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3B" w:rsidRDefault="007B473B" w:rsidP="007B473B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Цели и задачи Центра</w:t>
      </w:r>
    </w:p>
    <w:p w:rsidR="007B473B" w:rsidRDefault="007B473B" w:rsidP="007B47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учреждение «</w:t>
      </w:r>
      <w:proofErr w:type="spellStart"/>
      <w:r>
        <w:rPr>
          <w:color w:val="000000"/>
          <w:sz w:val="28"/>
          <w:szCs w:val="28"/>
        </w:rPr>
        <w:t>Городокский</w:t>
      </w:r>
      <w:proofErr w:type="spellEnd"/>
      <w:r>
        <w:rPr>
          <w:color w:val="000000"/>
          <w:sz w:val="28"/>
          <w:szCs w:val="28"/>
        </w:rPr>
        <w:t xml:space="preserve"> районный центр гигиены и эпидемиологии» является санитарно-</w:t>
      </w:r>
      <w:proofErr w:type="gramStart"/>
      <w:r>
        <w:rPr>
          <w:color w:val="000000"/>
          <w:sz w:val="28"/>
          <w:szCs w:val="28"/>
        </w:rPr>
        <w:t>эпидемиологической  организацией</w:t>
      </w:r>
      <w:proofErr w:type="gramEnd"/>
      <w:r>
        <w:rPr>
          <w:color w:val="000000"/>
          <w:sz w:val="28"/>
          <w:szCs w:val="28"/>
        </w:rPr>
        <w:t>, входит в систему Министерства здравоохранения Республики Беларусь.</w:t>
      </w:r>
    </w:p>
    <w:p w:rsidR="007B473B" w:rsidRDefault="007B473B" w:rsidP="007B473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B473B" w:rsidRDefault="007B473B" w:rsidP="007B47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Целью деятельности Центра </w:t>
      </w:r>
      <w:r>
        <w:rPr>
          <w:color w:val="000000"/>
          <w:sz w:val="28"/>
          <w:szCs w:val="28"/>
        </w:rPr>
        <w:t xml:space="preserve">является обеспечение санитарно-эпидемиологического благополучия населения </w:t>
      </w:r>
      <w:proofErr w:type="spellStart"/>
      <w:r>
        <w:rPr>
          <w:color w:val="000000"/>
          <w:sz w:val="28"/>
          <w:szCs w:val="28"/>
        </w:rPr>
        <w:t>Городокского</w:t>
      </w:r>
      <w:proofErr w:type="spellEnd"/>
      <w:r>
        <w:rPr>
          <w:color w:val="000000"/>
          <w:sz w:val="28"/>
          <w:szCs w:val="28"/>
        </w:rPr>
        <w:t xml:space="preserve"> района, профилактика заболеваний населения, оздоровление среды обитания человека и условий его жизнедеятельности на территории </w:t>
      </w:r>
      <w:proofErr w:type="spellStart"/>
      <w:r>
        <w:rPr>
          <w:color w:val="000000"/>
          <w:sz w:val="28"/>
          <w:szCs w:val="28"/>
        </w:rPr>
        <w:t>Городокского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7B473B" w:rsidRDefault="007B473B" w:rsidP="007B473B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7B473B" w:rsidRDefault="007B473B" w:rsidP="007B473B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Задачи и функции</w:t>
      </w:r>
    </w:p>
    <w:p w:rsidR="007B473B" w:rsidRDefault="007B473B" w:rsidP="007B47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 надзора за соблюдением субъектами хозяйствования и 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гражданами санитарного законодательства, санитарных норм, правил и гигиенических норма</w:t>
      </w:r>
      <w:r>
        <w:rPr>
          <w:color w:val="000000"/>
          <w:sz w:val="28"/>
          <w:szCs w:val="28"/>
        </w:rPr>
        <w:softHyphen/>
        <w:t>тивов, а также контроль за организацией и проведением ими мероприятий по пре</w:t>
      </w:r>
      <w:r>
        <w:rPr>
          <w:color w:val="000000"/>
          <w:sz w:val="28"/>
          <w:szCs w:val="28"/>
        </w:rPr>
        <w:softHyphen/>
        <w:t>дупреждению и снижению заболеваемости населения;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мер по профилактике заболеваний путем предупреждения, 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</w:t>
      </w:r>
      <w:r>
        <w:rPr>
          <w:color w:val="000000"/>
          <w:sz w:val="28"/>
          <w:szCs w:val="28"/>
        </w:rPr>
        <w:softHyphen/>
        <w:t xml:space="preserve">ния и пресечения нарушений санитарного законодательства и </w:t>
      </w:r>
      <w:proofErr w:type="gramStart"/>
      <w:r>
        <w:rPr>
          <w:color w:val="000000"/>
          <w:sz w:val="28"/>
          <w:szCs w:val="28"/>
        </w:rPr>
        <w:t>санитарных  норм</w:t>
      </w:r>
      <w:proofErr w:type="gramEnd"/>
      <w:r>
        <w:rPr>
          <w:color w:val="000000"/>
          <w:sz w:val="28"/>
          <w:szCs w:val="28"/>
        </w:rPr>
        <w:t>, правил и гигиенических норма</w:t>
      </w:r>
      <w:r>
        <w:rPr>
          <w:color w:val="000000"/>
          <w:sz w:val="28"/>
          <w:szCs w:val="28"/>
        </w:rPr>
        <w:softHyphen/>
        <w:t>тивов;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Организационно-методическое руководство деятельностью ведомств по 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</w:t>
      </w:r>
      <w:r>
        <w:rPr>
          <w:color w:val="000000"/>
          <w:sz w:val="28"/>
          <w:szCs w:val="28"/>
        </w:rPr>
        <w:softHyphen/>
        <w:t>сам охраны здоровья населения и трудящихся. Работа с субъектами хозяйствова</w:t>
      </w:r>
      <w:r>
        <w:rPr>
          <w:color w:val="000000"/>
          <w:sz w:val="28"/>
          <w:szCs w:val="28"/>
        </w:rPr>
        <w:softHyphen/>
        <w:t xml:space="preserve">ниями, гражданами по формированию здорового образа жизни.             </w:t>
      </w:r>
    </w:p>
    <w:p w:rsidR="007B473B" w:rsidRDefault="007B473B" w:rsidP="007B473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Недопущение групповой и   вспышечной    инфекционной    заболеваемости 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населения, предотвращение распространения на территории района природно-очаговых, особо опасных инфекций; 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228600" cy="9525"/>
            <wp:effectExtent l="0" t="0" r="0" b="0"/>
            <wp:docPr id="4" name="Рисунок 4" descr="http://cge.molodechno.by/img/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e.molodechno.by/img/poin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Оптимизация и совершенствование мероприятий в области 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иммунопрофилактики;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228600" cy="9525"/>
            <wp:effectExtent l="0" t="0" r="0" b="0"/>
            <wp:docPr id="3" name="Рисунок 3" descr="http://cge.molodechno.by/img/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e.molodechno.by/img/poin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Организационно-методическое руководство деятельности ведомств по 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вопросам профилактики инфекционных и паразитарных заболеваний; </w:t>
      </w:r>
    </w:p>
    <w:p w:rsidR="007B473B" w:rsidRDefault="007B473B" w:rsidP="007B473B">
      <w:pPr>
        <w:rPr>
          <w:rFonts w:ascii="Times New Roman CYR" w:hAnsi="Times New Roman CYR" w:cs="Times New Roman CYR"/>
          <w:sz w:val="28"/>
          <w:szCs w:val="28"/>
        </w:rPr>
      </w:pPr>
    </w:p>
    <w:p w:rsidR="007B473B" w:rsidRDefault="007B473B" w:rsidP="007B473B">
      <w:pPr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>
            <wp:extent cx="228600" cy="9525"/>
            <wp:effectExtent l="0" t="0" r="0" b="0"/>
            <wp:docPr id="2" name="Рисунок 2" descr="http://cge.molodechno.by/img/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e.molodechno.by/img/poin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>Повышение знан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ий населения в вопросах профилактики инфекционных, </w:t>
      </w:r>
    </w:p>
    <w:p w:rsidR="007B473B" w:rsidRDefault="007B473B" w:rsidP="007B473B">
      <w:pPr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паразитарных заболеваний, формирование у населения здорового образа жизни.</w:t>
      </w:r>
      <w:r>
        <w:rPr>
          <w:sz w:val="28"/>
          <w:szCs w:val="28"/>
        </w:rPr>
        <w:t xml:space="preserve">    </w:t>
      </w:r>
    </w:p>
    <w:p w:rsidR="007B473B" w:rsidRDefault="007B473B" w:rsidP="007B473B">
      <w:pPr>
        <w:ind w:firstLine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B473B" w:rsidRDefault="007B473B" w:rsidP="007B473B">
      <w:pPr>
        <w:spacing w:before="100" w:beforeAutospacing="1" w:after="100" w:afterAutospacing="1"/>
        <w:ind w:left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>
            <wp:extent cx="228600" cy="9525"/>
            <wp:effectExtent l="0" t="0" r="0" b="0"/>
            <wp:docPr id="1" name="Рисунок 1" descr="http://cge.molodechno.by/img/poi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e.molodechno.by/img/poin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CD7" w:rsidRDefault="008B4CD7"/>
    <w:sectPr w:rsidR="008B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F3B1F"/>
    <w:multiLevelType w:val="hybridMultilevel"/>
    <w:tmpl w:val="09345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05"/>
    <w:rsid w:val="007B473B"/>
    <w:rsid w:val="008B4CD7"/>
    <w:rsid w:val="00C0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5DD13-1A94-4383-AAC1-63BD75B7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ge.molodechno.by/img/point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2021-03-03T09:09:00Z</dcterms:created>
  <dcterms:modified xsi:type="dcterms:W3CDTF">2021-03-03T09:09:00Z</dcterms:modified>
</cp:coreProperties>
</file>