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A2" w:rsidRDefault="00F34AA2" w:rsidP="00F34AA2">
      <w:pPr>
        <w:shd w:val="clear" w:color="auto" w:fill="FFFFFF"/>
        <w:spacing w:before="240" w:after="0" w:line="336" w:lineRule="atLeast"/>
        <w:outlineLvl w:val="0"/>
        <w:rPr>
          <w:rFonts w:ascii="Tahoma" w:eastAsia="Times New Roman" w:hAnsi="Tahoma" w:cs="Tahoma"/>
          <w:color w:val="4F4F4F"/>
          <w:kern w:val="36"/>
          <w:sz w:val="29"/>
          <w:szCs w:val="29"/>
        </w:rPr>
      </w:pPr>
      <w:r w:rsidRPr="00F34AA2">
        <w:rPr>
          <w:rFonts w:ascii="Tahoma" w:eastAsia="Times New Roman" w:hAnsi="Tahoma" w:cs="Tahoma"/>
          <w:color w:val="4F4F4F"/>
          <w:kern w:val="36"/>
          <w:sz w:val="29"/>
          <w:szCs w:val="29"/>
        </w:rPr>
        <w:t>ВОЗМЕЩЕНИЕ ЧАСТИ РАСХОДОВ НА ЭЛЕКТРОСНАБЖЕНИЕ ЭКСПЛУАТИРУЕМОГО ЖИЛИЩНОГО ФОНДА</w:t>
      </w:r>
    </w:p>
    <w:p w:rsidR="00F34AA2" w:rsidRDefault="00F34AA2" w:rsidP="0073159E">
      <w:pPr>
        <w:shd w:val="clear" w:color="auto" w:fill="FFFFFF"/>
        <w:spacing w:before="240" w:after="0" w:line="336" w:lineRule="atLeast"/>
        <w:ind w:firstLine="851"/>
        <w:jc w:val="both"/>
        <w:outlineLvl w:val="0"/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</w:pPr>
      <w:r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На   основании  </w:t>
      </w:r>
      <w:r w:rsidR="00D70487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Указа Президента Республики Беларусь от 14 апреля 2020 г. № 127 «О возмещении расходов на электроснабжение эксплуатируемого жилищного фонда» </w:t>
      </w:r>
      <w:r w:rsidR="00D220E5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определен </w:t>
      </w:r>
      <w:r w:rsidR="00D70487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для граждан Республики Беларусь </w:t>
      </w:r>
      <w:r w:rsidR="00D220E5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порядок </w:t>
      </w:r>
      <w:r w:rsidR="00D70487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получения </w:t>
      </w:r>
      <w:r w:rsidR="008375B0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части </w:t>
      </w:r>
      <w:proofErr w:type="gramStart"/>
      <w:r w:rsidR="008375B0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расходов</w:t>
      </w:r>
      <w:proofErr w:type="gramEnd"/>
      <w:r w:rsidR="008375B0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</w:t>
      </w:r>
      <w:r w:rsidR="00D01DFE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по электроснабжению</w:t>
      </w:r>
      <w:r w:rsidR="00D70487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эксплуатируемого ими жилищного фонда для нужд отопления, горячего водоснабжения и пищеприготовления</w:t>
      </w:r>
      <w:r w:rsidR="008375B0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.</w:t>
      </w:r>
      <w:r w:rsidR="004E360A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</w:t>
      </w:r>
      <w:proofErr w:type="gramStart"/>
      <w:r w:rsidR="004E360A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К </w:t>
      </w:r>
      <w:r w:rsidR="003A2833" w:rsidRPr="00143445">
        <w:rPr>
          <w:rFonts w:ascii="Times New Roman" w:eastAsia="Times New Roman" w:hAnsi="Times New Roman" w:cs="Times New Roman"/>
          <w:kern w:val="36"/>
          <w:sz w:val="29"/>
          <w:szCs w:val="29"/>
        </w:rPr>
        <w:t>таким видам</w:t>
      </w:r>
      <w:r w:rsidR="003A2833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</w:t>
      </w:r>
      <w:r w:rsidR="00F612AD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работ</w:t>
      </w:r>
      <w:r w:rsidR="004E360A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по электроснабжению относится строительство, в том числе проектирование, ответвлений от линий электропередачи до вводного устройства жилого дома и (или) внутридомовых (внутриквартирных) систем электроснабжения, приобретение электроэнергетического оборудования и материалов</w:t>
      </w:r>
      <w:r w:rsidR="002C12F2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(</w:t>
      </w:r>
      <w:r w:rsidR="002C12F2" w:rsidRPr="006517E0">
        <w:rPr>
          <w:rFonts w:ascii="Times New Roman" w:eastAsia="Times New Roman" w:hAnsi="Times New Roman" w:cs="Times New Roman"/>
          <w:i/>
          <w:color w:val="4F4F4F"/>
          <w:kern w:val="36"/>
          <w:sz w:val="29"/>
          <w:szCs w:val="29"/>
        </w:rPr>
        <w:t>электрический конвектор, электрический котел, электрический водонагреватель, электрическая плита, щиток электрический с устройством защитного отключения и автоматическими выключателями, прибор учета, кабель электрический, короб ПВХ для электропроводки и другое</w:t>
      </w:r>
      <w:r w:rsidR="002C12F2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).</w:t>
      </w:r>
      <w:r w:rsidR="00D01DFE" w:rsidRPr="007E62F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 </w:t>
      </w:r>
      <w:proofErr w:type="gramEnd"/>
    </w:p>
    <w:p w:rsidR="00A8465E" w:rsidRPr="007E62F9" w:rsidRDefault="003A2833" w:rsidP="0073159E">
      <w:pPr>
        <w:shd w:val="clear" w:color="auto" w:fill="FFFFFF"/>
        <w:spacing w:before="240" w:after="0" w:line="336" w:lineRule="atLeast"/>
        <w:ind w:firstLine="851"/>
        <w:jc w:val="both"/>
        <w:outlineLvl w:val="0"/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</w:pPr>
      <w:r w:rsidRPr="00143445">
        <w:rPr>
          <w:rFonts w:ascii="Times New Roman" w:eastAsia="Times New Roman" w:hAnsi="Times New Roman" w:cs="Times New Roman"/>
          <w:kern w:val="36"/>
          <w:sz w:val="29"/>
          <w:szCs w:val="29"/>
        </w:rPr>
        <w:t>С целью информирования</w:t>
      </w:r>
      <w:r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п</w:t>
      </w:r>
      <w:r w:rsidR="00A8465E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редлагаем </w:t>
      </w:r>
      <w:r w:rsidRPr="00143445">
        <w:rPr>
          <w:rFonts w:ascii="Times New Roman" w:eastAsia="Times New Roman" w:hAnsi="Times New Roman" w:cs="Times New Roman"/>
          <w:kern w:val="36"/>
          <w:sz w:val="29"/>
          <w:szCs w:val="29"/>
        </w:rPr>
        <w:t xml:space="preserve">гражданам </w:t>
      </w:r>
      <w:r w:rsidR="00A8465E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для ознакомления нижеперечисленный алгоритм</w:t>
      </w:r>
      <w:r w:rsidR="005C41DF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для руководства в работе</w:t>
      </w:r>
      <w:r w:rsidR="00A8465E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. </w:t>
      </w:r>
    </w:p>
    <w:p w:rsidR="00F34AA2" w:rsidRPr="00F34AA2" w:rsidRDefault="00F34AA2" w:rsidP="00F34AA2">
      <w:pPr>
        <w:shd w:val="clear" w:color="auto" w:fill="FFFFFF"/>
        <w:spacing w:after="108" w:line="240" w:lineRule="auto"/>
        <w:rPr>
          <w:rFonts w:ascii="Tahoma" w:eastAsia="Times New Roman" w:hAnsi="Tahoma" w:cs="Tahoma"/>
          <w:color w:val="4F4F4F"/>
          <w:sz w:val="17"/>
          <w:szCs w:val="17"/>
        </w:rPr>
      </w:pPr>
      <w:r w:rsidRPr="00F34AA2">
        <w:rPr>
          <w:rFonts w:ascii="Tahoma" w:eastAsia="Times New Roman" w:hAnsi="Tahoma" w:cs="Tahoma"/>
          <w:color w:val="4F4F4F"/>
          <w:sz w:val="17"/>
          <w:szCs w:val="17"/>
        </w:rPr>
        <w:t> </w:t>
      </w:r>
    </w:p>
    <w:p w:rsidR="00F34AA2" w:rsidRDefault="008375B0" w:rsidP="00F34AA2">
      <w:pPr>
        <w:shd w:val="clear" w:color="auto" w:fill="FFFFFF"/>
        <w:spacing w:after="108" w:line="240" w:lineRule="auto"/>
        <w:ind w:firstLine="840"/>
        <w:jc w:val="both"/>
        <w:rPr>
          <w:rFonts w:ascii="Tahoma" w:eastAsia="Times New Roman" w:hAnsi="Tahoma" w:cs="Tahoma"/>
          <w:color w:val="4F4F4F"/>
          <w:sz w:val="30"/>
          <w:szCs w:val="30"/>
        </w:rPr>
      </w:pPr>
      <w:r>
        <w:rPr>
          <w:rFonts w:ascii="Tahoma" w:eastAsia="Times New Roman" w:hAnsi="Tahoma" w:cs="Tahoma"/>
          <w:color w:val="4F4F4F"/>
          <w:sz w:val="30"/>
          <w:szCs w:val="30"/>
        </w:rPr>
        <w:t>А</w:t>
      </w:r>
      <w:r w:rsidR="00A8465E">
        <w:rPr>
          <w:rFonts w:ascii="Tahoma" w:eastAsia="Times New Roman" w:hAnsi="Tahoma" w:cs="Tahoma"/>
          <w:color w:val="4F4F4F"/>
          <w:sz w:val="30"/>
          <w:szCs w:val="30"/>
        </w:rPr>
        <w:t>Л</w:t>
      </w:r>
      <w:r>
        <w:rPr>
          <w:rFonts w:ascii="Tahoma" w:eastAsia="Times New Roman" w:hAnsi="Tahoma" w:cs="Tahoma"/>
          <w:color w:val="4F4F4F"/>
          <w:sz w:val="30"/>
          <w:szCs w:val="30"/>
        </w:rPr>
        <w:t>ГОРИТМ ДЕЙСТ</w:t>
      </w:r>
      <w:r w:rsidR="007E62F9">
        <w:rPr>
          <w:rFonts w:ascii="Tahoma" w:eastAsia="Times New Roman" w:hAnsi="Tahoma" w:cs="Tahoma"/>
          <w:color w:val="4F4F4F"/>
          <w:sz w:val="30"/>
          <w:szCs w:val="30"/>
        </w:rPr>
        <w:t>ВИЙ ПО ВОЗМЕЩЕНИЮ ЧАСТИ РАСХОДОВ</w:t>
      </w:r>
    </w:p>
    <w:p w:rsidR="00F34AA2" w:rsidRPr="00F612AD" w:rsidRDefault="00F34AA2" w:rsidP="007E62F9">
      <w:pPr>
        <w:shd w:val="clear" w:color="auto" w:fill="FFFFFF"/>
        <w:spacing w:after="0" w:line="240" w:lineRule="auto"/>
        <w:ind w:firstLine="840"/>
        <w:jc w:val="both"/>
        <w:rPr>
          <w:rFonts w:ascii="Tahoma" w:eastAsia="Times New Roman" w:hAnsi="Tahoma" w:cs="Tahoma"/>
          <w:color w:val="4F4F4F"/>
          <w:sz w:val="17"/>
          <w:szCs w:val="17"/>
        </w:rPr>
      </w:pPr>
      <w:r w:rsidRPr="00F34AA2">
        <w:rPr>
          <w:rFonts w:ascii="Tahoma" w:eastAsia="Times New Roman" w:hAnsi="Tahoma" w:cs="Tahoma"/>
          <w:color w:val="4F4F4F"/>
        </w:rPr>
        <w:br/>
      </w:r>
    </w:p>
    <w:p w:rsidR="00F34AA2" w:rsidRDefault="007E62F9" w:rsidP="007E62F9">
      <w:pPr>
        <w:shd w:val="clear" w:color="auto" w:fill="FFFFFF"/>
        <w:spacing w:after="0" w:line="240" w:lineRule="auto"/>
        <w:ind w:firstLine="840"/>
        <w:jc w:val="both"/>
        <w:rPr>
          <w:rFonts w:ascii="Tahoma" w:eastAsia="Times New Roman" w:hAnsi="Tahoma" w:cs="Tahoma"/>
          <w:bCs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1.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ПОЛУЧЕНИЕ РЕШЕНИЯ О РАЗРЕШЕНИИ НА РЕКОНСТРУКЦИЮ</w:t>
      </w:r>
      <w:r w:rsidR="005914B8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жилого дома, квартиры</w:t>
      </w:r>
    </w:p>
    <w:p w:rsidR="005914B8" w:rsidRPr="00F612AD" w:rsidRDefault="005914B8" w:rsidP="007E62F9">
      <w:pPr>
        <w:shd w:val="clear" w:color="auto" w:fill="FFFFFF"/>
        <w:spacing w:after="0" w:line="240" w:lineRule="auto"/>
        <w:ind w:firstLine="840"/>
        <w:jc w:val="both"/>
        <w:rPr>
          <w:rFonts w:ascii="Tahoma" w:eastAsia="Times New Roman" w:hAnsi="Tahoma" w:cs="Tahoma"/>
          <w:bCs/>
          <w:color w:val="4F4F4F"/>
          <w:sz w:val="20"/>
          <w:szCs w:val="20"/>
        </w:rPr>
      </w:pPr>
      <w:r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заявителем может выступать собственник жилья, наниматель арендного жилья </w:t>
      </w:r>
    </w:p>
    <w:p w:rsidR="007E62F9" w:rsidRPr="00F612AD" w:rsidRDefault="007E62F9" w:rsidP="007E62F9">
      <w:pPr>
        <w:shd w:val="clear" w:color="auto" w:fill="FFFFFF"/>
        <w:spacing w:after="0" w:line="240" w:lineRule="auto"/>
        <w:ind w:firstLine="840"/>
        <w:jc w:val="both"/>
        <w:rPr>
          <w:rFonts w:ascii="Tahoma" w:eastAsia="Times New Roman" w:hAnsi="Tahoma" w:cs="Tahoma"/>
          <w:color w:val="4F4F4F"/>
          <w:sz w:val="20"/>
          <w:szCs w:val="20"/>
        </w:rPr>
      </w:pPr>
    </w:p>
    <w:p w:rsidR="00F34AA2" w:rsidRPr="00F612AD" w:rsidRDefault="007E62F9" w:rsidP="007E62F9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2.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ВКЛЮЧЕНИЕ В СПИСКИ НА ВОЗМЕЩЕНИЕ ЧАСТИ РАСХОДОВ НА ВЫПОЛНЕНИЕ РАБОТ ПО ЭЛЕКТРОСНАБЖЕНИЮ</w:t>
      </w:r>
      <w:r w:rsidR="005914B8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(решение действует 2 года)</w:t>
      </w:r>
    </w:p>
    <w:p w:rsidR="00F34AA2" w:rsidRPr="00F612AD" w:rsidRDefault="00F34AA2" w:rsidP="007E62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 </w:t>
      </w:r>
    </w:p>
    <w:p w:rsidR="00F34AA2" w:rsidRPr="00F612AD" w:rsidRDefault="007E62F9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3.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РАЗРАБОТКА ПРОЕКТНОЙ ДОКУМЕНТАЦИИ НА РЕКОНСТРУКЦИЮ</w:t>
      </w:r>
    </w:p>
    <w:p w:rsidR="007E62F9" w:rsidRPr="00F612AD" w:rsidRDefault="00F34AA2" w:rsidP="007E62F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 </w:t>
      </w:r>
    </w:p>
    <w:p w:rsidR="00F34AA2" w:rsidRPr="00F612AD" w:rsidRDefault="007E62F9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4.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ВЫПОЛНЕНИЕ СТРОИТЕЛЬНЫХ И ИНЫХ МОНТАЖНЫХ РАБОТ</w:t>
      </w:r>
      <w:r w:rsidR="00EF62D8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(только юридические лица и индивидуальные предприниматели)</w:t>
      </w:r>
    </w:p>
    <w:p w:rsidR="00F34AA2" w:rsidRPr="00F612AD" w:rsidRDefault="00F34AA2" w:rsidP="007E62F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 </w:t>
      </w:r>
    </w:p>
    <w:p w:rsidR="00F34AA2" w:rsidRPr="00F612AD" w:rsidRDefault="007E62F9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bCs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5.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ПРИЁМКА В ЭКСПЛУАТАЦИЮ РЕКОНСТРУИРУЕМЫХ ОБЪЕКТОВ</w:t>
      </w:r>
      <w:r w:rsidR="00143445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(изготовление ведомости технических характеристик)</w:t>
      </w:r>
    </w:p>
    <w:p w:rsidR="007E62F9" w:rsidRPr="00F612AD" w:rsidRDefault="007E62F9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color w:val="4F4F4F"/>
          <w:sz w:val="20"/>
          <w:szCs w:val="20"/>
        </w:rPr>
      </w:pPr>
    </w:p>
    <w:p w:rsidR="009226CF" w:rsidRDefault="007E62F9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bCs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6.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ПОДКЛЮЧЕНИЕ ЭЛЕКТРОУСТАНОВОК ГРАЖДАН К ЭЛЕКТРИЧЕСКИМ СЕТЯМ</w:t>
      </w:r>
      <w:r w:rsidR="005914B8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</w:t>
      </w:r>
    </w:p>
    <w:p w:rsidR="00F34AA2" w:rsidRPr="00F612AD" w:rsidRDefault="009226CF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color w:val="4F4F4F"/>
          <w:sz w:val="20"/>
          <w:szCs w:val="20"/>
        </w:rPr>
      </w:pPr>
      <w:r>
        <w:rPr>
          <w:rFonts w:ascii="Tahoma" w:eastAsia="Times New Roman" w:hAnsi="Tahoma" w:cs="Tahoma"/>
          <w:bCs/>
          <w:color w:val="4F4F4F"/>
          <w:sz w:val="20"/>
          <w:szCs w:val="20"/>
        </w:rPr>
        <w:t>(</w:t>
      </w:r>
      <w:r w:rsidR="005914B8">
        <w:rPr>
          <w:rFonts w:ascii="Tahoma" w:eastAsia="Times New Roman" w:hAnsi="Tahoma" w:cs="Tahoma"/>
          <w:bCs/>
          <w:color w:val="4F4F4F"/>
          <w:sz w:val="20"/>
          <w:szCs w:val="20"/>
        </w:rPr>
        <w:t>только зарегистрированные жилые дома, квартиры</w:t>
      </w:r>
      <w:r w:rsidR="00B14C4C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в БТИ</w:t>
      </w:r>
      <w:r w:rsidR="005914B8">
        <w:rPr>
          <w:rFonts w:ascii="Tahoma" w:eastAsia="Times New Roman" w:hAnsi="Tahoma" w:cs="Tahoma"/>
          <w:bCs/>
          <w:color w:val="4F4F4F"/>
          <w:sz w:val="20"/>
          <w:szCs w:val="20"/>
        </w:rPr>
        <w:t>)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       </w:t>
      </w:r>
    </w:p>
    <w:p w:rsidR="00F34AA2" w:rsidRPr="00F612AD" w:rsidRDefault="00F34AA2" w:rsidP="007E62F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F4F4F"/>
          <w:sz w:val="20"/>
          <w:szCs w:val="20"/>
        </w:rPr>
      </w:pPr>
    </w:p>
    <w:p w:rsidR="009226CF" w:rsidRDefault="007E62F9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bCs/>
          <w:color w:val="4F4F4F"/>
          <w:sz w:val="20"/>
          <w:szCs w:val="20"/>
        </w:rPr>
      </w:pPr>
      <w:r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7.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ПРИНЯТИЕ РЕШЕНИЯ О ВОЗМЕЩЕНИИ ЧАСТИ РАСХОДОВ НА</w:t>
      </w:r>
      <w:r w:rsidRPr="00F612AD">
        <w:rPr>
          <w:rFonts w:ascii="Tahoma" w:eastAsia="Times New Roman" w:hAnsi="Tahoma" w:cs="Tahoma"/>
          <w:color w:val="4F4F4F"/>
          <w:sz w:val="20"/>
          <w:szCs w:val="20"/>
        </w:rPr>
        <w:t xml:space="preserve"> </w:t>
      </w:r>
      <w:r w:rsidR="00F34AA2" w:rsidRPr="00F612AD">
        <w:rPr>
          <w:rFonts w:ascii="Tahoma" w:eastAsia="Times New Roman" w:hAnsi="Tahoma" w:cs="Tahoma"/>
          <w:bCs/>
          <w:color w:val="4F4F4F"/>
          <w:sz w:val="20"/>
          <w:szCs w:val="20"/>
        </w:rPr>
        <w:t>ВЫПОЛНЕНИЕ РАБОТ ПО ЭЛЕКТРОСНАБЖЕНИЮ</w:t>
      </w:r>
      <w:r w:rsidR="005914B8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</w:t>
      </w:r>
    </w:p>
    <w:p w:rsidR="00F34AA2" w:rsidRDefault="005914B8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bCs/>
          <w:color w:val="4F4F4F"/>
          <w:sz w:val="20"/>
          <w:szCs w:val="20"/>
        </w:rPr>
      </w:pPr>
      <w:r>
        <w:rPr>
          <w:rFonts w:ascii="Tahoma" w:eastAsia="Times New Roman" w:hAnsi="Tahoma" w:cs="Tahoma"/>
          <w:bCs/>
          <w:color w:val="4F4F4F"/>
          <w:sz w:val="20"/>
          <w:szCs w:val="20"/>
        </w:rPr>
        <w:t>только для граждан Республики Беларусь</w:t>
      </w:r>
      <w:r w:rsidR="009226CF">
        <w:rPr>
          <w:rFonts w:ascii="Tahoma" w:eastAsia="Times New Roman" w:hAnsi="Tahoma" w:cs="Tahoma"/>
          <w:bCs/>
          <w:color w:val="4F4F4F"/>
          <w:sz w:val="20"/>
          <w:szCs w:val="20"/>
        </w:rPr>
        <w:t xml:space="preserve"> в размере </w:t>
      </w:r>
      <w:r w:rsidR="009226CF" w:rsidRPr="009226CF">
        <w:rPr>
          <w:rFonts w:eastAsia="Times New Roman" w:cstheme="minorHAnsi"/>
          <w:color w:val="4F4F4F"/>
          <w:kern w:val="36"/>
          <w:sz w:val="24"/>
          <w:szCs w:val="24"/>
        </w:rPr>
        <w:t>20 % (но не более 40 базовых величин) или 40 % (но не более 80 базовых величин) для граждан, относящихся к малообеспеченным и иным социально уязвимым категориям от стоимости выполненных работ</w:t>
      </w:r>
    </w:p>
    <w:p w:rsidR="005914B8" w:rsidRPr="00F612AD" w:rsidRDefault="005914B8" w:rsidP="007E62F9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color w:val="4F4F4F"/>
          <w:sz w:val="20"/>
          <w:szCs w:val="20"/>
        </w:rPr>
      </w:pPr>
    </w:p>
    <w:p w:rsidR="00926792" w:rsidRPr="007B53F3" w:rsidRDefault="005C41DF" w:rsidP="007B5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осуществления административных процедур </w:t>
      </w:r>
      <w:r w:rsidR="007B53F3">
        <w:rPr>
          <w:rFonts w:ascii="Times New Roman" w:hAnsi="Times New Roman" w:cs="Times New Roman"/>
          <w:sz w:val="28"/>
          <w:szCs w:val="28"/>
        </w:rPr>
        <w:t xml:space="preserve">гражданину </w:t>
      </w:r>
      <w:r>
        <w:rPr>
          <w:rFonts w:ascii="Times New Roman" w:hAnsi="Times New Roman" w:cs="Times New Roman"/>
          <w:sz w:val="28"/>
          <w:szCs w:val="28"/>
        </w:rPr>
        <w:t>необходимо подать заявление в службу «Одно окно» Городокского райисполкома и приложить необходимые для осуществления процедуры документы и (или) сведения. Об осуществлении административных процедур можно узнать по единому номеру телефона 142 или в отделе архитектуры и строительства, жилищно-коммунального хозяйства райисполкома по телефону 3-00-19, а также ознакомится на официальном с</w:t>
      </w:r>
      <w:r w:rsidR="007B53F3">
        <w:rPr>
          <w:rFonts w:ascii="Times New Roman" w:hAnsi="Times New Roman" w:cs="Times New Roman"/>
          <w:sz w:val="28"/>
          <w:szCs w:val="28"/>
        </w:rPr>
        <w:t>айте Городокского райисполкома.</w:t>
      </w:r>
    </w:p>
    <w:p w:rsidR="00420869" w:rsidRPr="003A2833" w:rsidRDefault="007021F3" w:rsidP="003A28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 w:rsidR="0006348E">
        <w:rPr>
          <w:rFonts w:ascii="Times New Roman" w:hAnsi="Times New Roman" w:cs="Times New Roman"/>
          <w:sz w:val="28"/>
          <w:szCs w:val="28"/>
        </w:rPr>
        <w:t>есть основание отказать в возмещении</w:t>
      </w:r>
      <w:r w:rsidR="004E360A">
        <w:rPr>
          <w:rFonts w:ascii="Times New Roman" w:hAnsi="Times New Roman" w:cs="Times New Roman"/>
          <w:sz w:val="28"/>
          <w:szCs w:val="28"/>
        </w:rPr>
        <w:t xml:space="preserve"> части расходов в части </w:t>
      </w:r>
      <w:r w:rsidR="004E360A" w:rsidRPr="003A2833">
        <w:rPr>
          <w:rFonts w:ascii="Times New Roman" w:hAnsi="Times New Roman" w:cs="Times New Roman"/>
          <w:b/>
          <w:sz w:val="28"/>
          <w:szCs w:val="28"/>
        </w:rPr>
        <w:t>самостоятельно выполненных гражданином работ</w:t>
      </w:r>
      <w:r w:rsidR="004E360A">
        <w:rPr>
          <w:rFonts w:ascii="Times New Roman" w:hAnsi="Times New Roman" w:cs="Times New Roman"/>
          <w:sz w:val="28"/>
          <w:szCs w:val="28"/>
        </w:rPr>
        <w:t xml:space="preserve"> по электроснабжению</w:t>
      </w:r>
      <w:r w:rsidR="0006348E">
        <w:rPr>
          <w:rFonts w:ascii="Times New Roman" w:hAnsi="Times New Roman" w:cs="Times New Roman"/>
          <w:sz w:val="28"/>
          <w:szCs w:val="28"/>
        </w:rPr>
        <w:t>.</w:t>
      </w:r>
      <w:r w:rsidR="004E360A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должны быть представлены</w:t>
      </w:r>
      <w:r w:rsidR="003A2833">
        <w:rPr>
          <w:rFonts w:ascii="Times New Roman" w:hAnsi="Times New Roman" w:cs="Times New Roman"/>
          <w:sz w:val="28"/>
          <w:szCs w:val="28"/>
        </w:rPr>
        <w:t xml:space="preserve"> </w:t>
      </w:r>
      <w:r w:rsidR="003A2833" w:rsidRPr="00143445">
        <w:rPr>
          <w:rFonts w:ascii="Times New Roman" w:hAnsi="Times New Roman" w:cs="Times New Roman"/>
          <w:sz w:val="28"/>
          <w:szCs w:val="28"/>
        </w:rPr>
        <w:t>в райисполком</w:t>
      </w:r>
      <w:r w:rsidR="004E360A" w:rsidRPr="00143445">
        <w:rPr>
          <w:rFonts w:ascii="Times New Roman" w:hAnsi="Times New Roman" w:cs="Times New Roman"/>
          <w:sz w:val="28"/>
          <w:szCs w:val="28"/>
        </w:rPr>
        <w:t xml:space="preserve"> </w:t>
      </w:r>
      <w:r w:rsidR="004E360A">
        <w:rPr>
          <w:rFonts w:ascii="Times New Roman" w:hAnsi="Times New Roman" w:cs="Times New Roman"/>
          <w:sz w:val="28"/>
          <w:szCs w:val="28"/>
        </w:rPr>
        <w:t>акты выполненных работ по договору со специализир</w:t>
      </w:r>
      <w:r w:rsidR="006517E0">
        <w:rPr>
          <w:rFonts w:ascii="Times New Roman" w:hAnsi="Times New Roman" w:cs="Times New Roman"/>
          <w:sz w:val="28"/>
          <w:szCs w:val="28"/>
        </w:rPr>
        <w:t>ованной организацией</w:t>
      </w:r>
      <w:r w:rsidR="009226CF">
        <w:rPr>
          <w:rFonts w:ascii="Times New Roman" w:hAnsi="Times New Roman" w:cs="Times New Roman"/>
          <w:sz w:val="28"/>
          <w:szCs w:val="28"/>
        </w:rPr>
        <w:t xml:space="preserve"> по форме с2-б</w:t>
      </w:r>
      <w:r w:rsidR="006517E0">
        <w:rPr>
          <w:rFonts w:ascii="Times New Roman" w:hAnsi="Times New Roman" w:cs="Times New Roman"/>
          <w:sz w:val="28"/>
          <w:szCs w:val="28"/>
        </w:rPr>
        <w:t xml:space="preserve">. </w:t>
      </w:r>
      <w:r w:rsidR="00C742D0">
        <w:rPr>
          <w:rFonts w:ascii="Times New Roman" w:hAnsi="Times New Roman" w:cs="Times New Roman"/>
          <w:sz w:val="28"/>
          <w:szCs w:val="28"/>
        </w:rPr>
        <w:t xml:space="preserve">В случае зарегистрированной долевой собственности на жилье, таким собственникам расчет осуществляется в соответствии их доли. </w:t>
      </w:r>
      <w:r w:rsidR="00A768C5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>Нельзя отнести к элементам системы электроснабжения</w:t>
      </w:r>
      <w:r w:rsidR="0042086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 отопительное оборудование и материалы (</w:t>
      </w:r>
      <w:r w:rsidR="00420869" w:rsidRPr="006517E0">
        <w:rPr>
          <w:rFonts w:ascii="Times New Roman" w:eastAsia="Times New Roman" w:hAnsi="Times New Roman" w:cs="Times New Roman"/>
          <w:i/>
          <w:color w:val="4F4F4F"/>
          <w:kern w:val="36"/>
          <w:sz w:val="29"/>
          <w:szCs w:val="29"/>
        </w:rPr>
        <w:t>трубы, муфты, фильтры, радиаторы, циркуляционные насосы, клапаны, термостаты и т.д.</w:t>
      </w:r>
      <w:r w:rsidR="00420869">
        <w:rPr>
          <w:rFonts w:ascii="Times New Roman" w:eastAsia="Times New Roman" w:hAnsi="Times New Roman" w:cs="Times New Roman"/>
          <w:color w:val="4F4F4F"/>
          <w:kern w:val="36"/>
          <w:sz w:val="29"/>
          <w:szCs w:val="29"/>
        </w:rPr>
        <w:t xml:space="preserve">) и, следовательно, стоимость такого оборудования и материалов не подлежит частичному возмещению. </w:t>
      </w:r>
    </w:p>
    <w:p w:rsidR="00A8465E" w:rsidRDefault="004E360A" w:rsidP="00A846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0A" w:rsidRDefault="004E360A" w:rsidP="004142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45B" w:rsidRPr="007E62F9" w:rsidRDefault="0060145B" w:rsidP="004142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145B" w:rsidRPr="007E62F9" w:rsidSect="0013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AA2"/>
    <w:rsid w:val="0006348E"/>
    <w:rsid w:val="000C391F"/>
    <w:rsid w:val="00130100"/>
    <w:rsid w:val="001340DF"/>
    <w:rsid w:val="00143445"/>
    <w:rsid w:val="002C12F2"/>
    <w:rsid w:val="002C30C8"/>
    <w:rsid w:val="003A2833"/>
    <w:rsid w:val="0041420B"/>
    <w:rsid w:val="00420869"/>
    <w:rsid w:val="004E360A"/>
    <w:rsid w:val="00523BE1"/>
    <w:rsid w:val="005914B8"/>
    <w:rsid w:val="005C41DF"/>
    <w:rsid w:val="005F1C35"/>
    <w:rsid w:val="0060145B"/>
    <w:rsid w:val="006517E0"/>
    <w:rsid w:val="007021F3"/>
    <w:rsid w:val="0073159E"/>
    <w:rsid w:val="007B53F3"/>
    <w:rsid w:val="007E62F9"/>
    <w:rsid w:val="008375B0"/>
    <w:rsid w:val="009226CF"/>
    <w:rsid w:val="00926792"/>
    <w:rsid w:val="00A768C5"/>
    <w:rsid w:val="00A8465E"/>
    <w:rsid w:val="00B14C4C"/>
    <w:rsid w:val="00B71A5D"/>
    <w:rsid w:val="00C742D0"/>
    <w:rsid w:val="00D01DFE"/>
    <w:rsid w:val="00D220E5"/>
    <w:rsid w:val="00D70487"/>
    <w:rsid w:val="00D777D9"/>
    <w:rsid w:val="00EF62D8"/>
    <w:rsid w:val="00F34AA2"/>
    <w:rsid w:val="00F612AD"/>
    <w:rsid w:val="00FA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00"/>
  </w:style>
  <w:style w:type="paragraph" w:styleId="1">
    <w:name w:val="heading 1"/>
    <w:basedOn w:val="a"/>
    <w:link w:val="10"/>
    <w:uiPriority w:val="9"/>
    <w:qFormat/>
    <w:rsid w:val="00F3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20">
    <w:name w:val="a2"/>
    <w:basedOn w:val="a"/>
    <w:rsid w:val="00F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a3"/>
    <w:basedOn w:val="a"/>
    <w:rsid w:val="00F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262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</w:div>
        <w:div w:id="16708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2025-01-21T09:45:00Z</cp:lastPrinted>
  <dcterms:created xsi:type="dcterms:W3CDTF">2025-01-21T09:45:00Z</dcterms:created>
  <dcterms:modified xsi:type="dcterms:W3CDTF">2025-01-21T09:45:00Z</dcterms:modified>
</cp:coreProperties>
</file>