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88" w:rsidRPr="00316C26" w:rsidRDefault="00F06588" w:rsidP="004856C2">
      <w:pPr>
        <w:pStyle w:val="a6"/>
        <w:ind w:left="0" w:firstLine="709"/>
        <w:jc w:val="center"/>
        <w:rPr>
          <w:b/>
          <w:szCs w:val="30"/>
        </w:rPr>
      </w:pPr>
      <w:bookmarkStart w:id="0" w:name="_GoBack"/>
      <w:bookmarkEnd w:id="0"/>
      <w:r w:rsidRPr="00F06588">
        <w:rPr>
          <w:b/>
          <w:szCs w:val="30"/>
        </w:rPr>
        <w:t>О ПОЛУЧЕНИИ КОДОВ МАРКИРОВКИ РОССИЙСКОГО ОБРАЗЦА</w:t>
      </w:r>
    </w:p>
    <w:p w:rsidR="001C2CD9" w:rsidRDefault="001C2CD9" w:rsidP="004856C2">
      <w:pPr>
        <w:pStyle w:val="a6"/>
        <w:jc w:val="center"/>
        <w:rPr>
          <w:szCs w:val="30"/>
        </w:rPr>
      </w:pPr>
    </w:p>
    <w:p w:rsidR="0028028D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Министерство по налогам и сборам информирует, что в</w:t>
      </w:r>
      <w:r w:rsidR="007C3A32">
        <w:rPr>
          <w:color w:val="000000"/>
        </w:rPr>
        <w:t xml:space="preserve">о исполнение решений Совета Евразийской экономической комиссии от 18.11.2019 </w:t>
      </w:r>
      <w:r w:rsidR="0028028D">
        <w:rPr>
          <w:color w:val="000000"/>
        </w:rPr>
        <w:br/>
      </w:r>
      <w:r w:rsidR="0028028D" w:rsidRPr="00631D2B">
        <w:t>№ 127 «О введении маркировки товаров легкой промышленности средствами идентификации», № 128 «О введении маркировки духов и туалетной воды средствами идентификации», № 129 «О введении маркировки шин и покрышек пневматических резиновых новых средствами идентификации», № 130 «О введении маркировки фотокамер (кроме кинокамер), фотовспышек и ламп-вспышек средствами идентификации»</w:t>
      </w:r>
      <w:r w:rsidR="0028028D">
        <w:t xml:space="preserve"> национальным оператором системы маркировки Республики Беларусь РУП «Издательство «Белбланкавыд» с 01.07.2020 для белорусских субъектов хозяйствования, осуществляющих экспорт указанных товаров на территорию Российской Федерации, реализована возможность для получения кодов маркировки российского образца.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Для получения кодов маркировки российского образца субъектам хозяйствования необходимо: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достичь договоренности с российским контрагентом (покупателем) о поставке промаркированн</w:t>
      </w:r>
      <w:r w:rsidR="002F694C">
        <w:rPr>
          <w:color w:val="000000"/>
        </w:rPr>
        <w:t>ых</w:t>
      </w:r>
      <w:r w:rsidRPr="00F06588">
        <w:rPr>
          <w:color w:val="000000"/>
        </w:rPr>
        <w:t xml:space="preserve"> </w:t>
      </w:r>
      <w:r w:rsidR="002F694C">
        <w:rPr>
          <w:color w:val="000000"/>
        </w:rPr>
        <w:t>товаров</w:t>
      </w:r>
      <w:r w:rsidRPr="00F06588">
        <w:rPr>
          <w:color w:val="000000"/>
        </w:rPr>
        <w:t>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обратиться к Оператору для заключения договора;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зарегистрироваться в АИС «Электронный знак»;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 xml:space="preserve">в установленном порядке получить GTIN на </w:t>
      </w:r>
      <w:r w:rsidR="000735FD">
        <w:rPr>
          <w:color w:val="000000"/>
        </w:rPr>
        <w:t>маркируемые</w:t>
      </w:r>
      <w:r w:rsidRPr="00F06588">
        <w:rPr>
          <w:color w:val="000000"/>
        </w:rPr>
        <w:t xml:space="preserve"> товары</w:t>
      </w:r>
      <w:r w:rsidR="005F6F38">
        <w:rPr>
          <w:color w:val="000000"/>
        </w:rPr>
        <w:t xml:space="preserve"> (в случае его отсутствия)</w:t>
      </w:r>
      <w:r w:rsidRPr="00F06588">
        <w:rPr>
          <w:color w:val="000000"/>
        </w:rPr>
        <w:t>;</w:t>
      </w:r>
    </w:p>
    <w:p w:rsidR="00F06588" w:rsidRPr="00F06588" w:rsidRDefault="00F06588" w:rsidP="005F6F3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 xml:space="preserve">описать </w:t>
      </w:r>
      <w:r w:rsidR="005F6F38">
        <w:rPr>
          <w:color w:val="000000"/>
        </w:rPr>
        <w:t>маркируемые</w:t>
      </w:r>
      <w:r w:rsidRPr="00F06588">
        <w:rPr>
          <w:color w:val="000000"/>
        </w:rPr>
        <w:t xml:space="preserve"> товары в </w:t>
      </w:r>
      <w:r w:rsidR="000735FD" w:rsidRPr="000735FD">
        <w:rPr>
          <w:color w:val="000000"/>
        </w:rPr>
        <w:t>межведомственной распределенной информационной системе «Банк данных электронных паспортов товаров»</w:t>
      </w:r>
      <w:r w:rsidR="005F6F38">
        <w:rPr>
          <w:color w:val="000000"/>
        </w:rPr>
        <w:t xml:space="preserve"> (в случае если ранее такие товары не были описаны);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заказать коды маркировки;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промаркировать товары;</w:t>
      </w:r>
    </w:p>
    <w:p w:rsidR="00F06588" w:rsidRP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передать в АИС «Электронный знак» информацию об отгрузке товаров в Российскую Федерацию.</w:t>
      </w:r>
    </w:p>
    <w:p w:rsidR="00F06588" w:rsidRDefault="00F06588" w:rsidP="00F06588">
      <w:pPr>
        <w:pStyle w:val="a6"/>
        <w:ind w:left="0" w:firstLine="709"/>
        <w:jc w:val="both"/>
        <w:rPr>
          <w:color w:val="000000"/>
        </w:rPr>
      </w:pPr>
      <w:r w:rsidRPr="00F06588">
        <w:rPr>
          <w:color w:val="000000"/>
        </w:rPr>
        <w:t>Контакты Оператора и пошаговые инструкции по получению кодов маркировки российского образца и внесению соответствующей информации в АИС «Электронный знак» размещены на сайте </w:t>
      </w:r>
      <w:hyperlink r:id="rId7" w:history="1">
        <w:r w:rsidRPr="00F06588">
          <w:rPr>
            <w:color w:val="000000"/>
          </w:rPr>
          <w:t>https://www.datamark.by/</w:t>
        </w:r>
      </w:hyperlink>
      <w:r w:rsidRPr="00F06588">
        <w:rPr>
          <w:color w:val="000000"/>
        </w:rPr>
        <w:t>.</w:t>
      </w:r>
    </w:p>
    <w:p w:rsidR="00E52098" w:rsidRPr="00D46FC3" w:rsidRDefault="00E52098" w:rsidP="00E52098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Информация о порядке получения </w:t>
      </w:r>
      <w:r w:rsidRPr="00F06588">
        <w:rPr>
          <w:color w:val="000000"/>
        </w:rPr>
        <w:t>GTIN</w:t>
      </w:r>
      <w:r>
        <w:rPr>
          <w:color w:val="000000"/>
        </w:rPr>
        <w:t xml:space="preserve"> и </w:t>
      </w:r>
      <w:r w:rsidRPr="00F06588">
        <w:rPr>
          <w:color w:val="000000"/>
        </w:rPr>
        <w:t>описа</w:t>
      </w:r>
      <w:r>
        <w:rPr>
          <w:color w:val="000000"/>
        </w:rPr>
        <w:t>нии</w:t>
      </w:r>
      <w:r w:rsidRPr="00F06588">
        <w:rPr>
          <w:color w:val="000000"/>
        </w:rPr>
        <w:t xml:space="preserve"> </w:t>
      </w:r>
      <w:r>
        <w:rPr>
          <w:color w:val="000000"/>
        </w:rPr>
        <w:t>маркируемых</w:t>
      </w:r>
      <w:r w:rsidRPr="00F06588">
        <w:rPr>
          <w:color w:val="000000"/>
        </w:rPr>
        <w:t xml:space="preserve"> товар</w:t>
      </w:r>
      <w:r>
        <w:rPr>
          <w:color w:val="000000"/>
        </w:rPr>
        <w:t>ов</w:t>
      </w:r>
      <w:r w:rsidRPr="00F06588">
        <w:rPr>
          <w:color w:val="000000"/>
        </w:rPr>
        <w:t xml:space="preserve"> в </w:t>
      </w:r>
      <w:r w:rsidRPr="000735FD">
        <w:rPr>
          <w:color w:val="000000"/>
        </w:rPr>
        <w:t>межведомственной распределенной информационной системе «Банк данных электронных паспортов товаров»</w:t>
      </w:r>
      <w:r>
        <w:rPr>
          <w:color w:val="000000"/>
        </w:rPr>
        <w:t xml:space="preserve"> размещена на сайте </w:t>
      </w:r>
      <w:r w:rsidRPr="00D46FC3">
        <w:t>http://epass.by/</w:t>
      </w:r>
      <w:r w:rsidR="00D46FC3">
        <w:t>.</w:t>
      </w:r>
    </w:p>
    <w:p w:rsidR="00E33B6E" w:rsidRDefault="00E33B6E">
      <w:pPr>
        <w:spacing w:after="200" w:line="276" w:lineRule="auto"/>
        <w:rPr>
          <w:color w:val="000000"/>
          <w:sz w:val="30"/>
          <w:szCs w:val="24"/>
        </w:rPr>
      </w:pPr>
    </w:p>
    <w:sectPr w:rsidR="00E33B6E" w:rsidSect="00BD64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C7E"/>
    <w:multiLevelType w:val="multilevel"/>
    <w:tmpl w:val="18BE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F"/>
    <w:rsid w:val="00011BD6"/>
    <w:rsid w:val="000120E3"/>
    <w:rsid w:val="000144CF"/>
    <w:rsid w:val="0003760C"/>
    <w:rsid w:val="00067B0C"/>
    <w:rsid w:val="000735FD"/>
    <w:rsid w:val="001C2CD9"/>
    <w:rsid w:val="00247204"/>
    <w:rsid w:val="0028028D"/>
    <w:rsid w:val="002B1CCB"/>
    <w:rsid w:val="002B6127"/>
    <w:rsid w:val="002C5C1B"/>
    <w:rsid w:val="002F694C"/>
    <w:rsid w:val="00347F05"/>
    <w:rsid w:val="004856C2"/>
    <w:rsid w:val="0054026E"/>
    <w:rsid w:val="005D1229"/>
    <w:rsid w:val="005F6F38"/>
    <w:rsid w:val="007264B2"/>
    <w:rsid w:val="007A144F"/>
    <w:rsid w:val="007A4672"/>
    <w:rsid w:val="007C3A32"/>
    <w:rsid w:val="009307B6"/>
    <w:rsid w:val="00975728"/>
    <w:rsid w:val="009E5002"/>
    <w:rsid w:val="00A36808"/>
    <w:rsid w:val="00A601C2"/>
    <w:rsid w:val="00B75593"/>
    <w:rsid w:val="00B81231"/>
    <w:rsid w:val="00BD6444"/>
    <w:rsid w:val="00D11D5D"/>
    <w:rsid w:val="00D2217D"/>
    <w:rsid w:val="00D23420"/>
    <w:rsid w:val="00D46FC3"/>
    <w:rsid w:val="00D54461"/>
    <w:rsid w:val="00D86D00"/>
    <w:rsid w:val="00E33B6E"/>
    <w:rsid w:val="00E52098"/>
    <w:rsid w:val="00F06588"/>
    <w:rsid w:val="00F5530A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7B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7B0C"/>
  </w:style>
  <w:style w:type="paragraph" w:styleId="a4">
    <w:name w:val="Balloon Text"/>
    <w:basedOn w:val="a"/>
    <w:link w:val="a5"/>
    <w:uiPriority w:val="99"/>
    <w:semiHidden/>
    <w:unhideWhenUsed/>
    <w:rsid w:val="00B7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D6444"/>
    <w:pPr>
      <w:ind w:left="4500"/>
    </w:pPr>
    <w:rPr>
      <w:sz w:val="30"/>
      <w:szCs w:val="24"/>
    </w:rPr>
  </w:style>
  <w:style w:type="character" w:customStyle="1" w:styleId="a7">
    <w:name w:val="Основной текст с отступом Знак"/>
    <w:basedOn w:val="a0"/>
    <w:link w:val="a6"/>
    <w:rsid w:val="00BD6444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7B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7B0C"/>
  </w:style>
  <w:style w:type="paragraph" w:styleId="a4">
    <w:name w:val="Balloon Text"/>
    <w:basedOn w:val="a"/>
    <w:link w:val="a5"/>
    <w:uiPriority w:val="99"/>
    <w:semiHidden/>
    <w:unhideWhenUsed/>
    <w:rsid w:val="00B7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D6444"/>
    <w:pPr>
      <w:ind w:left="4500"/>
    </w:pPr>
    <w:rPr>
      <w:sz w:val="30"/>
      <w:szCs w:val="24"/>
    </w:rPr>
  </w:style>
  <w:style w:type="character" w:customStyle="1" w:styleId="a7">
    <w:name w:val="Основной текст с отступом Знак"/>
    <w:basedOn w:val="a0"/>
    <w:link w:val="a6"/>
    <w:rsid w:val="00BD6444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atamark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4FF4-4496-4F3E-A720-BFFECD1C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m.buiko</dc:creator>
  <cp:lastModifiedBy>Гуцева Светлана Александровна</cp:lastModifiedBy>
  <cp:revision>2</cp:revision>
  <cp:lastPrinted>2017-01-25T08:25:00Z</cp:lastPrinted>
  <dcterms:created xsi:type="dcterms:W3CDTF">2020-07-08T04:52:00Z</dcterms:created>
  <dcterms:modified xsi:type="dcterms:W3CDTF">2020-07-08T04:52:00Z</dcterms:modified>
</cp:coreProperties>
</file>