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1B2" w:rsidRPr="00AC1576" w:rsidRDefault="005131B2" w:rsidP="005131B2">
      <w:pPr>
        <w:spacing w:after="120"/>
        <w:rPr>
          <w:b/>
          <w:sz w:val="44"/>
          <w:szCs w:val="44"/>
        </w:rPr>
      </w:pPr>
      <w:r w:rsidRPr="00AC1576">
        <w:rPr>
          <w:b/>
          <w:sz w:val="44"/>
          <w:szCs w:val="44"/>
        </w:rPr>
        <w:t>О начале:</w:t>
      </w:r>
    </w:p>
    <w:p w:rsidR="005131B2" w:rsidRPr="00AC1576" w:rsidRDefault="005131B2" w:rsidP="00AC1576">
      <w:pPr>
        <w:spacing w:after="120"/>
        <w:ind w:firstLine="680"/>
        <w:jc w:val="both"/>
        <w:rPr>
          <w:b/>
          <w:sz w:val="36"/>
          <w:szCs w:val="36"/>
        </w:rPr>
      </w:pPr>
      <w:r w:rsidRPr="00AC1576">
        <w:rPr>
          <w:b/>
          <w:sz w:val="36"/>
          <w:szCs w:val="36"/>
        </w:rPr>
        <w:t>С 1 января 2024 года кампании по декларированию физическими лицами доходов за 2023 год</w:t>
      </w:r>
    </w:p>
    <w:p w:rsidR="005131B2" w:rsidRDefault="005131B2" w:rsidP="005131B2">
      <w:pPr>
        <w:spacing w:after="12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Налоговую декларацию (расчет) по подоходному налогу с физических лиц о доходах, полученных в 2023 году, физическим лицам необходимо представить </w:t>
      </w:r>
      <w:r w:rsidRPr="005131B2">
        <w:rPr>
          <w:b/>
          <w:sz w:val="28"/>
          <w:szCs w:val="28"/>
        </w:rPr>
        <w:t>не позднее 1 апреля 2024 года.</w:t>
      </w:r>
    </w:p>
    <w:p w:rsidR="005131B2" w:rsidRDefault="005131B2" w:rsidP="005131B2">
      <w:pPr>
        <w:spacing w:after="120"/>
        <w:ind w:firstLine="708"/>
        <w:jc w:val="both"/>
        <w:rPr>
          <w:sz w:val="28"/>
          <w:szCs w:val="28"/>
        </w:rPr>
      </w:pPr>
      <w:r w:rsidRPr="005131B2">
        <w:rPr>
          <w:sz w:val="28"/>
          <w:szCs w:val="28"/>
        </w:rPr>
        <w:t xml:space="preserve">Уплата </w:t>
      </w:r>
      <w:r>
        <w:rPr>
          <w:sz w:val="28"/>
          <w:szCs w:val="28"/>
        </w:rPr>
        <w:t xml:space="preserve">физическим лицом подоходного налога с физических лиц, исчисленного на основании представленной налоговой </w:t>
      </w:r>
      <w:r w:rsidR="00482BEE">
        <w:rPr>
          <w:sz w:val="28"/>
          <w:szCs w:val="28"/>
        </w:rPr>
        <w:t>декларации, производится не позднее 3 июня 2024 года на основании извещения на уплату подоходного налога, вручаемого налоговым органом не позднее 30 апреля 2024 года.</w:t>
      </w:r>
    </w:p>
    <w:p w:rsidR="00482BEE" w:rsidRDefault="00482BEE" w:rsidP="00482BEE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Подробнее читайте на официальном сайте МНС </w:t>
      </w:r>
      <w:proofErr w:type="spellStart"/>
      <w:r w:rsidRPr="00482BEE">
        <w:rPr>
          <w:b/>
          <w:sz w:val="28"/>
          <w:szCs w:val="28"/>
          <w:lang w:val="en-US"/>
        </w:rPr>
        <w:t>nalog</w:t>
      </w:r>
      <w:proofErr w:type="spellEnd"/>
      <w:r w:rsidRPr="00482BEE">
        <w:rPr>
          <w:b/>
          <w:sz w:val="28"/>
          <w:szCs w:val="28"/>
        </w:rPr>
        <w:t>.</w:t>
      </w:r>
      <w:proofErr w:type="spellStart"/>
      <w:r w:rsidRPr="00482BEE">
        <w:rPr>
          <w:b/>
          <w:sz w:val="28"/>
          <w:szCs w:val="28"/>
          <w:lang w:val="en-US"/>
        </w:rPr>
        <w:t>gov</w:t>
      </w:r>
      <w:proofErr w:type="spellEnd"/>
      <w:r w:rsidRPr="00482BEE">
        <w:rPr>
          <w:b/>
          <w:sz w:val="28"/>
          <w:szCs w:val="28"/>
        </w:rPr>
        <w:t>.</w:t>
      </w:r>
      <w:r w:rsidRPr="00482BEE">
        <w:rPr>
          <w:b/>
          <w:sz w:val="28"/>
          <w:szCs w:val="28"/>
          <w:lang w:val="en-US"/>
        </w:rPr>
        <w:t>by</w:t>
      </w:r>
      <w:r w:rsidRPr="00482BEE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разделе:</w:t>
      </w:r>
    </w:p>
    <w:p w:rsidR="00482BEE" w:rsidRDefault="00482BEE" w:rsidP="00482BEE">
      <w:pPr>
        <w:spacing w:after="120"/>
        <w:jc w:val="both"/>
        <w:rPr>
          <w:b/>
          <w:sz w:val="28"/>
          <w:szCs w:val="28"/>
        </w:rPr>
      </w:pPr>
      <w:r w:rsidRPr="00482BEE">
        <w:rPr>
          <w:b/>
          <w:sz w:val="28"/>
          <w:szCs w:val="28"/>
        </w:rPr>
        <w:t>Актуальное&gt;</w:t>
      </w:r>
      <w:r>
        <w:rPr>
          <w:rFonts w:cstheme="minorHAnsi"/>
          <w:b/>
          <w:sz w:val="28"/>
          <w:szCs w:val="28"/>
        </w:rPr>
        <w:t xml:space="preserve"> </w:t>
      </w:r>
      <w:r w:rsidRPr="00482BEE">
        <w:rPr>
          <w:b/>
          <w:sz w:val="28"/>
          <w:szCs w:val="28"/>
        </w:rPr>
        <w:t>Представление физическими лицами налоговой декларации по подоходному на логу за 2023 год</w:t>
      </w:r>
    </w:p>
    <w:p w:rsidR="00AC1576" w:rsidRPr="00482BEE" w:rsidRDefault="00AC1576" w:rsidP="00482BEE">
      <w:pPr>
        <w:spacing w:after="120"/>
        <w:jc w:val="both"/>
        <w:rPr>
          <w:b/>
          <w:sz w:val="28"/>
          <w:szCs w:val="28"/>
        </w:rPr>
      </w:pPr>
      <w:bookmarkStart w:id="0" w:name="_GoBack"/>
      <w:bookmarkEnd w:id="0"/>
    </w:p>
    <w:p w:rsidR="006F4341" w:rsidRPr="00751D71" w:rsidRDefault="006F4341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>
        <w:rPr>
          <w:rStyle w:val="CharStyle3"/>
          <w:b/>
          <w:color w:val="000000"/>
        </w:rPr>
        <w:t xml:space="preserve">                                                                          </w:t>
      </w:r>
      <w:r w:rsidRPr="00751D71">
        <w:rPr>
          <w:rStyle w:val="CharStyle3"/>
          <w:b/>
          <w:color w:val="000000"/>
        </w:rPr>
        <w:t>ИМНС по Железнодорожному</w:t>
      </w:r>
    </w:p>
    <w:p w:rsidR="006F4341" w:rsidRPr="00751D71" w:rsidRDefault="006F4341" w:rsidP="006F4341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b/>
        </w:rPr>
      </w:pPr>
      <w:r w:rsidRPr="00751D71">
        <w:rPr>
          <w:rStyle w:val="CharStyle3"/>
          <w:b/>
          <w:color w:val="000000"/>
        </w:rPr>
        <w:t xml:space="preserve">                                                    району </w:t>
      </w:r>
      <w:proofErr w:type="spellStart"/>
      <w:r w:rsidRPr="00751D71">
        <w:rPr>
          <w:rStyle w:val="CharStyle3"/>
          <w:b/>
          <w:color w:val="000000"/>
        </w:rPr>
        <w:t>г.Витебска</w:t>
      </w:r>
      <w:proofErr w:type="spellEnd"/>
      <w:r w:rsidRPr="00751D71">
        <w:rPr>
          <w:rStyle w:val="CharStyle3"/>
          <w:b/>
          <w:color w:val="000000"/>
        </w:rPr>
        <w:t xml:space="preserve"> </w:t>
      </w:r>
    </w:p>
    <w:p w:rsidR="000830DC" w:rsidRDefault="000830DC"/>
    <w:sectPr w:rsidR="0008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D4277"/>
    <w:multiLevelType w:val="hybridMultilevel"/>
    <w:tmpl w:val="04C8B4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C1"/>
    <w:rsid w:val="000830DC"/>
    <w:rsid w:val="00482BEE"/>
    <w:rsid w:val="005131B2"/>
    <w:rsid w:val="005225CD"/>
    <w:rsid w:val="006F4341"/>
    <w:rsid w:val="009F1C95"/>
    <w:rsid w:val="00A81088"/>
    <w:rsid w:val="00AC1576"/>
    <w:rsid w:val="00C8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10A2A-DF31-4DB4-BC1E-653B450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6F4341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F4341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81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Мельникова Виктория Ивановна</cp:lastModifiedBy>
  <cp:revision>3</cp:revision>
  <dcterms:created xsi:type="dcterms:W3CDTF">2024-02-15T11:34:00Z</dcterms:created>
  <dcterms:modified xsi:type="dcterms:W3CDTF">2024-02-21T12:37:00Z</dcterms:modified>
</cp:coreProperties>
</file>