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149" w:rsidRPr="008139AE" w:rsidRDefault="006C6149" w:rsidP="006C6149">
      <w:pPr>
        <w:shd w:val="clear" w:color="auto" w:fill="FFFFFF"/>
        <w:spacing w:after="0" w:line="240" w:lineRule="auto"/>
        <w:jc w:val="center"/>
        <w:rPr>
          <w:rFonts w:ascii="Times New Roman" w:eastAsia="Times New Roman" w:hAnsi="Times New Roman" w:cs="Times New Roman"/>
          <w:b/>
          <w:color w:val="000000" w:themeColor="text1"/>
          <w:sz w:val="32"/>
          <w:szCs w:val="24"/>
          <w:lang w:eastAsia="ru-RU"/>
        </w:rPr>
      </w:pPr>
      <w:r w:rsidRPr="008139AE">
        <w:rPr>
          <w:rFonts w:ascii="Times New Roman" w:eastAsia="Times New Roman" w:hAnsi="Times New Roman" w:cs="Times New Roman"/>
          <w:b/>
          <w:color w:val="000000" w:themeColor="text1"/>
          <w:sz w:val="32"/>
          <w:szCs w:val="24"/>
          <w:lang w:eastAsia="ru-RU"/>
        </w:rPr>
        <w:t>25 мая – Всемирный день заболеваний щитовидной железы</w:t>
      </w:r>
    </w:p>
    <w:p w:rsidR="006C6149" w:rsidRDefault="008139AE" w:rsidP="003008C1">
      <w:pPr>
        <w:shd w:val="clear" w:color="auto" w:fill="FFFFFF"/>
        <w:spacing w:after="0" w:line="240" w:lineRule="auto"/>
        <w:ind w:firstLine="709"/>
        <w:jc w:val="both"/>
        <w:rPr>
          <w:rFonts w:ascii="Times New Roman" w:eastAsia="Times New Roman" w:hAnsi="Times New Roman" w:cs="Times New Roman"/>
          <w:color w:val="000000" w:themeColor="text1"/>
          <w:sz w:val="28"/>
          <w:szCs w:val="24"/>
          <w:lang w:eastAsia="ru-RU"/>
        </w:rPr>
      </w:pPr>
      <w:r>
        <w:rPr>
          <w:rFonts w:ascii="Times New Roman" w:eastAsia="Times New Roman" w:hAnsi="Times New Roman" w:cs="Times New Roman"/>
          <w:noProof/>
          <w:color w:val="000000" w:themeColor="text1"/>
          <w:sz w:val="28"/>
          <w:szCs w:val="24"/>
          <w:lang w:eastAsia="ru-RU"/>
        </w:rPr>
        <w:drawing>
          <wp:anchor distT="0" distB="0" distL="114300" distR="114300" simplePos="0" relativeHeight="251661312" behindDoc="0" locked="0" layoutInCell="1" allowOverlap="1">
            <wp:simplePos x="0" y="0"/>
            <wp:positionH relativeFrom="margin">
              <wp:posOffset>-349885</wp:posOffset>
            </wp:positionH>
            <wp:positionV relativeFrom="margin">
              <wp:posOffset>403860</wp:posOffset>
            </wp:positionV>
            <wp:extent cx="2393950" cy="2406650"/>
            <wp:effectExtent l="19050" t="0" r="635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93950" cy="2406650"/>
                    </a:xfrm>
                    <a:prstGeom prst="rect">
                      <a:avLst/>
                    </a:prstGeom>
                    <a:noFill/>
                  </pic:spPr>
                </pic:pic>
              </a:graphicData>
            </a:graphic>
          </wp:anchor>
        </w:drawing>
      </w:r>
    </w:p>
    <w:p w:rsidR="0090469F" w:rsidRDefault="0090469F" w:rsidP="0090469F">
      <w:pPr>
        <w:spacing w:after="0" w:line="240" w:lineRule="auto"/>
        <w:ind w:firstLine="709"/>
        <w:jc w:val="both"/>
        <w:rPr>
          <w:rFonts w:ascii="Times New Roman" w:hAnsi="Times New Roman" w:cs="Times New Roman"/>
          <w:sz w:val="28"/>
          <w:szCs w:val="28"/>
          <w:lang w:eastAsia="ru-RU" w:bidi="ru-RU"/>
        </w:rPr>
      </w:pPr>
      <w:r>
        <w:rPr>
          <w:rFonts w:ascii="Times New Roman" w:eastAsia="Times New Roman" w:hAnsi="Times New Roman" w:cs="Times New Roman"/>
          <w:sz w:val="28"/>
          <w:szCs w:val="28"/>
          <w:lang w:eastAsia="ru-RU"/>
        </w:rPr>
        <w:t xml:space="preserve">25 </w:t>
      </w:r>
      <w:r w:rsidRPr="009D1429">
        <w:rPr>
          <w:rFonts w:ascii="Times New Roman" w:eastAsia="Times New Roman" w:hAnsi="Times New Roman" w:cs="Times New Roman"/>
          <w:sz w:val="28"/>
          <w:szCs w:val="28"/>
          <w:lang w:eastAsia="ru-RU"/>
        </w:rPr>
        <w:t xml:space="preserve">мая – Всемирный день заболеваний щитовидной железы. </w:t>
      </w:r>
      <w:r w:rsidRPr="009D1429">
        <w:rPr>
          <w:rFonts w:ascii="Times New Roman" w:hAnsi="Times New Roman" w:cs="Times New Roman"/>
          <w:sz w:val="28"/>
          <w:szCs w:val="28"/>
          <w:lang w:eastAsia="ru-RU" w:bidi="ru-RU"/>
        </w:rPr>
        <w:t>Щитовидная железа - это небольшой орган, расположенный на передней поверхности шеи в нижней ее части. Масса железы в среднем составляет 20-25 граммов. Названа железа так потому, что расположена перед щитовидным хрящом гортани. Она имеет две доли, соединенные перешейком</w:t>
      </w:r>
      <w:r>
        <w:rPr>
          <w:rFonts w:ascii="Times New Roman" w:hAnsi="Times New Roman" w:cs="Times New Roman"/>
          <w:sz w:val="28"/>
          <w:szCs w:val="28"/>
          <w:lang w:eastAsia="ru-RU" w:bidi="ru-RU"/>
        </w:rPr>
        <w:t>.</w:t>
      </w:r>
    </w:p>
    <w:p w:rsidR="0090469F" w:rsidRDefault="0090469F" w:rsidP="0090469F">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bidi="ru-RU"/>
        </w:rPr>
        <w:t>Щ</w:t>
      </w:r>
      <w:r w:rsidRPr="008139AE">
        <w:rPr>
          <w:rFonts w:ascii="Times New Roman" w:eastAsia="Times New Roman" w:hAnsi="Times New Roman" w:cs="Times New Roman"/>
          <w:bCs/>
          <w:sz w:val="28"/>
          <w:szCs w:val="28"/>
          <w:lang w:eastAsia="ru-RU"/>
        </w:rPr>
        <w:t>итовидная железа</w:t>
      </w:r>
      <w:r>
        <w:rPr>
          <w:rFonts w:ascii="Times New Roman" w:eastAsia="Times New Roman" w:hAnsi="Times New Roman" w:cs="Times New Roman"/>
          <w:sz w:val="28"/>
          <w:szCs w:val="28"/>
          <w:lang w:eastAsia="ru-RU"/>
        </w:rPr>
        <w:t xml:space="preserve"> </w:t>
      </w:r>
      <w:r w:rsidRPr="008139A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5B274D">
        <w:rPr>
          <w:rFonts w:ascii="Times New Roman" w:eastAsia="Times New Roman" w:hAnsi="Times New Roman" w:cs="Times New Roman"/>
          <w:sz w:val="28"/>
          <w:szCs w:val="28"/>
          <w:lang w:eastAsia="ru-RU"/>
        </w:rPr>
        <w:t>одна из желез внутренней секреции, синтезирующая ряд нужных для поддержания стабильного состояния организма гормонов</w:t>
      </w:r>
      <w:r>
        <w:rPr>
          <w:rFonts w:ascii="Times New Roman" w:eastAsia="Times New Roman" w:hAnsi="Times New Roman" w:cs="Times New Roman"/>
          <w:sz w:val="28"/>
          <w:szCs w:val="28"/>
          <w:lang w:eastAsia="ru-RU"/>
        </w:rPr>
        <w:t>.</w:t>
      </w:r>
      <w:r w:rsidRPr="0057336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5B274D">
        <w:rPr>
          <w:rFonts w:ascii="Times New Roman" w:eastAsia="Times New Roman" w:hAnsi="Times New Roman" w:cs="Times New Roman"/>
          <w:sz w:val="28"/>
          <w:szCs w:val="28"/>
          <w:lang w:eastAsia="ru-RU"/>
        </w:rPr>
        <w:t xml:space="preserve">сновными гормонами щитовидной железы являются йодсодержащие гормоны </w:t>
      </w:r>
      <w:proofErr w:type="spellStart"/>
      <w:r w:rsidRPr="005B274D">
        <w:rPr>
          <w:rFonts w:ascii="Times New Roman" w:eastAsia="Times New Roman" w:hAnsi="Times New Roman" w:cs="Times New Roman"/>
          <w:sz w:val="28"/>
          <w:szCs w:val="28"/>
          <w:lang w:eastAsia="ru-RU"/>
        </w:rPr>
        <w:t>трийодтиронин</w:t>
      </w:r>
      <w:proofErr w:type="spellEnd"/>
      <w:r w:rsidRPr="005B274D">
        <w:rPr>
          <w:rFonts w:ascii="Times New Roman" w:eastAsia="Times New Roman" w:hAnsi="Times New Roman" w:cs="Times New Roman"/>
          <w:sz w:val="28"/>
          <w:szCs w:val="28"/>
          <w:lang w:eastAsia="ru-RU"/>
        </w:rPr>
        <w:t xml:space="preserve"> (T3) и тироксин (T4), а также пептидный гормон </w:t>
      </w:r>
      <w:proofErr w:type="spellStart"/>
      <w:r w:rsidRPr="005B274D">
        <w:rPr>
          <w:rFonts w:ascii="Times New Roman" w:eastAsia="Times New Roman" w:hAnsi="Times New Roman" w:cs="Times New Roman"/>
          <w:sz w:val="28"/>
          <w:szCs w:val="28"/>
          <w:lang w:eastAsia="ru-RU"/>
        </w:rPr>
        <w:t>кальцитонин</w:t>
      </w:r>
      <w:proofErr w:type="spellEnd"/>
      <w:r>
        <w:rPr>
          <w:rFonts w:ascii="Times New Roman" w:eastAsia="Times New Roman" w:hAnsi="Times New Roman" w:cs="Times New Roman"/>
          <w:sz w:val="28"/>
          <w:szCs w:val="28"/>
          <w:lang w:eastAsia="ru-RU"/>
        </w:rPr>
        <w:t>.</w:t>
      </w:r>
      <w:r w:rsidRPr="0057336F">
        <w:rPr>
          <w:rFonts w:ascii="Times New Roman" w:eastAsia="Times New Roman" w:hAnsi="Times New Roman" w:cs="Times New Roman"/>
          <w:sz w:val="28"/>
          <w:szCs w:val="28"/>
          <w:lang w:eastAsia="ru-RU"/>
        </w:rPr>
        <w:t xml:space="preserve"> </w:t>
      </w:r>
    </w:p>
    <w:p w:rsidR="0090469F" w:rsidRDefault="0090469F" w:rsidP="0090469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Pr="005B274D">
        <w:rPr>
          <w:rFonts w:ascii="Times New Roman" w:eastAsia="Times New Roman" w:hAnsi="Times New Roman" w:cs="Times New Roman"/>
          <w:sz w:val="28"/>
          <w:szCs w:val="28"/>
          <w:lang w:eastAsia="ru-RU"/>
        </w:rPr>
        <w:t xml:space="preserve">ормоны щитовидной железы принимают участие в основных метаболических процессах организма человека, процессах образования, дифференциации и </w:t>
      </w:r>
      <w:proofErr w:type="spellStart"/>
      <w:r w:rsidRPr="005B274D">
        <w:rPr>
          <w:rFonts w:ascii="Times New Roman" w:eastAsia="Times New Roman" w:hAnsi="Times New Roman" w:cs="Times New Roman"/>
          <w:sz w:val="28"/>
          <w:szCs w:val="28"/>
          <w:lang w:eastAsia="ru-RU"/>
        </w:rPr>
        <w:t>апоптоза</w:t>
      </w:r>
      <w:proofErr w:type="spellEnd"/>
      <w:r w:rsidRPr="005B274D">
        <w:rPr>
          <w:rFonts w:ascii="Times New Roman" w:eastAsia="Times New Roman" w:hAnsi="Times New Roman" w:cs="Times New Roman"/>
          <w:sz w:val="28"/>
          <w:szCs w:val="28"/>
          <w:lang w:eastAsia="ru-RU"/>
        </w:rPr>
        <w:t xml:space="preserve"> клеток, поддержании постоянной температуры тела, производстве энергии. Кроме того, они влияют на физическое, психическое и умственное развитие организма, </w:t>
      </w:r>
      <w:r>
        <w:rPr>
          <w:rFonts w:ascii="Times New Roman" w:eastAsia="Times New Roman" w:hAnsi="Times New Roman" w:cs="Times New Roman"/>
          <w:sz w:val="28"/>
          <w:szCs w:val="28"/>
          <w:lang w:eastAsia="ru-RU"/>
        </w:rPr>
        <w:t xml:space="preserve">детородную функцию, </w:t>
      </w:r>
      <w:r w:rsidRPr="005B274D">
        <w:rPr>
          <w:rFonts w:ascii="Times New Roman" w:eastAsia="Times New Roman" w:hAnsi="Times New Roman" w:cs="Times New Roman"/>
          <w:sz w:val="28"/>
          <w:szCs w:val="28"/>
          <w:lang w:eastAsia="ru-RU"/>
        </w:rPr>
        <w:t>а дефицит их в раннем возрасте может привести к задержке роста и умственного развития, стать причиной возникновения патологии костной ткани. При их участии происходит стимуляция клеток иммунной системы, отвечающих за борьбу организма с инфекционными агентами</w:t>
      </w:r>
      <w:r>
        <w:rPr>
          <w:rFonts w:ascii="Times New Roman" w:eastAsia="Times New Roman" w:hAnsi="Times New Roman" w:cs="Times New Roman"/>
          <w:sz w:val="28"/>
          <w:szCs w:val="28"/>
          <w:lang w:eastAsia="ru-RU"/>
        </w:rPr>
        <w:t>.</w:t>
      </w:r>
      <w:r w:rsidRPr="0057336F">
        <w:rPr>
          <w:rFonts w:ascii="Times New Roman" w:eastAsia="Times New Roman" w:hAnsi="Times New Roman" w:cs="Times New Roman"/>
          <w:sz w:val="28"/>
          <w:szCs w:val="28"/>
          <w:lang w:eastAsia="ru-RU"/>
        </w:rPr>
        <w:t xml:space="preserve"> </w:t>
      </w:r>
    </w:p>
    <w:p w:rsidR="0090469F" w:rsidRDefault="0090469F" w:rsidP="0090469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w:t>
      </w:r>
      <w:r w:rsidRPr="005B274D">
        <w:rPr>
          <w:rFonts w:ascii="Times New Roman" w:eastAsia="Times New Roman" w:hAnsi="Times New Roman" w:cs="Times New Roman"/>
          <w:sz w:val="28"/>
          <w:szCs w:val="28"/>
          <w:lang w:eastAsia="ru-RU"/>
        </w:rPr>
        <w:t>целью при</w:t>
      </w:r>
      <w:r>
        <w:rPr>
          <w:rFonts w:ascii="Times New Roman" w:eastAsia="Times New Roman" w:hAnsi="Times New Roman" w:cs="Times New Roman"/>
          <w:sz w:val="28"/>
          <w:szCs w:val="28"/>
          <w:lang w:eastAsia="ru-RU"/>
        </w:rPr>
        <w:t>влечения внимания общественностям к проблемам</w:t>
      </w:r>
      <w:r w:rsidRPr="005B274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5B274D">
        <w:rPr>
          <w:rFonts w:ascii="Times New Roman" w:eastAsia="Times New Roman" w:hAnsi="Times New Roman" w:cs="Times New Roman"/>
          <w:sz w:val="28"/>
          <w:szCs w:val="28"/>
          <w:lang w:eastAsia="ru-RU"/>
        </w:rPr>
        <w:t>связанным со щ</w:t>
      </w:r>
      <w:r>
        <w:rPr>
          <w:rFonts w:ascii="Times New Roman" w:eastAsia="Times New Roman" w:hAnsi="Times New Roman" w:cs="Times New Roman"/>
          <w:sz w:val="28"/>
          <w:szCs w:val="28"/>
          <w:lang w:eastAsia="ru-RU"/>
        </w:rPr>
        <w:t xml:space="preserve">итовидной </w:t>
      </w:r>
      <w:r w:rsidRPr="005B274D">
        <w:rPr>
          <w:rFonts w:ascii="Times New Roman" w:eastAsia="Times New Roman" w:hAnsi="Times New Roman" w:cs="Times New Roman"/>
          <w:sz w:val="28"/>
          <w:szCs w:val="28"/>
          <w:lang w:eastAsia="ru-RU"/>
        </w:rPr>
        <w:t>ж</w:t>
      </w:r>
      <w:r>
        <w:rPr>
          <w:rFonts w:ascii="Times New Roman" w:eastAsia="Times New Roman" w:hAnsi="Times New Roman" w:cs="Times New Roman"/>
          <w:sz w:val="28"/>
          <w:szCs w:val="28"/>
          <w:lang w:eastAsia="ru-RU"/>
        </w:rPr>
        <w:t>елезой</w:t>
      </w:r>
      <w:r w:rsidRPr="005B274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5B274D">
        <w:rPr>
          <w:rFonts w:ascii="Times New Roman" w:eastAsia="Times New Roman" w:hAnsi="Times New Roman" w:cs="Times New Roman"/>
          <w:sz w:val="28"/>
          <w:szCs w:val="28"/>
          <w:lang w:eastAsia="ru-RU"/>
        </w:rPr>
        <w:t>в 2009</w:t>
      </w:r>
      <w:r>
        <w:rPr>
          <w:rFonts w:ascii="Times New Roman" w:eastAsia="Times New Roman" w:hAnsi="Times New Roman" w:cs="Times New Roman"/>
          <w:sz w:val="28"/>
          <w:szCs w:val="28"/>
          <w:lang w:eastAsia="ru-RU"/>
        </w:rPr>
        <w:t xml:space="preserve"> </w:t>
      </w:r>
      <w:r w:rsidRPr="005B274D">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 xml:space="preserve">. </w:t>
      </w:r>
      <w:r w:rsidRPr="005B274D">
        <w:rPr>
          <w:rFonts w:ascii="Times New Roman" w:eastAsia="Times New Roman" w:hAnsi="Times New Roman" w:cs="Times New Roman"/>
          <w:sz w:val="28"/>
          <w:szCs w:val="28"/>
          <w:lang w:eastAsia="ru-RU"/>
        </w:rPr>
        <w:t>Европейская тиреоидная ассоциация</w:t>
      </w:r>
      <w:proofErr w:type="gramStart"/>
      <w:r>
        <w:rPr>
          <w:rFonts w:ascii="Times New Roman" w:eastAsia="Times New Roman" w:hAnsi="Times New Roman" w:cs="Times New Roman"/>
          <w:sz w:val="28"/>
          <w:szCs w:val="28"/>
          <w:lang w:eastAsia="ru-RU"/>
        </w:rPr>
        <w:t>.</w:t>
      </w:r>
      <w:proofErr w:type="gramEnd"/>
      <w:r w:rsidRPr="005B274D">
        <w:rPr>
          <w:rFonts w:ascii="Times New Roman" w:eastAsia="Times New Roman" w:hAnsi="Times New Roman" w:cs="Times New Roman"/>
          <w:sz w:val="28"/>
          <w:szCs w:val="28"/>
          <w:lang w:eastAsia="ru-RU"/>
        </w:rPr>
        <w:t xml:space="preserve">  </w:t>
      </w:r>
      <w:proofErr w:type="gramStart"/>
      <w:r w:rsidRPr="005B274D">
        <w:rPr>
          <w:rFonts w:ascii="Times New Roman" w:eastAsia="Times New Roman" w:hAnsi="Times New Roman" w:cs="Times New Roman"/>
          <w:sz w:val="28"/>
          <w:szCs w:val="28"/>
          <w:lang w:eastAsia="ru-RU"/>
        </w:rPr>
        <w:t>п</w:t>
      </w:r>
      <w:proofErr w:type="gramEnd"/>
      <w:r w:rsidRPr="005B274D">
        <w:rPr>
          <w:rFonts w:ascii="Times New Roman" w:eastAsia="Times New Roman" w:hAnsi="Times New Roman" w:cs="Times New Roman"/>
          <w:sz w:val="28"/>
          <w:szCs w:val="28"/>
          <w:lang w:eastAsia="ru-RU"/>
        </w:rPr>
        <w:t>редложила отмечать 25 мая Всемирный день заболеваний щ</w:t>
      </w:r>
      <w:r>
        <w:rPr>
          <w:rFonts w:ascii="Times New Roman" w:eastAsia="Times New Roman" w:hAnsi="Times New Roman" w:cs="Times New Roman"/>
          <w:sz w:val="28"/>
          <w:szCs w:val="28"/>
          <w:lang w:eastAsia="ru-RU"/>
        </w:rPr>
        <w:t>итовидной железы.</w:t>
      </w:r>
    </w:p>
    <w:p w:rsidR="008139AE" w:rsidRPr="009D1429" w:rsidRDefault="009D1429" w:rsidP="009D1429">
      <w:pPr>
        <w:pStyle w:val="10"/>
        <w:shd w:val="clear" w:color="auto" w:fill="auto"/>
        <w:spacing w:after="0" w:line="240" w:lineRule="auto"/>
        <w:ind w:firstLine="709"/>
        <w:jc w:val="both"/>
        <w:rPr>
          <w:rFonts w:ascii="Times New Roman" w:hAnsi="Times New Roman" w:cs="Times New Roman"/>
          <w:b w:val="0"/>
          <w:sz w:val="28"/>
          <w:szCs w:val="28"/>
          <w:lang w:eastAsia="ru-RU" w:bidi="ru-RU"/>
        </w:rPr>
      </w:pPr>
      <w:r w:rsidRPr="009D1429">
        <w:rPr>
          <w:rFonts w:ascii="Times New Roman" w:eastAsia="Times New Roman" w:hAnsi="Times New Roman" w:cs="Times New Roman"/>
          <w:b w:val="0"/>
          <w:bCs w:val="0"/>
          <w:sz w:val="28"/>
          <w:szCs w:val="28"/>
          <w:lang w:eastAsia="ru-RU"/>
        </w:rPr>
        <w:t>Причинами</w:t>
      </w:r>
      <w:r w:rsidRPr="009D1429">
        <w:rPr>
          <w:rFonts w:ascii="Times New Roman" w:eastAsia="Times New Roman" w:hAnsi="Times New Roman" w:cs="Times New Roman"/>
          <w:b w:val="0"/>
          <w:sz w:val="28"/>
          <w:szCs w:val="28"/>
          <w:lang w:eastAsia="ru-RU"/>
        </w:rPr>
        <w:t> развития патологии щитовидной железы является генетическая предрасположенность, а также многочисленные факторы окружающей среды, психоэмоциональные нагрузки, несбалансированный рацион питания, инфекции, прием некоторых лекарственных средств, а также широкое использование в жизни современного человека различных   синтетических химических веществ, влияющих на физиологические процессы в организме, дизрапторов</w:t>
      </w:r>
      <w:r>
        <w:rPr>
          <w:rFonts w:ascii="Times New Roman" w:eastAsia="Times New Roman" w:hAnsi="Times New Roman" w:cs="Times New Roman"/>
          <w:b w:val="0"/>
          <w:sz w:val="28"/>
          <w:szCs w:val="28"/>
          <w:lang w:eastAsia="ru-RU"/>
        </w:rPr>
        <w:t>.</w:t>
      </w:r>
    </w:p>
    <w:p w:rsidR="008139AE" w:rsidRDefault="008139AE" w:rsidP="008139AE">
      <w:pPr>
        <w:shd w:val="clear" w:color="auto" w:fill="FFFFFF"/>
        <w:spacing w:after="0" w:line="240" w:lineRule="auto"/>
        <w:ind w:firstLine="709"/>
        <w:jc w:val="both"/>
        <w:rPr>
          <w:rFonts w:ascii="Times New Roman" w:eastAsia="Times New Roman" w:hAnsi="Times New Roman" w:cs="Times New Roman"/>
          <w:noProof/>
          <w:sz w:val="28"/>
          <w:szCs w:val="28"/>
          <w:lang w:eastAsia="ru-RU"/>
        </w:rPr>
      </w:pPr>
      <w:r w:rsidRPr="008139AE">
        <w:rPr>
          <w:rFonts w:ascii="Times New Roman" w:eastAsia="Times New Roman" w:hAnsi="Times New Roman" w:cs="Times New Roman"/>
          <w:sz w:val="28"/>
          <w:szCs w:val="28"/>
          <w:lang w:eastAsia="ru-RU"/>
        </w:rPr>
        <w:t>Эндокринные</w:t>
      </w:r>
      <w:r w:rsidRPr="005B274D">
        <w:rPr>
          <w:rFonts w:ascii="Times New Roman" w:eastAsia="Times New Roman" w:hAnsi="Times New Roman" w:cs="Times New Roman"/>
          <w:sz w:val="28"/>
          <w:szCs w:val="28"/>
          <w:lang w:eastAsia="ru-RU"/>
        </w:rPr>
        <w:t xml:space="preserve"> дизрапторы (ЭД) — экзогенные вещества антропогенного происхождения, которые, попадая в организм, связываются с рецепторами гормонов и оказывают гормоноподобные эффекты, а также нарушают секрецию гормонов эндокринными железами</w:t>
      </w:r>
      <w:r>
        <w:rPr>
          <w:rFonts w:ascii="Times New Roman" w:eastAsia="Times New Roman" w:hAnsi="Times New Roman" w:cs="Times New Roman"/>
          <w:sz w:val="28"/>
          <w:szCs w:val="28"/>
          <w:lang w:eastAsia="ru-RU"/>
        </w:rPr>
        <w:t xml:space="preserve">, </w:t>
      </w:r>
      <w:r w:rsidRPr="005B274D">
        <w:rPr>
          <w:rFonts w:ascii="Times New Roman" w:eastAsia="Times New Roman" w:hAnsi="Times New Roman" w:cs="Times New Roman"/>
          <w:sz w:val="28"/>
          <w:szCs w:val="28"/>
          <w:lang w:eastAsia="ru-RU"/>
        </w:rPr>
        <w:t>что в конечном</w:t>
      </w:r>
      <w:r>
        <w:rPr>
          <w:rFonts w:ascii="Times New Roman" w:eastAsia="Times New Roman" w:hAnsi="Times New Roman" w:cs="Times New Roman"/>
          <w:sz w:val="28"/>
          <w:szCs w:val="28"/>
          <w:lang w:eastAsia="ru-RU"/>
        </w:rPr>
        <w:t xml:space="preserve"> итоге приводит к  развитию </w:t>
      </w:r>
      <w:r w:rsidRPr="005B274D">
        <w:rPr>
          <w:rFonts w:ascii="Times New Roman" w:eastAsia="Times New Roman" w:hAnsi="Times New Roman" w:cs="Times New Roman"/>
          <w:sz w:val="28"/>
          <w:szCs w:val="28"/>
          <w:lang w:eastAsia="ru-RU"/>
        </w:rPr>
        <w:t>различных</w:t>
      </w:r>
      <w:r>
        <w:rPr>
          <w:rFonts w:ascii="Times New Roman" w:eastAsia="Times New Roman" w:hAnsi="Times New Roman" w:cs="Times New Roman"/>
          <w:sz w:val="28"/>
          <w:szCs w:val="28"/>
          <w:lang w:eastAsia="ru-RU"/>
        </w:rPr>
        <w:t xml:space="preserve"> </w:t>
      </w:r>
      <w:r w:rsidRPr="005B274D">
        <w:rPr>
          <w:rFonts w:ascii="Times New Roman" w:eastAsia="Times New Roman" w:hAnsi="Times New Roman" w:cs="Times New Roman"/>
          <w:sz w:val="28"/>
          <w:szCs w:val="28"/>
          <w:lang w:eastAsia="ru-RU"/>
        </w:rPr>
        <w:t>заболеваний.</w:t>
      </w:r>
      <w:r>
        <w:rPr>
          <w:rFonts w:ascii="Times New Roman" w:eastAsia="Times New Roman" w:hAnsi="Times New Roman" w:cs="Times New Roman"/>
          <w:sz w:val="28"/>
          <w:szCs w:val="28"/>
          <w:lang w:eastAsia="ru-RU"/>
        </w:rPr>
        <w:t xml:space="preserve"> </w:t>
      </w:r>
      <w:proofErr w:type="gramStart"/>
      <w:r w:rsidRPr="005B274D">
        <w:rPr>
          <w:rFonts w:ascii="Times New Roman" w:eastAsia="Times New Roman" w:hAnsi="Times New Roman" w:cs="Times New Roman"/>
          <w:sz w:val="28"/>
          <w:szCs w:val="28"/>
          <w:lang w:eastAsia="ru-RU"/>
        </w:rPr>
        <w:t>Термин</w:t>
      </w:r>
      <w:r>
        <w:rPr>
          <w:rFonts w:ascii="Times New Roman" w:eastAsia="Times New Roman" w:hAnsi="Times New Roman" w:cs="Times New Roman"/>
          <w:sz w:val="28"/>
          <w:szCs w:val="28"/>
          <w:lang w:eastAsia="ru-RU"/>
        </w:rPr>
        <w:t xml:space="preserve"> «эндокринные дизрапторы» </w:t>
      </w:r>
      <w:r w:rsidRPr="005B274D">
        <w:rPr>
          <w:rFonts w:ascii="Times New Roman" w:eastAsia="Times New Roman" w:hAnsi="Times New Roman" w:cs="Times New Roman"/>
          <w:sz w:val="28"/>
          <w:szCs w:val="28"/>
          <w:lang w:eastAsia="ru-RU"/>
        </w:rPr>
        <w:t>был</w:t>
      </w:r>
      <w:r>
        <w:rPr>
          <w:rFonts w:ascii="Times New Roman" w:eastAsia="Times New Roman" w:hAnsi="Times New Roman" w:cs="Times New Roman"/>
          <w:sz w:val="28"/>
          <w:szCs w:val="28"/>
          <w:lang w:eastAsia="ru-RU"/>
        </w:rPr>
        <w:t xml:space="preserve"> </w:t>
      </w:r>
      <w:r w:rsidRPr="005B274D">
        <w:rPr>
          <w:rFonts w:ascii="Times New Roman" w:eastAsia="Times New Roman" w:hAnsi="Times New Roman" w:cs="Times New Roman"/>
          <w:sz w:val="28"/>
          <w:szCs w:val="28"/>
          <w:lang w:eastAsia="ru-RU"/>
        </w:rPr>
        <w:t>введен в США в 1991 году.</w:t>
      </w:r>
      <w:r w:rsidRPr="005B274D">
        <w:rPr>
          <w:rFonts w:ascii="Times New Roman" w:eastAsia="Times New Roman" w:hAnsi="Times New Roman" w:cs="Times New Roman"/>
          <w:noProof/>
          <w:sz w:val="28"/>
          <w:szCs w:val="28"/>
          <w:lang w:eastAsia="ru-RU"/>
        </w:rPr>
        <w:t xml:space="preserve"> </w:t>
      </w:r>
      <w:proofErr w:type="gramEnd"/>
    </w:p>
    <w:p w:rsidR="008139AE" w:rsidRPr="005B274D" w:rsidRDefault="008139AE" w:rsidP="008139AE">
      <w:pPr>
        <w:shd w:val="clear" w:color="auto" w:fill="FFFFFF"/>
        <w:spacing w:after="300" w:line="240" w:lineRule="auto"/>
        <w:ind w:left="-567" w:firstLine="425"/>
        <w:jc w:val="center"/>
        <w:rPr>
          <w:rFonts w:ascii="Times New Roman" w:eastAsia="Times New Roman" w:hAnsi="Times New Roman" w:cs="Times New Roman"/>
          <w:sz w:val="28"/>
          <w:szCs w:val="28"/>
          <w:lang w:eastAsia="ru-RU"/>
        </w:rPr>
      </w:pPr>
      <w:r w:rsidRPr="005B274D">
        <w:rPr>
          <w:rFonts w:ascii="Times New Roman" w:eastAsia="Times New Roman" w:hAnsi="Times New Roman" w:cs="Times New Roman"/>
          <w:noProof/>
          <w:sz w:val="28"/>
          <w:szCs w:val="28"/>
          <w:lang w:eastAsia="ru-RU"/>
        </w:rPr>
        <w:lastRenderedPageBreak/>
        <w:drawing>
          <wp:inline distT="0" distB="0" distL="0" distR="0">
            <wp:extent cx="4032250" cy="6021627"/>
            <wp:effectExtent l="19050" t="0" r="6350" b="0"/>
            <wp:docPr id="3" name="Рисунок 3" descr="C:\Users\Заведующий ЛДО\Desktop\f077585d6f041b33916ba20b4b9860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ведующий ЛДО\Desktop\f077585d6f041b33916ba20b4b98601f.jpg"/>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361"/>
                    <a:stretch/>
                  </pic:blipFill>
                  <pic:spPr bwMode="auto">
                    <a:xfrm>
                      <a:off x="0" y="0"/>
                      <a:ext cx="4038018" cy="603024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139AE" w:rsidRPr="008139AE" w:rsidRDefault="008139AE" w:rsidP="008139A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139AE">
        <w:rPr>
          <w:rFonts w:ascii="Times New Roman" w:eastAsia="Times New Roman" w:hAnsi="Times New Roman" w:cs="Times New Roman"/>
          <w:sz w:val="28"/>
          <w:szCs w:val="28"/>
          <w:lang w:eastAsia="ru-RU"/>
        </w:rPr>
        <w:t xml:space="preserve">Считают, что ЭД способствуют возникновению злокачественных опухолей, нейропсихических заболеваний, нарушению гормональной активности жировой ткани и многих эндокринных заболеваний, к числу которых, относится гипотиреоз. </w:t>
      </w:r>
    </w:p>
    <w:p w:rsidR="008139AE" w:rsidRPr="008139AE" w:rsidRDefault="008139AE" w:rsidP="008139A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139AE">
        <w:rPr>
          <w:rFonts w:ascii="Times New Roman" w:eastAsia="Times New Roman" w:hAnsi="Times New Roman" w:cs="Times New Roman"/>
          <w:sz w:val="28"/>
          <w:szCs w:val="28"/>
          <w:lang w:eastAsia="ru-RU"/>
        </w:rPr>
        <w:t>Каким образом эндокринные дизрапторы влияют на  щитовидную железу, пока до конца неизвестно, эксперименты на животных в лабораторных условиях направлены на выяснение этого механизма. Долгосрочных исследований о последствии воздействия ЭД на  щитовидную железу по-прежнему не хватает, и о</w:t>
      </w:r>
      <w:r w:rsidR="00D977C3">
        <w:rPr>
          <w:rFonts w:ascii="Times New Roman" w:eastAsia="Times New Roman" w:hAnsi="Times New Roman" w:cs="Times New Roman"/>
          <w:sz w:val="28"/>
          <w:szCs w:val="28"/>
          <w:lang w:eastAsia="ru-RU"/>
        </w:rPr>
        <w:t>пределить  их довольно сложно. Т</w:t>
      </w:r>
      <w:r w:rsidRPr="008139AE">
        <w:rPr>
          <w:rFonts w:ascii="Times New Roman" w:eastAsia="Times New Roman" w:hAnsi="Times New Roman" w:cs="Times New Roman"/>
          <w:sz w:val="28"/>
          <w:szCs w:val="28"/>
          <w:lang w:eastAsia="ru-RU"/>
        </w:rPr>
        <w:t xml:space="preserve">ем не менее, в настоящее время подтверждено то, что </w:t>
      </w:r>
      <w:proofErr w:type="spellStart"/>
      <w:r w:rsidRPr="008139AE">
        <w:rPr>
          <w:rFonts w:ascii="Times New Roman" w:eastAsia="Times New Roman" w:hAnsi="Times New Roman" w:cs="Times New Roman"/>
          <w:sz w:val="28"/>
          <w:szCs w:val="28"/>
          <w:lang w:eastAsia="ru-RU"/>
        </w:rPr>
        <w:t>полихлорированные</w:t>
      </w:r>
      <w:proofErr w:type="spellEnd"/>
      <w:r w:rsidRPr="008139AE">
        <w:rPr>
          <w:rFonts w:ascii="Times New Roman" w:eastAsia="Times New Roman" w:hAnsi="Times New Roman" w:cs="Times New Roman"/>
          <w:sz w:val="28"/>
          <w:szCs w:val="28"/>
          <w:lang w:eastAsia="ru-RU"/>
        </w:rPr>
        <w:t xml:space="preserve"> </w:t>
      </w:r>
      <w:proofErr w:type="spellStart"/>
      <w:r w:rsidRPr="008139AE">
        <w:rPr>
          <w:rFonts w:ascii="Times New Roman" w:eastAsia="Times New Roman" w:hAnsi="Times New Roman" w:cs="Times New Roman"/>
          <w:sz w:val="28"/>
          <w:szCs w:val="28"/>
          <w:lang w:eastAsia="ru-RU"/>
        </w:rPr>
        <w:t>бифенилы</w:t>
      </w:r>
      <w:proofErr w:type="spellEnd"/>
      <w:r w:rsidRPr="008139AE">
        <w:rPr>
          <w:rFonts w:ascii="Times New Roman" w:eastAsia="Times New Roman" w:hAnsi="Times New Roman" w:cs="Times New Roman"/>
          <w:sz w:val="28"/>
          <w:szCs w:val="28"/>
          <w:lang w:eastAsia="ru-RU"/>
        </w:rPr>
        <w:t xml:space="preserve"> вызывают нарушение функционирования щитовидной железы, а также имеются новые доказательства, что </w:t>
      </w:r>
      <w:proofErr w:type="spellStart"/>
      <w:r w:rsidRPr="008139AE">
        <w:rPr>
          <w:rFonts w:ascii="Times New Roman" w:eastAsia="Times New Roman" w:hAnsi="Times New Roman" w:cs="Times New Roman"/>
          <w:sz w:val="28"/>
          <w:szCs w:val="28"/>
          <w:lang w:eastAsia="ru-RU"/>
        </w:rPr>
        <w:t>фталаты</w:t>
      </w:r>
      <w:proofErr w:type="spellEnd"/>
      <w:r w:rsidRPr="008139AE">
        <w:rPr>
          <w:rFonts w:ascii="Times New Roman" w:eastAsia="Times New Roman" w:hAnsi="Times New Roman" w:cs="Times New Roman"/>
          <w:sz w:val="28"/>
          <w:szCs w:val="28"/>
          <w:lang w:eastAsia="ru-RU"/>
        </w:rPr>
        <w:t xml:space="preserve">, </w:t>
      </w:r>
      <w:proofErr w:type="spellStart"/>
      <w:r w:rsidRPr="008139AE">
        <w:rPr>
          <w:rFonts w:ascii="Times New Roman" w:eastAsia="Times New Roman" w:hAnsi="Times New Roman" w:cs="Times New Roman"/>
          <w:sz w:val="28"/>
          <w:szCs w:val="28"/>
          <w:lang w:eastAsia="ru-RU"/>
        </w:rPr>
        <w:t>бисфенола</w:t>
      </w:r>
      <w:proofErr w:type="spellEnd"/>
      <w:proofErr w:type="gramStart"/>
      <w:r w:rsidRPr="008139AE">
        <w:rPr>
          <w:rFonts w:ascii="Times New Roman" w:eastAsia="Times New Roman" w:hAnsi="Times New Roman" w:cs="Times New Roman"/>
          <w:sz w:val="28"/>
          <w:szCs w:val="28"/>
          <w:lang w:eastAsia="ru-RU"/>
        </w:rPr>
        <w:t xml:space="preserve"> А</w:t>
      </w:r>
      <w:proofErr w:type="gramEnd"/>
      <w:r w:rsidRPr="008139AE">
        <w:rPr>
          <w:rFonts w:ascii="Times New Roman" w:eastAsia="Times New Roman" w:hAnsi="Times New Roman" w:cs="Times New Roman"/>
          <w:sz w:val="28"/>
          <w:szCs w:val="28"/>
          <w:lang w:eastAsia="ru-RU"/>
        </w:rPr>
        <w:t xml:space="preserve">, </w:t>
      </w:r>
      <w:proofErr w:type="spellStart"/>
      <w:r w:rsidRPr="008139AE">
        <w:rPr>
          <w:rFonts w:ascii="Times New Roman" w:eastAsia="Times New Roman" w:hAnsi="Times New Roman" w:cs="Times New Roman"/>
          <w:sz w:val="28"/>
          <w:szCs w:val="28"/>
          <w:lang w:eastAsia="ru-RU"/>
        </w:rPr>
        <w:t>полибромидные</w:t>
      </w:r>
      <w:proofErr w:type="spellEnd"/>
      <w:r w:rsidRPr="008139AE">
        <w:rPr>
          <w:rFonts w:ascii="Times New Roman" w:eastAsia="Times New Roman" w:hAnsi="Times New Roman" w:cs="Times New Roman"/>
          <w:sz w:val="28"/>
          <w:szCs w:val="28"/>
          <w:lang w:eastAsia="ru-RU"/>
        </w:rPr>
        <w:t xml:space="preserve"> </w:t>
      </w:r>
      <w:proofErr w:type="spellStart"/>
      <w:r w:rsidRPr="008139AE">
        <w:rPr>
          <w:rFonts w:ascii="Times New Roman" w:eastAsia="Times New Roman" w:hAnsi="Times New Roman" w:cs="Times New Roman"/>
          <w:sz w:val="28"/>
          <w:szCs w:val="28"/>
          <w:lang w:eastAsia="ru-RU"/>
        </w:rPr>
        <w:t>дифениловые</w:t>
      </w:r>
      <w:proofErr w:type="spellEnd"/>
      <w:r w:rsidRPr="008139AE">
        <w:rPr>
          <w:rFonts w:ascii="Times New Roman" w:eastAsia="Times New Roman" w:hAnsi="Times New Roman" w:cs="Times New Roman"/>
          <w:sz w:val="28"/>
          <w:szCs w:val="28"/>
          <w:lang w:eastAsia="ru-RU"/>
        </w:rPr>
        <w:t xml:space="preserve"> эфиры, </w:t>
      </w:r>
      <w:proofErr w:type="spellStart"/>
      <w:r w:rsidRPr="008139AE">
        <w:rPr>
          <w:rFonts w:ascii="Times New Roman" w:eastAsia="Times New Roman" w:hAnsi="Times New Roman" w:cs="Times New Roman"/>
          <w:sz w:val="28"/>
          <w:szCs w:val="28"/>
          <w:lang w:eastAsia="ru-RU"/>
        </w:rPr>
        <w:t>диоксины</w:t>
      </w:r>
      <w:proofErr w:type="spellEnd"/>
      <w:r w:rsidRPr="008139AE">
        <w:rPr>
          <w:rFonts w:ascii="Times New Roman" w:eastAsia="Times New Roman" w:hAnsi="Times New Roman" w:cs="Times New Roman"/>
          <w:sz w:val="28"/>
          <w:szCs w:val="28"/>
          <w:lang w:eastAsia="ru-RU"/>
        </w:rPr>
        <w:t xml:space="preserve"> и ряд других  химических веществ обладают таким же эффектом</w:t>
      </w:r>
      <w:r w:rsidR="00D977C3">
        <w:rPr>
          <w:rFonts w:ascii="Times New Roman" w:eastAsia="Times New Roman" w:hAnsi="Times New Roman" w:cs="Times New Roman"/>
          <w:sz w:val="28"/>
          <w:szCs w:val="28"/>
          <w:lang w:eastAsia="ru-RU"/>
        </w:rPr>
        <w:t>.</w:t>
      </w:r>
      <w:r w:rsidRPr="008139AE">
        <w:rPr>
          <w:rFonts w:ascii="Times New Roman" w:eastAsia="Times New Roman" w:hAnsi="Times New Roman" w:cs="Times New Roman"/>
          <w:sz w:val="28"/>
          <w:szCs w:val="28"/>
          <w:lang w:eastAsia="ru-RU"/>
        </w:rPr>
        <w:t xml:space="preserve">                                                </w:t>
      </w:r>
    </w:p>
    <w:p w:rsidR="008139AE" w:rsidRPr="008139AE" w:rsidRDefault="008139AE" w:rsidP="008139AE">
      <w:pPr>
        <w:shd w:val="clear" w:color="auto" w:fill="FFFFFF"/>
        <w:spacing w:after="0" w:line="240" w:lineRule="auto"/>
        <w:ind w:firstLine="709"/>
        <w:jc w:val="both"/>
        <w:rPr>
          <w:rFonts w:ascii="Times New Roman" w:eastAsia="Times New Roman" w:hAnsi="Times New Roman" w:cs="Times New Roman"/>
          <w:sz w:val="28"/>
          <w:szCs w:val="28"/>
          <w:u w:val="single"/>
          <w:lang w:eastAsia="ru-RU"/>
        </w:rPr>
      </w:pPr>
      <w:r w:rsidRPr="008139AE">
        <w:rPr>
          <w:rFonts w:ascii="Times New Roman" w:eastAsia="Times New Roman" w:hAnsi="Times New Roman" w:cs="Times New Roman"/>
          <w:sz w:val="28"/>
          <w:szCs w:val="28"/>
          <w:u w:val="single"/>
          <w:lang w:eastAsia="ru-RU"/>
        </w:rPr>
        <w:lastRenderedPageBreak/>
        <w:t xml:space="preserve">Механизмы действия </w:t>
      </w:r>
      <w:proofErr w:type="gramStart"/>
      <w:r w:rsidRPr="008139AE">
        <w:rPr>
          <w:rFonts w:ascii="Times New Roman" w:eastAsia="Times New Roman" w:hAnsi="Times New Roman" w:cs="Times New Roman"/>
          <w:sz w:val="28"/>
          <w:szCs w:val="28"/>
          <w:u w:val="single"/>
          <w:lang w:eastAsia="ru-RU"/>
        </w:rPr>
        <w:t>эндокринных</w:t>
      </w:r>
      <w:proofErr w:type="gramEnd"/>
      <w:r w:rsidRPr="008139AE">
        <w:rPr>
          <w:rFonts w:ascii="Times New Roman" w:eastAsia="Times New Roman" w:hAnsi="Times New Roman" w:cs="Times New Roman"/>
          <w:sz w:val="28"/>
          <w:szCs w:val="28"/>
          <w:u w:val="single"/>
          <w:lang w:eastAsia="ru-RU"/>
        </w:rPr>
        <w:t xml:space="preserve"> дизрапторов</w:t>
      </w:r>
    </w:p>
    <w:p w:rsidR="008139AE" w:rsidRPr="008139AE" w:rsidRDefault="008139AE" w:rsidP="008139A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139AE">
        <w:rPr>
          <w:rFonts w:ascii="Times New Roman" w:eastAsia="Times New Roman" w:hAnsi="Times New Roman" w:cs="Times New Roman"/>
          <w:sz w:val="28"/>
          <w:szCs w:val="28"/>
          <w:lang w:eastAsia="ru-RU"/>
        </w:rPr>
        <w:t xml:space="preserve">ЭД  соединяются с рецепторами гормонов клетки, которая в итоге отвечает на эти сигналы гормоноподобными эффектами. Иными словами, ЭД играют роль </w:t>
      </w:r>
      <w:proofErr w:type="spellStart"/>
      <w:r w:rsidRPr="008139AE">
        <w:rPr>
          <w:rFonts w:ascii="Times New Roman" w:eastAsia="Times New Roman" w:hAnsi="Times New Roman" w:cs="Times New Roman"/>
          <w:sz w:val="28"/>
          <w:szCs w:val="28"/>
          <w:lang w:eastAsia="ru-RU"/>
        </w:rPr>
        <w:t>псевдогормонов</w:t>
      </w:r>
      <w:proofErr w:type="spellEnd"/>
      <w:r w:rsidRPr="008139AE">
        <w:rPr>
          <w:rFonts w:ascii="Times New Roman" w:eastAsia="Times New Roman" w:hAnsi="Times New Roman" w:cs="Times New Roman"/>
          <w:sz w:val="28"/>
          <w:szCs w:val="28"/>
          <w:lang w:eastAsia="ru-RU"/>
        </w:rPr>
        <w:t xml:space="preserve">, так как вызываемые ими гормональные эффекты физиологически не обусловлены, при этом они  способны выступать не только в роли </w:t>
      </w:r>
      <w:proofErr w:type="spellStart"/>
      <w:r w:rsidRPr="008139AE">
        <w:rPr>
          <w:rFonts w:ascii="Times New Roman" w:eastAsia="Times New Roman" w:hAnsi="Times New Roman" w:cs="Times New Roman"/>
          <w:sz w:val="28"/>
          <w:szCs w:val="28"/>
          <w:lang w:eastAsia="ru-RU"/>
        </w:rPr>
        <w:t>агонистов</w:t>
      </w:r>
      <w:proofErr w:type="spellEnd"/>
      <w:r w:rsidRPr="008139AE">
        <w:rPr>
          <w:rFonts w:ascii="Times New Roman" w:eastAsia="Times New Roman" w:hAnsi="Times New Roman" w:cs="Times New Roman"/>
          <w:sz w:val="28"/>
          <w:szCs w:val="28"/>
          <w:lang w:eastAsia="ru-RU"/>
        </w:rPr>
        <w:t xml:space="preserve"> рецепторов, но и антагонистов. Сегодня имеются данные, что ЭД могут влиять не только на уровне рецепторов гормонов, но и на этапах синтеза,</w:t>
      </w:r>
      <w:r>
        <w:rPr>
          <w:rFonts w:ascii="Times New Roman" w:eastAsia="Times New Roman" w:hAnsi="Times New Roman" w:cs="Times New Roman"/>
          <w:sz w:val="28"/>
          <w:szCs w:val="28"/>
          <w:lang w:eastAsia="ru-RU"/>
        </w:rPr>
        <w:t xml:space="preserve"> </w:t>
      </w:r>
      <w:r w:rsidRPr="008139AE">
        <w:rPr>
          <w:rFonts w:ascii="Times New Roman" w:eastAsia="Times New Roman" w:hAnsi="Times New Roman" w:cs="Times New Roman"/>
          <w:sz w:val="28"/>
          <w:szCs w:val="28"/>
          <w:lang w:eastAsia="ru-RU"/>
        </w:rPr>
        <w:t xml:space="preserve">метаболизма </w:t>
      </w:r>
      <w:r w:rsidR="00D977C3">
        <w:rPr>
          <w:rFonts w:ascii="Times New Roman" w:eastAsia="Times New Roman" w:hAnsi="Times New Roman" w:cs="Times New Roman"/>
          <w:sz w:val="28"/>
          <w:szCs w:val="28"/>
          <w:lang w:eastAsia="ru-RU"/>
        </w:rPr>
        <w:t xml:space="preserve">и транспорта </w:t>
      </w:r>
      <w:r w:rsidRPr="008139AE">
        <w:rPr>
          <w:rFonts w:ascii="Times New Roman" w:eastAsia="Times New Roman" w:hAnsi="Times New Roman" w:cs="Times New Roman"/>
          <w:sz w:val="28"/>
          <w:szCs w:val="28"/>
          <w:lang w:eastAsia="ru-RU"/>
        </w:rPr>
        <w:t>гормонов и их предшественников.</w:t>
      </w:r>
    </w:p>
    <w:p w:rsidR="008139AE" w:rsidRPr="008139AE" w:rsidRDefault="008139AE" w:rsidP="008139A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139AE">
        <w:rPr>
          <w:rFonts w:ascii="Times New Roman" w:eastAsia="Times New Roman" w:hAnsi="Times New Roman" w:cs="Times New Roman"/>
          <w:sz w:val="28"/>
          <w:szCs w:val="28"/>
          <w:lang w:eastAsia="ru-RU"/>
        </w:rPr>
        <w:t xml:space="preserve">Тиреоидные гормоны метаболизируются в периферических тканях с помощью </w:t>
      </w:r>
      <w:proofErr w:type="spellStart"/>
      <w:r w:rsidRPr="008139AE">
        <w:rPr>
          <w:rFonts w:ascii="Times New Roman" w:eastAsia="Times New Roman" w:hAnsi="Times New Roman" w:cs="Times New Roman"/>
          <w:sz w:val="28"/>
          <w:szCs w:val="28"/>
          <w:lang w:eastAsia="ru-RU"/>
        </w:rPr>
        <w:t>дейодиназ</w:t>
      </w:r>
      <w:proofErr w:type="spellEnd"/>
      <w:r w:rsidRPr="008139AE">
        <w:rPr>
          <w:rFonts w:ascii="Times New Roman" w:eastAsia="Times New Roman" w:hAnsi="Times New Roman" w:cs="Times New Roman"/>
          <w:sz w:val="28"/>
          <w:szCs w:val="28"/>
          <w:lang w:eastAsia="ru-RU"/>
        </w:rPr>
        <w:t xml:space="preserve">, регулирующих тем самым уровень биологически активных тиреоидных гормонов.  Кроме того, гормоны щитовидной железы </w:t>
      </w:r>
      <w:proofErr w:type="spellStart"/>
      <w:r w:rsidRPr="008139AE">
        <w:rPr>
          <w:rFonts w:ascii="Times New Roman" w:eastAsia="Times New Roman" w:hAnsi="Times New Roman" w:cs="Times New Roman"/>
          <w:sz w:val="28"/>
          <w:szCs w:val="28"/>
          <w:lang w:eastAsia="ru-RU"/>
        </w:rPr>
        <w:t>метаболизируется</w:t>
      </w:r>
      <w:proofErr w:type="spellEnd"/>
      <w:r w:rsidRPr="008139AE">
        <w:rPr>
          <w:rFonts w:ascii="Times New Roman" w:eastAsia="Times New Roman" w:hAnsi="Times New Roman" w:cs="Times New Roman"/>
          <w:sz w:val="28"/>
          <w:szCs w:val="28"/>
          <w:lang w:eastAsia="ru-RU"/>
        </w:rPr>
        <w:t xml:space="preserve"> в печени с помощью фермента </w:t>
      </w:r>
      <w:proofErr w:type="spellStart"/>
      <w:r w:rsidRPr="008139AE">
        <w:rPr>
          <w:rFonts w:ascii="Times New Roman" w:eastAsia="Times New Roman" w:hAnsi="Times New Roman" w:cs="Times New Roman"/>
          <w:sz w:val="28"/>
          <w:szCs w:val="28"/>
          <w:lang w:eastAsia="ru-RU"/>
        </w:rPr>
        <w:t>уридин-дифосфа</w:t>
      </w:r>
      <w:r>
        <w:rPr>
          <w:rFonts w:ascii="Times New Roman" w:eastAsia="Times New Roman" w:hAnsi="Times New Roman" w:cs="Times New Roman"/>
          <w:sz w:val="28"/>
          <w:szCs w:val="28"/>
          <w:lang w:eastAsia="ru-RU"/>
        </w:rPr>
        <w:t>т-глюкоронилтрансферазы</w:t>
      </w:r>
      <w:proofErr w:type="spellEnd"/>
      <w:r w:rsidRPr="008139AE">
        <w:rPr>
          <w:rFonts w:ascii="Times New Roman" w:eastAsia="Times New Roman" w:hAnsi="Times New Roman" w:cs="Times New Roman"/>
          <w:sz w:val="28"/>
          <w:szCs w:val="28"/>
          <w:lang w:eastAsia="ru-RU"/>
        </w:rPr>
        <w:t xml:space="preserve">, и стимуляция этого фермента ЭД может привести к более быстрому выведению гормонов щитовидной железы. В связи с физиологической регуляцией отрицательной обратной связи между уровнем ТТГ и </w:t>
      </w:r>
      <w:r w:rsidR="00A00D1A">
        <w:rPr>
          <w:rFonts w:ascii="Times New Roman" w:eastAsia="Times New Roman" w:hAnsi="Times New Roman" w:cs="Times New Roman"/>
          <w:sz w:val="28"/>
          <w:szCs w:val="28"/>
          <w:lang w:eastAsia="ru-RU"/>
        </w:rPr>
        <w:t>уровнем периферических гормонов</w:t>
      </w:r>
      <w:r w:rsidRPr="008139AE">
        <w:rPr>
          <w:rFonts w:ascii="Times New Roman" w:eastAsia="Times New Roman" w:hAnsi="Times New Roman" w:cs="Times New Roman"/>
          <w:sz w:val="28"/>
          <w:szCs w:val="28"/>
          <w:lang w:eastAsia="ru-RU"/>
        </w:rPr>
        <w:t xml:space="preserve"> последствия от ЭД  не так легко предсказуемы.</w:t>
      </w:r>
    </w:p>
    <w:p w:rsidR="008139AE" w:rsidRPr="00D977C3" w:rsidRDefault="008139AE" w:rsidP="008139AE">
      <w:pPr>
        <w:shd w:val="clear" w:color="auto" w:fill="FFFFFF"/>
        <w:spacing w:after="0" w:line="240" w:lineRule="auto"/>
        <w:ind w:firstLine="709"/>
        <w:jc w:val="both"/>
        <w:rPr>
          <w:rFonts w:ascii="Times New Roman" w:eastAsia="Times New Roman" w:hAnsi="Times New Roman" w:cs="Times New Roman"/>
          <w:sz w:val="28"/>
          <w:szCs w:val="28"/>
          <w:u w:val="single"/>
          <w:lang w:eastAsia="ru-RU"/>
        </w:rPr>
      </w:pPr>
      <w:r w:rsidRPr="00D977C3">
        <w:rPr>
          <w:rFonts w:ascii="Times New Roman" w:eastAsia="Times New Roman" w:hAnsi="Times New Roman" w:cs="Times New Roman"/>
          <w:sz w:val="28"/>
          <w:szCs w:val="28"/>
          <w:u w:val="single"/>
          <w:lang w:eastAsia="ru-RU"/>
        </w:rPr>
        <w:t>Влияние эндокринных дизрапторов  на  синтез гормонов щитовидной железы.</w:t>
      </w:r>
    </w:p>
    <w:p w:rsidR="008139AE" w:rsidRPr="008139AE" w:rsidRDefault="008139AE" w:rsidP="008139A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139AE">
        <w:rPr>
          <w:rFonts w:ascii="Times New Roman" w:eastAsia="Times New Roman" w:hAnsi="Times New Roman" w:cs="Times New Roman"/>
          <w:sz w:val="28"/>
          <w:szCs w:val="28"/>
          <w:lang w:eastAsia="ru-RU"/>
        </w:rPr>
        <w:t xml:space="preserve">Первым этапом в синтезе гормонов щитовидной железы является </w:t>
      </w:r>
      <w:r>
        <w:rPr>
          <w:rFonts w:ascii="Times New Roman" w:eastAsia="Times New Roman" w:hAnsi="Times New Roman" w:cs="Times New Roman"/>
          <w:sz w:val="28"/>
          <w:szCs w:val="28"/>
          <w:lang w:eastAsia="ru-RU"/>
        </w:rPr>
        <w:t xml:space="preserve">поглощение йодида  </w:t>
      </w:r>
      <w:proofErr w:type="spellStart"/>
      <w:r>
        <w:rPr>
          <w:rFonts w:ascii="Times New Roman" w:eastAsia="Times New Roman" w:hAnsi="Times New Roman" w:cs="Times New Roman"/>
          <w:sz w:val="28"/>
          <w:szCs w:val="28"/>
          <w:lang w:eastAsia="ru-RU"/>
        </w:rPr>
        <w:t>тироцитами</w:t>
      </w:r>
      <w:proofErr w:type="spellEnd"/>
      <w:r w:rsidRPr="008139AE">
        <w:rPr>
          <w:rFonts w:ascii="Times New Roman" w:eastAsia="Times New Roman" w:hAnsi="Times New Roman" w:cs="Times New Roman"/>
          <w:sz w:val="28"/>
          <w:szCs w:val="28"/>
          <w:lang w:eastAsia="ru-RU"/>
        </w:rPr>
        <w:t>. Йод необходим для синтеза гормонов щитовидной железы,  дефицит этого элемента является важной проблемой общественного здравоохранения во всем мире. Химические вещества, которые влияют на захват йода</w:t>
      </w:r>
      <w:r w:rsidR="00A00D1A">
        <w:rPr>
          <w:rFonts w:ascii="Times New Roman" w:eastAsia="Times New Roman" w:hAnsi="Times New Roman" w:cs="Times New Roman"/>
          <w:sz w:val="28"/>
          <w:szCs w:val="28"/>
          <w:lang w:eastAsia="ru-RU"/>
        </w:rPr>
        <w:t>,</w:t>
      </w:r>
      <w:r w:rsidRPr="008139AE">
        <w:rPr>
          <w:rFonts w:ascii="Times New Roman" w:eastAsia="Times New Roman" w:hAnsi="Times New Roman" w:cs="Times New Roman"/>
          <w:sz w:val="28"/>
          <w:szCs w:val="28"/>
          <w:lang w:eastAsia="ru-RU"/>
        </w:rPr>
        <w:t xml:space="preserve"> могут помешать синтезу тиреоидных гормонов или  привести к обострению проблемы дефицита йода. Ярким примером этого является перхлорат. Это химическое соединение используется в качестве окислителя  твердого ракетного топлива, в боеприпасах, фейерверках, подушках безопасности и др. Из-за высокой устойчивости перхлорат стал широко распространенным загрязнителем: его обнаруживают в воде, пищевых продуктах. Исследования показали, что период полураспада перхлората в сыворотке крови людей составляет 8 часов, а доза около 5,2 мкг/</w:t>
      </w:r>
      <w:proofErr w:type="gramStart"/>
      <w:r w:rsidRPr="008139AE">
        <w:rPr>
          <w:rFonts w:ascii="Times New Roman" w:eastAsia="Times New Roman" w:hAnsi="Times New Roman" w:cs="Times New Roman"/>
          <w:sz w:val="28"/>
          <w:szCs w:val="28"/>
          <w:lang w:eastAsia="ru-RU"/>
        </w:rPr>
        <w:t>кг</w:t>
      </w:r>
      <w:proofErr w:type="gramEnd"/>
      <w:r w:rsidRPr="008139AE">
        <w:rPr>
          <w:rFonts w:ascii="Times New Roman" w:eastAsia="Times New Roman" w:hAnsi="Times New Roman" w:cs="Times New Roman"/>
          <w:sz w:val="28"/>
          <w:szCs w:val="28"/>
          <w:lang w:eastAsia="ru-RU"/>
        </w:rPr>
        <w:t xml:space="preserve"> достаточна для снижения поглощения йодидов щитовидной железой.  Особенно уязвимы в таких условиях дети, т.к. уровень перхлората особенно высок в грудном молоке. Вторым этапом в синтезе гормонов </w:t>
      </w:r>
      <w:proofErr w:type="spellStart"/>
      <w:r w:rsidRPr="008139AE">
        <w:rPr>
          <w:rFonts w:ascii="Times New Roman" w:eastAsia="Times New Roman" w:hAnsi="Times New Roman" w:cs="Times New Roman"/>
          <w:sz w:val="28"/>
          <w:szCs w:val="28"/>
          <w:lang w:eastAsia="ru-RU"/>
        </w:rPr>
        <w:t>щ.ж</w:t>
      </w:r>
      <w:proofErr w:type="spellEnd"/>
      <w:r w:rsidRPr="008139AE">
        <w:rPr>
          <w:rFonts w:ascii="Times New Roman" w:eastAsia="Times New Roman" w:hAnsi="Times New Roman" w:cs="Times New Roman"/>
          <w:sz w:val="28"/>
          <w:szCs w:val="28"/>
          <w:lang w:eastAsia="ru-RU"/>
        </w:rPr>
        <w:t xml:space="preserve">. является </w:t>
      </w:r>
      <w:proofErr w:type="spellStart"/>
      <w:r>
        <w:rPr>
          <w:rFonts w:ascii="Times New Roman" w:eastAsia="Times New Roman" w:hAnsi="Times New Roman" w:cs="Times New Roman"/>
          <w:sz w:val="28"/>
          <w:szCs w:val="28"/>
          <w:lang w:eastAsia="ru-RU"/>
        </w:rPr>
        <w:t>органификация</w:t>
      </w:r>
      <w:proofErr w:type="spellEnd"/>
      <w:r>
        <w:rPr>
          <w:rFonts w:ascii="Times New Roman" w:eastAsia="Times New Roman" w:hAnsi="Times New Roman" w:cs="Times New Roman"/>
          <w:sz w:val="28"/>
          <w:szCs w:val="28"/>
          <w:lang w:eastAsia="ru-RU"/>
        </w:rPr>
        <w:t xml:space="preserve"> йода</w:t>
      </w:r>
      <w:r w:rsidRPr="008139AE">
        <w:rPr>
          <w:rFonts w:ascii="Times New Roman" w:eastAsia="Times New Roman" w:hAnsi="Times New Roman" w:cs="Times New Roman"/>
          <w:sz w:val="28"/>
          <w:szCs w:val="28"/>
          <w:lang w:eastAsia="ru-RU"/>
        </w:rPr>
        <w:t xml:space="preserve">, контролируется ферментом </w:t>
      </w:r>
      <w:proofErr w:type="spellStart"/>
      <w:r w:rsidRPr="008139AE">
        <w:rPr>
          <w:rFonts w:ascii="Times New Roman" w:eastAsia="Times New Roman" w:hAnsi="Times New Roman" w:cs="Times New Roman"/>
          <w:sz w:val="28"/>
          <w:szCs w:val="28"/>
          <w:lang w:eastAsia="ru-RU"/>
        </w:rPr>
        <w:t>тиреопероксидазой</w:t>
      </w:r>
      <w:proofErr w:type="spellEnd"/>
      <w:r w:rsidRPr="008139AE">
        <w:rPr>
          <w:rFonts w:ascii="Times New Roman" w:eastAsia="Times New Roman" w:hAnsi="Times New Roman" w:cs="Times New Roman"/>
          <w:sz w:val="28"/>
          <w:szCs w:val="28"/>
          <w:lang w:eastAsia="ru-RU"/>
        </w:rPr>
        <w:t xml:space="preserve"> (TPO) . Ряд  соединений, как известно, блокируют его действие.</w:t>
      </w:r>
    </w:p>
    <w:p w:rsidR="008139AE" w:rsidRPr="008139AE" w:rsidRDefault="00D977C3" w:rsidP="008139AE">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Активность ТРО снижают также </w:t>
      </w:r>
      <w:proofErr w:type="spellStart"/>
      <w:r>
        <w:rPr>
          <w:rFonts w:ascii="Times New Roman" w:eastAsia="Times New Roman" w:hAnsi="Times New Roman" w:cs="Times New Roman"/>
          <w:sz w:val="28"/>
          <w:szCs w:val="28"/>
          <w:lang w:eastAsia="ru-RU"/>
        </w:rPr>
        <w:t>б</w:t>
      </w:r>
      <w:r w:rsidR="008139AE" w:rsidRPr="008139AE">
        <w:rPr>
          <w:rFonts w:ascii="Times New Roman" w:eastAsia="Times New Roman" w:hAnsi="Times New Roman" w:cs="Times New Roman"/>
          <w:sz w:val="28"/>
          <w:szCs w:val="28"/>
          <w:lang w:eastAsia="ru-RU"/>
        </w:rPr>
        <w:t>изофлавоны</w:t>
      </w:r>
      <w:proofErr w:type="spellEnd"/>
      <w:r w:rsidR="008139AE" w:rsidRPr="008139AE">
        <w:rPr>
          <w:rFonts w:ascii="Times New Roman" w:eastAsia="Times New Roman" w:hAnsi="Times New Roman" w:cs="Times New Roman"/>
          <w:sz w:val="28"/>
          <w:szCs w:val="28"/>
          <w:lang w:eastAsia="ru-RU"/>
        </w:rPr>
        <w:t xml:space="preserve">, </w:t>
      </w:r>
      <w:proofErr w:type="gramStart"/>
      <w:r w:rsidR="008139AE" w:rsidRPr="008139AE">
        <w:rPr>
          <w:rFonts w:ascii="Times New Roman" w:eastAsia="Times New Roman" w:hAnsi="Times New Roman" w:cs="Times New Roman"/>
          <w:sz w:val="28"/>
          <w:szCs w:val="28"/>
          <w:lang w:eastAsia="ru-RU"/>
        </w:rPr>
        <w:t>которые</w:t>
      </w:r>
      <w:proofErr w:type="gramEnd"/>
      <w:r w:rsidR="008139AE" w:rsidRPr="008139AE">
        <w:rPr>
          <w:rFonts w:ascii="Times New Roman" w:eastAsia="Times New Roman" w:hAnsi="Times New Roman" w:cs="Times New Roman"/>
          <w:sz w:val="28"/>
          <w:szCs w:val="28"/>
          <w:lang w:eastAsia="ru-RU"/>
        </w:rPr>
        <w:t xml:space="preserve"> содержатся в сое. Сообщается, что  часть людей, страдающих зобом, в детстве находилась на искусственном вскармливании соевым молоком.  </w:t>
      </w:r>
    </w:p>
    <w:p w:rsidR="008139AE" w:rsidRPr="00A00D1A" w:rsidRDefault="008139AE" w:rsidP="008139AE">
      <w:pPr>
        <w:shd w:val="clear" w:color="auto" w:fill="FFFFFF"/>
        <w:spacing w:after="0" w:line="240" w:lineRule="auto"/>
        <w:ind w:firstLine="709"/>
        <w:jc w:val="both"/>
        <w:rPr>
          <w:rFonts w:ascii="Times New Roman" w:eastAsia="Times New Roman" w:hAnsi="Times New Roman" w:cs="Times New Roman"/>
          <w:sz w:val="28"/>
          <w:szCs w:val="28"/>
          <w:u w:val="single"/>
          <w:lang w:eastAsia="ru-RU"/>
        </w:rPr>
      </w:pPr>
      <w:r w:rsidRPr="00A00D1A">
        <w:rPr>
          <w:rFonts w:ascii="Times New Roman" w:eastAsia="Times New Roman" w:hAnsi="Times New Roman" w:cs="Times New Roman"/>
          <w:sz w:val="28"/>
          <w:szCs w:val="28"/>
          <w:u w:val="single"/>
          <w:lang w:eastAsia="ru-RU"/>
        </w:rPr>
        <w:t>Влияние эндокринных дизрапторов на транспорт, метаболизм и выведение из организма гормонов щитовидной железы.</w:t>
      </w:r>
    </w:p>
    <w:p w:rsidR="008139AE" w:rsidRPr="008139AE" w:rsidRDefault="008139AE" w:rsidP="008139A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139AE">
        <w:rPr>
          <w:rFonts w:ascii="Times New Roman" w:eastAsia="Times New Roman" w:hAnsi="Times New Roman" w:cs="Times New Roman"/>
          <w:sz w:val="28"/>
          <w:szCs w:val="28"/>
          <w:lang w:eastAsia="ru-RU"/>
        </w:rPr>
        <w:t>По мере необходимости горм</w:t>
      </w:r>
      <w:r w:rsidR="00A00D1A">
        <w:rPr>
          <w:rFonts w:ascii="Times New Roman" w:eastAsia="Times New Roman" w:hAnsi="Times New Roman" w:cs="Times New Roman"/>
          <w:sz w:val="28"/>
          <w:szCs w:val="28"/>
          <w:lang w:eastAsia="ru-RU"/>
        </w:rPr>
        <w:t>оны щитовидной железы секретирую</w:t>
      </w:r>
      <w:r w:rsidRPr="008139AE">
        <w:rPr>
          <w:rFonts w:ascii="Times New Roman" w:eastAsia="Times New Roman" w:hAnsi="Times New Roman" w:cs="Times New Roman"/>
          <w:sz w:val="28"/>
          <w:szCs w:val="28"/>
          <w:lang w:eastAsia="ru-RU"/>
        </w:rPr>
        <w:t>тся в кровь, где свя</w:t>
      </w:r>
      <w:r w:rsidR="00A00D1A">
        <w:rPr>
          <w:rFonts w:ascii="Times New Roman" w:eastAsia="Times New Roman" w:hAnsi="Times New Roman" w:cs="Times New Roman"/>
          <w:sz w:val="28"/>
          <w:szCs w:val="28"/>
          <w:lang w:eastAsia="ru-RU"/>
        </w:rPr>
        <w:t xml:space="preserve">зываются с белками. У людей </w:t>
      </w:r>
      <w:r w:rsidRPr="008139AE">
        <w:rPr>
          <w:rFonts w:ascii="Times New Roman" w:eastAsia="Times New Roman" w:hAnsi="Times New Roman" w:cs="Times New Roman"/>
          <w:sz w:val="28"/>
          <w:szCs w:val="28"/>
          <w:lang w:eastAsia="ru-RU"/>
        </w:rPr>
        <w:t>около 75</w:t>
      </w:r>
      <w:r>
        <w:rPr>
          <w:rFonts w:ascii="Times New Roman" w:eastAsia="Times New Roman" w:hAnsi="Times New Roman" w:cs="Times New Roman"/>
          <w:sz w:val="28"/>
          <w:szCs w:val="28"/>
          <w:lang w:eastAsia="ru-RU"/>
        </w:rPr>
        <w:t xml:space="preserve"> </w:t>
      </w:r>
      <w:r w:rsidRPr="008139AE">
        <w:rPr>
          <w:rFonts w:ascii="Times New Roman" w:eastAsia="Times New Roman" w:hAnsi="Times New Roman" w:cs="Times New Roman"/>
          <w:sz w:val="28"/>
          <w:szCs w:val="28"/>
          <w:lang w:eastAsia="ru-RU"/>
        </w:rPr>
        <w:t xml:space="preserve">% </w:t>
      </w:r>
      <w:r w:rsidR="00D977C3">
        <w:rPr>
          <w:rFonts w:ascii="Times New Roman" w:eastAsia="Times New Roman" w:hAnsi="Times New Roman" w:cs="Times New Roman"/>
          <w:sz w:val="28"/>
          <w:szCs w:val="28"/>
          <w:lang w:eastAsia="ru-RU"/>
        </w:rPr>
        <w:t xml:space="preserve">тироксина </w:t>
      </w:r>
      <w:r w:rsidRPr="008139AE">
        <w:rPr>
          <w:rFonts w:ascii="Times New Roman" w:eastAsia="Times New Roman" w:hAnsi="Times New Roman" w:cs="Times New Roman"/>
          <w:sz w:val="28"/>
          <w:szCs w:val="28"/>
          <w:lang w:eastAsia="ru-RU"/>
        </w:rPr>
        <w:t>связано с тироксинсвязывающим глобулином (ТСГ), 15-20</w:t>
      </w:r>
      <w:r>
        <w:rPr>
          <w:rFonts w:ascii="Times New Roman" w:eastAsia="Times New Roman" w:hAnsi="Times New Roman" w:cs="Times New Roman"/>
          <w:sz w:val="28"/>
          <w:szCs w:val="28"/>
          <w:lang w:eastAsia="ru-RU"/>
        </w:rPr>
        <w:t xml:space="preserve"> </w:t>
      </w:r>
      <w:r w:rsidRPr="008139AE">
        <w:rPr>
          <w:rFonts w:ascii="Times New Roman" w:eastAsia="Times New Roman" w:hAnsi="Times New Roman" w:cs="Times New Roman"/>
          <w:sz w:val="28"/>
          <w:szCs w:val="28"/>
          <w:lang w:eastAsia="ru-RU"/>
        </w:rPr>
        <w:t xml:space="preserve">%  с </w:t>
      </w:r>
      <w:proofErr w:type="spellStart"/>
      <w:r w:rsidRPr="008139AE">
        <w:rPr>
          <w:rFonts w:ascii="Times New Roman" w:eastAsia="Times New Roman" w:hAnsi="Times New Roman" w:cs="Times New Roman"/>
          <w:sz w:val="28"/>
          <w:szCs w:val="28"/>
          <w:lang w:eastAsia="ru-RU"/>
        </w:rPr>
        <w:t>транстиретином</w:t>
      </w:r>
      <w:proofErr w:type="spellEnd"/>
      <w:r w:rsidRPr="008139AE">
        <w:rPr>
          <w:rFonts w:ascii="Times New Roman" w:eastAsia="Times New Roman" w:hAnsi="Times New Roman" w:cs="Times New Roman"/>
          <w:sz w:val="28"/>
          <w:szCs w:val="28"/>
          <w:lang w:eastAsia="ru-RU"/>
        </w:rPr>
        <w:t xml:space="preserve"> (TTR; </w:t>
      </w:r>
      <w:r w:rsidRPr="008139AE">
        <w:rPr>
          <w:rFonts w:ascii="Times New Roman" w:eastAsia="Times New Roman" w:hAnsi="Times New Roman" w:cs="Times New Roman"/>
          <w:sz w:val="28"/>
          <w:szCs w:val="28"/>
          <w:lang w:eastAsia="ru-RU"/>
        </w:rPr>
        <w:lastRenderedPageBreak/>
        <w:t xml:space="preserve">также именуемым тироксинсвязывающим </w:t>
      </w:r>
      <w:proofErr w:type="spellStart"/>
      <w:r w:rsidRPr="008139AE">
        <w:rPr>
          <w:rFonts w:ascii="Times New Roman" w:eastAsia="Times New Roman" w:hAnsi="Times New Roman" w:cs="Times New Roman"/>
          <w:sz w:val="28"/>
          <w:szCs w:val="28"/>
          <w:lang w:eastAsia="ru-RU"/>
        </w:rPr>
        <w:t>преальбумином</w:t>
      </w:r>
      <w:proofErr w:type="spellEnd"/>
      <w:r w:rsidRPr="008139AE">
        <w:rPr>
          <w:rFonts w:ascii="Times New Roman" w:eastAsia="Times New Roman" w:hAnsi="Times New Roman" w:cs="Times New Roman"/>
          <w:sz w:val="28"/>
          <w:szCs w:val="28"/>
          <w:lang w:eastAsia="ru-RU"/>
        </w:rPr>
        <w:t xml:space="preserve"> или TBPA), а </w:t>
      </w:r>
      <w:proofErr w:type="gramStart"/>
      <w:r w:rsidRPr="008139AE">
        <w:rPr>
          <w:rFonts w:ascii="Times New Roman" w:eastAsia="Times New Roman" w:hAnsi="Times New Roman" w:cs="Times New Roman"/>
          <w:sz w:val="28"/>
          <w:szCs w:val="28"/>
          <w:lang w:eastAsia="ru-RU"/>
        </w:rPr>
        <w:t>оставшиеся</w:t>
      </w:r>
      <w:proofErr w:type="gramEnd"/>
      <w:r w:rsidRPr="008139AE">
        <w:rPr>
          <w:rFonts w:ascii="Times New Roman" w:eastAsia="Times New Roman" w:hAnsi="Times New Roman" w:cs="Times New Roman"/>
          <w:sz w:val="28"/>
          <w:szCs w:val="28"/>
          <w:lang w:eastAsia="ru-RU"/>
        </w:rPr>
        <w:t xml:space="preserve"> 5-10% связываются с альбумином или остаются свободным (0,02%) </w:t>
      </w:r>
    </w:p>
    <w:p w:rsidR="008139AE" w:rsidRDefault="008139AE" w:rsidP="008139A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274D">
        <w:rPr>
          <w:rFonts w:ascii="Times New Roman" w:eastAsia="Times New Roman" w:hAnsi="Times New Roman" w:cs="Times New Roman"/>
          <w:sz w:val="28"/>
          <w:szCs w:val="28"/>
          <w:lang w:eastAsia="ru-RU"/>
        </w:rPr>
        <w:t xml:space="preserve">Многие химические вещества ускоряют период полувыведения </w:t>
      </w:r>
      <w:r w:rsidR="00D977C3">
        <w:rPr>
          <w:rFonts w:ascii="Times New Roman" w:eastAsia="Times New Roman" w:hAnsi="Times New Roman" w:cs="Times New Roman"/>
          <w:sz w:val="28"/>
          <w:szCs w:val="28"/>
          <w:lang w:eastAsia="ru-RU"/>
        </w:rPr>
        <w:t xml:space="preserve">тироксина </w:t>
      </w:r>
      <w:r w:rsidRPr="005B274D">
        <w:rPr>
          <w:rFonts w:ascii="Times New Roman" w:eastAsia="Times New Roman" w:hAnsi="Times New Roman" w:cs="Times New Roman"/>
          <w:sz w:val="28"/>
          <w:szCs w:val="28"/>
          <w:lang w:eastAsia="ru-RU"/>
        </w:rPr>
        <w:t xml:space="preserve">из организма, с помощью активации ферментов, обеспечивающих метаболизм гормонов. К таким ферментам относится </w:t>
      </w:r>
      <w:proofErr w:type="spellStart"/>
      <w:r w:rsidRPr="005B274D">
        <w:rPr>
          <w:rFonts w:ascii="Times New Roman" w:eastAsia="Times New Roman" w:hAnsi="Times New Roman" w:cs="Times New Roman"/>
          <w:sz w:val="28"/>
          <w:szCs w:val="28"/>
          <w:lang w:eastAsia="ru-RU"/>
        </w:rPr>
        <w:t>уридин-дифосфат-глюкоронилтрансфераза</w:t>
      </w:r>
      <w:proofErr w:type="spellEnd"/>
      <w:r w:rsidRPr="005B274D">
        <w:rPr>
          <w:rFonts w:ascii="Times New Roman" w:eastAsia="Times New Roman" w:hAnsi="Times New Roman" w:cs="Times New Roman"/>
          <w:sz w:val="28"/>
          <w:szCs w:val="28"/>
          <w:lang w:eastAsia="ru-RU"/>
        </w:rPr>
        <w:t xml:space="preserve">, </w:t>
      </w:r>
      <w:proofErr w:type="gramStart"/>
      <w:r w:rsidRPr="005B274D">
        <w:rPr>
          <w:rFonts w:ascii="Times New Roman" w:eastAsia="Times New Roman" w:hAnsi="Times New Roman" w:cs="Times New Roman"/>
          <w:sz w:val="28"/>
          <w:szCs w:val="28"/>
          <w:lang w:eastAsia="ru-RU"/>
        </w:rPr>
        <w:t>активация</w:t>
      </w:r>
      <w:proofErr w:type="gramEnd"/>
      <w:r w:rsidRPr="005B274D">
        <w:rPr>
          <w:rFonts w:ascii="Times New Roman" w:eastAsia="Times New Roman" w:hAnsi="Times New Roman" w:cs="Times New Roman"/>
          <w:sz w:val="28"/>
          <w:szCs w:val="28"/>
          <w:lang w:eastAsia="ru-RU"/>
        </w:rPr>
        <w:t xml:space="preserve"> которой может быть вызвана </w:t>
      </w:r>
      <w:proofErr w:type="spellStart"/>
      <w:r w:rsidRPr="005B274D">
        <w:rPr>
          <w:rFonts w:ascii="Times New Roman" w:eastAsia="Times New Roman" w:hAnsi="Times New Roman" w:cs="Times New Roman"/>
          <w:sz w:val="28"/>
          <w:szCs w:val="28"/>
          <w:lang w:eastAsia="ru-RU"/>
        </w:rPr>
        <w:t>диоксином</w:t>
      </w:r>
      <w:proofErr w:type="spellEnd"/>
      <w:r w:rsidR="00A00D1A">
        <w:rPr>
          <w:rFonts w:ascii="Times New Roman" w:eastAsia="Times New Roman" w:hAnsi="Times New Roman" w:cs="Times New Roman"/>
          <w:sz w:val="28"/>
          <w:szCs w:val="28"/>
          <w:lang w:eastAsia="ru-RU"/>
        </w:rPr>
        <w:t xml:space="preserve"> и  подобными ему соединениями. </w:t>
      </w:r>
      <w:r w:rsidRPr="005B274D">
        <w:rPr>
          <w:rFonts w:ascii="Times New Roman" w:eastAsia="Times New Roman" w:hAnsi="Times New Roman" w:cs="Times New Roman"/>
          <w:sz w:val="28"/>
          <w:szCs w:val="28"/>
          <w:lang w:eastAsia="ru-RU"/>
        </w:rPr>
        <w:t>Эти вещества относятся к различным классам промышленных химикатов, в том</w:t>
      </w:r>
      <w:r>
        <w:rPr>
          <w:rFonts w:ascii="Times New Roman" w:eastAsia="Times New Roman" w:hAnsi="Times New Roman" w:cs="Times New Roman"/>
          <w:sz w:val="28"/>
          <w:szCs w:val="28"/>
          <w:lang w:eastAsia="ru-RU"/>
        </w:rPr>
        <w:t xml:space="preserve"> </w:t>
      </w:r>
      <w:r w:rsidRPr="005B274D">
        <w:rPr>
          <w:rFonts w:ascii="Times New Roman" w:eastAsia="Times New Roman" w:hAnsi="Times New Roman" w:cs="Times New Roman"/>
          <w:sz w:val="28"/>
          <w:szCs w:val="28"/>
          <w:lang w:eastAsia="ru-RU"/>
        </w:rPr>
        <w:t xml:space="preserve"> числе и многих видов пестицидов. </w:t>
      </w:r>
      <w:r>
        <w:rPr>
          <w:rFonts w:ascii="Times New Roman" w:eastAsia="Times New Roman" w:hAnsi="Times New Roman" w:cs="Times New Roman"/>
          <w:sz w:val="28"/>
          <w:szCs w:val="28"/>
          <w:lang w:eastAsia="ru-RU"/>
        </w:rPr>
        <w:t xml:space="preserve"> </w:t>
      </w:r>
    </w:p>
    <w:p w:rsidR="008139AE" w:rsidRPr="005B274D" w:rsidRDefault="008139AE" w:rsidP="008139AE">
      <w:pPr>
        <w:spacing w:after="0" w:line="240" w:lineRule="auto"/>
        <w:ind w:firstLine="709"/>
        <w:jc w:val="both"/>
        <w:rPr>
          <w:rFonts w:ascii="Times New Roman" w:eastAsia="Times New Roman" w:hAnsi="Times New Roman" w:cs="Times New Roman"/>
          <w:sz w:val="28"/>
          <w:szCs w:val="28"/>
          <w:lang w:eastAsia="ru-RU"/>
        </w:rPr>
      </w:pPr>
      <w:r w:rsidRPr="005B274D">
        <w:rPr>
          <w:rFonts w:ascii="Times New Roman" w:eastAsia="Times New Roman" w:hAnsi="Times New Roman" w:cs="Times New Roman"/>
          <w:sz w:val="28"/>
          <w:szCs w:val="28"/>
          <w:lang w:eastAsia="ru-RU"/>
        </w:rPr>
        <w:t>После того</w:t>
      </w:r>
      <w:r>
        <w:rPr>
          <w:rFonts w:ascii="Times New Roman" w:eastAsia="Times New Roman" w:hAnsi="Times New Roman" w:cs="Times New Roman"/>
          <w:sz w:val="28"/>
          <w:szCs w:val="28"/>
          <w:lang w:eastAsia="ru-RU"/>
        </w:rPr>
        <w:t>,</w:t>
      </w:r>
      <w:r w:rsidRPr="005B274D">
        <w:rPr>
          <w:rFonts w:ascii="Times New Roman" w:eastAsia="Times New Roman" w:hAnsi="Times New Roman" w:cs="Times New Roman"/>
          <w:sz w:val="28"/>
          <w:szCs w:val="28"/>
          <w:lang w:eastAsia="ru-RU"/>
        </w:rPr>
        <w:t xml:space="preserve"> как гормоны щитовидной железы достигают клетки-мишени, они проникают в клетку с помощью специальных транспортеров. </w:t>
      </w:r>
    </w:p>
    <w:p w:rsidR="008139AE" w:rsidRPr="005B274D" w:rsidRDefault="008139AE" w:rsidP="008139A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274D">
        <w:rPr>
          <w:rFonts w:ascii="Times New Roman" w:eastAsia="Times New Roman" w:hAnsi="Times New Roman" w:cs="Times New Roman"/>
          <w:sz w:val="28"/>
          <w:szCs w:val="28"/>
          <w:lang w:eastAsia="ru-RU"/>
        </w:rPr>
        <w:t xml:space="preserve">Внутри клетки </w:t>
      </w:r>
      <w:r w:rsidR="00A00D1A">
        <w:rPr>
          <w:rFonts w:ascii="Times New Roman" w:eastAsia="Times New Roman" w:hAnsi="Times New Roman" w:cs="Times New Roman"/>
          <w:sz w:val="28"/>
          <w:szCs w:val="28"/>
          <w:lang w:eastAsia="ru-RU"/>
        </w:rPr>
        <w:t>тироксин</w:t>
      </w:r>
      <w:r w:rsidR="00D977C3">
        <w:rPr>
          <w:rFonts w:ascii="Times New Roman" w:eastAsia="Times New Roman" w:hAnsi="Times New Roman" w:cs="Times New Roman"/>
          <w:sz w:val="28"/>
          <w:szCs w:val="28"/>
          <w:lang w:eastAsia="ru-RU"/>
        </w:rPr>
        <w:t xml:space="preserve"> </w:t>
      </w:r>
      <w:r w:rsidR="00A00D1A">
        <w:rPr>
          <w:rFonts w:ascii="Times New Roman" w:eastAsia="Times New Roman" w:hAnsi="Times New Roman" w:cs="Times New Roman"/>
          <w:sz w:val="28"/>
          <w:szCs w:val="28"/>
          <w:lang w:eastAsia="ru-RU"/>
        </w:rPr>
        <w:t>может быть преобразован</w:t>
      </w:r>
      <w:r w:rsidRPr="005B274D">
        <w:rPr>
          <w:rFonts w:ascii="Times New Roman" w:eastAsia="Times New Roman" w:hAnsi="Times New Roman" w:cs="Times New Roman"/>
          <w:sz w:val="28"/>
          <w:szCs w:val="28"/>
          <w:lang w:eastAsia="ru-RU"/>
        </w:rPr>
        <w:t xml:space="preserve"> в </w:t>
      </w:r>
      <w:proofErr w:type="spellStart"/>
      <w:r w:rsidR="00D977C3" w:rsidRPr="005B274D">
        <w:rPr>
          <w:rFonts w:ascii="Times New Roman" w:eastAsia="Times New Roman" w:hAnsi="Times New Roman" w:cs="Times New Roman"/>
          <w:sz w:val="28"/>
          <w:szCs w:val="28"/>
          <w:lang w:eastAsia="ru-RU"/>
        </w:rPr>
        <w:t>трийодтиронин</w:t>
      </w:r>
      <w:proofErr w:type="spellEnd"/>
      <w:r w:rsidR="00D977C3" w:rsidRPr="005B274D">
        <w:rPr>
          <w:rFonts w:ascii="Times New Roman" w:eastAsia="Times New Roman" w:hAnsi="Times New Roman" w:cs="Times New Roman"/>
          <w:sz w:val="28"/>
          <w:szCs w:val="28"/>
          <w:lang w:eastAsia="ru-RU"/>
        </w:rPr>
        <w:t xml:space="preserve"> </w:t>
      </w:r>
      <w:proofErr w:type="spellStart"/>
      <w:r w:rsidRPr="005B274D">
        <w:rPr>
          <w:rFonts w:ascii="Times New Roman" w:eastAsia="Times New Roman" w:hAnsi="Times New Roman" w:cs="Times New Roman"/>
          <w:sz w:val="28"/>
          <w:szCs w:val="28"/>
          <w:lang w:eastAsia="ru-RU"/>
        </w:rPr>
        <w:t>дей</w:t>
      </w:r>
      <w:r w:rsidR="00A00D1A">
        <w:rPr>
          <w:rFonts w:ascii="Times New Roman" w:eastAsia="Times New Roman" w:hAnsi="Times New Roman" w:cs="Times New Roman"/>
          <w:sz w:val="28"/>
          <w:szCs w:val="28"/>
          <w:lang w:eastAsia="ru-RU"/>
        </w:rPr>
        <w:t>одиназой</w:t>
      </w:r>
      <w:proofErr w:type="spellEnd"/>
      <w:r w:rsidR="00A00D1A">
        <w:rPr>
          <w:rFonts w:ascii="Times New Roman" w:eastAsia="Times New Roman" w:hAnsi="Times New Roman" w:cs="Times New Roman"/>
          <w:sz w:val="28"/>
          <w:szCs w:val="28"/>
          <w:lang w:eastAsia="ru-RU"/>
        </w:rPr>
        <w:t xml:space="preserve"> 1 или 2 типа.</w:t>
      </w:r>
      <w:r w:rsidRPr="005B274D">
        <w:rPr>
          <w:rFonts w:ascii="Times New Roman" w:eastAsia="Times New Roman" w:hAnsi="Times New Roman" w:cs="Times New Roman"/>
          <w:sz w:val="28"/>
          <w:szCs w:val="28"/>
          <w:lang w:eastAsia="ru-RU"/>
        </w:rPr>
        <w:t xml:space="preserve"> Эти ферменты имеют </w:t>
      </w:r>
      <w:proofErr w:type="gramStart"/>
      <w:r w:rsidRPr="005B274D">
        <w:rPr>
          <w:rFonts w:ascii="Times New Roman" w:eastAsia="Times New Roman" w:hAnsi="Times New Roman" w:cs="Times New Roman"/>
          <w:sz w:val="28"/>
          <w:szCs w:val="28"/>
          <w:lang w:eastAsia="ru-RU"/>
        </w:rPr>
        <w:t>важное значение</w:t>
      </w:r>
      <w:proofErr w:type="gramEnd"/>
      <w:r w:rsidRPr="005B274D">
        <w:rPr>
          <w:rFonts w:ascii="Times New Roman" w:eastAsia="Times New Roman" w:hAnsi="Times New Roman" w:cs="Times New Roman"/>
          <w:sz w:val="28"/>
          <w:szCs w:val="28"/>
          <w:lang w:eastAsia="ru-RU"/>
        </w:rPr>
        <w:t xml:space="preserve"> для гормонов щитовидной железы. Ряд ЭД влияют на функционирование </w:t>
      </w:r>
      <w:proofErr w:type="spellStart"/>
      <w:r w:rsidRPr="005B274D">
        <w:rPr>
          <w:rFonts w:ascii="Times New Roman" w:eastAsia="Times New Roman" w:hAnsi="Times New Roman" w:cs="Times New Roman"/>
          <w:sz w:val="28"/>
          <w:szCs w:val="28"/>
          <w:lang w:eastAsia="ru-RU"/>
        </w:rPr>
        <w:t>дейодиназ</w:t>
      </w:r>
      <w:proofErr w:type="spellEnd"/>
      <w:r w:rsidRPr="005B274D">
        <w:rPr>
          <w:rFonts w:ascii="Times New Roman" w:eastAsia="Times New Roman" w:hAnsi="Times New Roman" w:cs="Times New Roman"/>
          <w:sz w:val="28"/>
          <w:szCs w:val="28"/>
          <w:lang w:eastAsia="ru-RU"/>
        </w:rPr>
        <w:t xml:space="preserve">, включая </w:t>
      </w:r>
      <w:proofErr w:type="spellStart"/>
      <w:r w:rsidR="00A00D1A">
        <w:rPr>
          <w:rFonts w:ascii="Times New Roman" w:eastAsia="Times New Roman" w:hAnsi="Times New Roman" w:cs="Times New Roman"/>
          <w:sz w:val="28"/>
          <w:szCs w:val="28"/>
          <w:u w:val="single"/>
          <w:lang w:eastAsia="ru-RU"/>
        </w:rPr>
        <w:t>п</w:t>
      </w:r>
      <w:r w:rsidR="00A00D1A" w:rsidRPr="005B274D">
        <w:rPr>
          <w:rFonts w:ascii="Times New Roman" w:eastAsia="Times New Roman" w:hAnsi="Times New Roman" w:cs="Times New Roman"/>
          <w:sz w:val="28"/>
          <w:szCs w:val="28"/>
          <w:u w:val="single"/>
          <w:lang w:eastAsia="ru-RU"/>
        </w:rPr>
        <w:t>олихлорированные</w:t>
      </w:r>
      <w:proofErr w:type="spellEnd"/>
      <w:r w:rsidR="00A00D1A" w:rsidRPr="005B274D">
        <w:rPr>
          <w:rFonts w:ascii="Times New Roman" w:eastAsia="Times New Roman" w:hAnsi="Times New Roman" w:cs="Times New Roman"/>
          <w:sz w:val="28"/>
          <w:szCs w:val="28"/>
          <w:u w:val="single"/>
          <w:lang w:eastAsia="ru-RU"/>
        </w:rPr>
        <w:t xml:space="preserve"> </w:t>
      </w:r>
      <w:proofErr w:type="spellStart"/>
      <w:r w:rsidR="00A00D1A" w:rsidRPr="005B274D">
        <w:rPr>
          <w:rFonts w:ascii="Times New Roman" w:eastAsia="Times New Roman" w:hAnsi="Times New Roman" w:cs="Times New Roman"/>
          <w:sz w:val="28"/>
          <w:szCs w:val="28"/>
          <w:u w:val="single"/>
          <w:lang w:eastAsia="ru-RU"/>
        </w:rPr>
        <w:t>бифенилы</w:t>
      </w:r>
      <w:proofErr w:type="spellEnd"/>
      <w:r w:rsidRPr="005B274D">
        <w:rPr>
          <w:rFonts w:ascii="Times New Roman" w:eastAsia="Times New Roman" w:hAnsi="Times New Roman" w:cs="Times New Roman"/>
          <w:sz w:val="28"/>
          <w:szCs w:val="28"/>
          <w:lang w:eastAsia="ru-RU"/>
        </w:rPr>
        <w:t xml:space="preserve"> и другие. ЭД влияют на работу </w:t>
      </w:r>
      <w:proofErr w:type="spellStart"/>
      <w:r w:rsidRPr="005B274D">
        <w:rPr>
          <w:rFonts w:ascii="Times New Roman" w:eastAsia="Times New Roman" w:hAnsi="Times New Roman" w:cs="Times New Roman"/>
          <w:sz w:val="28"/>
          <w:szCs w:val="28"/>
          <w:lang w:eastAsia="ru-RU"/>
        </w:rPr>
        <w:t>дейодиназ</w:t>
      </w:r>
      <w:proofErr w:type="spellEnd"/>
      <w:r w:rsidRPr="005B274D">
        <w:rPr>
          <w:rFonts w:ascii="Times New Roman" w:eastAsia="Times New Roman" w:hAnsi="Times New Roman" w:cs="Times New Roman"/>
          <w:sz w:val="28"/>
          <w:szCs w:val="28"/>
          <w:lang w:eastAsia="ru-RU"/>
        </w:rPr>
        <w:t>,</w:t>
      </w:r>
      <w:r w:rsidR="00A00D1A">
        <w:rPr>
          <w:rFonts w:ascii="Times New Roman" w:eastAsia="Times New Roman" w:hAnsi="Times New Roman" w:cs="Times New Roman"/>
          <w:sz w:val="28"/>
          <w:szCs w:val="28"/>
          <w:lang w:eastAsia="ru-RU"/>
        </w:rPr>
        <w:t xml:space="preserve"> обычно повышая их активность, ч</w:t>
      </w:r>
      <w:r w:rsidRPr="005B274D">
        <w:rPr>
          <w:rFonts w:ascii="Times New Roman" w:eastAsia="Times New Roman" w:hAnsi="Times New Roman" w:cs="Times New Roman"/>
          <w:sz w:val="28"/>
          <w:szCs w:val="28"/>
          <w:lang w:eastAsia="ru-RU"/>
        </w:rPr>
        <w:t>то ведет к таким состояниям, которые не совсем согласуются с понятием "гипотиреоз" и, следовательно, трудно распознаются.</w:t>
      </w:r>
    </w:p>
    <w:p w:rsidR="008139AE" w:rsidRPr="005B274D" w:rsidRDefault="008139AE" w:rsidP="008139A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274D">
        <w:rPr>
          <w:rFonts w:ascii="Times New Roman" w:eastAsia="Times New Roman" w:hAnsi="Times New Roman" w:cs="Times New Roman"/>
          <w:sz w:val="28"/>
          <w:szCs w:val="28"/>
          <w:u w:val="single"/>
          <w:lang w:eastAsia="ru-RU"/>
        </w:rPr>
        <w:t>Влияние ЭД на рецепторы гормонов щитовидной железы</w:t>
      </w:r>
    </w:p>
    <w:p w:rsidR="00D977C3" w:rsidRPr="00CE7FE3" w:rsidRDefault="00D977C3" w:rsidP="008139A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E7FE3">
        <w:rPr>
          <w:rFonts w:ascii="Times New Roman" w:eastAsia="Times New Roman" w:hAnsi="Times New Roman" w:cs="Times New Roman"/>
          <w:sz w:val="28"/>
          <w:szCs w:val="28"/>
          <w:lang w:eastAsia="ru-RU"/>
        </w:rPr>
        <w:t xml:space="preserve">ПХБ – содержатся </w:t>
      </w:r>
      <w:r w:rsidR="00CE7FE3" w:rsidRPr="00CE7FE3">
        <w:rPr>
          <w:rFonts w:ascii="Times New Roman" w:eastAsia="Times New Roman" w:hAnsi="Times New Roman" w:cs="Times New Roman"/>
          <w:sz w:val="28"/>
          <w:szCs w:val="28"/>
          <w:lang w:eastAsia="ru-RU"/>
        </w:rPr>
        <w:t xml:space="preserve">в различных технических изделиях: </w:t>
      </w:r>
      <w:proofErr w:type="spellStart"/>
      <w:r w:rsidR="00CE7FE3" w:rsidRPr="00CE7FE3">
        <w:rPr>
          <w:rFonts w:ascii="Times New Roman" w:eastAsia="Times New Roman" w:hAnsi="Times New Roman" w:cs="Times New Roman"/>
          <w:sz w:val="28"/>
          <w:szCs w:val="28"/>
          <w:lang w:eastAsia="ru-RU"/>
        </w:rPr>
        <w:t>транформаторы</w:t>
      </w:r>
      <w:proofErr w:type="spellEnd"/>
      <w:r w:rsidR="00CE7FE3" w:rsidRPr="00CE7FE3">
        <w:rPr>
          <w:rFonts w:ascii="Times New Roman" w:eastAsia="Times New Roman" w:hAnsi="Times New Roman" w:cs="Times New Roman"/>
          <w:sz w:val="28"/>
          <w:szCs w:val="28"/>
          <w:lang w:eastAsia="ru-RU"/>
        </w:rPr>
        <w:t>, лаки, эпоксидные смолы и краски.</w:t>
      </w:r>
    </w:p>
    <w:p w:rsidR="008139AE" w:rsidRPr="005B274D" w:rsidRDefault="008139AE" w:rsidP="008139AE">
      <w:pPr>
        <w:shd w:val="clear" w:color="auto" w:fill="FFFFFF"/>
        <w:spacing w:after="0" w:line="240" w:lineRule="auto"/>
        <w:ind w:firstLine="709"/>
        <w:jc w:val="both"/>
        <w:rPr>
          <w:rFonts w:ascii="Times New Roman" w:eastAsia="Times New Roman" w:hAnsi="Times New Roman" w:cs="Times New Roman"/>
          <w:sz w:val="28"/>
          <w:szCs w:val="28"/>
          <w:u w:val="single"/>
          <w:lang w:eastAsia="ru-RU"/>
        </w:rPr>
      </w:pPr>
      <w:proofErr w:type="spellStart"/>
      <w:r w:rsidRPr="005B274D">
        <w:rPr>
          <w:rFonts w:ascii="Times New Roman" w:eastAsia="Times New Roman" w:hAnsi="Times New Roman" w:cs="Times New Roman"/>
          <w:sz w:val="28"/>
          <w:szCs w:val="28"/>
          <w:u w:val="single"/>
          <w:lang w:eastAsia="ru-RU"/>
        </w:rPr>
        <w:t>Полихлорированные</w:t>
      </w:r>
      <w:proofErr w:type="spellEnd"/>
      <w:r w:rsidRPr="005B274D">
        <w:rPr>
          <w:rFonts w:ascii="Times New Roman" w:eastAsia="Times New Roman" w:hAnsi="Times New Roman" w:cs="Times New Roman"/>
          <w:sz w:val="28"/>
          <w:szCs w:val="28"/>
          <w:u w:val="single"/>
          <w:lang w:eastAsia="ru-RU"/>
        </w:rPr>
        <w:t xml:space="preserve"> </w:t>
      </w:r>
      <w:proofErr w:type="spellStart"/>
      <w:r w:rsidRPr="005B274D">
        <w:rPr>
          <w:rFonts w:ascii="Times New Roman" w:eastAsia="Times New Roman" w:hAnsi="Times New Roman" w:cs="Times New Roman"/>
          <w:sz w:val="28"/>
          <w:szCs w:val="28"/>
          <w:u w:val="single"/>
          <w:lang w:eastAsia="ru-RU"/>
        </w:rPr>
        <w:t>бифенилы</w:t>
      </w:r>
      <w:proofErr w:type="spellEnd"/>
      <w:r w:rsidRPr="005B274D">
        <w:rPr>
          <w:rFonts w:ascii="Times New Roman" w:eastAsia="Times New Roman" w:hAnsi="Times New Roman" w:cs="Times New Roman"/>
          <w:sz w:val="28"/>
          <w:szCs w:val="28"/>
          <w:u w:val="single"/>
          <w:lang w:eastAsia="ru-RU"/>
        </w:rPr>
        <w:t xml:space="preserve">  (ПХБ)</w:t>
      </w:r>
    </w:p>
    <w:p w:rsidR="008139AE" w:rsidRPr="005B274D" w:rsidRDefault="008139AE" w:rsidP="008139A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274D">
        <w:rPr>
          <w:rFonts w:ascii="Times New Roman" w:eastAsia="Times New Roman" w:hAnsi="Times New Roman" w:cs="Times New Roman"/>
          <w:sz w:val="28"/>
          <w:szCs w:val="28"/>
          <w:lang w:eastAsia="ru-RU"/>
        </w:rPr>
        <w:t>Несмотря на ранние предположения, что ЭД могут действовать как несовершенные аналоги гормонов щитовидной железы, до недавнего времени малое количество исследований подтверждали эту гипотезу. Последние данные показывают, что широкий спектр химических веществ,  воздействию которых люди регулярно подвергаются, могут связываться с рецепторами тиреоидных гормонов и оказывать сложное воздействие на щитовидную железу. Пожалуй, наиболее ярким примером служат ПХБ.</w:t>
      </w:r>
    </w:p>
    <w:p w:rsidR="008139AE" w:rsidRPr="005B274D" w:rsidRDefault="00CE7FE3" w:rsidP="008139AE">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Кроме снижения тироксина</w:t>
      </w:r>
      <w:r w:rsidR="008139AE" w:rsidRPr="005B274D">
        <w:rPr>
          <w:rFonts w:ascii="Times New Roman" w:eastAsia="Times New Roman" w:hAnsi="Times New Roman" w:cs="Times New Roman"/>
          <w:sz w:val="28"/>
          <w:szCs w:val="28"/>
          <w:lang w:eastAsia="ru-RU"/>
        </w:rPr>
        <w:t xml:space="preserve"> в сыворотке крови, некоторые виды ПХБ могут вызывать увеличение экспрессии гормонов щитовидной железы.  Последствия воздействия ПХБ на </w:t>
      </w:r>
      <w:proofErr w:type="spellStart"/>
      <w:r w:rsidR="008139AE" w:rsidRPr="005B274D">
        <w:rPr>
          <w:rFonts w:ascii="Times New Roman" w:eastAsia="Times New Roman" w:hAnsi="Times New Roman" w:cs="Times New Roman"/>
          <w:sz w:val="28"/>
          <w:szCs w:val="28"/>
          <w:lang w:eastAsia="ru-RU"/>
        </w:rPr>
        <w:t>тиреоидные</w:t>
      </w:r>
      <w:proofErr w:type="spellEnd"/>
      <w:r w:rsidR="008139AE" w:rsidRPr="005B274D">
        <w:rPr>
          <w:rFonts w:ascii="Times New Roman" w:eastAsia="Times New Roman" w:hAnsi="Times New Roman" w:cs="Times New Roman"/>
          <w:sz w:val="28"/>
          <w:szCs w:val="28"/>
          <w:lang w:eastAsia="ru-RU"/>
        </w:rPr>
        <w:t xml:space="preserve"> рецепторы оказываются довольно сложным. Эта сложность заключается в  том, что разные </w:t>
      </w:r>
      <w:proofErr w:type="spellStart"/>
      <w:r w:rsidR="008139AE" w:rsidRPr="005B274D">
        <w:rPr>
          <w:rFonts w:ascii="Times New Roman" w:eastAsia="Times New Roman" w:hAnsi="Times New Roman" w:cs="Times New Roman"/>
          <w:sz w:val="28"/>
          <w:szCs w:val="28"/>
          <w:lang w:eastAsia="ru-RU"/>
        </w:rPr>
        <w:t>изоформы</w:t>
      </w:r>
      <w:proofErr w:type="spellEnd"/>
      <w:r w:rsidR="008139AE" w:rsidRPr="005B274D">
        <w:rPr>
          <w:rFonts w:ascii="Times New Roman" w:eastAsia="Times New Roman" w:hAnsi="Times New Roman" w:cs="Times New Roman"/>
          <w:sz w:val="28"/>
          <w:szCs w:val="28"/>
          <w:lang w:eastAsia="ru-RU"/>
        </w:rPr>
        <w:t xml:space="preserve"> ПХБ могут проявлять себя как </w:t>
      </w:r>
      <w:proofErr w:type="spellStart"/>
      <w:r w:rsidR="008139AE" w:rsidRPr="005B274D">
        <w:rPr>
          <w:rFonts w:ascii="Times New Roman" w:eastAsia="Times New Roman" w:hAnsi="Times New Roman" w:cs="Times New Roman"/>
          <w:sz w:val="28"/>
          <w:szCs w:val="28"/>
          <w:lang w:eastAsia="ru-RU"/>
        </w:rPr>
        <w:t>агонисты</w:t>
      </w:r>
      <w:proofErr w:type="spellEnd"/>
      <w:r w:rsidR="008139AE" w:rsidRPr="005B274D">
        <w:rPr>
          <w:rFonts w:ascii="Times New Roman" w:eastAsia="Times New Roman" w:hAnsi="Times New Roman" w:cs="Times New Roman"/>
          <w:sz w:val="28"/>
          <w:szCs w:val="28"/>
          <w:lang w:eastAsia="ru-RU"/>
        </w:rPr>
        <w:t xml:space="preserve"> или антагонисты. Учитывая, что есть 209 различных моделей замещения атомов хлора в скелете ПХБ, не исключено, что различные химические вещества оказывают различные эффекты. Наконец, ПХБ могут оказывать различные действия на </w:t>
      </w:r>
      <w:proofErr w:type="spellStart"/>
      <w:r w:rsidR="008139AE" w:rsidRPr="005B274D">
        <w:rPr>
          <w:rFonts w:ascii="Times New Roman" w:eastAsia="Times New Roman" w:hAnsi="Times New Roman" w:cs="Times New Roman"/>
          <w:sz w:val="28"/>
          <w:szCs w:val="28"/>
          <w:lang w:eastAsia="ru-RU"/>
        </w:rPr>
        <w:t>тиреоидные</w:t>
      </w:r>
      <w:proofErr w:type="spellEnd"/>
      <w:r w:rsidR="008139AE" w:rsidRPr="005B274D">
        <w:rPr>
          <w:rFonts w:ascii="Times New Roman" w:eastAsia="Times New Roman" w:hAnsi="Times New Roman" w:cs="Times New Roman"/>
          <w:sz w:val="28"/>
          <w:szCs w:val="28"/>
          <w:lang w:eastAsia="ru-RU"/>
        </w:rPr>
        <w:t xml:space="preserve"> рецепторы в зависимости от ассоциированных партнеров </w:t>
      </w:r>
      <w:proofErr w:type="spellStart"/>
      <w:r w:rsidR="008139AE" w:rsidRPr="005B274D">
        <w:rPr>
          <w:rFonts w:ascii="Times New Roman" w:eastAsia="Times New Roman" w:hAnsi="Times New Roman" w:cs="Times New Roman"/>
          <w:sz w:val="28"/>
          <w:szCs w:val="28"/>
          <w:lang w:eastAsia="ru-RU"/>
        </w:rPr>
        <w:t>гетеродимеров</w:t>
      </w:r>
      <w:proofErr w:type="spellEnd"/>
      <w:r w:rsidR="008139AE" w:rsidRPr="005B274D">
        <w:rPr>
          <w:rFonts w:ascii="Times New Roman" w:eastAsia="Times New Roman" w:hAnsi="Times New Roman" w:cs="Times New Roman"/>
          <w:sz w:val="28"/>
          <w:szCs w:val="28"/>
          <w:lang w:eastAsia="ru-RU"/>
        </w:rPr>
        <w:t xml:space="preserve">, </w:t>
      </w:r>
      <w:proofErr w:type="spellStart"/>
      <w:r w:rsidR="008139AE" w:rsidRPr="005B274D">
        <w:rPr>
          <w:rFonts w:ascii="Times New Roman" w:eastAsia="Times New Roman" w:hAnsi="Times New Roman" w:cs="Times New Roman"/>
          <w:sz w:val="28"/>
          <w:szCs w:val="28"/>
          <w:lang w:eastAsia="ru-RU"/>
        </w:rPr>
        <w:t>промоутеров</w:t>
      </w:r>
      <w:proofErr w:type="spellEnd"/>
      <w:r w:rsidR="008139AE" w:rsidRPr="005B274D">
        <w:rPr>
          <w:rFonts w:ascii="Times New Roman" w:eastAsia="Times New Roman" w:hAnsi="Times New Roman" w:cs="Times New Roman"/>
          <w:sz w:val="28"/>
          <w:szCs w:val="28"/>
          <w:lang w:eastAsia="ru-RU"/>
        </w:rPr>
        <w:t xml:space="preserve">  или различных </w:t>
      </w:r>
      <w:proofErr w:type="spellStart"/>
      <w:r w:rsidR="008139AE" w:rsidRPr="005B274D">
        <w:rPr>
          <w:rFonts w:ascii="Times New Roman" w:eastAsia="Times New Roman" w:hAnsi="Times New Roman" w:cs="Times New Roman"/>
          <w:sz w:val="28"/>
          <w:szCs w:val="28"/>
          <w:lang w:eastAsia="ru-RU"/>
        </w:rPr>
        <w:t>кофакторов</w:t>
      </w:r>
      <w:proofErr w:type="spellEnd"/>
      <w:r w:rsidR="008139AE" w:rsidRPr="005B274D">
        <w:rPr>
          <w:rFonts w:ascii="Times New Roman" w:eastAsia="Times New Roman" w:hAnsi="Times New Roman" w:cs="Times New Roman"/>
          <w:sz w:val="28"/>
          <w:szCs w:val="28"/>
          <w:lang w:eastAsia="ru-RU"/>
        </w:rPr>
        <w:t xml:space="preserve">.  </w:t>
      </w:r>
    </w:p>
    <w:p w:rsidR="008139AE" w:rsidRPr="00A00D1A" w:rsidRDefault="008139AE" w:rsidP="00A00D1A">
      <w:pPr>
        <w:shd w:val="clear" w:color="auto" w:fill="FFFFFF"/>
        <w:spacing w:after="0" w:line="240" w:lineRule="auto"/>
        <w:ind w:firstLine="709"/>
        <w:jc w:val="both"/>
        <w:rPr>
          <w:rFonts w:ascii="Times New Roman" w:eastAsia="Times New Roman" w:hAnsi="Times New Roman" w:cs="Times New Roman"/>
          <w:sz w:val="28"/>
          <w:szCs w:val="28"/>
          <w:u w:val="single"/>
          <w:lang w:eastAsia="ru-RU"/>
        </w:rPr>
      </w:pPr>
      <w:proofErr w:type="spellStart"/>
      <w:r w:rsidRPr="00A00D1A">
        <w:rPr>
          <w:rFonts w:ascii="Times New Roman" w:eastAsia="Times New Roman" w:hAnsi="Times New Roman" w:cs="Times New Roman"/>
          <w:sz w:val="28"/>
          <w:szCs w:val="28"/>
          <w:lang w:eastAsia="ru-RU"/>
        </w:rPr>
        <w:t>Бисфенол</w:t>
      </w:r>
      <w:proofErr w:type="spellEnd"/>
      <w:proofErr w:type="gramStart"/>
      <w:r w:rsidRPr="00A00D1A">
        <w:rPr>
          <w:rFonts w:ascii="Times New Roman" w:eastAsia="Times New Roman" w:hAnsi="Times New Roman" w:cs="Times New Roman"/>
          <w:sz w:val="28"/>
          <w:szCs w:val="28"/>
          <w:lang w:eastAsia="ru-RU"/>
        </w:rPr>
        <w:t xml:space="preserve"> А</w:t>
      </w:r>
      <w:proofErr w:type="gramEnd"/>
      <w:r w:rsidRPr="00A00D1A">
        <w:rPr>
          <w:rFonts w:ascii="Times New Roman" w:eastAsia="Times New Roman" w:hAnsi="Times New Roman" w:cs="Times New Roman"/>
          <w:sz w:val="28"/>
          <w:szCs w:val="28"/>
          <w:lang w:eastAsia="ru-RU"/>
        </w:rPr>
        <w:t xml:space="preserve"> (BPA)</w:t>
      </w:r>
      <w:r w:rsidR="00A00D1A" w:rsidRPr="00A00D1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5B274D">
        <w:rPr>
          <w:rFonts w:ascii="Times New Roman" w:eastAsia="Times New Roman" w:hAnsi="Times New Roman" w:cs="Times New Roman"/>
          <w:sz w:val="28"/>
          <w:szCs w:val="28"/>
          <w:lang w:eastAsia="ru-RU"/>
        </w:rPr>
        <w:t xml:space="preserve"> основном используется в производстве пластмасс, включая поликарбонат, эпоксидных смол, тары для пищевых продуктов, и в стоматологических  герметиках.</w:t>
      </w:r>
    </w:p>
    <w:p w:rsidR="008139AE" w:rsidRPr="005B274D" w:rsidRDefault="008139AE" w:rsidP="008139A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274D">
        <w:rPr>
          <w:rFonts w:ascii="Times New Roman" w:eastAsia="Times New Roman" w:hAnsi="Times New Roman" w:cs="Times New Roman"/>
          <w:sz w:val="28"/>
          <w:szCs w:val="28"/>
          <w:lang w:eastAsia="ru-RU"/>
        </w:rPr>
        <w:t xml:space="preserve">Выявлено, что </w:t>
      </w:r>
      <w:proofErr w:type="spellStart"/>
      <w:r w:rsidR="00DA555C">
        <w:rPr>
          <w:rFonts w:ascii="Times New Roman" w:eastAsia="Times New Roman" w:hAnsi="Times New Roman" w:cs="Times New Roman"/>
          <w:sz w:val="28"/>
          <w:szCs w:val="28"/>
          <w:lang w:eastAsia="ru-RU"/>
        </w:rPr>
        <w:t>б</w:t>
      </w:r>
      <w:r w:rsidR="00DA555C" w:rsidRPr="00A00D1A">
        <w:rPr>
          <w:rFonts w:ascii="Times New Roman" w:eastAsia="Times New Roman" w:hAnsi="Times New Roman" w:cs="Times New Roman"/>
          <w:sz w:val="28"/>
          <w:szCs w:val="28"/>
          <w:lang w:eastAsia="ru-RU"/>
        </w:rPr>
        <w:t>исфенол</w:t>
      </w:r>
      <w:proofErr w:type="spellEnd"/>
      <w:proofErr w:type="gramStart"/>
      <w:r w:rsidR="00DA555C" w:rsidRPr="00A00D1A">
        <w:rPr>
          <w:rFonts w:ascii="Times New Roman" w:eastAsia="Times New Roman" w:hAnsi="Times New Roman" w:cs="Times New Roman"/>
          <w:sz w:val="28"/>
          <w:szCs w:val="28"/>
          <w:lang w:eastAsia="ru-RU"/>
        </w:rPr>
        <w:t xml:space="preserve"> А</w:t>
      </w:r>
      <w:proofErr w:type="gramEnd"/>
      <w:r w:rsidRPr="005B274D">
        <w:rPr>
          <w:rFonts w:ascii="Times New Roman" w:eastAsia="Times New Roman" w:hAnsi="Times New Roman" w:cs="Times New Roman"/>
          <w:sz w:val="28"/>
          <w:szCs w:val="28"/>
          <w:lang w:eastAsia="ru-RU"/>
        </w:rPr>
        <w:t xml:space="preserve"> может связываться с рецепторами тиреоидных гормонов и  ингибирует влияние </w:t>
      </w:r>
      <w:proofErr w:type="spellStart"/>
      <w:r w:rsidR="00CE7FE3" w:rsidRPr="005B274D">
        <w:rPr>
          <w:rFonts w:ascii="Times New Roman" w:eastAsia="Times New Roman" w:hAnsi="Times New Roman" w:cs="Times New Roman"/>
          <w:sz w:val="28"/>
          <w:szCs w:val="28"/>
          <w:lang w:eastAsia="ru-RU"/>
        </w:rPr>
        <w:t>трийодтиронин</w:t>
      </w:r>
      <w:r w:rsidR="00CE7FE3">
        <w:rPr>
          <w:rFonts w:ascii="Times New Roman" w:eastAsia="Times New Roman" w:hAnsi="Times New Roman" w:cs="Times New Roman"/>
          <w:sz w:val="28"/>
          <w:szCs w:val="28"/>
          <w:lang w:eastAsia="ru-RU"/>
        </w:rPr>
        <w:t>а</w:t>
      </w:r>
      <w:proofErr w:type="spellEnd"/>
      <w:r w:rsidRPr="005B274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 </w:t>
      </w:r>
      <w:proofErr w:type="spellStart"/>
      <w:r>
        <w:rPr>
          <w:rFonts w:ascii="Times New Roman" w:eastAsia="Times New Roman" w:hAnsi="Times New Roman" w:cs="Times New Roman"/>
          <w:sz w:val="28"/>
          <w:szCs w:val="28"/>
          <w:lang w:eastAsia="ru-RU"/>
        </w:rPr>
        <w:t>тиреоидные</w:t>
      </w:r>
      <w:proofErr w:type="spellEnd"/>
      <w:r>
        <w:rPr>
          <w:rFonts w:ascii="Times New Roman" w:eastAsia="Times New Roman" w:hAnsi="Times New Roman" w:cs="Times New Roman"/>
          <w:sz w:val="28"/>
          <w:szCs w:val="28"/>
          <w:lang w:eastAsia="ru-RU"/>
        </w:rPr>
        <w:t xml:space="preserve"> рецепторы.</w:t>
      </w:r>
      <w:r w:rsidRPr="005B274D">
        <w:rPr>
          <w:rFonts w:ascii="Times New Roman" w:eastAsia="Times New Roman" w:hAnsi="Times New Roman" w:cs="Times New Roman"/>
          <w:sz w:val="28"/>
          <w:szCs w:val="28"/>
          <w:lang w:eastAsia="ru-RU"/>
        </w:rPr>
        <w:t xml:space="preserve"> Следовательно, </w:t>
      </w:r>
      <w:proofErr w:type="spellStart"/>
      <w:r w:rsidR="00DA555C">
        <w:rPr>
          <w:rFonts w:ascii="Times New Roman" w:eastAsia="Times New Roman" w:hAnsi="Times New Roman" w:cs="Times New Roman"/>
          <w:sz w:val="28"/>
          <w:szCs w:val="28"/>
          <w:lang w:eastAsia="ru-RU"/>
        </w:rPr>
        <w:t>б</w:t>
      </w:r>
      <w:r w:rsidR="00DA555C" w:rsidRPr="00A00D1A">
        <w:rPr>
          <w:rFonts w:ascii="Times New Roman" w:eastAsia="Times New Roman" w:hAnsi="Times New Roman" w:cs="Times New Roman"/>
          <w:sz w:val="28"/>
          <w:szCs w:val="28"/>
          <w:lang w:eastAsia="ru-RU"/>
        </w:rPr>
        <w:t>исфенол</w:t>
      </w:r>
      <w:proofErr w:type="spellEnd"/>
      <w:proofErr w:type="gramStart"/>
      <w:r w:rsidR="00DA555C" w:rsidRPr="00A00D1A">
        <w:rPr>
          <w:rFonts w:ascii="Times New Roman" w:eastAsia="Times New Roman" w:hAnsi="Times New Roman" w:cs="Times New Roman"/>
          <w:sz w:val="28"/>
          <w:szCs w:val="28"/>
          <w:lang w:eastAsia="ru-RU"/>
        </w:rPr>
        <w:t xml:space="preserve"> А</w:t>
      </w:r>
      <w:proofErr w:type="gramEnd"/>
      <w:r w:rsidRPr="005B274D">
        <w:rPr>
          <w:rFonts w:ascii="Times New Roman" w:eastAsia="Times New Roman" w:hAnsi="Times New Roman" w:cs="Times New Roman"/>
          <w:sz w:val="28"/>
          <w:szCs w:val="28"/>
          <w:lang w:eastAsia="ru-RU"/>
        </w:rPr>
        <w:t xml:space="preserve"> может быть селективным антагонистом</w:t>
      </w:r>
      <w:r w:rsidR="00A00D1A">
        <w:rPr>
          <w:rFonts w:ascii="Times New Roman" w:eastAsia="Times New Roman" w:hAnsi="Times New Roman" w:cs="Times New Roman"/>
          <w:sz w:val="28"/>
          <w:szCs w:val="28"/>
          <w:lang w:eastAsia="ru-RU"/>
        </w:rPr>
        <w:t xml:space="preserve"> и</w:t>
      </w:r>
      <w:r w:rsidR="00CE7FE3">
        <w:rPr>
          <w:rFonts w:ascii="Times New Roman" w:eastAsia="Times New Roman" w:hAnsi="Times New Roman" w:cs="Times New Roman"/>
          <w:sz w:val="28"/>
          <w:szCs w:val="28"/>
          <w:lang w:eastAsia="ru-RU"/>
        </w:rPr>
        <w:t xml:space="preserve"> снижать чувствительность</w:t>
      </w:r>
      <w:r w:rsidRPr="005B274D">
        <w:rPr>
          <w:rFonts w:ascii="Times New Roman" w:eastAsia="Times New Roman" w:hAnsi="Times New Roman" w:cs="Times New Roman"/>
          <w:sz w:val="28"/>
          <w:szCs w:val="28"/>
          <w:lang w:eastAsia="ru-RU"/>
        </w:rPr>
        <w:t xml:space="preserve"> тиреоидных рецепторов в естественных условиях.</w:t>
      </w:r>
    </w:p>
    <w:p w:rsidR="008139AE" w:rsidRDefault="008139AE" w:rsidP="008139A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B274D">
        <w:rPr>
          <w:rFonts w:ascii="Times New Roman" w:eastAsia="Times New Roman" w:hAnsi="Times New Roman" w:cs="Times New Roman"/>
          <w:sz w:val="28"/>
          <w:szCs w:val="28"/>
          <w:lang w:eastAsia="ru-RU"/>
        </w:rPr>
        <w:lastRenderedPageBreak/>
        <w:t xml:space="preserve">Таким образом,  ЭД </w:t>
      </w:r>
      <w:r w:rsidR="00A00D1A">
        <w:rPr>
          <w:rFonts w:ascii="Times New Roman" w:eastAsia="Times New Roman" w:hAnsi="Times New Roman" w:cs="Times New Roman"/>
          <w:sz w:val="28"/>
          <w:szCs w:val="28"/>
          <w:lang w:eastAsia="ru-RU"/>
        </w:rPr>
        <w:t>имеют широкое распространение</w:t>
      </w:r>
      <w:proofErr w:type="gramStart"/>
      <w:r w:rsidR="00A00D1A">
        <w:rPr>
          <w:rFonts w:ascii="Times New Roman" w:eastAsia="Times New Roman" w:hAnsi="Times New Roman" w:cs="Times New Roman"/>
          <w:sz w:val="28"/>
          <w:szCs w:val="28"/>
          <w:lang w:eastAsia="ru-RU"/>
        </w:rPr>
        <w:t>.</w:t>
      </w:r>
      <w:proofErr w:type="gramEnd"/>
      <w:r w:rsidR="00A00D1A">
        <w:rPr>
          <w:rFonts w:ascii="Times New Roman" w:eastAsia="Times New Roman" w:hAnsi="Times New Roman" w:cs="Times New Roman"/>
          <w:sz w:val="28"/>
          <w:szCs w:val="28"/>
          <w:lang w:eastAsia="ru-RU"/>
        </w:rPr>
        <w:t xml:space="preserve"> О</w:t>
      </w:r>
      <w:r w:rsidRPr="005B274D">
        <w:rPr>
          <w:rFonts w:ascii="Times New Roman" w:eastAsia="Times New Roman" w:hAnsi="Times New Roman" w:cs="Times New Roman"/>
          <w:sz w:val="28"/>
          <w:szCs w:val="28"/>
          <w:lang w:eastAsia="ru-RU"/>
        </w:rPr>
        <w:t xml:space="preserve">ни поступают в организм с пищей, водой, воздухом, большинство из них не растворимо в воде, </w:t>
      </w:r>
      <w:r w:rsidR="00A00D1A">
        <w:rPr>
          <w:rFonts w:ascii="Times New Roman" w:eastAsia="Times New Roman" w:hAnsi="Times New Roman" w:cs="Times New Roman"/>
          <w:sz w:val="28"/>
          <w:szCs w:val="28"/>
          <w:lang w:eastAsia="ru-RU"/>
        </w:rPr>
        <w:t xml:space="preserve">к тому же </w:t>
      </w:r>
      <w:r w:rsidRPr="005B274D">
        <w:rPr>
          <w:rFonts w:ascii="Times New Roman" w:eastAsia="Times New Roman" w:hAnsi="Times New Roman" w:cs="Times New Roman"/>
          <w:sz w:val="28"/>
          <w:szCs w:val="28"/>
          <w:lang w:eastAsia="ru-RU"/>
        </w:rPr>
        <w:t>обладают кумулятивными свойствами, медленно распадаются и выводятся из организма</w:t>
      </w:r>
      <w:r w:rsidR="00A00D1A">
        <w:rPr>
          <w:rFonts w:ascii="Times New Roman" w:eastAsia="Times New Roman" w:hAnsi="Times New Roman" w:cs="Times New Roman"/>
          <w:sz w:val="28"/>
          <w:szCs w:val="28"/>
          <w:lang w:eastAsia="ru-RU"/>
        </w:rPr>
        <w:t xml:space="preserve">, и, </w:t>
      </w:r>
      <w:r w:rsidRPr="005B274D">
        <w:rPr>
          <w:rFonts w:ascii="Times New Roman" w:eastAsia="Times New Roman" w:hAnsi="Times New Roman" w:cs="Times New Roman"/>
          <w:sz w:val="28"/>
          <w:szCs w:val="28"/>
          <w:lang w:eastAsia="ru-RU"/>
        </w:rPr>
        <w:t xml:space="preserve">накопившись в организме человека, могут вызывать, например, рак молочной и предстательной желез, неврологические расстройства, бесплодие. По сути, уже сейчас за загрязнение токсичными веществами окружающей среды расплачиваются наши дети. Еще в утробе матери дизрапторы могут нарушать развитие мозга эмбриона, что потом приводит к снижению уровня IQ, риску развития синдрома дефицита внимания и </w:t>
      </w:r>
      <w:proofErr w:type="spellStart"/>
      <w:r w:rsidRPr="005B274D">
        <w:rPr>
          <w:rFonts w:ascii="Times New Roman" w:eastAsia="Times New Roman" w:hAnsi="Times New Roman" w:cs="Times New Roman"/>
          <w:sz w:val="28"/>
          <w:szCs w:val="28"/>
          <w:lang w:eastAsia="ru-RU"/>
        </w:rPr>
        <w:t>гиперактивности</w:t>
      </w:r>
      <w:proofErr w:type="spellEnd"/>
      <w:r w:rsidRPr="005B274D">
        <w:rPr>
          <w:rFonts w:ascii="Times New Roman" w:eastAsia="Times New Roman" w:hAnsi="Times New Roman" w:cs="Times New Roman"/>
          <w:sz w:val="28"/>
          <w:szCs w:val="28"/>
          <w:lang w:eastAsia="ru-RU"/>
        </w:rPr>
        <w:t xml:space="preserve">. Вот она, горькая плата за химизацию нашей жизни... Увы, пока проследить, есть ли прямая связь между теми или иными болезнями и действием дизрапторов, непросто: данных слишком мало. Но их уже начали собирать: специалисты Беларуси и </w:t>
      </w:r>
      <w:r w:rsidR="009D1429">
        <w:rPr>
          <w:rFonts w:ascii="Times New Roman" w:eastAsia="Times New Roman" w:hAnsi="Times New Roman" w:cs="Times New Roman"/>
          <w:sz w:val="28"/>
          <w:szCs w:val="28"/>
          <w:lang w:eastAsia="ru-RU"/>
        </w:rPr>
        <w:t xml:space="preserve">других стран </w:t>
      </w:r>
      <w:r w:rsidRPr="005B274D">
        <w:rPr>
          <w:rFonts w:ascii="Times New Roman" w:eastAsia="Times New Roman" w:hAnsi="Times New Roman" w:cs="Times New Roman"/>
          <w:sz w:val="28"/>
          <w:szCs w:val="28"/>
          <w:lang w:eastAsia="ru-RU"/>
        </w:rPr>
        <w:t>объединились, чтобы изучить и разработать дальнейший план действий</w:t>
      </w:r>
      <w:r w:rsidR="009D1429">
        <w:rPr>
          <w:rFonts w:ascii="Times New Roman" w:eastAsia="Times New Roman" w:hAnsi="Times New Roman" w:cs="Times New Roman"/>
          <w:sz w:val="28"/>
          <w:szCs w:val="28"/>
          <w:lang w:eastAsia="ru-RU"/>
        </w:rPr>
        <w:t xml:space="preserve"> по минимизации влияния эндокринных </w:t>
      </w:r>
      <w:r w:rsidR="00A00D1A">
        <w:rPr>
          <w:rFonts w:ascii="Times New Roman" w:eastAsia="Times New Roman" w:hAnsi="Times New Roman" w:cs="Times New Roman"/>
          <w:sz w:val="28"/>
          <w:szCs w:val="28"/>
          <w:lang w:eastAsia="ru-RU"/>
        </w:rPr>
        <w:t>дизрапторов на качество жизни ч</w:t>
      </w:r>
      <w:r w:rsidR="009D1429">
        <w:rPr>
          <w:rFonts w:ascii="Times New Roman" w:eastAsia="Times New Roman" w:hAnsi="Times New Roman" w:cs="Times New Roman"/>
          <w:sz w:val="28"/>
          <w:szCs w:val="28"/>
          <w:lang w:eastAsia="ru-RU"/>
        </w:rPr>
        <w:t>еловека</w:t>
      </w:r>
      <w:r w:rsidRPr="005B274D">
        <w:rPr>
          <w:rFonts w:ascii="Times New Roman" w:eastAsia="Times New Roman" w:hAnsi="Times New Roman" w:cs="Times New Roman"/>
          <w:sz w:val="28"/>
          <w:szCs w:val="28"/>
          <w:lang w:eastAsia="ru-RU"/>
        </w:rPr>
        <w:t>.</w:t>
      </w:r>
    </w:p>
    <w:p w:rsidR="00DA555C" w:rsidRPr="00DA555C" w:rsidRDefault="00DA555C" w:rsidP="00DA555C">
      <w:pPr>
        <w:spacing w:after="0" w:line="240" w:lineRule="auto"/>
        <w:jc w:val="both"/>
        <w:rPr>
          <w:rFonts w:ascii="Times New Roman" w:hAnsi="Times New Roman" w:cs="Times New Roman"/>
          <w:sz w:val="28"/>
          <w:szCs w:val="28"/>
        </w:rPr>
      </w:pPr>
      <w:r w:rsidRPr="00DA555C">
        <w:rPr>
          <w:rFonts w:ascii="Times New Roman" w:hAnsi="Times New Roman" w:cs="Times New Roman"/>
          <w:sz w:val="28"/>
          <w:szCs w:val="28"/>
        </w:rPr>
        <w:t xml:space="preserve">                                                                                             </w:t>
      </w:r>
    </w:p>
    <w:p w:rsidR="00DA555C" w:rsidRPr="00DA555C" w:rsidRDefault="00DA555C" w:rsidP="00DA555C">
      <w:pPr>
        <w:spacing w:after="0" w:line="240" w:lineRule="auto"/>
        <w:jc w:val="both"/>
        <w:rPr>
          <w:rFonts w:ascii="Times New Roman" w:hAnsi="Times New Roman" w:cs="Times New Roman"/>
          <w:sz w:val="28"/>
          <w:szCs w:val="28"/>
        </w:rPr>
      </w:pPr>
      <w:r w:rsidRPr="00DA555C">
        <w:rPr>
          <w:rFonts w:ascii="Times New Roman" w:hAnsi="Times New Roman" w:cs="Times New Roman"/>
          <w:sz w:val="28"/>
          <w:szCs w:val="28"/>
        </w:rPr>
        <w:t xml:space="preserve">Главный  внештатный специалист                                                  </w:t>
      </w:r>
    </w:p>
    <w:p w:rsidR="00DA555C" w:rsidRDefault="00DA555C" w:rsidP="00DA555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 эндокринологии  ГУЗО </w:t>
      </w:r>
    </w:p>
    <w:p w:rsidR="008139AE" w:rsidRPr="00DA555C" w:rsidRDefault="00DA555C" w:rsidP="00DA555C">
      <w:pPr>
        <w:tabs>
          <w:tab w:val="left" w:pos="680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Витебской области </w:t>
      </w:r>
      <w:r>
        <w:rPr>
          <w:rFonts w:ascii="Times New Roman" w:hAnsi="Times New Roman" w:cs="Times New Roman"/>
          <w:sz w:val="28"/>
          <w:szCs w:val="28"/>
        </w:rPr>
        <w:tab/>
      </w:r>
      <w:r w:rsidRPr="00DA555C">
        <w:rPr>
          <w:rFonts w:ascii="Times New Roman" w:hAnsi="Times New Roman" w:cs="Times New Roman"/>
          <w:sz w:val="28"/>
          <w:szCs w:val="28"/>
        </w:rPr>
        <w:t xml:space="preserve">Л.М.Педченец                                         </w:t>
      </w:r>
    </w:p>
    <w:p w:rsidR="008139AE" w:rsidRPr="00DA555C" w:rsidRDefault="008139AE" w:rsidP="00DA555C">
      <w:pPr>
        <w:shd w:val="clear" w:color="auto" w:fill="FFFFFF"/>
        <w:spacing w:after="0" w:line="240" w:lineRule="auto"/>
        <w:jc w:val="both"/>
        <w:rPr>
          <w:rFonts w:ascii="Times New Roman" w:eastAsia="Times New Roman" w:hAnsi="Times New Roman" w:cs="Times New Roman"/>
          <w:color w:val="000000" w:themeColor="text1"/>
          <w:sz w:val="28"/>
          <w:szCs w:val="24"/>
          <w:lang w:eastAsia="ru-RU"/>
        </w:rPr>
      </w:pPr>
    </w:p>
    <w:p w:rsidR="00DA555C" w:rsidRPr="00DA555C" w:rsidRDefault="00DA555C">
      <w:pPr>
        <w:shd w:val="clear" w:color="auto" w:fill="FFFFFF"/>
        <w:spacing w:after="0" w:line="240" w:lineRule="auto"/>
        <w:jc w:val="both"/>
        <w:rPr>
          <w:rFonts w:ascii="Times New Roman" w:eastAsia="Times New Roman" w:hAnsi="Times New Roman" w:cs="Times New Roman"/>
          <w:color w:val="000000" w:themeColor="text1"/>
          <w:sz w:val="28"/>
          <w:szCs w:val="24"/>
          <w:lang w:eastAsia="ru-RU"/>
        </w:rPr>
      </w:pPr>
    </w:p>
    <w:sectPr w:rsidR="00DA555C" w:rsidRPr="00DA555C" w:rsidSect="008139A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6880"/>
    <w:multiLevelType w:val="multilevel"/>
    <w:tmpl w:val="8F0E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5616E6"/>
    <w:multiLevelType w:val="multilevel"/>
    <w:tmpl w:val="34D8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B44BB9"/>
    <w:multiLevelType w:val="multilevel"/>
    <w:tmpl w:val="955E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DB56BA"/>
    <w:multiLevelType w:val="multilevel"/>
    <w:tmpl w:val="BC164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E66FE0"/>
    <w:multiLevelType w:val="multilevel"/>
    <w:tmpl w:val="77B2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2378A3"/>
    <w:multiLevelType w:val="hybridMultilevel"/>
    <w:tmpl w:val="1CF0873A"/>
    <w:lvl w:ilvl="0" w:tplc="1D98AB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F3BE9"/>
    <w:rsid w:val="00160972"/>
    <w:rsid w:val="001F3BE9"/>
    <w:rsid w:val="0020066E"/>
    <w:rsid w:val="00246ABD"/>
    <w:rsid w:val="00281CD5"/>
    <w:rsid w:val="002A0502"/>
    <w:rsid w:val="003008C1"/>
    <w:rsid w:val="0035397B"/>
    <w:rsid w:val="003C38C7"/>
    <w:rsid w:val="00410DD9"/>
    <w:rsid w:val="005354D0"/>
    <w:rsid w:val="00587F8B"/>
    <w:rsid w:val="006C5EE6"/>
    <w:rsid w:val="006C6149"/>
    <w:rsid w:val="008139AE"/>
    <w:rsid w:val="00893173"/>
    <w:rsid w:val="0090469F"/>
    <w:rsid w:val="009266A4"/>
    <w:rsid w:val="009D1429"/>
    <w:rsid w:val="009D3049"/>
    <w:rsid w:val="00A00D1A"/>
    <w:rsid w:val="00B11A25"/>
    <w:rsid w:val="00C0793E"/>
    <w:rsid w:val="00C66B70"/>
    <w:rsid w:val="00CE7FE3"/>
    <w:rsid w:val="00D977C3"/>
    <w:rsid w:val="00DA555C"/>
    <w:rsid w:val="00E406D0"/>
    <w:rsid w:val="00F458D9"/>
    <w:rsid w:val="00F47EE8"/>
    <w:rsid w:val="00F541EC"/>
    <w:rsid w:val="00F80DC5"/>
    <w:rsid w:val="00FA17DE"/>
    <w:rsid w:val="00FD10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8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5EE6"/>
    <w:pPr>
      <w:ind w:left="720"/>
      <w:contextualSpacing/>
    </w:pPr>
  </w:style>
  <w:style w:type="character" w:customStyle="1" w:styleId="1">
    <w:name w:val="Заголовок №1_"/>
    <w:basedOn w:val="a0"/>
    <w:link w:val="10"/>
    <w:locked/>
    <w:rsid w:val="008139AE"/>
    <w:rPr>
      <w:rFonts w:ascii="Segoe UI" w:eastAsia="Segoe UI" w:hAnsi="Segoe UI" w:cs="Segoe UI"/>
      <w:b/>
      <w:bCs/>
      <w:sz w:val="20"/>
      <w:szCs w:val="20"/>
      <w:shd w:val="clear" w:color="auto" w:fill="FFFFFF"/>
    </w:rPr>
  </w:style>
  <w:style w:type="paragraph" w:customStyle="1" w:styleId="10">
    <w:name w:val="Заголовок №1"/>
    <w:basedOn w:val="a"/>
    <w:link w:val="1"/>
    <w:rsid w:val="008139AE"/>
    <w:pPr>
      <w:widowControl w:val="0"/>
      <w:shd w:val="clear" w:color="auto" w:fill="FFFFFF"/>
      <w:spacing w:after="300" w:line="0" w:lineRule="atLeast"/>
      <w:outlineLvl w:val="0"/>
    </w:pPr>
    <w:rPr>
      <w:rFonts w:ascii="Segoe UI" w:eastAsia="Segoe UI" w:hAnsi="Segoe UI" w:cs="Segoe UI"/>
      <w:b/>
      <w:bCs/>
      <w:sz w:val="20"/>
      <w:szCs w:val="20"/>
    </w:rPr>
  </w:style>
  <w:style w:type="paragraph" w:styleId="a4">
    <w:name w:val="Balloon Text"/>
    <w:basedOn w:val="a"/>
    <w:link w:val="a5"/>
    <w:uiPriority w:val="99"/>
    <w:semiHidden/>
    <w:unhideWhenUsed/>
    <w:rsid w:val="008139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39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5EE6"/>
    <w:pPr>
      <w:ind w:left="720"/>
      <w:contextualSpacing/>
    </w:pPr>
  </w:style>
</w:styles>
</file>

<file path=word/webSettings.xml><?xml version="1.0" encoding="utf-8"?>
<w:webSettings xmlns:r="http://schemas.openxmlformats.org/officeDocument/2006/relationships" xmlns:w="http://schemas.openxmlformats.org/wordprocessingml/2006/main">
  <w:divs>
    <w:div w:id="1623270441">
      <w:bodyDiv w:val="1"/>
      <w:marLeft w:val="0"/>
      <w:marRight w:val="0"/>
      <w:marTop w:val="0"/>
      <w:marBottom w:val="0"/>
      <w:divBdr>
        <w:top w:val="none" w:sz="0" w:space="0" w:color="auto"/>
        <w:left w:val="none" w:sz="0" w:space="0" w:color="auto"/>
        <w:bottom w:val="none" w:sz="0" w:space="0" w:color="auto"/>
        <w:right w:val="none" w:sz="0" w:space="0" w:color="auto"/>
      </w:divBdr>
      <w:divsChild>
        <w:div w:id="1746299026">
          <w:marLeft w:val="0"/>
          <w:marRight w:val="0"/>
          <w:marTop w:val="0"/>
          <w:marBottom w:val="0"/>
          <w:divBdr>
            <w:top w:val="none" w:sz="0" w:space="0" w:color="auto"/>
            <w:left w:val="none" w:sz="0" w:space="0" w:color="auto"/>
            <w:bottom w:val="none" w:sz="0" w:space="0" w:color="auto"/>
            <w:right w:val="none" w:sz="0" w:space="0" w:color="auto"/>
          </w:divBdr>
        </w:div>
      </w:divsChild>
    </w:div>
    <w:div w:id="2087725129">
      <w:bodyDiv w:val="1"/>
      <w:marLeft w:val="0"/>
      <w:marRight w:val="0"/>
      <w:marTop w:val="0"/>
      <w:marBottom w:val="0"/>
      <w:divBdr>
        <w:top w:val="none" w:sz="0" w:space="0" w:color="auto"/>
        <w:left w:val="none" w:sz="0" w:space="0" w:color="auto"/>
        <w:bottom w:val="none" w:sz="0" w:space="0" w:color="auto"/>
        <w:right w:val="none" w:sz="0" w:space="0" w:color="auto"/>
      </w:divBdr>
      <w:divsChild>
        <w:div w:id="390813902">
          <w:marLeft w:val="0"/>
          <w:marRight w:val="0"/>
          <w:marTop w:val="0"/>
          <w:marBottom w:val="0"/>
          <w:divBdr>
            <w:top w:val="none" w:sz="0" w:space="0" w:color="auto"/>
            <w:left w:val="none" w:sz="0" w:space="0" w:color="auto"/>
            <w:bottom w:val="none" w:sz="0" w:space="0" w:color="auto"/>
            <w:right w:val="none" w:sz="0" w:space="0" w:color="auto"/>
          </w:divBdr>
          <w:divsChild>
            <w:div w:id="64767608">
              <w:marLeft w:val="0"/>
              <w:marRight w:val="0"/>
              <w:marTop w:val="0"/>
              <w:marBottom w:val="0"/>
              <w:divBdr>
                <w:top w:val="none" w:sz="0" w:space="0" w:color="auto"/>
                <w:left w:val="none" w:sz="0" w:space="0" w:color="auto"/>
                <w:bottom w:val="none" w:sz="0" w:space="0" w:color="auto"/>
                <w:right w:val="none" w:sz="0" w:space="0" w:color="auto"/>
              </w:divBdr>
              <w:divsChild>
                <w:div w:id="292291020">
                  <w:marLeft w:val="-450"/>
                  <w:marRight w:val="0"/>
                  <w:marTop w:val="0"/>
                  <w:marBottom w:val="0"/>
                  <w:divBdr>
                    <w:top w:val="none" w:sz="0" w:space="0" w:color="auto"/>
                    <w:left w:val="none" w:sz="0" w:space="0" w:color="auto"/>
                    <w:bottom w:val="none" w:sz="0" w:space="0" w:color="auto"/>
                    <w:right w:val="none" w:sz="0" w:space="0" w:color="auto"/>
                  </w:divBdr>
                  <w:divsChild>
                    <w:div w:id="1239943017">
                      <w:marLeft w:val="0"/>
                      <w:marRight w:val="0"/>
                      <w:marTop w:val="0"/>
                      <w:marBottom w:val="0"/>
                      <w:divBdr>
                        <w:top w:val="none" w:sz="0" w:space="0" w:color="auto"/>
                        <w:left w:val="none" w:sz="0" w:space="0" w:color="auto"/>
                        <w:bottom w:val="none" w:sz="0" w:space="0" w:color="auto"/>
                        <w:right w:val="none" w:sz="0" w:space="0" w:color="auto"/>
                      </w:divBdr>
                      <w:divsChild>
                        <w:div w:id="1443645280">
                          <w:marLeft w:val="0"/>
                          <w:marRight w:val="0"/>
                          <w:marTop w:val="0"/>
                          <w:marBottom w:val="0"/>
                          <w:divBdr>
                            <w:top w:val="none" w:sz="0" w:space="0" w:color="auto"/>
                            <w:left w:val="none" w:sz="0" w:space="0" w:color="auto"/>
                            <w:bottom w:val="none" w:sz="0" w:space="0" w:color="auto"/>
                            <w:right w:val="none" w:sz="0" w:space="0" w:color="auto"/>
                          </w:divBdr>
                        </w:div>
                      </w:divsChild>
                    </w:div>
                    <w:div w:id="452747946">
                      <w:marLeft w:val="0"/>
                      <w:marRight w:val="0"/>
                      <w:marTop w:val="750"/>
                      <w:marBottom w:val="0"/>
                      <w:divBdr>
                        <w:top w:val="none" w:sz="0" w:space="0" w:color="auto"/>
                        <w:left w:val="none" w:sz="0" w:space="0" w:color="auto"/>
                        <w:bottom w:val="none" w:sz="0" w:space="0" w:color="auto"/>
                        <w:right w:val="none" w:sz="0" w:space="0" w:color="auto"/>
                      </w:divBdr>
                    </w:div>
                    <w:div w:id="801771298">
                      <w:marLeft w:val="0"/>
                      <w:marRight w:val="0"/>
                      <w:marTop w:val="450"/>
                      <w:marBottom w:val="0"/>
                      <w:divBdr>
                        <w:top w:val="none" w:sz="0" w:space="0" w:color="auto"/>
                        <w:left w:val="none" w:sz="0" w:space="0" w:color="auto"/>
                        <w:bottom w:val="none" w:sz="0" w:space="0" w:color="auto"/>
                        <w:right w:val="none" w:sz="0" w:space="0" w:color="auto"/>
                      </w:divBdr>
                      <w:divsChild>
                        <w:div w:id="10426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5</Pages>
  <Words>1505</Words>
  <Characters>8583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УЗ "ВОЭД"</Company>
  <LinksUpToDate>false</LinksUpToDate>
  <CharactersWithSpaces>10068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Заведующий ЛДО УЗ "ВОЭД"</dc:creator>
  <cp:lastModifiedBy>Секретарь УЗ "ВОЭД"</cp:lastModifiedBy>
  <cp:revision>11</cp:revision>
  <cp:lastPrinted>2020-05-18T07:03:00Z</cp:lastPrinted>
  <dcterms:created xsi:type="dcterms:W3CDTF">2019-05-02T13:37:00Z</dcterms:created>
  <dcterms:modified xsi:type="dcterms:W3CDTF">2020-05-18T07:04:00Z</dcterms:modified>
</cp:coreProperties>
</file>