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07740" w14:textId="5284AF4C" w:rsidR="006F12BF" w:rsidRPr="006F12BF" w:rsidRDefault="006F12BF" w:rsidP="006F12B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 w:rsidRPr="006F12BF">
        <w:rPr>
          <w:b/>
          <w:sz w:val="28"/>
          <w:szCs w:val="28"/>
        </w:rPr>
        <w:t xml:space="preserve">Вакцинация детей от </w:t>
      </w:r>
      <w:r w:rsidRPr="006F12BF">
        <w:rPr>
          <w:b/>
          <w:sz w:val="28"/>
          <w:szCs w:val="28"/>
          <w:lang w:val="en-US"/>
        </w:rPr>
        <w:t>COVID-19</w:t>
      </w:r>
    </w:p>
    <w:p w14:paraId="2F116B11" w14:textId="5FDF8D55" w:rsidR="00BE4BE5" w:rsidRPr="006F12BF" w:rsidRDefault="00BE4BE5" w:rsidP="006F12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2BF">
        <w:rPr>
          <w:sz w:val="28"/>
          <w:szCs w:val="28"/>
        </w:rPr>
        <w:t>С 30</w:t>
      </w:r>
      <w:r w:rsidR="006F12BF">
        <w:rPr>
          <w:sz w:val="28"/>
          <w:szCs w:val="28"/>
        </w:rPr>
        <w:t xml:space="preserve"> декабря </w:t>
      </w:r>
      <w:r w:rsidRPr="006F12BF">
        <w:rPr>
          <w:sz w:val="28"/>
          <w:szCs w:val="28"/>
        </w:rPr>
        <w:t xml:space="preserve">стартовала кампания вакцинации против коронавирусной инфекции среди детей в возрасте от 12 до 17 лет. По состоянию на 11.02.2022 г. в </w:t>
      </w:r>
      <w:r w:rsidR="005B2567">
        <w:rPr>
          <w:sz w:val="28"/>
          <w:szCs w:val="28"/>
        </w:rPr>
        <w:t xml:space="preserve">Городокском </w:t>
      </w:r>
      <w:r w:rsidRPr="006F12BF">
        <w:rPr>
          <w:sz w:val="28"/>
          <w:szCs w:val="28"/>
        </w:rPr>
        <w:t xml:space="preserve">районе </w:t>
      </w:r>
      <w:r w:rsidR="00163107">
        <w:rPr>
          <w:sz w:val="28"/>
          <w:szCs w:val="28"/>
        </w:rPr>
        <w:t>одной дозой (</w:t>
      </w:r>
      <w:r w:rsidR="00E30A2F">
        <w:rPr>
          <w:sz w:val="28"/>
          <w:szCs w:val="28"/>
        </w:rPr>
        <w:t>одним компонентом) вакцины</w:t>
      </w:r>
      <w:bookmarkStart w:id="0" w:name="_GoBack"/>
      <w:bookmarkEnd w:id="0"/>
      <w:r w:rsidR="00163107">
        <w:rPr>
          <w:sz w:val="28"/>
          <w:szCs w:val="28"/>
        </w:rPr>
        <w:t xml:space="preserve"> привито 23,5%</w:t>
      </w:r>
      <w:r w:rsidRPr="006F12BF">
        <w:rPr>
          <w:sz w:val="28"/>
          <w:szCs w:val="28"/>
        </w:rPr>
        <w:t xml:space="preserve"> детей. Прививки проводятся только с письменного согласия родителей или законных представителей. </w:t>
      </w:r>
      <w:r w:rsidRPr="006F12BF">
        <w:rPr>
          <w:rStyle w:val="a4"/>
          <w:i w:val="0"/>
          <w:sz w:val="28"/>
          <w:szCs w:val="28"/>
        </w:rPr>
        <w:t>По данным Всемирной организации здравоохранения дети, инфицированные SARS-CoV-2, в том числе переносящие инфекцию в легкой или бессимптомной форме, подвергаются риску развития мультисистемного воспалительного синдрома у детей (МВС-Д). Это редкое тяжелое и потенциально опасное состояние характеризуется полиорганным воспалением и персистирующей лихорадкой. Кроме того, инфекция COVID-19 может привести к длительному заболеванию, известному как «постковидный синдром» даже если заболевание протекало бессимптомно или в легкой форме.</w:t>
      </w:r>
    </w:p>
    <w:p w14:paraId="4F9A608F" w14:textId="56D10328" w:rsidR="00BE4BE5" w:rsidRPr="006F12BF" w:rsidRDefault="00BE4BE5" w:rsidP="006F12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2BF">
        <w:rPr>
          <w:sz w:val="28"/>
          <w:szCs w:val="28"/>
        </w:rPr>
        <w:t>Вакцинация является одним из наиболее эффективных и безопасных средств защиты и профилактики заболевания COVID-19, поскольку она способна остано</w:t>
      </w:r>
      <w:r w:rsidR="00163107">
        <w:rPr>
          <w:sz w:val="28"/>
          <w:szCs w:val="28"/>
        </w:rPr>
        <w:t>вить пандемию, снять ограничительные</w:t>
      </w:r>
      <w:r w:rsidRPr="006F12BF">
        <w:rPr>
          <w:sz w:val="28"/>
          <w:szCs w:val="28"/>
        </w:rPr>
        <w:t xml:space="preserve"> меры и вернуть жизнь в нормальное русло.</w:t>
      </w:r>
      <w:r w:rsidR="006F12BF">
        <w:rPr>
          <w:sz w:val="28"/>
          <w:szCs w:val="28"/>
        </w:rPr>
        <w:t xml:space="preserve"> </w:t>
      </w:r>
      <w:r w:rsidRPr="006F12BF">
        <w:rPr>
          <w:sz w:val="28"/>
          <w:szCs w:val="28"/>
        </w:rPr>
        <w:t>Будьте здоровы!</w:t>
      </w:r>
    </w:p>
    <w:p w14:paraId="388580B3" w14:textId="77777777" w:rsidR="006F12BF" w:rsidRDefault="006F12BF"/>
    <w:p w14:paraId="01AB845D" w14:textId="18816ED4" w:rsidR="000154FA" w:rsidRPr="006F12BF" w:rsidRDefault="006F12BF" w:rsidP="006F12BF">
      <w:pPr>
        <w:jc w:val="right"/>
        <w:rPr>
          <w:rFonts w:ascii="Times New Roman" w:hAnsi="Times New Roman" w:cs="Times New Roman"/>
          <w:sz w:val="28"/>
          <w:szCs w:val="28"/>
        </w:rPr>
      </w:pPr>
      <w:r w:rsidRPr="006F12BF">
        <w:rPr>
          <w:rFonts w:ascii="Times New Roman" w:hAnsi="Times New Roman" w:cs="Times New Roman"/>
          <w:sz w:val="28"/>
          <w:szCs w:val="28"/>
        </w:rPr>
        <w:t xml:space="preserve"> ГУ «Городокский райЦГЭ»</w:t>
      </w:r>
    </w:p>
    <w:sectPr w:rsidR="000154FA" w:rsidRPr="006F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FA"/>
    <w:rsid w:val="000154FA"/>
    <w:rsid w:val="00163107"/>
    <w:rsid w:val="005B2567"/>
    <w:rsid w:val="006F12BF"/>
    <w:rsid w:val="00BE4BE5"/>
    <w:rsid w:val="00E3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125"/>
  <w15:chartTrackingRefBased/>
  <w15:docId w15:val="{A07EB3E8-491D-4BC1-9989-C18D10D8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4B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Андрей-ПК</cp:lastModifiedBy>
  <cp:revision>4</cp:revision>
  <cp:lastPrinted>2022-02-11T06:14:00Z</cp:lastPrinted>
  <dcterms:created xsi:type="dcterms:W3CDTF">2022-02-11T05:37:00Z</dcterms:created>
  <dcterms:modified xsi:type="dcterms:W3CDTF">2022-02-11T07:28:00Z</dcterms:modified>
</cp:coreProperties>
</file>