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2C0A57">
        <w:rPr>
          <w:sz w:val="28"/>
          <w:szCs w:val="28"/>
          <w:bdr w:val="none" w:sz="0" w:space="0" w:color="auto" w:frame="1"/>
        </w:rPr>
        <w:t>1</w:t>
      </w:r>
      <w:proofErr w:type="gramEnd"/>
      <w:r w:rsidR="002C0A57">
        <w:rPr>
          <w:sz w:val="28"/>
          <w:szCs w:val="28"/>
          <w:bdr w:val="none" w:sz="0" w:space="0" w:color="auto" w:frame="1"/>
        </w:rPr>
        <w:t xml:space="preserve"> февраля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430C64" w:rsidRDefault="009A4B60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gramEnd"/>
      <w:r w:rsidRPr="003A5C6E">
        <w:rPr>
          <w:sz w:val="28"/>
          <w:szCs w:val="28"/>
        </w:rPr>
        <w:t xml:space="preserve">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>лабораторными испытаниями</w:t>
      </w:r>
      <w:r w:rsidR="008C101C">
        <w:rPr>
          <w:sz w:val="28"/>
          <w:szCs w:val="28"/>
        </w:rPr>
        <w:t xml:space="preserve">, </w:t>
      </w:r>
      <w:r w:rsidR="00620D05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установлены несоответствия </w:t>
      </w:r>
      <w:r w:rsidR="00FE0CFE">
        <w:rPr>
          <w:sz w:val="28"/>
          <w:szCs w:val="28"/>
        </w:rPr>
        <w:t>продукции</w:t>
      </w:r>
      <w:r w:rsidR="008C101C">
        <w:rPr>
          <w:sz w:val="28"/>
          <w:szCs w:val="28"/>
        </w:rPr>
        <w:t xml:space="preserve"> требованиям Единых санитарно-эпидемиологических и гигиенических требований к товарам, подлежащим санитарно-эпидемиологическому надзору (контролю),утв. Решением Комиссии таможенного союза </w:t>
      </w:r>
      <w:r w:rsidR="00620D05">
        <w:rPr>
          <w:sz w:val="28"/>
          <w:szCs w:val="28"/>
        </w:rPr>
        <w:t xml:space="preserve">№299 </w:t>
      </w:r>
      <w:r w:rsidR="008C101C">
        <w:rPr>
          <w:sz w:val="28"/>
          <w:szCs w:val="28"/>
        </w:rPr>
        <w:t>от  28 мая 2010года</w:t>
      </w:r>
      <w:r w:rsidR="00FE0CFE">
        <w:rPr>
          <w:sz w:val="28"/>
          <w:szCs w:val="28"/>
        </w:rPr>
        <w:t>:</w:t>
      </w:r>
    </w:p>
    <w:p w:rsidR="009A009A" w:rsidRDefault="009A009A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-стиральный порошок для занавесок «</w:t>
      </w:r>
      <w:proofErr w:type="spellStart"/>
      <w:r>
        <w:rPr>
          <w:sz w:val="28"/>
          <w:szCs w:val="28"/>
          <w:lang w:val="en-US"/>
        </w:rPr>
        <w:t>Clevt</w:t>
      </w:r>
      <w:r w:rsidR="001742AF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r</w:t>
      </w:r>
      <w:proofErr w:type="spellEnd"/>
      <w:r w:rsidR="001742AF" w:rsidRPr="001742AF">
        <w:rPr>
          <w:sz w:val="28"/>
          <w:szCs w:val="28"/>
        </w:rPr>
        <w:t xml:space="preserve">   </w:t>
      </w:r>
      <w:proofErr w:type="gramStart"/>
      <w:r w:rsidR="001742AF">
        <w:rPr>
          <w:sz w:val="28"/>
          <w:szCs w:val="28"/>
          <w:lang w:val="en-US"/>
        </w:rPr>
        <w:t>Professional</w:t>
      </w:r>
      <w:r w:rsidR="001742AF" w:rsidRPr="001742AF">
        <w:rPr>
          <w:sz w:val="28"/>
          <w:szCs w:val="28"/>
        </w:rPr>
        <w:t xml:space="preserve">  </w:t>
      </w:r>
      <w:proofErr w:type="spellStart"/>
      <w:r w:rsidR="001742AF">
        <w:rPr>
          <w:sz w:val="28"/>
          <w:szCs w:val="28"/>
          <w:lang w:val="en-US"/>
        </w:rPr>
        <w:t>Gardinen</w:t>
      </w:r>
      <w:proofErr w:type="spellEnd"/>
      <w:proofErr w:type="gramEnd"/>
      <w:r w:rsidR="001742AF">
        <w:rPr>
          <w:sz w:val="28"/>
          <w:szCs w:val="28"/>
        </w:rPr>
        <w:t>»</w:t>
      </w:r>
      <w:r w:rsidR="003F29F4">
        <w:rPr>
          <w:sz w:val="28"/>
          <w:szCs w:val="28"/>
        </w:rPr>
        <w:t xml:space="preserve"> изготовитель</w:t>
      </w:r>
      <w:r w:rsidR="003F29F4" w:rsidRPr="003F29F4">
        <w:rPr>
          <w:sz w:val="28"/>
          <w:szCs w:val="28"/>
        </w:rPr>
        <w:t xml:space="preserve"> </w:t>
      </w:r>
      <w:r w:rsidR="003F29F4">
        <w:rPr>
          <w:sz w:val="28"/>
          <w:szCs w:val="28"/>
        </w:rPr>
        <w:t>«</w:t>
      </w:r>
      <w:proofErr w:type="spellStart"/>
      <w:r w:rsidR="003F29F4">
        <w:rPr>
          <w:sz w:val="28"/>
          <w:szCs w:val="28"/>
          <w:lang w:val="en-US"/>
        </w:rPr>
        <w:t>Clovin</w:t>
      </w:r>
      <w:proofErr w:type="spellEnd"/>
      <w:r w:rsidR="003F29F4" w:rsidRPr="003F29F4">
        <w:rPr>
          <w:sz w:val="28"/>
          <w:szCs w:val="28"/>
        </w:rPr>
        <w:t xml:space="preserve"> </w:t>
      </w:r>
      <w:r w:rsidR="003F29F4">
        <w:rPr>
          <w:sz w:val="28"/>
          <w:szCs w:val="28"/>
          <w:lang w:val="en-US"/>
        </w:rPr>
        <w:t>S</w:t>
      </w:r>
      <w:r w:rsidR="003F29F4" w:rsidRPr="003F29F4">
        <w:rPr>
          <w:sz w:val="28"/>
          <w:szCs w:val="28"/>
        </w:rPr>
        <w:t>.</w:t>
      </w:r>
      <w:r w:rsidR="003F29F4">
        <w:rPr>
          <w:sz w:val="28"/>
          <w:szCs w:val="28"/>
          <w:lang w:val="en-US"/>
        </w:rPr>
        <w:t>A</w:t>
      </w:r>
      <w:r w:rsidR="003F29F4">
        <w:rPr>
          <w:sz w:val="28"/>
          <w:szCs w:val="28"/>
        </w:rPr>
        <w:t>» Польша</w:t>
      </w:r>
      <w:r w:rsidR="001742AF">
        <w:rPr>
          <w:sz w:val="28"/>
          <w:szCs w:val="28"/>
        </w:rPr>
        <w:t>;</w:t>
      </w:r>
    </w:p>
    <w:p w:rsidR="001742AF" w:rsidRDefault="001742AF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-гель для </w:t>
      </w:r>
      <w:proofErr w:type="gramStart"/>
      <w:r>
        <w:rPr>
          <w:sz w:val="28"/>
          <w:szCs w:val="28"/>
        </w:rPr>
        <w:t>стирки  универсальный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SPIRO</w:t>
      </w:r>
      <w:r w:rsidRPr="001742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Universal</w:t>
      </w:r>
      <w:r>
        <w:rPr>
          <w:sz w:val="28"/>
          <w:szCs w:val="28"/>
        </w:rPr>
        <w:t>»</w:t>
      </w:r>
      <w:r w:rsidR="003F29F4" w:rsidRPr="003F29F4">
        <w:rPr>
          <w:sz w:val="28"/>
          <w:szCs w:val="28"/>
        </w:rPr>
        <w:t xml:space="preserve"> </w:t>
      </w:r>
      <w:r w:rsidR="003F29F4">
        <w:rPr>
          <w:sz w:val="28"/>
          <w:szCs w:val="28"/>
        </w:rPr>
        <w:t>изготовитель Польша</w:t>
      </w:r>
      <w:r>
        <w:rPr>
          <w:sz w:val="28"/>
          <w:szCs w:val="28"/>
        </w:rPr>
        <w:t>;</w:t>
      </w:r>
    </w:p>
    <w:p w:rsidR="001742AF" w:rsidRDefault="001742AF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-гель для стирки универсальный «</w:t>
      </w:r>
      <w:proofErr w:type="spellStart"/>
      <w:r>
        <w:rPr>
          <w:sz w:val="28"/>
          <w:szCs w:val="28"/>
          <w:lang w:val="en-US"/>
        </w:rPr>
        <w:t>dr</w:t>
      </w:r>
      <w:proofErr w:type="spellEnd"/>
      <w:r w:rsidRPr="001742A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Prakti</w:t>
      </w:r>
      <w:proofErr w:type="spellEnd"/>
      <w:r w:rsidRPr="001742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Universal</w:t>
      </w:r>
      <w:r>
        <w:rPr>
          <w:sz w:val="28"/>
          <w:szCs w:val="28"/>
        </w:rPr>
        <w:t>»</w:t>
      </w:r>
      <w:r w:rsidR="003F29F4" w:rsidRPr="003F29F4">
        <w:rPr>
          <w:sz w:val="28"/>
          <w:szCs w:val="28"/>
        </w:rPr>
        <w:t xml:space="preserve"> </w:t>
      </w:r>
      <w:r w:rsidR="003F29F4">
        <w:rPr>
          <w:sz w:val="28"/>
          <w:szCs w:val="28"/>
        </w:rPr>
        <w:t>изготовитель Польша</w:t>
      </w:r>
      <w:r>
        <w:rPr>
          <w:sz w:val="28"/>
          <w:szCs w:val="28"/>
        </w:rPr>
        <w:t>;</w:t>
      </w:r>
    </w:p>
    <w:p w:rsidR="009A009A" w:rsidRDefault="001742AF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средство моющее синтетическое порошкообразное «Лотос-</w:t>
      </w:r>
      <w:proofErr w:type="spellStart"/>
      <w:proofErr w:type="gramStart"/>
      <w:r>
        <w:rPr>
          <w:sz w:val="28"/>
          <w:szCs w:val="28"/>
        </w:rPr>
        <w:t>М»</w:t>
      </w:r>
      <w:r w:rsidR="00E93233">
        <w:rPr>
          <w:sz w:val="28"/>
          <w:szCs w:val="28"/>
        </w:rPr>
        <w:t>Автомат</w:t>
      </w:r>
      <w:proofErr w:type="spellEnd"/>
      <w:proofErr w:type="gramEnd"/>
      <w:r w:rsidR="00E93233">
        <w:rPr>
          <w:sz w:val="28"/>
          <w:szCs w:val="28"/>
        </w:rPr>
        <w:t xml:space="preserve"> </w:t>
      </w:r>
      <w:proofErr w:type="spellStart"/>
      <w:r w:rsidR="00E93233">
        <w:rPr>
          <w:sz w:val="28"/>
          <w:szCs w:val="28"/>
        </w:rPr>
        <w:t>Колор</w:t>
      </w:r>
      <w:proofErr w:type="spellEnd"/>
      <w:r w:rsidR="00E93233">
        <w:rPr>
          <w:sz w:val="28"/>
          <w:szCs w:val="28"/>
        </w:rPr>
        <w:t xml:space="preserve">», «Лотос-М Универсал», изготовитель ООО «ПБХ», Российская Федерация, </w:t>
      </w:r>
      <w:proofErr w:type="spellStart"/>
      <w:r w:rsidR="00E93233">
        <w:rPr>
          <w:sz w:val="28"/>
          <w:szCs w:val="28"/>
        </w:rPr>
        <w:t>г.Санкт</w:t>
      </w:r>
      <w:proofErr w:type="spellEnd"/>
      <w:r w:rsidR="00E93233">
        <w:rPr>
          <w:sz w:val="28"/>
          <w:szCs w:val="28"/>
        </w:rPr>
        <w:t>-Петербург;</w:t>
      </w:r>
    </w:p>
    <w:p w:rsidR="00E93233" w:rsidRPr="00E93233" w:rsidRDefault="00E93233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C6D18">
        <w:rPr>
          <w:sz w:val="28"/>
          <w:szCs w:val="28"/>
        </w:rPr>
        <w:t>-</w:t>
      </w:r>
      <w:r>
        <w:rPr>
          <w:sz w:val="28"/>
          <w:szCs w:val="28"/>
        </w:rPr>
        <w:t>шапка с маркировкой «</w:t>
      </w:r>
      <w:r>
        <w:rPr>
          <w:sz w:val="28"/>
          <w:szCs w:val="28"/>
          <w:lang w:val="en-US"/>
        </w:rPr>
        <w:t>Fila</w:t>
      </w:r>
      <w:r>
        <w:rPr>
          <w:sz w:val="28"/>
          <w:szCs w:val="28"/>
        </w:rPr>
        <w:t>», изготовитель «</w:t>
      </w:r>
      <w:proofErr w:type="spellStart"/>
      <w:r>
        <w:rPr>
          <w:sz w:val="28"/>
          <w:szCs w:val="28"/>
          <w:lang w:val="en-US"/>
        </w:rPr>
        <w:t>Deichmann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</w:t>
      </w:r>
      <w:proofErr w:type="gramStart"/>
      <w:r>
        <w:rPr>
          <w:sz w:val="28"/>
          <w:szCs w:val="28"/>
        </w:rPr>
        <w:t>»,Германия</w:t>
      </w:r>
      <w:proofErr w:type="gramEnd"/>
      <w:r>
        <w:rPr>
          <w:sz w:val="28"/>
          <w:szCs w:val="28"/>
        </w:rPr>
        <w:t>, завод в Китае;</w:t>
      </w:r>
    </w:p>
    <w:p w:rsidR="007C6D18" w:rsidRDefault="00E93233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-гетры «Черное мерцание» артикул 7655, торговой марки «</w:t>
      </w:r>
      <w:r>
        <w:rPr>
          <w:sz w:val="28"/>
          <w:szCs w:val="28"/>
          <w:lang w:val="en-US"/>
        </w:rPr>
        <w:t>Hot</w:t>
      </w:r>
      <w:r w:rsidRPr="00E932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Fashion</w:t>
      </w:r>
      <w:r>
        <w:rPr>
          <w:sz w:val="28"/>
          <w:szCs w:val="28"/>
        </w:rPr>
        <w:t>», изготовитель Китай</w:t>
      </w:r>
      <w:r w:rsidR="007C6D18">
        <w:rPr>
          <w:sz w:val="28"/>
          <w:szCs w:val="28"/>
        </w:rPr>
        <w:t>;</w:t>
      </w:r>
    </w:p>
    <w:p w:rsidR="002C0A57" w:rsidRDefault="007C6D18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-носки мужские с маркировкой «Клевер», </w:t>
      </w:r>
      <w:proofErr w:type="gramStart"/>
      <w:r>
        <w:rPr>
          <w:sz w:val="28"/>
          <w:szCs w:val="28"/>
        </w:rPr>
        <w:t>артикул  А</w:t>
      </w:r>
      <w:proofErr w:type="gramEnd"/>
      <w:r>
        <w:rPr>
          <w:sz w:val="28"/>
          <w:szCs w:val="28"/>
        </w:rPr>
        <w:t>502, изготовитель Китай</w:t>
      </w:r>
      <w:r w:rsidR="002C0A57">
        <w:rPr>
          <w:sz w:val="28"/>
          <w:szCs w:val="28"/>
        </w:rPr>
        <w:t>.</w:t>
      </w:r>
    </w:p>
    <w:p w:rsidR="003B2BC9" w:rsidRDefault="003B2BC9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B2B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Постановлением заместителя Министра-Главного государственного санитарного врача Республики Беларусь от </w:t>
      </w:r>
      <w:r w:rsidRPr="003B2BC9">
        <w:rPr>
          <w:sz w:val="28"/>
          <w:szCs w:val="28"/>
        </w:rPr>
        <w:t>1</w:t>
      </w:r>
      <w:r>
        <w:rPr>
          <w:sz w:val="28"/>
          <w:szCs w:val="28"/>
        </w:rPr>
        <w:t xml:space="preserve">1 января 20202г.№ </w:t>
      </w:r>
      <w:r w:rsidRPr="003B2BC9">
        <w:rPr>
          <w:sz w:val="28"/>
          <w:szCs w:val="28"/>
        </w:rPr>
        <w:t>2</w:t>
      </w:r>
      <w:r>
        <w:rPr>
          <w:sz w:val="28"/>
          <w:szCs w:val="28"/>
        </w:rPr>
        <w:t xml:space="preserve"> запрещен ввоз на территорию Республики Беларусь, реализация, хранение, транспортировка, использование жидкости </w:t>
      </w:r>
      <w:proofErr w:type="spellStart"/>
      <w:proofErr w:type="gramStart"/>
      <w:r>
        <w:rPr>
          <w:sz w:val="28"/>
          <w:szCs w:val="28"/>
        </w:rPr>
        <w:t>стеклоомывающей</w:t>
      </w:r>
      <w:proofErr w:type="spellEnd"/>
      <w:r>
        <w:rPr>
          <w:sz w:val="28"/>
          <w:szCs w:val="28"/>
        </w:rPr>
        <w:t xml:space="preserve">  низкозамерзающей</w:t>
      </w:r>
      <w:proofErr w:type="gramEnd"/>
      <w:r>
        <w:rPr>
          <w:sz w:val="28"/>
          <w:szCs w:val="28"/>
        </w:rPr>
        <w:t xml:space="preserve"> марки «</w:t>
      </w:r>
      <w:proofErr w:type="spellStart"/>
      <w:r>
        <w:rPr>
          <w:sz w:val="28"/>
          <w:szCs w:val="28"/>
          <w:lang w:val="en-US"/>
        </w:rPr>
        <w:t>Gleid</w:t>
      </w:r>
      <w:proofErr w:type="spellEnd"/>
      <w:r w:rsidRPr="003B2BC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ULTIMATE</w:t>
      </w:r>
      <w:r>
        <w:rPr>
          <w:sz w:val="28"/>
          <w:szCs w:val="28"/>
        </w:rPr>
        <w:t>»производства ООО «</w:t>
      </w:r>
      <w:r>
        <w:rPr>
          <w:sz w:val="28"/>
          <w:szCs w:val="28"/>
        </w:rPr>
        <w:t>ГОЛДЛАЙН</w:t>
      </w:r>
      <w:r>
        <w:rPr>
          <w:sz w:val="28"/>
          <w:szCs w:val="28"/>
        </w:rPr>
        <w:t xml:space="preserve">», Российская Федерация. </w:t>
      </w:r>
    </w:p>
    <w:p w:rsidR="005716AE" w:rsidRDefault="003B2BC9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Постановлением заместителя Министра-Главного государственного санитарного врача Республики Беларусь от 21 января 20202г.№ 4 запрещен ввоз на территорию Республики Беларусь, реализация, хранение, транспортировка, использование жидкости </w:t>
      </w:r>
      <w:proofErr w:type="spellStart"/>
      <w:proofErr w:type="gramStart"/>
      <w:r>
        <w:rPr>
          <w:sz w:val="28"/>
          <w:szCs w:val="28"/>
        </w:rPr>
        <w:t>стеклоомывающей</w:t>
      </w:r>
      <w:proofErr w:type="spellEnd"/>
      <w:r>
        <w:rPr>
          <w:sz w:val="28"/>
          <w:szCs w:val="28"/>
        </w:rPr>
        <w:t xml:space="preserve">  низкозамерзающей</w:t>
      </w:r>
      <w:proofErr w:type="gramEnd"/>
      <w:r>
        <w:rPr>
          <w:sz w:val="28"/>
          <w:szCs w:val="28"/>
        </w:rPr>
        <w:t xml:space="preserve"> марки «</w:t>
      </w:r>
      <w:r>
        <w:rPr>
          <w:sz w:val="28"/>
          <w:szCs w:val="28"/>
          <w:lang w:val="en-US"/>
        </w:rPr>
        <w:t>CRYSTAL</w:t>
      </w:r>
      <w:r w:rsidRPr="003B2BC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GLASS</w:t>
      </w:r>
      <w:r>
        <w:rPr>
          <w:sz w:val="28"/>
          <w:szCs w:val="28"/>
        </w:rPr>
        <w:t xml:space="preserve">» производства ООО «ЭЛЕКТРОПРФ», Российская Федерация. </w:t>
      </w:r>
    </w:p>
    <w:p w:rsidR="009A4B60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2C0A57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42AF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F4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6AE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C6D1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56</cp:revision>
  <dcterms:created xsi:type="dcterms:W3CDTF">2021-02-17T17:29:00Z</dcterms:created>
  <dcterms:modified xsi:type="dcterms:W3CDTF">2022-01-19T21:41:00Z</dcterms:modified>
</cp:coreProperties>
</file>