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94" w:rsidRPr="00CF5294" w:rsidRDefault="00CF5294" w:rsidP="00CF5294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 w:rsidRPr="00CF5294">
        <w:rPr>
          <w:rFonts w:eastAsia="Calibri"/>
          <w:sz w:val="30"/>
          <w:szCs w:val="30"/>
          <w:lang w:eastAsia="en-US"/>
        </w:rPr>
        <w:t xml:space="preserve">В целях </w:t>
      </w:r>
      <w:r w:rsidRPr="00CF5294">
        <w:rPr>
          <w:rFonts w:eastAsia="Calibri"/>
          <w:bCs/>
          <w:sz w:val="30"/>
          <w:szCs w:val="30"/>
          <w:lang w:eastAsia="en-US"/>
        </w:rPr>
        <w:t>привлечения иностранной рабочей силы</w:t>
      </w:r>
      <w:r w:rsidRPr="00CF5294">
        <w:rPr>
          <w:rFonts w:eastAsia="Calibri"/>
          <w:sz w:val="30"/>
          <w:szCs w:val="30"/>
          <w:lang w:eastAsia="en-US"/>
        </w:rPr>
        <w:t xml:space="preserve"> Законом о внешней трудовой миграции в редакции Закона Республики Беларусь от 30 декабря 2022 г. №  233-З </w:t>
      </w:r>
      <w:r w:rsidRPr="00CF5294">
        <w:rPr>
          <w:rFonts w:eastAsia="Calibri"/>
          <w:iCs/>
          <w:sz w:val="30"/>
          <w:szCs w:val="30"/>
          <w:lang w:eastAsia="en-US"/>
        </w:rPr>
        <w:t xml:space="preserve">с 1 июля 2023 г. </w:t>
      </w:r>
      <w:r w:rsidRPr="00CF5294">
        <w:rPr>
          <w:rFonts w:eastAsia="Calibri"/>
          <w:sz w:val="30"/>
          <w:szCs w:val="30"/>
          <w:lang w:eastAsia="en-US"/>
        </w:rPr>
        <w:t>предусмотрено:</w:t>
      </w:r>
    </w:p>
    <w:p w:rsidR="00CF5294" w:rsidRPr="00CF5294" w:rsidRDefault="00CF5294" w:rsidP="00CF5294">
      <w:pPr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CF5294">
        <w:rPr>
          <w:rFonts w:eastAsia="Calibri"/>
          <w:sz w:val="30"/>
          <w:szCs w:val="30"/>
          <w:lang w:eastAsia="en-US"/>
        </w:rPr>
        <w:t xml:space="preserve">упразднение нормы, обязывающей нанимателя получать разрешение (до 1 июля 2023 г. для использования труда иностранцев </w:t>
      </w:r>
      <w:r w:rsidRPr="00CF5294">
        <w:rPr>
          <w:rFonts w:eastAsia="Calibri"/>
          <w:sz w:val="30"/>
          <w:szCs w:val="30"/>
          <w:lang w:eastAsia="en-US"/>
        </w:rPr>
        <w:br/>
        <w:t xml:space="preserve">в количестве, превышающем десять человек, наниматель должен был получить </w:t>
      </w:r>
      <w:r w:rsidRPr="00CF5294">
        <w:rPr>
          <w:rFonts w:eastAsia="Calibri"/>
          <w:bCs/>
          <w:sz w:val="30"/>
          <w:szCs w:val="30"/>
          <w:lang w:eastAsia="en-US"/>
        </w:rPr>
        <w:t>разрешение</w:t>
      </w:r>
      <w:r w:rsidRPr="00CF5294">
        <w:rPr>
          <w:rFonts w:eastAsia="Calibri"/>
          <w:sz w:val="30"/>
          <w:szCs w:val="30"/>
          <w:lang w:eastAsia="en-US"/>
        </w:rPr>
        <w:t>);</w:t>
      </w:r>
      <w:r w:rsidRPr="00CF5294">
        <w:rPr>
          <w:rFonts w:eastAsia="Calibri"/>
          <w:i/>
          <w:sz w:val="30"/>
          <w:szCs w:val="30"/>
          <w:lang w:eastAsia="en-US"/>
        </w:rPr>
        <w:t xml:space="preserve"> </w:t>
      </w:r>
    </w:p>
    <w:p w:rsidR="00CF5294" w:rsidRPr="00CF5294" w:rsidRDefault="00CF5294" w:rsidP="00CF5294">
      <w:pPr>
        <w:ind w:firstLine="709"/>
        <w:jc w:val="both"/>
        <w:rPr>
          <w:rFonts w:eastAsia="Calibri"/>
          <w:i/>
          <w:iCs/>
          <w:sz w:val="30"/>
          <w:szCs w:val="30"/>
          <w:lang w:eastAsia="en-US"/>
        </w:rPr>
      </w:pPr>
      <w:r w:rsidRPr="00CF5294">
        <w:rPr>
          <w:rFonts w:eastAsia="Calibri"/>
          <w:iCs/>
          <w:sz w:val="30"/>
          <w:szCs w:val="30"/>
          <w:lang w:eastAsia="en-US"/>
        </w:rPr>
        <w:t>уведомительный принцип</w:t>
      </w:r>
      <w:r w:rsidRPr="00CF5294">
        <w:rPr>
          <w:rFonts w:eastAsia="Calibri"/>
          <w:bCs/>
          <w:iCs/>
          <w:sz w:val="30"/>
          <w:szCs w:val="30"/>
          <w:lang w:eastAsia="en-US"/>
        </w:rPr>
        <w:t xml:space="preserve"> (наниматели письменно в течение трех дней уведомляют подразделения по гражданству и миграции </w:t>
      </w:r>
      <w:r w:rsidRPr="00CF5294">
        <w:rPr>
          <w:rFonts w:eastAsia="Calibri"/>
          <w:bCs/>
          <w:iCs/>
          <w:sz w:val="30"/>
          <w:szCs w:val="30"/>
          <w:lang w:eastAsia="en-US"/>
        </w:rPr>
        <w:br/>
        <w:t xml:space="preserve">о заключении трудового договора) (до 1 июля 2023 г. </w:t>
      </w:r>
      <w:r w:rsidRPr="00CF5294">
        <w:rPr>
          <w:rFonts w:eastAsia="Calibri"/>
          <w:i/>
          <w:iCs/>
          <w:sz w:val="30"/>
          <w:szCs w:val="30"/>
          <w:lang w:eastAsia="en-US"/>
        </w:rPr>
        <w:t xml:space="preserve">– </w:t>
      </w:r>
      <w:r w:rsidRPr="00CF5294">
        <w:rPr>
          <w:rFonts w:eastAsia="Calibri"/>
          <w:iCs/>
          <w:sz w:val="30"/>
          <w:szCs w:val="30"/>
          <w:lang w:eastAsia="en-US"/>
        </w:rPr>
        <w:t>получение специального разрешения).</w:t>
      </w:r>
    </w:p>
    <w:p w:rsidR="00CF5294" w:rsidRPr="00CF5294" w:rsidRDefault="00CF5294" w:rsidP="00CF5294">
      <w:pPr>
        <w:pStyle w:val="p-normal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F5294">
        <w:rPr>
          <w:rFonts w:eastAsia="Calibri"/>
          <w:sz w:val="30"/>
          <w:szCs w:val="30"/>
          <w:lang w:eastAsia="en-US"/>
        </w:rPr>
        <w:t xml:space="preserve">Уведомительный принцип распространяется при трудоустройстве иностранцев по профессиям рабочих (должностям служащих), которые привлекаются без учета ограничений по защите национального рынка труда. </w:t>
      </w:r>
    </w:p>
    <w:p w:rsidR="00CF5294" w:rsidRDefault="00CF5294" w:rsidP="00CF5294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CF5294">
        <w:rPr>
          <w:rFonts w:eastAsia="Calibri"/>
          <w:sz w:val="30"/>
          <w:szCs w:val="30"/>
          <w:lang w:eastAsia="en-US"/>
        </w:rPr>
        <w:t xml:space="preserve">Постановлением </w:t>
      </w:r>
      <w:r w:rsidRPr="00CF5294">
        <w:rPr>
          <w:rStyle w:val="word-wrapper"/>
          <w:sz w:val="30"/>
          <w:szCs w:val="30"/>
        </w:rPr>
        <w:t>Министерства труда и социальной защиты Республики Беларусь от 19 декабря 2023 г. № 52 определен перечень профессий рабочих (должностей служащих), на которые привлекаются иностранные граждане или лица без гражданства, не имеющие разрешения на постоянное проживание в Республике Беларусь, без учета ограничений по защите национального рынка труда, на 2024 год.</w:t>
      </w:r>
    </w:p>
    <w:p w:rsidR="00CF5294" w:rsidRPr="00CF5294" w:rsidRDefault="00CF5294" w:rsidP="00CF5294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CF5294" w:rsidRPr="00CF5294" w:rsidSect="002A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94"/>
    <w:rsid w:val="000A18D6"/>
    <w:rsid w:val="002A6225"/>
    <w:rsid w:val="004D1DBF"/>
    <w:rsid w:val="007C439B"/>
    <w:rsid w:val="00CA42DE"/>
    <w:rsid w:val="00C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F529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CF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F529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CF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zakharenko</dc:creator>
  <cp:lastModifiedBy>Zanyat</cp:lastModifiedBy>
  <cp:revision>2</cp:revision>
  <dcterms:created xsi:type="dcterms:W3CDTF">2024-02-15T05:40:00Z</dcterms:created>
  <dcterms:modified xsi:type="dcterms:W3CDTF">2024-02-15T05:40:00Z</dcterms:modified>
</cp:coreProperties>
</file>