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4D" w:rsidRPr="006210D4" w:rsidRDefault="0098334D" w:rsidP="005963F4">
      <w:pPr>
        <w:tabs>
          <w:tab w:val="left" w:pos="4536"/>
        </w:tabs>
        <w:rPr>
          <w:b/>
          <w:sz w:val="36"/>
          <w:szCs w:val="36"/>
        </w:rPr>
      </w:pPr>
      <w:r w:rsidRPr="00C837DD">
        <w:rPr>
          <w:b/>
          <w:sz w:val="36"/>
          <w:szCs w:val="36"/>
        </w:rPr>
        <w:t>К сведению плательщиков</w:t>
      </w:r>
      <w:r w:rsidRPr="006210D4">
        <w:rPr>
          <w:b/>
          <w:sz w:val="36"/>
          <w:szCs w:val="36"/>
        </w:rPr>
        <w:t>!</w:t>
      </w:r>
    </w:p>
    <w:p w:rsidR="0098334D" w:rsidRPr="00ED2C6F" w:rsidRDefault="0098334D" w:rsidP="002D11B1">
      <w:pPr>
        <w:tabs>
          <w:tab w:val="left" w:pos="4536"/>
        </w:tabs>
        <w:spacing w:line="280" w:lineRule="exact"/>
        <w:rPr>
          <w:sz w:val="26"/>
          <w:szCs w:val="26"/>
        </w:rPr>
      </w:pPr>
    </w:p>
    <w:p w:rsidR="0098334D" w:rsidRDefault="0098334D" w:rsidP="00F73E6F">
      <w:pPr>
        <w:ind w:firstLine="720"/>
        <w:jc w:val="both"/>
        <w:rPr>
          <w:sz w:val="26"/>
          <w:szCs w:val="26"/>
        </w:rPr>
      </w:pPr>
    </w:p>
    <w:p w:rsidR="0098334D" w:rsidRDefault="0098334D" w:rsidP="00F73E6F">
      <w:pPr>
        <w:ind w:firstLine="720"/>
        <w:jc w:val="both"/>
        <w:rPr>
          <w:sz w:val="28"/>
          <w:szCs w:val="28"/>
        </w:rPr>
      </w:pPr>
      <w:r w:rsidRPr="00C837DD">
        <w:rPr>
          <w:sz w:val="28"/>
          <w:szCs w:val="28"/>
        </w:rPr>
        <w:t xml:space="preserve">Сроки подключения кассового оборудования к СККО, установленные постановлением Совета Министров Республики Беларусь и Национального банка Республики Беларусь от 6 июля </w:t>
      </w:r>
      <w:smartTag w:uri="urn:schemas-microsoft-com:office:smarttags" w:element="metricconverter">
        <w:smartTagPr>
          <w:attr w:name="ProductID" w:val="2011 г"/>
        </w:smartTagPr>
        <w:r w:rsidRPr="00C837DD">
          <w:rPr>
            <w:sz w:val="28"/>
            <w:szCs w:val="28"/>
          </w:rPr>
          <w:t>2011 г</w:t>
        </w:r>
      </w:smartTag>
      <w:r w:rsidRPr="00C837DD">
        <w:rPr>
          <w:sz w:val="28"/>
          <w:szCs w:val="28"/>
        </w:rPr>
        <w:t xml:space="preserve">. № 924/16 (в редакции постановления Совета Министров Республики Беларусь и Национального банка Республики Беларусь от 31 июля </w:t>
      </w:r>
      <w:smartTag w:uri="urn:schemas-microsoft-com:office:smarttags" w:element="metricconverter">
        <w:smartTagPr>
          <w:attr w:name="ProductID" w:val="2017 г"/>
        </w:smartTagPr>
        <w:r w:rsidRPr="00C837DD">
          <w:rPr>
            <w:sz w:val="28"/>
            <w:szCs w:val="28"/>
          </w:rPr>
          <w:t>2017 г</w:t>
        </w:r>
      </w:smartTag>
      <w:r w:rsidRPr="00C837DD">
        <w:rPr>
          <w:sz w:val="28"/>
          <w:szCs w:val="28"/>
        </w:rPr>
        <w:t xml:space="preserve">. № 571/9 (далее – постановление № 571/9), являются </w:t>
      </w:r>
      <w:r w:rsidRPr="00C837DD">
        <w:rPr>
          <w:b/>
          <w:bCs/>
          <w:sz w:val="28"/>
          <w:szCs w:val="28"/>
        </w:rPr>
        <w:t>предельными и больше переноситься не будут</w:t>
      </w:r>
      <w:r w:rsidRPr="00C837DD">
        <w:rPr>
          <w:sz w:val="28"/>
          <w:szCs w:val="28"/>
        </w:rPr>
        <w:t>. Данный вопрос находится на контроле Премьер-министра Республики Беларусь.</w:t>
      </w:r>
    </w:p>
    <w:p w:rsidR="0098334D" w:rsidRPr="00C837DD" w:rsidRDefault="0098334D" w:rsidP="00F73E6F">
      <w:pPr>
        <w:ind w:firstLine="720"/>
        <w:jc w:val="both"/>
        <w:rPr>
          <w:sz w:val="28"/>
          <w:szCs w:val="28"/>
        </w:rPr>
      </w:pPr>
    </w:p>
    <w:p w:rsidR="0098334D" w:rsidRDefault="0098334D" w:rsidP="00F73E6F">
      <w:pPr>
        <w:ind w:firstLine="720"/>
        <w:jc w:val="both"/>
        <w:rPr>
          <w:sz w:val="28"/>
          <w:szCs w:val="28"/>
        </w:rPr>
      </w:pPr>
      <w:r w:rsidRPr="00C837DD">
        <w:rPr>
          <w:sz w:val="28"/>
          <w:szCs w:val="28"/>
        </w:rPr>
        <w:t xml:space="preserve">Так, постановлением № 571/9 сроки подключения кассового оборудования к СККО перенесены для торговых объектов с торговой площадью </w:t>
      </w:r>
      <w:smartTag w:uri="urn:schemas-microsoft-com:office:smarttags" w:element="metricconverter">
        <w:smartTagPr>
          <w:attr w:name="ProductID" w:val="650 кв. метров"/>
        </w:smartTagPr>
        <w:r w:rsidRPr="00C837DD">
          <w:rPr>
            <w:sz w:val="28"/>
            <w:szCs w:val="28"/>
          </w:rPr>
          <w:t>650 кв. метров</w:t>
        </w:r>
      </w:smartTag>
      <w:r w:rsidRPr="00C837DD">
        <w:rPr>
          <w:sz w:val="28"/>
          <w:szCs w:val="28"/>
        </w:rPr>
        <w:t xml:space="preserve"> и более еще на 7 месяцев, а также по не наступившим этапам подключения кассового оборудования к СККО еще на 6 месяцев. Соответственно, у субъектов хозяйствования обязанность осуществлять прием наличных денежных средств и (или) банковских платежных карточек с применением кассового оборудования с установленным средством контроля налоговых органов (далее – СКНО), возникает:</w:t>
      </w:r>
    </w:p>
    <w:p w:rsidR="0098334D" w:rsidRPr="00C837DD" w:rsidRDefault="0098334D" w:rsidP="00F73E6F">
      <w:pPr>
        <w:ind w:firstLine="720"/>
        <w:jc w:val="both"/>
        <w:rPr>
          <w:sz w:val="28"/>
          <w:szCs w:val="28"/>
        </w:rPr>
      </w:pPr>
    </w:p>
    <w:p w:rsidR="0098334D" w:rsidRDefault="0098334D" w:rsidP="00F73E6F">
      <w:pPr>
        <w:ind w:firstLine="720"/>
        <w:jc w:val="both"/>
        <w:rPr>
          <w:i/>
          <w:iCs/>
          <w:sz w:val="28"/>
          <w:szCs w:val="28"/>
        </w:rPr>
      </w:pPr>
      <w:r w:rsidRPr="00C837DD">
        <w:rPr>
          <w:b/>
          <w:bCs/>
          <w:sz w:val="28"/>
          <w:szCs w:val="28"/>
        </w:rPr>
        <w:t xml:space="preserve">юридическими лицами и индивидуальными предпринимателями, </w:t>
      </w:r>
      <w:r w:rsidRPr="00C837DD">
        <w:rPr>
          <w:sz w:val="28"/>
          <w:szCs w:val="28"/>
        </w:rPr>
        <w:t xml:space="preserve">осуществляющими продажу товаров в торговом объекте </w:t>
      </w:r>
      <w:r w:rsidRPr="00C837DD">
        <w:rPr>
          <w:b/>
          <w:bCs/>
          <w:sz w:val="28"/>
          <w:szCs w:val="28"/>
        </w:rPr>
        <w:t xml:space="preserve">с </w:t>
      </w:r>
      <w:r w:rsidRPr="00C837DD">
        <w:rPr>
          <w:b/>
          <w:bCs/>
          <w:i/>
          <w:iCs/>
          <w:sz w:val="28"/>
          <w:szCs w:val="28"/>
        </w:rPr>
        <w:t xml:space="preserve">торговой площадью </w:t>
      </w:r>
      <w:smartTag w:uri="urn:schemas-microsoft-com:office:smarttags" w:element="metricconverter">
        <w:smartTagPr>
          <w:attr w:name="ProductID" w:val="650 кв. метров"/>
        </w:smartTagPr>
        <w:r w:rsidRPr="00C837DD">
          <w:rPr>
            <w:b/>
            <w:bCs/>
            <w:i/>
            <w:iCs/>
            <w:sz w:val="28"/>
            <w:szCs w:val="28"/>
          </w:rPr>
          <w:t>650 кв. метров</w:t>
        </w:r>
      </w:smartTag>
      <w:r w:rsidRPr="00C837DD">
        <w:rPr>
          <w:b/>
          <w:bCs/>
          <w:i/>
          <w:iCs/>
          <w:sz w:val="28"/>
          <w:szCs w:val="28"/>
        </w:rPr>
        <w:t xml:space="preserve"> и более,</w:t>
      </w:r>
      <w:r w:rsidRPr="00C837DD">
        <w:rPr>
          <w:i/>
          <w:iCs/>
          <w:sz w:val="28"/>
          <w:szCs w:val="28"/>
        </w:rPr>
        <w:t xml:space="preserve"> </w:t>
      </w:r>
      <w:r w:rsidRPr="00C837DD">
        <w:rPr>
          <w:sz w:val="28"/>
          <w:szCs w:val="28"/>
        </w:rPr>
        <w:t xml:space="preserve">при наличии гражданско-правового договора с РУП «Информационно-издательский центр по налогам и сборам» (далее – РУП «ИИЦ») на установку, обслуживание, снятие СКНО,  - </w:t>
      </w:r>
      <w:r w:rsidRPr="00C837DD">
        <w:rPr>
          <w:b/>
          <w:bCs/>
          <w:sz w:val="28"/>
          <w:szCs w:val="28"/>
        </w:rPr>
        <w:t xml:space="preserve"> </w:t>
      </w:r>
      <w:r w:rsidRPr="00C837DD">
        <w:rPr>
          <w:b/>
          <w:bCs/>
          <w:i/>
          <w:iCs/>
          <w:sz w:val="28"/>
          <w:szCs w:val="28"/>
        </w:rPr>
        <w:t xml:space="preserve">с 1 марта </w:t>
      </w:r>
      <w:smartTag w:uri="urn:schemas-microsoft-com:office:smarttags" w:element="metricconverter">
        <w:smartTagPr>
          <w:attr w:name="ProductID" w:val="2018 г"/>
        </w:smartTagPr>
        <w:r w:rsidRPr="00C837DD">
          <w:rPr>
            <w:b/>
            <w:bCs/>
            <w:i/>
            <w:iCs/>
            <w:sz w:val="28"/>
            <w:szCs w:val="28"/>
          </w:rPr>
          <w:t>2018 г</w:t>
        </w:r>
      </w:smartTag>
      <w:r w:rsidRPr="00C837DD">
        <w:rPr>
          <w:b/>
          <w:bCs/>
          <w:i/>
          <w:iCs/>
          <w:sz w:val="28"/>
          <w:szCs w:val="28"/>
        </w:rPr>
        <w:t>.</w:t>
      </w:r>
      <w:r w:rsidRPr="00C837DD">
        <w:rPr>
          <w:i/>
          <w:iCs/>
          <w:sz w:val="28"/>
          <w:szCs w:val="28"/>
        </w:rPr>
        <w:t>;</w:t>
      </w:r>
    </w:p>
    <w:p w:rsidR="0098334D" w:rsidRPr="00C837DD" w:rsidRDefault="0098334D" w:rsidP="00F73E6F">
      <w:pPr>
        <w:ind w:firstLine="720"/>
        <w:jc w:val="both"/>
        <w:rPr>
          <w:i/>
          <w:iCs/>
          <w:sz w:val="28"/>
          <w:szCs w:val="28"/>
        </w:rPr>
      </w:pPr>
    </w:p>
    <w:p w:rsidR="0098334D" w:rsidRDefault="0098334D" w:rsidP="00F73E6F">
      <w:pPr>
        <w:ind w:firstLine="720"/>
        <w:jc w:val="both"/>
        <w:rPr>
          <w:sz w:val="28"/>
          <w:szCs w:val="28"/>
        </w:rPr>
      </w:pPr>
      <w:r w:rsidRPr="00C837DD">
        <w:rPr>
          <w:b/>
          <w:bCs/>
          <w:sz w:val="28"/>
          <w:szCs w:val="28"/>
        </w:rPr>
        <w:t>юридическими лицами</w:t>
      </w:r>
      <w:r w:rsidRPr="00C837DD">
        <w:rPr>
          <w:sz w:val="28"/>
          <w:szCs w:val="28"/>
        </w:rPr>
        <w:t xml:space="preserve">  - с </w:t>
      </w:r>
      <w:r w:rsidRPr="00C837DD">
        <w:rPr>
          <w:b/>
          <w:bCs/>
          <w:i/>
          <w:iCs/>
          <w:sz w:val="28"/>
          <w:szCs w:val="28"/>
        </w:rPr>
        <w:t xml:space="preserve">1 февраля </w:t>
      </w:r>
      <w:smartTag w:uri="urn:schemas-microsoft-com:office:smarttags" w:element="metricconverter">
        <w:smartTagPr>
          <w:attr w:name="ProductID" w:val="2018 г"/>
        </w:smartTagPr>
        <w:r w:rsidRPr="00C837DD">
          <w:rPr>
            <w:b/>
            <w:bCs/>
            <w:i/>
            <w:iCs/>
            <w:sz w:val="28"/>
            <w:szCs w:val="28"/>
          </w:rPr>
          <w:t>2018 г</w:t>
        </w:r>
      </w:smartTag>
      <w:r w:rsidRPr="00C837DD">
        <w:rPr>
          <w:b/>
          <w:bCs/>
          <w:sz w:val="28"/>
          <w:szCs w:val="28"/>
        </w:rPr>
        <w:t>.</w:t>
      </w:r>
      <w:r w:rsidRPr="00C837DD">
        <w:rPr>
          <w:sz w:val="28"/>
          <w:szCs w:val="28"/>
        </w:rPr>
        <w:t xml:space="preserve"> в городах областного подчинения и г. Минске, с 1 июня </w:t>
      </w:r>
      <w:smartTag w:uri="urn:schemas-microsoft-com:office:smarttags" w:element="metricconverter">
        <w:smartTagPr>
          <w:attr w:name="ProductID" w:val="2018 г"/>
        </w:smartTagPr>
        <w:r w:rsidRPr="00C837DD">
          <w:rPr>
            <w:sz w:val="28"/>
            <w:szCs w:val="28"/>
          </w:rPr>
          <w:t>2018 г</w:t>
        </w:r>
      </w:smartTag>
      <w:r w:rsidRPr="00C837DD">
        <w:rPr>
          <w:sz w:val="28"/>
          <w:szCs w:val="28"/>
        </w:rPr>
        <w:t xml:space="preserve">. - в городах районного подчинения, с 1 июля </w:t>
      </w:r>
      <w:smartTag w:uri="urn:schemas-microsoft-com:office:smarttags" w:element="metricconverter">
        <w:smartTagPr>
          <w:attr w:name="ProductID" w:val="2018 г"/>
        </w:smartTagPr>
        <w:r w:rsidRPr="00C837DD">
          <w:rPr>
            <w:sz w:val="28"/>
            <w:szCs w:val="28"/>
          </w:rPr>
          <w:t>2018 г</w:t>
        </w:r>
      </w:smartTag>
      <w:r w:rsidRPr="00C837DD">
        <w:rPr>
          <w:sz w:val="28"/>
          <w:szCs w:val="28"/>
        </w:rPr>
        <w:t>. - на всей территории Республики Беларусь;</w:t>
      </w:r>
    </w:p>
    <w:p w:rsidR="0098334D" w:rsidRPr="00C837DD" w:rsidRDefault="0098334D" w:rsidP="00F73E6F">
      <w:pPr>
        <w:ind w:firstLine="720"/>
        <w:jc w:val="both"/>
        <w:rPr>
          <w:sz w:val="28"/>
          <w:szCs w:val="28"/>
        </w:rPr>
      </w:pPr>
    </w:p>
    <w:p w:rsidR="0098334D" w:rsidRDefault="0098334D" w:rsidP="00F73E6F">
      <w:pPr>
        <w:ind w:firstLine="720"/>
        <w:jc w:val="both"/>
        <w:rPr>
          <w:sz w:val="28"/>
          <w:szCs w:val="28"/>
        </w:rPr>
      </w:pPr>
      <w:r w:rsidRPr="00C837DD">
        <w:rPr>
          <w:b/>
          <w:bCs/>
          <w:sz w:val="28"/>
          <w:szCs w:val="28"/>
        </w:rPr>
        <w:t>индивидуальными предпринимателями</w:t>
      </w:r>
      <w:r w:rsidRPr="00C837DD">
        <w:rPr>
          <w:sz w:val="28"/>
          <w:szCs w:val="28"/>
        </w:rPr>
        <w:t xml:space="preserve"> - с </w:t>
      </w:r>
      <w:r w:rsidRPr="00C837DD">
        <w:rPr>
          <w:b/>
          <w:bCs/>
          <w:i/>
          <w:iCs/>
          <w:sz w:val="28"/>
          <w:szCs w:val="28"/>
        </w:rPr>
        <w:t xml:space="preserve">1 декабря </w:t>
      </w:r>
      <w:smartTag w:uri="urn:schemas-microsoft-com:office:smarttags" w:element="metricconverter">
        <w:smartTagPr>
          <w:attr w:name="ProductID" w:val="2018 г"/>
        </w:smartTagPr>
        <w:r w:rsidRPr="00C837DD">
          <w:rPr>
            <w:b/>
            <w:bCs/>
            <w:i/>
            <w:iCs/>
            <w:sz w:val="28"/>
            <w:szCs w:val="28"/>
          </w:rPr>
          <w:t>2018 г</w:t>
        </w:r>
      </w:smartTag>
      <w:r w:rsidRPr="00C837DD">
        <w:rPr>
          <w:b/>
          <w:bCs/>
          <w:i/>
          <w:iCs/>
          <w:sz w:val="28"/>
          <w:szCs w:val="28"/>
        </w:rPr>
        <w:t>.</w:t>
      </w:r>
      <w:r w:rsidRPr="00C837DD">
        <w:rPr>
          <w:sz w:val="28"/>
          <w:szCs w:val="28"/>
        </w:rPr>
        <w:t xml:space="preserve"> в городах областного подчинения и г. Минске, с </w:t>
      </w:r>
      <w:r w:rsidRPr="00C837DD">
        <w:rPr>
          <w:b/>
          <w:bCs/>
          <w:i/>
          <w:iCs/>
          <w:sz w:val="28"/>
          <w:szCs w:val="28"/>
        </w:rPr>
        <w:t xml:space="preserve">1 января </w:t>
      </w:r>
      <w:smartTag w:uri="urn:schemas-microsoft-com:office:smarttags" w:element="metricconverter">
        <w:smartTagPr>
          <w:attr w:name="ProductID" w:val="2019 г"/>
        </w:smartTagPr>
        <w:r w:rsidRPr="00C837DD">
          <w:rPr>
            <w:b/>
            <w:bCs/>
            <w:i/>
            <w:iCs/>
            <w:sz w:val="28"/>
            <w:szCs w:val="28"/>
          </w:rPr>
          <w:t>2019 г</w:t>
        </w:r>
      </w:smartTag>
      <w:r w:rsidRPr="00C837DD">
        <w:rPr>
          <w:b/>
          <w:bCs/>
          <w:sz w:val="28"/>
          <w:szCs w:val="28"/>
        </w:rPr>
        <w:t xml:space="preserve">. </w:t>
      </w:r>
      <w:r w:rsidRPr="00C837DD">
        <w:rPr>
          <w:sz w:val="28"/>
          <w:szCs w:val="28"/>
        </w:rPr>
        <w:t xml:space="preserve">- в городах районного подчинения, с </w:t>
      </w:r>
      <w:r w:rsidRPr="00C837DD">
        <w:rPr>
          <w:b/>
          <w:bCs/>
          <w:i/>
          <w:iCs/>
          <w:sz w:val="28"/>
          <w:szCs w:val="28"/>
        </w:rPr>
        <w:t xml:space="preserve">1 февраля </w:t>
      </w:r>
      <w:smartTag w:uri="urn:schemas-microsoft-com:office:smarttags" w:element="metricconverter">
        <w:smartTagPr>
          <w:attr w:name="ProductID" w:val="2019 г"/>
        </w:smartTagPr>
        <w:r w:rsidRPr="00C837DD">
          <w:rPr>
            <w:b/>
            <w:bCs/>
            <w:i/>
            <w:iCs/>
            <w:sz w:val="28"/>
            <w:szCs w:val="28"/>
          </w:rPr>
          <w:t>2019 г</w:t>
        </w:r>
      </w:smartTag>
      <w:r w:rsidRPr="00C837DD">
        <w:rPr>
          <w:b/>
          <w:bCs/>
          <w:sz w:val="28"/>
          <w:szCs w:val="28"/>
        </w:rPr>
        <w:t xml:space="preserve">. </w:t>
      </w:r>
      <w:r w:rsidRPr="00C837DD">
        <w:rPr>
          <w:sz w:val="28"/>
          <w:szCs w:val="28"/>
        </w:rPr>
        <w:t>- на всей территории Республики Беларусь.</w:t>
      </w:r>
    </w:p>
    <w:p w:rsidR="0098334D" w:rsidRPr="00C837DD" w:rsidRDefault="0098334D" w:rsidP="00F73E6F">
      <w:pPr>
        <w:ind w:firstLine="720"/>
        <w:jc w:val="both"/>
        <w:rPr>
          <w:sz w:val="28"/>
          <w:szCs w:val="28"/>
        </w:rPr>
      </w:pPr>
    </w:p>
    <w:p w:rsidR="0098334D" w:rsidRPr="00C837DD" w:rsidRDefault="0098334D" w:rsidP="00F73E6F">
      <w:pPr>
        <w:ind w:firstLine="720"/>
        <w:jc w:val="both"/>
        <w:rPr>
          <w:sz w:val="28"/>
          <w:szCs w:val="28"/>
        </w:rPr>
      </w:pPr>
      <w:r w:rsidRPr="00C837DD">
        <w:rPr>
          <w:sz w:val="28"/>
          <w:szCs w:val="28"/>
        </w:rPr>
        <w:t>Таким образом, субъектам хозяйствования необходимо заблаговременно провести работы по доработке кассового оборудования для обеспечения возможности установки СКНО и подключению к СККО, в связи с чем заключить договора с производителями (поставщиками) кассового оборудования и контролировать ход выполнения этих работ, либо приобрести новое кассовое оборудование, обеспечивающее подключение к СККО. В случае необеспечения готовности кассового оборудования к подключению к СККО в сроки, установленные РУП ИИЦ в графиках подключения кассового оборудования  к СККО (прилагаются), РУП ИИЦ будет  подключать это кассовое оборудование в последнюю очередь.</w:t>
      </w:r>
    </w:p>
    <w:p w:rsidR="0098334D" w:rsidRDefault="0098334D" w:rsidP="004A2AA8">
      <w:pPr>
        <w:spacing w:line="240" w:lineRule="exact"/>
        <w:ind w:firstLine="720"/>
        <w:jc w:val="both"/>
        <w:rPr>
          <w:i/>
          <w:iCs/>
          <w:sz w:val="28"/>
          <w:szCs w:val="28"/>
        </w:rPr>
      </w:pPr>
    </w:p>
    <w:p w:rsidR="0098334D" w:rsidRPr="00C837DD" w:rsidRDefault="0098334D" w:rsidP="004A2AA8">
      <w:pPr>
        <w:spacing w:line="240" w:lineRule="exact"/>
        <w:ind w:firstLine="720"/>
        <w:jc w:val="both"/>
        <w:rPr>
          <w:i/>
          <w:iCs/>
          <w:sz w:val="28"/>
          <w:szCs w:val="28"/>
        </w:rPr>
      </w:pPr>
      <w:r w:rsidRPr="00C837DD">
        <w:rPr>
          <w:i/>
          <w:iCs/>
          <w:sz w:val="28"/>
          <w:szCs w:val="28"/>
        </w:rPr>
        <w:t>Справочно:</w:t>
      </w:r>
    </w:p>
    <w:p w:rsidR="0098334D" w:rsidRDefault="0098334D" w:rsidP="004A2AA8">
      <w:pPr>
        <w:spacing w:line="240" w:lineRule="exact"/>
        <w:ind w:firstLine="720"/>
        <w:jc w:val="both"/>
        <w:rPr>
          <w:i/>
          <w:iCs/>
          <w:sz w:val="28"/>
          <w:szCs w:val="28"/>
        </w:rPr>
      </w:pPr>
      <w:r w:rsidRPr="00C837DD">
        <w:rPr>
          <w:i/>
          <w:iCs/>
          <w:sz w:val="28"/>
          <w:szCs w:val="28"/>
        </w:rPr>
        <w:t>График подключения на сентябрь текущего года и последующие месяцы будут размещены на сайте РУП «ИИЦ» (</w:t>
      </w:r>
      <w:hyperlink r:id="rId7" w:history="1">
        <w:r w:rsidRPr="00C837DD">
          <w:rPr>
            <w:rStyle w:val="Hyperlink"/>
            <w:i/>
            <w:iCs/>
            <w:sz w:val="28"/>
            <w:szCs w:val="28"/>
          </w:rPr>
          <w:t>http://skko.by</w:t>
        </w:r>
      </w:hyperlink>
      <w:r w:rsidRPr="00C837DD">
        <w:rPr>
          <w:i/>
          <w:iCs/>
          <w:sz w:val="28"/>
          <w:szCs w:val="28"/>
        </w:rPr>
        <w:t xml:space="preserve">) и сайте </w:t>
      </w:r>
      <w:bookmarkStart w:id="0" w:name="_GoBack"/>
      <w:bookmarkEnd w:id="0"/>
      <w:r w:rsidRPr="00C837DD">
        <w:rPr>
          <w:i/>
          <w:iCs/>
          <w:sz w:val="28"/>
          <w:szCs w:val="28"/>
        </w:rPr>
        <w:t>МНС в разделе «Контроль за приемом наличных денежных средств» («Система контроля кассового оборудования») в глобальной компьютерной сети Интернет.</w:t>
      </w:r>
    </w:p>
    <w:p w:rsidR="0098334D" w:rsidRDefault="0098334D" w:rsidP="004A2AA8">
      <w:pPr>
        <w:spacing w:line="240" w:lineRule="exact"/>
        <w:ind w:firstLine="720"/>
        <w:jc w:val="both"/>
        <w:rPr>
          <w:i/>
          <w:iCs/>
          <w:sz w:val="28"/>
          <w:szCs w:val="28"/>
        </w:rPr>
      </w:pPr>
    </w:p>
    <w:p w:rsidR="0098334D" w:rsidRDefault="0098334D" w:rsidP="004A2AA8">
      <w:pPr>
        <w:spacing w:line="240" w:lineRule="exact"/>
        <w:ind w:firstLine="720"/>
        <w:jc w:val="both"/>
        <w:rPr>
          <w:b/>
          <w:iCs/>
          <w:sz w:val="28"/>
          <w:szCs w:val="28"/>
        </w:rPr>
      </w:pPr>
      <w:r w:rsidRPr="002F374D">
        <w:rPr>
          <w:b/>
          <w:iCs/>
          <w:sz w:val="28"/>
          <w:szCs w:val="28"/>
        </w:rPr>
        <w:t>В случае не обеспечения   субъектом хозяйствования подключения кассового оборудования к СККО у установленные сроки, необходимо прекратить деятельность.</w:t>
      </w:r>
    </w:p>
    <w:p w:rsidR="0098334D" w:rsidRPr="002F374D" w:rsidRDefault="0098334D" w:rsidP="004A2AA8">
      <w:pPr>
        <w:spacing w:line="240" w:lineRule="exact"/>
        <w:ind w:firstLine="720"/>
        <w:jc w:val="both"/>
        <w:rPr>
          <w:b/>
          <w:iCs/>
          <w:sz w:val="28"/>
          <w:szCs w:val="28"/>
        </w:rPr>
      </w:pPr>
    </w:p>
    <w:p w:rsidR="0098334D" w:rsidRPr="002F374D" w:rsidRDefault="0098334D" w:rsidP="004A2AA8">
      <w:pPr>
        <w:spacing w:line="240" w:lineRule="exact"/>
        <w:ind w:firstLine="720"/>
        <w:jc w:val="both"/>
        <w:rPr>
          <w:b/>
          <w:iCs/>
          <w:sz w:val="28"/>
          <w:szCs w:val="28"/>
        </w:rPr>
      </w:pPr>
      <w:r w:rsidRPr="002F374D">
        <w:rPr>
          <w:b/>
          <w:iCs/>
          <w:sz w:val="28"/>
          <w:szCs w:val="28"/>
        </w:rPr>
        <w:t>При выявлении фактов использования кассового оборудования без  СКНО после истечения установленных сроков, юридическое лицо либо индивидуальный предприниматель будет привлечен к административной ответственности в соответствии с частью 1 статьи 12.20 КоАП Республики Беларусь в виде штрафов от 10 базовых величин до 200 или 2 базовых величин до 100 соответственн</w:t>
      </w:r>
      <w:r>
        <w:rPr>
          <w:b/>
          <w:iCs/>
          <w:sz w:val="28"/>
          <w:szCs w:val="28"/>
        </w:rPr>
        <w:t>о.</w:t>
      </w:r>
    </w:p>
    <w:p w:rsidR="0098334D" w:rsidRPr="00C837DD" w:rsidRDefault="0098334D" w:rsidP="004A2AA8">
      <w:pPr>
        <w:spacing w:line="240" w:lineRule="exact"/>
        <w:ind w:firstLine="720"/>
        <w:jc w:val="both"/>
        <w:rPr>
          <w:i/>
          <w:iCs/>
          <w:sz w:val="28"/>
          <w:szCs w:val="28"/>
        </w:rPr>
      </w:pPr>
    </w:p>
    <w:p w:rsidR="0098334D" w:rsidRDefault="0098334D" w:rsidP="004A2AA8">
      <w:pPr>
        <w:spacing w:line="240" w:lineRule="exact"/>
        <w:ind w:firstLine="720"/>
        <w:jc w:val="both"/>
        <w:rPr>
          <w:i/>
          <w:iCs/>
          <w:sz w:val="26"/>
          <w:szCs w:val="26"/>
        </w:rPr>
      </w:pPr>
    </w:p>
    <w:p w:rsidR="0098334D" w:rsidRPr="00C837DD" w:rsidRDefault="0098334D" w:rsidP="004A2AA8">
      <w:pPr>
        <w:spacing w:line="240" w:lineRule="exact"/>
        <w:ind w:firstLine="720"/>
        <w:jc w:val="both"/>
        <w:rPr>
          <w:b/>
          <w:i/>
          <w:iCs/>
          <w:sz w:val="32"/>
          <w:szCs w:val="32"/>
        </w:rPr>
      </w:pPr>
      <w:r w:rsidRPr="00C837DD">
        <w:rPr>
          <w:b/>
          <w:i/>
          <w:iCs/>
          <w:sz w:val="32"/>
          <w:szCs w:val="32"/>
        </w:rPr>
        <w:t>ИМНС РБ по Железнодорожному району г.Витебска</w:t>
      </w:r>
      <w:r>
        <w:rPr>
          <w:b/>
          <w:i/>
          <w:iCs/>
          <w:sz w:val="32"/>
          <w:szCs w:val="32"/>
        </w:rPr>
        <w:t>.</w:t>
      </w:r>
    </w:p>
    <w:p w:rsidR="0098334D" w:rsidRDefault="0098334D" w:rsidP="004A2AA8">
      <w:pPr>
        <w:spacing w:line="240" w:lineRule="exact"/>
        <w:ind w:firstLine="720"/>
        <w:jc w:val="both"/>
        <w:rPr>
          <w:i/>
          <w:iCs/>
          <w:sz w:val="26"/>
          <w:szCs w:val="26"/>
        </w:rPr>
      </w:pPr>
    </w:p>
    <w:p w:rsidR="0098334D" w:rsidRDefault="0098334D" w:rsidP="004A2AA8">
      <w:pPr>
        <w:spacing w:line="240" w:lineRule="exact"/>
        <w:ind w:firstLine="720"/>
        <w:jc w:val="both"/>
        <w:rPr>
          <w:i/>
          <w:iCs/>
          <w:sz w:val="26"/>
          <w:szCs w:val="26"/>
        </w:rPr>
      </w:pPr>
    </w:p>
    <w:p w:rsidR="0098334D" w:rsidRDefault="0098334D" w:rsidP="004A2AA8">
      <w:pPr>
        <w:spacing w:line="240" w:lineRule="exact"/>
        <w:ind w:firstLine="720"/>
        <w:jc w:val="both"/>
        <w:rPr>
          <w:i/>
          <w:iCs/>
          <w:sz w:val="26"/>
          <w:szCs w:val="26"/>
        </w:rPr>
      </w:pPr>
    </w:p>
    <w:p w:rsidR="0098334D" w:rsidRDefault="0098334D" w:rsidP="004A2AA8">
      <w:pPr>
        <w:spacing w:line="240" w:lineRule="exact"/>
        <w:ind w:firstLine="720"/>
        <w:jc w:val="both"/>
        <w:rPr>
          <w:i/>
          <w:iCs/>
          <w:sz w:val="26"/>
          <w:szCs w:val="26"/>
        </w:rPr>
      </w:pPr>
    </w:p>
    <w:p w:rsidR="0098334D" w:rsidRPr="00ED2C6F" w:rsidRDefault="0098334D" w:rsidP="004A2AA8">
      <w:pPr>
        <w:spacing w:line="240" w:lineRule="exact"/>
        <w:ind w:firstLine="720"/>
        <w:jc w:val="both"/>
        <w:rPr>
          <w:i/>
          <w:iCs/>
          <w:sz w:val="26"/>
          <w:szCs w:val="26"/>
        </w:rPr>
      </w:pPr>
    </w:p>
    <w:p w:rsidR="0098334D" w:rsidRPr="00ED2C6F" w:rsidRDefault="0098334D" w:rsidP="004A2AA8">
      <w:pPr>
        <w:spacing w:line="240" w:lineRule="exact"/>
        <w:ind w:firstLine="720"/>
        <w:jc w:val="both"/>
        <w:rPr>
          <w:i/>
          <w:iCs/>
          <w:sz w:val="26"/>
          <w:szCs w:val="26"/>
        </w:rPr>
      </w:pPr>
    </w:p>
    <w:p w:rsidR="0098334D" w:rsidRPr="00C837DD" w:rsidRDefault="0098334D" w:rsidP="004A2AA8">
      <w:pPr>
        <w:spacing w:line="240" w:lineRule="exact"/>
        <w:ind w:firstLine="720"/>
        <w:jc w:val="both"/>
        <w:rPr>
          <w:i/>
          <w:iCs/>
          <w:sz w:val="26"/>
          <w:szCs w:val="26"/>
        </w:rPr>
      </w:pPr>
    </w:p>
    <w:sectPr w:rsidR="0098334D" w:rsidRPr="00C837DD" w:rsidSect="001249AE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34D" w:rsidRDefault="0098334D" w:rsidP="00CF6035">
      <w:r>
        <w:separator/>
      </w:r>
    </w:p>
  </w:endnote>
  <w:endnote w:type="continuationSeparator" w:id="0">
    <w:p w:rsidR="0098334D" w:rsidRDefault="0098334D" w:rsidP="00CF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34D" w:rsidRDefault="0098334D" w:rsidP="00CF6035">
      <w:r>
        <w:separator/>
      </w:r>
    </w:p>
  </w:footnote>
  <w:footnote w:type="continuationSeparator" w:id="0">
    <w:p w:rsidR="0098334D" w:rsidRDefault="0098334D" w:rsidP="00CF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34D" w:rsidRDefault="0098334D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98334D" w:rsidRDefault="009833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E6A78"/>
    <w:multiLevelType w:val="hybridMultilevel"/>
    <w:tmpl w:val="F5D6D9A8"/>
    <w:lvl w:ilvl="0" w:tplc="6C9C2A7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D6F2C71"/>
    <w:multiLevelType w:val="hybridMultilevel"/>
    <w:tmpl w:val="2F482F8C"/>
    <w:lvl w:ilvl="0" w:tplc="1766F7A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93D"/>
    <w:rsid w:val="0001108A"/>
    <w:rsid w:val="000150B7"/>
    <w:rsid w:val="00016841"/>
    <w:rsid w:val="0002207C"/>
    <w:rsid w:val="000221B5"/>
    <w:rsid w:val="00026CF3"/>
    <w:rsid w:val="00051F7A"/>
    <w:rsid w:val="00060431"/>
    <w:rsid w:val="000627B2"/>
    <w:rsid w:val="000643C9"/>
    <w:rsid w:val="000646B7"/>
    <w:rsid w:val="000758A6"/>
    <w:rsid w:val="00090F2B"/>
    <w:rsid w:val="000C344D"/>
    <w:rsid w:val="000C70F8"/>
    <w:rsid w:val="000D14CB"/>
    <w:rsid w:val="000D16E3"/>
    <w:rsid w:val="000E2DD3"/>
    <w:rsid w:val="000F61E7"/>
    <w:rsid w:val="00120C19"/>
    <w:rsid w:val="001249AE"/>
    <w:rsid w:val="00125523"/>
    <w:rsid w:val="00164DBB"/>
    <w:rsid w:val="00166DFA"/>
    <w:rsid w:val="00171D42"/>
    <w:rsid w:val="001729E3"/>
    <w:rsid w:val="00191561"/>
    <w:rsid w:val="001925CF"/>
    <w:rsid w:val="001A7355"/>
    <w:rsid w:val="001B1862"/>
    <w:rsid w:val="001C38E3"/>
    <w:rsid w:val="001E6CE9"/>
    <w:rsid w:val="002010B2"/>
    <w:rsid w:val="00222ED3"/>
    <w:rsid w:val="00251390"/>
    <w:rsid w:val="002612CC"/>
    <w:rsid w:val="002649F8"/>
    <w:rsid w:val="0026742E"/>
    <w:rsid w:val="002763A4"/>
    <w:rsid w:val="002824FC"/>
    <w:rsid w:val="00285749"/>
    <w:rsid w:val="00291FE1"/>
    <w:rsid w:val="002B05EE"/>
    <w:rsid w:val="002D11B1"/>
    <w:rsid w:val="002D51AE"/>
    <w:rsid w:val="002E4AA5"/>
    <w:rsid w:val="002E54AC"/>
    <w:rsid w:val="002F0AC7"/>
    <w:rsid w:val="002F374D"/>
    <w:rsid w:val="00300079"/>
    <w:rsid w:val="003217A1"/>
    <w:rsid w:val="003249E5"/>
    <w:rsid w:val="00335EB2"/>
    <w:rsid w:val="0034489C"/>
    <w:rsid w:val="00356845"/>
    <w:rsid w:val="003829D4"/>
    <w:rsid w:val="003847C6"/>
    <w:rsid w:val="00395C20"/>
    <w:rsid w:val="003A6D32"/>
    <w:rsid w:val="003C0460"/>
    <w:rsid w:val="003C2DE3"/>
    <w:rsid w:val="003C5092"/>
    <w:rsid w:val="003E7488"/>
    <w:rsid w:val="003F6C1D"/>
    <w:rsid w:val="0042119F"/>
    <w:rsid w:val="00425930"/>
    <w:rsid w:val="004302C7"/>
    <w:rsid w:val="00430CE8"/>
    <w:rsid w:val="0043293D"/>
    <w:rsid w:val="00495E79"/>
    <w:rsid w:val="004A2AA8"/>
    <w:rsid w:val="004A5356"/>
    <w:rsid w:val="004A7DC4"/>
    <w:rsid w:val="004E42FC"/>
    <w:rsid w:val="004F5E0B"/>
    <w:rsid w:val="00500515"/>
    <w:rsid w:val="00502DBE"/>
    <w:rsid w:val="00505DDD"/>
    <w:rsid w:val="005234A5"/>
    <w:rsid w:val="005409C7"/>
    <w:rsid w:val="00561264"/>
    <w:rsid w:val="00562653"/>
    <w:rsid w:val="0056585E"/>
    <w:rsid w:val="005708C9"/>
    <w:rsid w:val="00573AD4"/>
    <w:rsid w:val="005963F4"/>
    <w:rsid w:val="006210D4"/>
    <w:rsid w:val="0062259C"/>
    <w:rsid w:val="0065009D"/>
    <w:rsid w:val="00665CD5"/>
    <w:rsid w:val="00665FB4"/>
    <w:rsid w:val="00671C2D"/>
    <w:rsid w:val="00673476"/>
    <w:rsid w:val="006777BA"/>
    <w:rsid w:val="0069603B"/>
    <w:rsid w:val="006961F3"/>
    <w:rsid w:val="006A687E"/>
    <w:rsid w:val="006D5E7C"/>
    <w:rsid w:val="006E596D"/>
    <w:rsid w:val="0070180F"/>
    <w:rsid w:val="007055FC"/>
    <w:rsid w:val="00715291"/>
    <w:rsid w:val="007701E1"/>
    <w:rsid w:val="00785037"/>
    <w:rsid w:val="00795C1C"/>
    <w:rsid w:val="0079619E"/>
    <w:rsid w:val="007B0D6D"/>
    <w:rsid w:val="007C3903"/>
    <w:rsid w:val="007D0410"/>
    <w:rsid w:val="007D5F20"/>
    <w:rsid w:val="008207A0"/>
    <w:rsid w:val="0085422C"/>
    <w:rsid w:val="00854E28"/>
    <w:rsid w:val="00867655"/>
    <w:rsid w:val="0087720D"/>
    <w:rsid w:val="008833C2"/>
    <w:rsid w:val="00893FC7"/>
    <w:rsid w:val="008B157E"/>
    <w:rsid w:val="008E7428"/>
    <w:rsid w:val="009008FD"/>
    <w:rsid w:val="00904813"/>
    <w:rsid w:val="00922C7A"/>
    <w:rsid w:val="0093598C"/>
    <w:rsid w:val="009422EB"/>
    <w:rsid w:val="0094468C"/>
    <w:rsid w:val="009502AD"/>
    <w:rsid w:val="009634B5"/>
    <w:rsid w:val="009831E4"/>
    <w:rsid w:val="0098334D"/>
    <w:rsid w:val="0099213F"/>
    <w:rsid w:val="009B2526"/>
    <w:rsid w:val="009C6190"/>
    <w:rsid w:val="009D65B6"/>
    <w:rsid w:val="009E4840"/>
    <w:rsid w:val="00A00F75"/>
    <w:rsid w:val="00A145A5"/>
    <w:rsid w:val="00A15C12"/>
    <w:rsid w:val="00A211BB"/>
    <w:rsid w:val="00A26A94"/>
    <w:rsid w:val="00A35F56"/>
    <w:rsid w:val="00A44F14"/>
    <w:rsid w:val="00A50479"/>
    <w:rsid w:val="00A564E3"/>
    <w:rsid w:val="00A63369"/>
    <w:rsid w:val="00A64288"/>
    <w:rsid w:val="00A718BA"/>
    <w:rsid w:val="00A8634C"/>
    <w:rsid w:val="00A95A6A"/>
    <w:rsid w:val="00AA2127"/>
    <w:rsid w:val="00AA2BD9"/>
    <w:rsid w:val="00AC1399"/>
    <w:rsid w:val="00AD53C0"/>
    <w:rsid w:val="00B21AEA"/>
    <w:rsid w:val="00B23CA7"/>
    <w:rsid w:val="00B337FE"/>
    <w:rsid w:val="00B45DC3"/>
    <w:rsid w:val="00B671EC"/>
    <w:rsid w:val="00B76E7C"/>
    <w:rsid w:val="00B91BD2"/>
    <w:rsid w:val="00B921AF"/>
    <w:rsid w:val="00B93385"/>
    <w:rsid w:val="00B9418A"/>
    <w:rsid w:val="00B97EC4"/>
    <w:rsid w:val="00BA74D9"/>
    <w:rsid w:val="00BC51B2"/>
    <w:rsid w:val="00BD09AB"/>
    <w:rsid w:val="00C03D13"/>
    <w:rsid w:val="00C174A7"/>
    <w:rsid w:val="00C423BA"/>
    <w:rsid w:val="00C837DD"/>
    <w:rsid w:val="00C85452"/>
    <w:rsid w:val="00C876CE"/>
    <w:rsid w:val="00CA0E5A"/>
    <w:rsid w:val="00CA7FA6"/>
    <w:rsid w:val="00CC210C"/>
    <w:rsid w:val="00CC618F"/>
    <w:rsid w:val="00CD6B3E"/>
    <w:rsid w:val="00CF146B"/>
    <w:rsid w:val="00CF502B"/>
    <w:rsid w:val="00CF6035"/>
    <w:rsid w:val="00D0377B"/>
    <w:rsid w:val="00D2138F"/>
    <w:rsid w:val="00D308B7"/>
    <w:rsid w:val="00D72DA4"/>
    <w:rsid w:val="00D860FE"/>
    <w:rsid w:val="00DA1416"/>
    <w:rsid w:val="00DA1FF5"/>
    <w:rsid w:val="00DC5BA4"/>
    <w:rsid w:val="00DD4DD4"/>
    <w:rsid w:val="00E040A6"/>
    <w:rsid w:val="00E32E33"/>
    <w:rsid w:val="00E3736F"/>
    <w:rsid w:val="00E51ED5"/>
    <w:rsid w:val="00E5299B"/>
    <w:rsid w:val="00E60410"/>
    <w:rsid w:val="00E64E84"/>
    <w:rsid w:val="00E734E1"/>
    <w:rsid w:val="00E7753C"/>
    <w:rsid w:val="00E9369C"/>
    <w:rsid w:val="00EC1AA4"/>
    <w:rsid w:val="00EC2681"/>
    <w:rsid w:val="00ED2C6F"/>
    <w:rsid w:val="00ED586D"/>
    <w:rsid w:val="00EE1310"/>
    <w:rsid w:val="00EE358D"/>
    <w:rsid w:val="00F330F9"/>
    <w:rsid w:val="00F3513C"/>
    <w:rsid w:val="00F41A82"/>
    <w:rsid w:val="00F73E6F"/>
    <w:rsid w:val="00F85236"/>
    <w:rsid w:val="00FD794A"/>
    <w:rsid w:val="00FF41BA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D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5CD5"/>
    <w:pPr>
      <w:keepNext/>
      <w:outlineLvl w:val="0"/>
    </w:pPr>
    <w:rPr>
      <w:b/>
      <w:bCs/>
      <w:sz w:val="28"/>
      <w:szCs w:val="28"/>
      <w:lang w:val="be-BY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598C"/>
    <w:rPr>
      <w:rFonts w:ascii="Cambria" w:hAnsi="Cambria" w:cs="Cambria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665CD5"/>
    <w:pPr>
      <w:ind w:firstLine="567"/>
    </w:pPr>
    <w:rPr>
      <w:sz w:val="30"/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598C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F1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14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603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uiPriority w:val="99"/>
    <w:rsid w:val="00A718BA"/>
    <w:pPr>
      <w:widowControl w:val="0"/>
      <w:autoSpaceDE w:val="0"/>
      <w:autoSpaceDN w:val="0"/>
    </w:pPr>
    <w:rPr>
      <w:rFonts w:ascii="Calibri" w:hAnsi="Calibri" w:cs="Calibri"/>
    </w:rPr>
  </w:style>
  <w:style w:type="paragraph" w:customStyle="1" w:styleId="point">
    <w:name w:val="point"/>
    <w:basedOn w:val="Normal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E32E3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5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kko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2</Pages>
  <Words>494</Words>
  <Characters>2822</Characters>
  <Application>Microsoft Office Outlook</Application>
  <DocSecurity>0</DocSecurity>
  <Lines>0</Lines>
  <Paragraphs>0</Paragraphs>
  <ScaleCrop>false</ScaleCrop>
  <Company>ГКНТ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МIНICТЭРСТВА АНТЫМАНАПОЛЬНАГА     РЭГУЛЯВАННЯ I ГАНДЛЮ</dc:title>
  <dc:subject/>
  <dc:creator>Молчан</dc:creator>
  <cp:keywords/>
  <dc:description/>
  <cp:lastModifiedBy>1окно</cp:lastModifiedBy>
  <cp:revision>6</cp:revision>
  <cp:lastPrinted>2017-09-22T12:07:00Z</cp:lastPrinted>
  <dcterms:created xsi:type="dcterms:W3CDTF">2017-09-22T08:31:00Z</dcterms:created>
  <dcterms:modified xsi:type="dcterms:W3CDTF">2017-12-20T11:23:00Z</dcterms:modified>
</cp:coreProperties>
</file>