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0F" w:rsidRPr="00F10FE1" w:rsidRDefault="009C5F0F" w:rsidP="009C5F0F">
      <w:pPr>
        <w:tabs>
          <w:tab w:val="center" w:pos="4819"/>
          <w:tab w:val="left" w:pos="6798"/>
        </w:tabs>
        <w:rPr>
          <w:rFonts w:ascii="Times New Roman" w:hAnsi="Times New Roman"/>
          <w:b/>
        </w:rPr>
      </w:pPr>
      <w:r w:rsidRPr="00F10FE1">
        <w:rPr>
          <w:rFonts w:ascii="Times New Roman" w:hAnsi="Times New Roman"/>
        </w:rPr>
        <w:t xml:space="preserve">   </w:t>
      </w:r>
      <w:r w:rsidR="00831EAC" w:rsidRPr="00F10FE1">
        <w:rPr>
          <w:rFonts w:ascii="Times New Roman" w:hAnsi="Times New Roman"/>
        </w:rPr>
        <w:t xml:space="preserve">                   </w:t>
      </w:r>
      <w:r w:rsidR="00B7534C" w:rsidRPr="00F10FE1">
        <w:rPr>
          <w:rFonts w:ascii="Times New Roman" w:hAnsi="Times New Roman"/>
        </w:rPr>
        <w:tab/>
      </w:r>
      <w:r w:rsidR="00B7534C" w:rsidRPr="00F10FE1">
        <w:rPr>
          <w:rFonts w:ascii="Times New Roman" w:hAnsi="Times New Roman"/>
        </w:rPr>
        <w:tab/>
      </w:r>
      <w:r w:rsidR="00B7534C" w:rsidRPr="00F10FE1">
        <w:rPr>
          <w:rFonts w:ascii="Times New Roman" w:hAnsi="Times New Roman"/>
        </w:rPr>
        <w:tab/>
      </w:r>
      <w:r w:rsidR="00B7534C" w:rsidRPr="00F10FE1">
        <w:rPr>
          <w:rFonts w:ascii="Times New Roman" w:hAnsi="Times New Roman"/>
        </w:rPr>
        <w:tab/>
      </w:r>
    </w:p>
    <w:p w:rsidR="00F10FE1" w:rsidRPr="00BA7A90" w:rsidRDefault="00F10FE1" w:rsidP="00F10FE1">
      <w:pPr>
        <w:tabs>
          <w:tab w:val="center" w:pos="4819"/>
          <w:tab w:val="left" w:pos="6798"/>
        </w:tabs>
        <w:rPr>
          <w:rFonts w:ascii="Times New Roman" w:hAnsi="Times New Roman"/>
          <w:b/>
        </w:rPr>
      </w:pPr>
      <w:r w:rsidRPr="00831EA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2517002</wp:posOffset>
            </wp:positionH>
            <wp:positionV relativeFrom="paragraph">
              <wp:posOffset>-250963</wp:posOffset>
            </wp:positionV>
            <wp:extent cx="645685" cy="604300"/>
            <wp:effectExtent l="19050" t="0" r="2015" b="0"/>
            <wp:wrapNone/>
            <wp:docPr id="2" name="Рисунок 1" descr="Описание: Описание: 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5" cy="60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1EA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</w:t>
      </w:r>
    </w:p>
    <w:p w:rsidR="00F10FE1" w:rsidRDefault="00F10FE1" w:rsidP="00F10FE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ГАРАДОЦКІ   РАЁННЫ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ГОРОДОКСКИЙ РАЙОННЫЙ</w:t>
      </w:r>
    </w:p>
    <w:p w:rsidR="00F10FE1" w:rsidRDefault="00F10FE1" w:rsidP="00F10FE1">
      <w:pPr>
        <w:tabs>
          <w:tab w:val="left" w:pos="374"/>
          <w:tab w:val="right" w:pos="9355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  <w:lang w:val="be-BY"/>
        </w:rPr>
        <w:t xml:space="preserve"> ВЫКАНАЎЧЫ</w:t>
      </w:r>
      <w:r>
        <w:rPr>
          <w:rFonts w:ascii="Times New Roman" w:hAnsi="Times New Roman"/>
          <w:b/>
          <w:bCs/>
        </w:rPr>
        <w:t xml:space="preserve">  КАМ</w:t>
      </w:r>
      <w:r>
        <w:rPr>
          <w:rFonts w:ascii="Times New Roman" w:hAnsi="Times New Roman"/>
          <w:b/>
          <w:bCs/>
          <w:lang w:val="be-BY"/>
        </w:rPr>
        <w:t>І</w:t>
      </w:r>
      <w:r>
        <w:rPr>
          <w:rFonts w:ascii="Times New Roman" w:hAnsi="Times New Roman"/>
          <w:b/>
          <w:bCs/>
        </w:rPr>
        <w:t>ТЭТ                                     ИСПОЛНИТЕЛЬНЫЙ КОМИТЕТ</w:t>
      </w:r>
    </w:p>
    <w:p w:rsidR="00F10FE1" w:rsidRDefault="00F10FE1" w:rsidP="00F10FE1">
      <w:pPr>
        <w:tabs>
          <w:tab w:val="left" w:pos="589"/>
          <w:tab w:val="center" w:pos="4819"/>
        </w:tabs>
        <w:rPr>
          <w:rFonts w:ascii="Times New Roman" w:hAnsi="Times New Roman"/>
          <w:b/>
        </w:rPr>
      </w:pPr>
    </w:p>
    <w:p w:rsidR="00F10FE1" w:rsidRDefault="00F10FE1" w:rsidP="00F10FE1">
      <w:pPr>
        <w:tabs>
          <w:tab w:val="left" w:pos="6675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32"/>
        </w:rPr>
        <w:t xml:space="preserve">      </w:t>
      </w:r>
    </w:p>
    <w:p w:rsidR="00F10FE1" w:rsidRPr="005460B0" w:rsidRDefault="00F10FE1" w:rsidP="00F10FE1">
      <w:pPr>
        <w:tabs>
          <w:tab w:val="left" w:pos="6675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         РАШЭННЕ                                                 РЕШЕНИЕ  </w:t>
      </w:r>
    </w:p>
    <w:p w:rsidR="00F10FE1" w:rsidRDefault="00F10FE1" w:rsidP="00F10FE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</w:t>
      </w:r>
    </w:p>
    <w:p w:rsidR="00F10FE1" w:rsidRDefault="00F10FE1" w:rsidP="00F10FE1">
      <w:pPr>
        <w:rPr>
          <w:rFonts w:ascii="Times New Roman" w:hAnsi="Times New Roman"/>
          <w:sz w:val="30"/>
          <w:szCs w:val="30"/>
          <w:lang w:val="be-BY"/>
        </w:rPr>
      </w:pPr>
    </w:p>
    <w:p w:rsidR="00F10FE1" w:rsidRPr="00E842F8" w:rsidRDefault="00F10FE1" w:rsidP="00F10FE1">
      <w:pPr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 19 </w:t>
      </w:r>
      <w:r>
        <w:rPr>
          <w:rFonts w:ascii="Times New Roman" w:hAnsi="Times New Roman"/>
          <w:sz w:val="30"/>
          <w:szCs w:val="30"/>
        </w:rPr>
        <w:t>января  2024 г. № 34</w:t>
      </w:r>
    </w:p>
    <w:p w:rsidR="00F10FE1" w:rsidRDefault="00F10FE1" w:rsidP="00F10FE1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г. </w:t>
      </w:r>
      <w:proofErr w:type="spellStart"/>
      <w:r>
        <w:rPr>
          <w:rFonts w:ascii="Times New Roman" w:hAnsi="Times New Roman"/>
          <w:sz w:val="30"/>
          <w:szCs w:val="30"/>
        </w:rPr>
        <w:t>Гарадок</w:t>
      </w:r>
      <w:proofErr w:type="spellEnd"/>
      <w:r>
        <w:rPr>
          <w:rFonts w:ascii="Times New Roman" w:hAnsi="Times New Roman"/>
          <w:sz w:val="30"/>
          <w:szCs w:val="30"/>
        </w:rPr>
        <w:t xml:space="preserve">                                 </w:t>
      </w:r>
      <w:r w:rsidR="005A0C21">
        <w:rPr>
          <w:rFonts w:ascii="Times New Roman" w:hAnsi="Times New Roman"/>
          <w:sz w:val="30"/>
          <w:szCs w:val="30"/>
        </w:rPr>
        <w:t xml:space="preserve">                     </w:t>
      </w:r>
      <w:r>
        <w:rPr>
          <w:rFonts w:ascii="Times New Roman" w:hAnsi="Times New Roman"/>
          <w:sz w:val="30"/>
          <w:szCs w:val="30"/>
        </w:rPr>
        <w:t xml:space="preserve">  г. Городок</w:t>
      </w:r>
    </w:p>
    <w:p w:rsidR="009C5F0F" w:rsidRDefault="009C5F0F" w:rsidP="009C5F0F">
      <w:pPr>
        <w:spacing w:line="280" w:lineRule="exact"/>
        <w:outlineLvl w:val="0"/>
        <w:rPr>
          <w:rFonts w:ascii="Times New Roman" w:hAnsi="Times New Roman"/>
          <w:sz w:val="30"/>
          <w:szCs w:val="30"/>
        </w:rPr>
      </w:pPr>
    </w:p>
    <w:p w:rsidR="00AA73EE" w:rsidRDefault="00AA73EE" w:rsidP="00AA73EE">
      <w:pPr>
        <w:tabs>
          <w:tab w:val="left" w:pos="4395"/>
          <w:tab w:val="left" w:pos="5103"/>
        </w:tabs>
        <w:spacing w:line="280" w:lineRule="exact"/>
        <w:ind w:left="170" w:right="3345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0808EB">
        <w:rPr>
          <w:rFonts w:ascii="Times New Roman" w:hAnsi="Times New Roman"/>
          <w:sz w:val="30"/>
          <w:szCs w:val="30"/>
        </w:rPr>
        <w:t xml:space="preserve"> ходе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выполнени</w:t>
      </w:r>
      <w:r w:rsidR="000808EB">
        <w:rPr>
          <w:rFonts w:ascii="Times New Roman" w:hAnsi="Times New Roman"/>
          <w:sz w:val="30"/>
          <w:szCs w:val="30"/>
          <w:lang w:val="be-BY"/>
        </w:rPr>
        <w:t xml:space="preserve">я требований </w:t>
      </w:r>
      <w:r>
        <w:rPr>
          <w:rFonts w:ascii="Times New Roman" w:hAnsi="Times New Roman"/>
          <w:sz w:val="30"/>
          <w:szCs w:val="30"/>
        </w:rPr>
        <w:t>Директивы Президента Республики Беларусь от 11 марта 2004</w:t>
      </w:r>
      <w:r w:rsidR="009C7DC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г.  № 1 «О мерах по укреплению общественной безопасности и дисциплины» </w:t>
      </w:r>
    </w:p>
    <w:p w:rsidR="00AA73EE" w:rsidRDefault="00AA73EE" w:rsidP="00AA73EE">
      <w:pPr>
        <w:spacing w:line="280" w:lineRule="exact"/>
        <w:rPr>
          <w:rFonts w:ascii="Times New Roman" w:hAnsi="Times New Roman"/>
          <w:sz w:val="30"/>
          <w:szCs w:val="30"/>
        </w:rPr>
      </w:pPr>
    </w:p>
    <w:p w:rsidR="00AA73EE" w:rsidRDefault="00AA73EE" w:rsidP="00AA73EE">
      <w:pPr>
        <w:ind w:firstLine="708"/>
        <w:jc w:val="both"/>
        <w:outlineLvl w:val="0"/>
        <w:rPr>
          <w:rFonts w:ascii="Times New Roman" w:hAnsi="Times New Roman"/>
          <w:sz w:val="16"/>
          <w:szCs w:val="30"/>
        </w:rPr>
      </w:pPr>
    </w:p>
    <w:p w:rsidR="003B231A" w:rsidRPr="008871D1" w:rsidRDefault="003B231A" w:rsidP="003B231A">
      <w:pPr>
        <w:pStyle w:val="a5"/>
        <w:ind w:firstLine="709"/>
        <w:rPr>
          <w:rFonts w:ascii="Times New Roman" w:hAnsi="Times New Roman"/>
          <w:color w:val="auto"/>
        </w:rPr>
      </w:pPr>
      <w:r w:rsidRPr="006542EA">
        <w:rPr>
          <w:rFonts w:ascii="Times New Roman" w:hAnsi="Times New Roman"/>
          <w:color w:val="auto"/>
        </w:rPr>
        <w:t>На основании статьи 4</w:t>
      </w:r>
      <w:r>
        <w:rPr>
          <w:rFonts w:ascii="Times New Roman" w:hAnsi="Times New Roman"/>
          <w:color w:val="auto"/>
        </w:rPr>
        <w:t>0</w:t>
      </w:r>
      <w:r w:rsidRPr="006542EA">
        <w:rPr>
          <w:rFonts w:ascii="Times New Roman" w:hAnsi="Times New Roman"/>
          <w:color w:val="auto"/>
        </w:rPr>
        <w:t xml:space="preserve"> Закона Республики Беларусь от 4 января 2010 г. № 108-З «О местном управлении и самоуправлении в Республике Беларусь», заслушав информации </w:t>
      </w:r>
      <w:r w:rsidR="00D94BD5">
        <w:rPr>
          <w:rFonts w:ascii="Times New Roman" w:hAnsi="Times New Roman"/>
          <w:color w:val="auto"/>
        </w:rPr>
        <w:t>заместителя председателя Городокского районного исполнительного комитета</w:t>
      </w:r>
      <w:r w:rsidR="0085112B">
        <w:rPr>
          <w:rFonts w:ascii="Times New Roman" w:hAnsi="Times New Roman"/>
          <w:color w:val="auto"/>
        </w:rPr>
        <w:t xml:space="preserve">  </w:t>
      </w:r>
      <w:proofErr w:type="spellStart"/>
      <w:r w:rsidR="0085112B">
        <w:rPr>
          <w:rFonts w:ascii="Times New Roman" w:hAnsi="Times New Roman"/>
          <w:color w:val="auto"/>
        </w:rPr>
        <w:t>Здольниковой</w:t>
      </w:r>
      <w:proofErr w:type="spellEnd"/>
      <w:r w:rsidR="0085112B">
        <w:rPr>
          <w:rFonts w:ascii="Times New Roman" w:hAnsi="Times New Roman"/>
          <w:color w:val="auto"/>
        </w:rPr>
        <w:t xml:space="preserve"> М.А., </w:t>
      </w:r>
      <w:r w:rsidRPr="006542EA">
        <w:rPr>
          <w:rFonts w:ascii="Times New Roman" w:hAnsi="Times New Roman"/>
          <w:color w:val="auto"/>
        </w:rPr>
        <w:t>начальника отдела внутренних дел Городокского районного исполнительного комитета Потапенко А.М.</w:t>
      </w:r>
      <w:r w:rsidR="00B7534C">
        <w:rPr>
          <w:rFonts w:ascii="Times New Roman" w:hAnsi="Times New Roman"/>
          <w:color w:val="auto"/>
        </w:rPr>
        <w:t>,</w:t>
      </w:r>
      <w:r w:rsidRPr="006542EA">
        <w:rPr>
          <w:rFonts w:ascii="Times New Roman" w:hAnsi="Times New Roman"/>
          <w:color w:val="auto"/>
        </w:rPr>
        <w:t xml:space="preserve"> Городокский районный исполнительный комитет (далее – райисполком) РЕШИЛ:</w:t>
      </w:r>
    </w:p>
    <w:p w:rsidR="003B231A" w:rsidRPr="008871D1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871D1">
        <w:rPr>
          <w:sz w:val="30"/>
          <w:szCs w:val="30"/>
        </w:rPr>
        <w:t xml:space="preserve">1. Признать недостаточной работу </w:t>
      </w:r>
      <w:r w:rsidRPr="008871D1">
        <w:rPr>
          <w:spacing w:val="-5"/>
          <w:sz w:val="30"/>
          <w:szCs w:val="30"/>
        </w:rPr>
        <w:t xml:space="preserve">по  </w:t>
      </w:r>
      <w:r w:rsidRPr="008871D1">
        <w:rPr>
          <w:sz w:val="30"/>
          <w:szCs w:val="30"/>
        </w:rPr>
        <w:t xml:space="preserve">безусловному выполнению требований Директивы Президента Республики Беларусь от 11 марта  </w:t>
      </w:r>
      <w:smartTag w:uri="urn:schemas-microsoft-com:office:smarttags" w:element="metricconverter">
        <w:smartTagPr>
          <w:attr w:name="ProductID" w:val="2004 г"/>
        </w:smartTagPr>
        <w:r w:rsidRPr="008871D1">
          <w:rPr>
            <w:sz w:val="30"/>
            <w:szCs w:val="30"/>
          </w:rPr>
          <w:t>2004 г</w:t>
        </w:r>
      </w:smartTag>
      <w:r w:rsidRPr="008871D1">
        <w:rPr>
          <w:sz w:val="30"/>
          <w:szCs w:val="30"/>
        </w:rPr>
        <w:t xml:space="preserve">. № 1 «О мерах по укреплению общественной безопасности и дисциплины» (далее – Директивы № 1) </w:t>
      </w:r>
      <w:r w:rsidR="0085112B">
        <w:rPr>
          <w:spacing w:val="-5"/>
          <w:sz w:val="30"/>
          <w:szCs w:val="30"/>
        </w:rPr>
        <w:t>за 2023</w:t>
      </w:r>
      <w:r w:rsidRPr="008871D1">
        <w:rPr>
          <w:spacing w:val="-5"/>
          <w:sz w:val="30"/>
          <w:szCs w:val="30"/>
        </w:rPr>
        <w:t xml:space="preserve"> год</w:t>
      </w:r>
      <w:r w:rsidRPr="008871D1">
        <w:rPr>
          <w:sz w:val="30"/>
          <w:szCs w:val="30"/>
        </w:rPr>
        <w:t>:</w:t>
      </w:r>
    </w:p>
    <w:p w:rsidR="00DD222B" w:rsidRPr="00DD222B" w:rsidRDefault="003B231A" w:rsidP="00DD222B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DD222B">
        <w:rPr>
          <w:sz w:val="30"/>
          <w:szCs w:val="30"/>
        </w:rPr>
        <w:t xml:space="preserve">1.1. коммунального унитарного сельскохозяйственного предприятия имени Свердлова в части </w:t>
      </w:r>
      <w:r w:rsidR="008317EE">
        <w:rPr>
          <w:sz w:val="30"/>
          <w:szCs w:val="30"/>
        </w:rPr>
        <w:t>невыполнения пунктов 3.2 и 5 решения Городокского районного исполнительного комитета от 20.01.2023</w:t>
      </w:r>
      <w:r w:rsidR="00DE6630">
        <w:rPr>
          <w:sz w:val="30"/>
          <w:szCs w:val="30"/>
        </w:rPr>
        <w:t xml:space="preserve"> </w:t>
      </w:r>
      <w:r w:rsidR="008317EE">
        <w:rPr>
          <w:sz w:val="30"/>
          <w:szCs w:val="30"/>
        </w:rPr>
        <w:t>г. № 40</w:t>
      </w:r>
      <w:r w:rsidR="00C945C2">
        <w:rPr>
          <w:sz w:val="30"/>
          <w:szCs w:val="30"/>
        </w:rPr>
        <w:t xml:space="preserve"> «О ходе </w:t>
      </w:r>
      <w:proofErr w:type="gramStart"/>
      <w:r w:rsidR="00C945C2">
        <w:rPr>
          <w:sz w:val="30"/>
          <w:szCs w:val="30"/>
        </w:rPr>
        <w:t>выполнения требований Директивы Президента Республики</w:t>
      </w:r>
      <w:proofErr w:type="gramEnd"/>
      <w:r w:rsidR="00C945C2">
        <w:rPr>
          <w:sz w:val="30"/>
          <w:szCs w:val="30"/>
        </w:rPr>
        <w:t xml:space="preserve"> Беларусь от 11 марта 2004 г. №1 «О мерах по укреплению общественной безопасности и дисциплины»</w:t>
      </w:r>
      <w:r w:rsidR="00DD222B" w:rsidRPr="00DD222B">
        <w:rPr>
          <w:sz w:val="30"/>
          <w:szCs w:val="30"/>
        </w:rPr>
        <w:t>;</w:t>
      </w:r>
    </w:p>
    <w:p w:rsidR="00C945C2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DD222B">
        <w:rPr>
          <w:sz w:val="30"/>
          <w:szCs w:val="30"/>
        </w:rPr>
        <w:t xml:space="preserve">1.2. </w:t>
      </w:r>
      <w:r w:rsidR="00DD222B" w:rsidRPr="00DD222B">
        <w:rPr>
          <w:sz w:val="30"/>
          <w:szCs w:val="30"/>
        </w:rPr>
        <w:t xml:space="preserve">управления по сельскому хозяйству и продовольствию </w:t>
      </w:r>
      <w:r w:rsidR="00C945C2">
        <w:rPr>
          <w:sz w:val="30"/>
          <w:szCs w:val="30"/>
        </w:rPr>
        <w:t xml:space="preserve"> райисполкома в части отсутствия должного контроля со стороны должностных лиц за состоянием пожарной безопасности в подчинённых организациях;</w:t>
      </w:r>
    </w:p>
    <w:p w:rsidR="00C945C2" w:rsidRPr="00DD222B" w:rsidRDefault="00C945C2" w:rsidP="00C945C2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1.3. </w:t>
      </w:r>
      <w:r w:rsidR="003B231A" w:rsidRPr="00DD222B">
        <w:rPr>
          <w:sz w:val="30"/>
          <w:szCs w:val="30"/>
        </w:rPr>
        <w:t>коммунального унитарного сельскохозяйственного предприятия имени Свердлова</w:t>
      </w:r>
      <w:r w:rsidR="00DD222B" w:rsidRPr="00DD222B">
        <w:rPr>
          <w:sz w:val="30"/>
          <w:szCs w:val="30"/>
        </w:rPr>
        <w:t>,</w:t>
      </w:r>
      <w:r w:rsidR="003B231A" w:rsidRPr="00DD222B">
        <w:rPr>
          <w:sz w:val="30"/>
          <w:szCs w:val="30"/>
        </w:rPr>
        <w:t xml:space="preserve"> сельскохозяйственного унитарного предприятия «Северный»</w:t>
      </w:r>
      <w:r w:rsidR="00DD222B" w:rsidRPr="00DD222B">
        <w:rPr>
          <w:sz w:val="30"/>
          <w:szCs w:val="30"/>
        </w:rPr>
        <w:t>, коммунального унитарного производственного предприятия Городокского района «Городокское предприятие котельных и тепловых сетей»</w:t>
      </w:r>
      <w:r w:rsidR="003B231A" w:rsidRPr="00DD222B">
        <w:rPr>
          <w:sz w:val="30"/>
          <w:szCs w:val="30"/>
        </w:rPr>
        <w:t xml:space="preserve"> в части несоблюдения законодательства о пожарной безопасности на подведомственных объектах;</w:t>
      </w:r>
    </w:p>
    <w:p w:rsidR="00720972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871D1">
        <w:rPr>
          <w:sz w:val="30"/>
          <w:szCs w:val="30"/>
        </w:rPr>
        <w:lastRenderedPageBreak/>
        <w:t>2. Руководителям предприятий, указанны</w:t>
      </w:r>
      <w:r>
        <w:rPr>
          <w:sz w:val="30"/>
          <w:szCs w:val="30"/>
        </w:rPr>
        <w:t>х</w:t>
      </w:r>
      <w:r w:rsidRPr="008871D1">
        <w:rPr>
          <w:sz w:val="30"/>
          <w:szCs w:val="30"/>
        </w:rPr>
        <w:t xml:space="preserve"> в подпунктах 1.1</w:t>
      </w:r>
      <w:r>
        <w:rPr>
          <w:sz w:val="30"/>
          <w:szCs w:val="30"/>
        </w:rPr>
        <w:t>,</w:t>
      </w:r>
      <w:r w:rsidRPr="008871D1">
        <w:rPr>
          <w:sz w:val="30"/>
          <w:szCs w:val="30"/>
        </w:rPr>
        <w:t xml:space="preserve"> 1.</w:t>
      </w:r>
      <w:r w:rsidR="00C945C2">
        <w:rPr>
          <w:sz w:val="30"/>
          <w:szCs w:val="30"/>
        </w:rPr>
        <w:t>3</w:t>
      </w:r>
      <w:r>
        <w:rPr>
          <w:sz w:val="30"/>
          <w:szCs w:val="30"/>
        </w:rPr>
        <w:t xml:space="preserve"> пункта 1,</w:t>
      </w:r>
      <w:r w:rsidRPr="008871D1">
        <w:rPr>
          <w:sz w:val="30"/>
          <w:szCs w:val="30"/>
        </w:rPr>
        <w:t xml:space="preserve"> рассмотреть вопрос о привлечении к дисциплинарной ответственности </w:t>
      </w:r>
      <w:r>
        <w:rPr>
          <w:sz w:val="30"/>
          <w:szCs w:val="30"/>
        </w:rPr>
        <w:t>виновных лиц</w:t>
      </w:r>
      <w:r w:rsidRPr="00102A0B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720972">
        <w:rPr>
          <w:sz w:val="30"/>
          <w:szCs w:val="30"/>
        </w:rPr>
        <w:t>:</w:t>
      </w:r>
    </w:p>
    <w:p w:rsidR="00720972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871D1">
        <w:rPr>
          <w:sz w:val="30"/>
          <w:szCs w:val="30"/>
        </w:rPr>
        <w:t>непринятие мер по обеспечению</w:t>
      </w:r>
      <w:r w:rsidR="00720972">
        <w:rPr>
          <w:sz w:val="30"/>
          <w:szCs w:val="30"/>
        </w:rPr>
        <w:t xml:space="preserve"> выполнения требований законодательства в области охраны труда;</w:t>
      </w:r>
    </w:p>
    <w:p w:rsidR="00720972" w:rsidRPr="008A1913" w:rsidRDefault="00004B3A" w:rsidP="008A1913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несоблюдение законодательства о пожарной безопасности на подведомственных объектах</w:t>
      </w:r>
      <w:r w:rsidR="00720972" w:rsidRPr="008A1913">
        <w:rPr>
          <w:sz w:val="30"/>
          <w:szCs w:val="30"/>
        </w:rPr>
        <w:t>.</w:t>
      </w:r>
    </w:p>
    <w:p w:rsidR="003B231A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871D1">
        <w:rPr>
          <w:sz w:val="30"/>
          <w:szCs w:val="30"/>
        </w:rPr>
        <w:t>3.  Руководителям субъектов хозяйствования района:</w:t>
      </w:r>
    </w:p>
    <w:p w:rsidR="00004B3A" w:rsidRDefault="003B231A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8871D1">
        <w:rPr>
          <w:rFonts w:ascii="Times New Roman" w:hAnsi="Times New Roman"/>
          <w:sz w:val="30"/>
          <w:szCs w:val="30"/>
        </w:rPr>
        <w:t xml:space="preserve">3.1. </w:t>
      </w:r>
      <w:r w:rsidR="00004B3A">
        <w:rPr>
          <w:rFonts w:ascii="Times New Roman" w:hAnsi="Times New Roman"/>
          <w:sz w:val="30"/>
          <w:szCs w:val="30"/>
        </w:rPr>
        <w:t>повысить эффективность работы по информированию работников о состоянии охраны труда на рабочих местах, существующих рисках для их здоровья, полагающихся средствах индивидуальной защиты и компенсациях по условиям труда</w:t>
      </w:r>
      <w:r w:rsidR="00335A43">
        <w:rPr>
          <w:rFonts w:ascii="Times New Roman" w:hAnsi="Times New Roman"/>
          <w:sz w:val="30"/>
          <w:szCs w:val="30"/>
        </w:rPr>
        <w:t>;</w:t>
      </w:r>
    </w:p>
    <w:p w:rsidR="008A1913" w:rsidRPr="008A1913" w:rsidRDefault="00335A43" w:rsidP="008A1913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3.2. </w:t>
      </w:r>
      <w:r w:rsidR="008A1913" w:rsidRPr="008A1913">
        <w:rPr>
          <w:rFonts w:ascii="Times New Roman" w:hAnsi="Times New Roman"/>
          <w:sz w:val="30"/>
          <w:szCs w:val="30"/>
        </w:rPr>
        <w:t>обеспечить безусловное выполнение противопожарных мероприятий, предложенных органами государственного пожарного надзора, и требований действующих нормативных правовых актов в области пожарной безопасности;</w:t>
      </w:r>
    </w:p>
    <w:p w:rsidR="004247CC" w:rsidRPr="008A1913" w:rsidRDefault="008A1913" w:rsidP="008A1913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8A1913">
        <w:rPr>
          <w:rFonts w:ascii="Times New Roman" w:hAnsi="Times New Roman"/>
          <w:sz w:val="30"/>
          <w:szCs w:val="30"/>
        </w:rPr>
        <w:t xml:space="preserve">3.3. </w:t>
      </w:r>
      <w:r w:rsidR="004247CC" w:rsidRPr="008A1913">
        <w:rPr>
          <w:rFonts w:ascii="Times New Roman" w:hAnsi="Times New Roman"/>
          <w:sz w:val="30"/>
          <w:szCs w:val="30"/>
        </w:rPr>
        <w:t>обеспечить контроль за своевременностью прохождения работниками ежегодных медицинских осмотров в целях ранней диагностики заболеваний;</w:t>
      </w:r>
    </w:p>
    <w:p w:rsidR="00D94815" w:rsidRDefault="004247CC" w:rsidP="00D94815">
      <w:pPr>
        <w:shd w:val="clear" w:color="auto" w:fill="FFFFFF"/>
        <w:tabs>
          <w:tab w:val="left" w:pos="-1418"/>
        </w:tabs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646D5B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. </w:t>
      </w:r>
      <w:r w:rsidRPr="008871D1">
        <w:rPr>
          <w:rFonts w:ascii="Times New Roman" w:hAnsi="Times New Roman"/>
          <w:sz w:val="30"/>
          <w:szCs w:val="30"/>
        </w:rPr>
        <w:t>прин</w:t>
      </w:r>
      <w:r>
        <w:rPr>
          <w:rFonts w:ascii="Times New Roman" w:hAnsi="Times New Roman"/>
          <w:sz w:val="30"/>
          <w:szCs w:val="30"/>
        </w:rPr>
        <w:t>имать</w:t>
      </w:r>
      <w:r w:rsidRPr="008871D1">
        <w:rPr>
          <w:rFonts w:ascii="Times New Roman" w:hAnsi="Times New Roman"/>
          <w:sz w:val="30"/>
          <w:szCs w:val="30"/>
        </w:rPr>
        <w:t xml:space="preserve"> меры по ограничению доступа посторонних лиц в неэксплуатируемые здания, сооружения и жилищный фонд, обеспечи</w:t>
      </w:r>
      <w:r>
        <w:rPr>
          <w:rFonts w:ascii="Times New Roman" w:hAnsi="Times New Roman"/>
          <w:sz w:val="30"/>
          <w:szCs w:val="30"/>
        </w:rPr>
        <w:t>ва</w:t>
      </w:r>
      <w:r w:rsidRPr="008871D1">
        <w:rPr>
          <w:rFonts w:ascii="Times New Roman" w:hAnsi="Times New Roman"/>
          <w:sz w:val="30"/>
          <w:szCs w:val="30"/>
        </w:rPr>
        <w:t>ть постоянный контроль за содержанием чердачных и подвальных помещений</w:t>
      </w:r>
      <w:r>
        <w:rPr>
          <w:rFonts w:ascii="Times New Roman" w:hAnsi="Times New Roman"/>
          <w:sz w:val="30"/>
          <w:szCs w:val="30"/>
        </w:rPr>
        <w:t>, ежеквартально информировать</w:t>
      </w:r>
      <w:r w:rsidR="00D94815">
        <w:rPr>
          <w:rFonts w:ascii="Times New Roman" w:hAnsi="Times New Roman"/>
          <w:sz w:val="30"/>
          <w:szCs w:val="30"/>
        </w:rPr>
        <w:t xml:space="preserve"> РОЧС о проделанной работе;</w:t>
      </w:r>
    </w:p>
    <w:p w:rsidR="00D94815" w:rsidRDefault="00D94815" w:rsidP="00D94815">
      <w:pPr>
        <w:shd w:val="clear" w:color="auto" w:fill="FFFFFF"/>
        <w:tabs>
          <w:tab w:val="left" w:pos="-1418"/>
        </w:tabs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3.5. организовать постоянный мониторинг соблюдения требований Директивы №1 в структурных подразделениях, расположенных на подведомственной территории, по итогам мониторинга незамедлительно принимать меры по устранению выявленных нарушений и привлечению виновных лиц к ответственности.</w:t>
      </w:r>
    </w:p>
    <w:p w:rsidR="00646D5B" w:rsidRDefault="00646D5B" w:rsidP="008A1913">
      <w:pPr>
        <w:shd w:val="clear" w:color="auto" w:fill="FFFFFF"/>
        <w:tabs>
          <w:tab w:val="left" w:pos="-1418"/>
        </w:tabs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Руководителям сельскохозяйственных организаций:</w:t>
      </w:r>
    </w:p>
    <w:p w:rsidR="00646D5B" w:rsidRDefault="00646D5B" w:rsidP="00646D5B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4.1.</w:t>
      </w:r>
      <w:r w:rsidRPr="00646D5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 1 июня 2024 года обеспечить наличие либо приведение в исправное состояние техники, приспособленной для тушения пожара;</w:t>
      </w:r>
    </w:p>
    <w:p w:rsidR="00B61BAE" w:rsidRDefault="00646D5B" w:rsidP="00646D5B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4.2. </w:t>
      </w:r>
      <w:r w:rsidR="00B61BAE">
        <w:rPr>
          <w:rFonts w:ascii="Times New Roman" w:hAnsi="Times New Roman"/>
          <w:sz w:val="30"/>
          <w:szCs w:val="30"/>
        </w:rPr>
        <w:t>принять меры по обеспечению объектов средствами пожаротушения;</w:t>
      </w:r>
    </w:p>
    <w:p w:rsidR="00B61BAE" w:rsidRDefault="00B61BAE" w:rsidP="00B61BAE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4.3. укомплектовать до 1 мая</w:t>
      </w:r>
      <w:r w:rsidR="00646D5B">
        <w:rPr>
          <w:rFonts w:ascii="Times New Roman" w:hAnsi="Times New Roman"/>
          <w:sz w:val="30"/>
          <w:szCs w:val="30"/>
        </w:rPr>
        <w:t xml:space="preserve"> 2024 года кормоуборочную технику</w:t>
      </w:r>
      <w:r>
        <w:rPr>
          <w:rFonts w:ascii="Times New Roman" w:hAnsi="Times New Roman"/>
          <w:sz w:val="30"/>
          <w:szCs w:val="30"/>
        </w:rPr>
        <w:t xml:space="preserve"> и до 10 июля 2024 года зерноуборочную технику</w:t>
      </w:r>
      <w:r w:rsidR="00646D5B">
        <w:rPr>
          <w:rFonts w:ascii="Times New Roman" w:hAnsi="Times New Roman"/>
          <w:sz w:val="30"/>
          <w:szCs w:val="30"/>
        </w:rPr>
        <w:t xml:space="preserve"> необходимым ко</w:t>
      </w:r>
      <w:r>
        <w:rPr>
          <w:rFonts w:ascii="Times New Roman" w:hAnsi="Times New Roman"/>
          <w:sz w:val="30"/>
          <w:szCs w:val="30"/>
        </w:rPr>
        <w:t>личеством средств пожаротушения.</w:t>
      </w:r>
    </w:p>
    <w:p w:rsidR="00335A43" w:rsidRDefault="00646D5B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335A43">
        <w:rPr>
          <w:rFonts w:ascii="Times New Roman" w:hAnsi="Times New Roman"/>
          <w:sz w:val="30"/>
          <w:szCs w:val="30"/>
        </w:rPr>
        <w:t>. Коммунальному унитарному производственному предприятию Городокского района «Городокское предприятие котельных и тепловых сетей» до 1 марта 2024 года обеспечить заполнение вакансии специалиста (инженера) по охране труда (0,5 ставки).</w:t>
      </w:r>
    </w:p>
    <w:p w:rsidR="00335A43" w:rsidRDefault="00646D5B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335A43">
        <w:rPr>
          <w:rFonts w:ascii="Times New Roman" w:hAnsi="Times New Roman"/>
          <w:sz w:val="30"/>
          <w:szCs w:val="30"/>
        </w:rPr>
        <w:t>. Управлению по сельскому хозяйству и продовольствию  райисполкома:</w:t>
      </w:r>
    </w:p>
    <w:p w:rsidR="003F65F9" w:rsidRDefault="00646D5B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6</w:t>
      </w:r>
      <w:r w:rsidR="003F65F9">
        <w:rPr>
          <w:rFonts w:ascii="Times New Roman" w:hAnsi="Times New Roman"/>
          <w:sz w:val="30"/>
          <w:szCs w:val="30"/>
        </w:rPr>
        <w:t>.1. до 1 мая 2024 года разработать план мероприятий по обеспечению пожарной безопасности на объектах уборки, переработки и хранения урожая, в том числе грубых кормов, на территории района;</w:t>
      </w:r>
    </w:p>
    <w:p w:rsidR="00646D5B" w:rsidRDefault="00646D5B" w:rsidP="00E33F33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3F65F9">
        <w:rPr>
          <w:rFonts w:ascii="Times New Roman" w:hAnsi="Times New Roman"/>
          <w:sz w:val="30"/>
          <w:szCs w:val="30"/>
        </w:rPr>
        <w:t xml:space="preserve">.2. </w:t>
      </w:r>
      <w:r>
        <w:rPr>
          <w:rFonts w:ascii="Times New Roman" w:hAnsi="Times New Roman"/>
          <w:sz w:val="30"/>
          <w:szCs w:val="30"/>
        </w:rPr>
        <w:t>организовать проведение обследования сельскохозяйственных организаций, где в 2023 году произошли случаи производственного травматизма.</w:t>
      </w:r>
    </w:p>
    <w:p w:rsidR="004247CC" w:rsidRDefault="00646D5B" w:rsidP="00E33F33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4247CC">
        <w:rPr>
          <w:rFonts w:ascii="Times New Roman" w:hAnsi="Times New Roman"/>
          <w:sz w:val="30"/>
          <w:szCs w:val="30"/>
        </w:rPr>
        <w:t xml:space="preserve">. Отделу по образованию райисполкома обеспечить проведение работ по испытанию наружных пожарных лестниц </w:t>
      </w:r>
      <w:r w:rsidR="002B1EE7">
        <w:rPr>
          <w:rFonts w:ascii="Times New Roman" w:hAnsi="Times New Roman"/>
          <w:sz w:val="30"/>
          <w:szCs w:val="30"/>
        </w:rPr>
        <w:t>в государственных</w:t>
      </w:r>
      <w:r w:rsidR="004247CC">
        <w:rPr>
          <w:rFonts w:ascii="Times New Roman" w:hAnsi="Times New Roman"/>
          <w:sz w:val="30"/>
          <w:szCs w:val="30"/>
        </w:rPr>
        <w:t xml:space="preserve"> учреждени</w:t>
      </w:r>
      <w:r w:rsidR="002B1EE7">
        <w:rPr>
          <w:rFonts w:ascii="Times New Roman" w:hAnsi="Times New Roman"/>
          <w:sz w:val="30"/>
          <w:szCs w:val="30"/>
        </w:rPr>
        <w:t>ях</w:t>
      </w:r>
      <w:r w:rsidR="004247CC">
        <w:rPr>
          <w:rFonts w:ascii="Times New Roman" w:hAnsi="Times New Roman"/>
          <w:sz w:val="30"/>
          <w:szCs w:val="30"/>
        </w:rPr>
        <w:t xml:space="preserve"> образования</w:t>
      </w:r>
      <w:r w:rsidR="002B1EE7">
        <w:rPr>
          <w:rFonts w:ascii="Times New Roman" w:hAnsi="Times New Roman"/>
          <w:sz w:val="30"/>
          <w:szCs w:val="30"/>
        </w:rPr>
        <w:t>:</w:t>
      </w:r>
      <w:r w:rsidR="004247CC">
        <w:rPr>
          <w:rFonts w:ascii="Times New Roman" w:hAnsi="Times New Roman"/>
          <w:sz w:val="30"/>
          <w:szCs w:val="30"/>
        </w:rPr>
        <w:t xml:space="preserve"> </w:t>
      </w:r>
      <w:r w:rsidR="00B61BAE">
        <w:rPr>
          <w:rFonts w:ascii="Times New Roman" w:hAnsi="Times New Roman"/>
          <w:sz w:val="30"/>
          <w:szCs w:val="30"/>
        </w:rPr>
        <w:t>до 1 ноября 2024 г. в</w:t>
      </w:r>
      <w:r w:rsidR="00B7534C">
        <w:rPr>
          <w:rFonts w:ascii="Times New Roman" w:hAnsi="Times New Roman"/>
          <w:sz w:val="30"/>
          <w:szCs w:val="30"/>
        </w:rPr>
        <w:t xml:space="preserve"> ГУО </w:t>
      </w:r>
      <w:r w:rsidR="004247CC">
        <w:rPr>
          <w:rFonts w:ascii="Times New Roman" w:hAnsi="Times New Roman"/>
          <w:sz w:val="30"/>
          <w:szCs w:val="30"/>
        </w:rPr>
        <w:t>«</w:t>
      </w:r>
      <w:r w:rsidR="002B1EE7">
        <w:rPr>
          <w:rFonts w:ascii="Times New Roman" w:hAnsi="Times New Roman"/>
          <w:sz w:val="30"/>
          <w:szCs w:val="30"/>
        </w:rPr>
        <w:t>Детский сад № 2 г</w:t>
      </w:r>
      <w:proofErr w:type="gramStart"/>
      <w:r w:rsidR="002B1EE7">
        <w:rPr>
          <w:rFonts w:ascii="Times New Roman" w:hAnsi="Times New Roman"/>
          <w:sz w:val="30"/>
          <w:szCs w:val="30"/>
        </w:rPr>
        <w:t>.Г</w:t>
      </w:r>
      <w:proofErr w:type="gramEnd"/>
      <w:r w:rsidR="002B1EE7">
        <w:rPr>
          <w:rFonts w:ascii="Times New Roman" w:hAnsi="Times New Roman"/>
          <w:sz w:val="30"/>
          <w:szCs w:val="30"/>
        </w:rPr>
        <w:t xml:space="preserve">ородка», </w:t>
      </w:r>
      <w:r w:rsidR="00B61BAE">
        <w:rPr>
          <w:rFonts w:ascii="Times New Roman" w:hAnsi="Times New Roman"/>
          <w:sz w:val="30"/>
          <w:szCs w:val="30"/>
        </w:rPr>
        <w:t xml:space="preserve">до 1 сентября 2024 г. в </w:t>
      </w:r>
      <w:r w:rsidR="00B7534C">
        <w:rPr>
          <w:rFonts w:ascii="Times New Roman" w:hAnsi="Times New Roman"/>
          <w:sz w:val="30"/>
          <w:szCs w:val="30"/>
        </w:rPr>
        <w:t xml:space="preserve">ГУО </w:t>
      </w:r>
      <w:r w:rsidR="002B1EE7">
        <w:rPr>
          <w:rFonts w:ascii="Times New Roman" w:hAnsi="Times New Roman"/>
          <w:sz w:val="30"/>
          <w:szCs w:val="30"/>
        </w:rPr>
        <w:t>«</w:t>
      </w:r>
      <w:proofErr w:type="spellStart"/>
      <w:r w:rsidR="002B1EE7">
        <w:rPr>
          <w:rFonts w:ascii="Times New Roman" w:hAnsi="Times New Roman"/>
          <w:sz w:val="30"/>
          <w:szCs w:val="30"/>
        </w:rPr>
        <w:t>Бычихинская</w:t>
      </w:r>
      <w:proofErr w:type="spellEnd"/>
      <w:r w:rsidR="002B1EE7">
        <w:rPr>
          <w:rFonts w:ascii="Times New Roman" w:hAnsi="Times New Roman"/>
          <w:sz w:val="30"/>
          <w:szCs w:val="30"/>
        </w:rPr>
        <w:t xml:space="preserve"> средняя школа имени И.Н.Антонова».</w:t>
      </w:r>
    </w:p>
    <w:p w:rsidR="009B3535" w:rsidRDefault="009B3535" w:rsidP="00E33F33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 Государственному учебно-спортивному учреждению «Городокская детско-юношеская спортивная школа» в срок до 1 ноября 2024 г. оборудовать системой пожарной автоматики здание «Городокская детско-юношеская спортивная школа».</w:t>
      </w:r>
    </w:p>
    <w:p w:rsidR="00C96B3A" w:rsidRDefault="009B3535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C96B3A">
        <w:rPr>
          <w:rFonts w:ascii="Times New Roman" w:hAnsi="Times New Roman"/>
          <w:sz w:val="30"/>
          <w:szCs w:val="30"/>
        </w:rPr>
        <w:t>. Отделу внутренних дел райисполкома:</w:t>
      </w:r>
    </w:p>
    <w:p w:rsidR="00C96B3A" w:rsidRDefault="009B3535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C96B3A">
        <w:rPr>
          <w:rFonts w:ascii="Times New Roman" w:hAnsi="Times New Roman"/>
          <w:sz w:val="30"/>
          <w:szCs w:val="30"/>
        </w:rPr>
        <w:t>.1. организовать совместно с заинтересованными посещение семей несовершеннолетних, признанных</w:t>
      </w:r>
      <w:r w:rsidR="00B7534C">
        <w:rPr>
          <w:rFonts w:ascii="Times New Roman" w:hAnsi="Times New Roman"/>
          <w:sz w:val="30"/>
          <w:szCs w:val="30"/>
        </w:rPr>
        <w:t xml:space="preserve"> находящимися</w:t>
      </w:r>
      <w:r w:rsidR="00C96B3A">
        <w:rPr>
          <w:rFonts w:ascii="Times New Roman" w:hAnsi="Times New Roman"/>
          <w:sz w:val="30"/>
          <w:szCs w:val="30"/>
        </w:rPr>
        <w:t xml:space="preserve"> в социально-опасном положении, а также семей, в которых несовершеннолетние воспитываются в условиях совместного проживания с отчимами, в целях профилактики семейного неблагополучия;</w:t>
      </w:r>
    </w:p>
    <w:p w:rsidR="00C96B3A" w:rsidRDefault="009B3535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9</w:t>
      </w:r>
      <w:r w:rsidR="00C96B3A">
        <w:rPr>
          <w:rFonts w:ascii="Times New Roman" w:hAnsi="Times New Roman"/>
          <w:sz w:val="30"/>
          <w:szCs w:val="30"/>
        </w:rPr>
        <w:t>.2. организовать проведение в период посевной, уборочной и заготовительной кампании рейдовых мероприятий по объектам агропромышленного комплекса, направленных на сохранность товарно-материальных ценностей, предотвращение хищений имущества организаций, нахождения работников на рабочих местах в состоянии алкогольного опьянения</w:t>
      </w:r>
      <w:r w:rsidR="00C16F8E">
        <w:rPr>
          <w:rFonts w:ascii="Times New Roman" w:hAnsi="Times New Roman"/>
          <w:sz w:val="30"/>
          <w:szCs w:val="30"/>
        </w:rPr>
        <w:t xml:space="preserve">, изучение технического состояния транспортных средств сельскохозяйственных организаций, а также  </w:t>
      </w:r>
      <w:proofErr w:type="spellStart"/>
      <w:r w:rsidR="00C16F8E">
        <w:rPr>
          <w:rFonts w:ascii="Times New Roman" w:hAnsi="Times New Roman"/>
          <w:sz w:val="30"/>
          <w:szCs w:val="30"/>
        </w:rPr>
        <w:t>предрейсового</w:t>
      </w:r>
      <w:proofErr w:type="spellEnd"/>
      <w:r w:rsidR="00C16F8E">
        <w:rPr>
          <w:rFonts w:ascii="Times New Roman" w:hAnsi="Times New Roman"/>
          <w:sz w:val="30"/>
          <w:szCs w:val="30"/>
        </w:rPr>
        <w:t xml:space="preserve"> осмотра водителей и </w:t>
      </w:r>
      <w:r w:rsidR="00B61BAE">
        <w:rPr>
          <w:rFonts w:ascii="Times New Roman" w:hAnsi="Times New Roman"/>
          <w:sz w:val="30"/>
          <w:szCs w:val="30"/>
        </w:rPr>
        <w:t>трактористов-машинистов сельскохозяйственного производства</w:t>
      </w:r>
      <w:r w:rsidR="00C16F8E">
        <w:rPr>
          <w:rFonts w:ascii="Times New Roman" w:hAnsi="Times New Roman"/>
          <w:sz w:val="30"/>
          <w:szCs w:val="30"/>
        </w:rPr>
        <w:t>, контроля выпуска на линию.</w:t>
      </w:r>
      <w:proofErr w:type="gramEnd"/>
    </w:p>
    <w:p w:rsidR="00B15A86" w:rsidRDefault="009B3535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</w:t>
      </w:r>
      <w:r w:rsidR="00B15A86">
        <w:rPr>
          <w:rFonts w:ascii="Times New Roman" w:hAnsi="Times New Roman"/>
          <w:sz w:val="30"/>
          <w:szCs w:val="30"/>
        </w:rPr>
        <w:t xml:space="preserve">. Мобильной группе </w:t>
      </w:r>
      <w:bookmarkStart w:id="0" w:name="_GoBack"/>
      <w:bookmarkEnd w:id="0"/>
      <w:r w:rsidR="00B15A86">
        <w:rPr>
          <w:rFonts w:ascii="Times New Roman" w:hAnsi="Times New Roman"/>
          <w:sz w:val="30"/>
          <w:szCs w:val="30"/>
        </w:rPr>
        <w:t xml:space="preserve">райисполкома </w:t>
      </w:r>
      <w:r w:rsidR="00B15A86" w:rsidRPr="00B15A86">
        <w:rPr>
          <w:rFonts w:ascii="Times New Roman" w:hAnsi="Times New Roman"/>
          <w:spacing w:val="1"/>
          <w:sz w:val="30"/>
          <w:szCs w:val="30"/>
        </w:rPr>
        <w:t xml:space="preserve">по оказанию практической и </w:t>
      </w:r>
      <w:r w:rsidR="00B15A86" w:rsidRPr="00B15A86">
        <w:rPr>
          <w:rFonts w:ascii="Times New Roman" w:hAnsi="Times New Roman"/>
          <w:spacing w:val="5"/>
          <w:sz w:val="30"/>
          <w:szCs w:val="30"/>
        </w:rPr>
        <w:t>методической помощи в обеспечении соблюдения законодательства об охране труда организациям всех сфер деятельности, расположенным на территории Городокского  района</w:t>
      </w:r>
      <w:r w:rsidR="00072F0D">
        <w:rPr>
          <w:rFonts w:ascii="Times New Roman" w:hAnsi="Times New Roman"/>
          <w:spacing w:val="5"/>
          <w:sz w:val="30"/>
          <w:szCs w:val="30"/>
        </w:rPr>
        <w:t>. А</w:t>
      </w:r>
      <w:r w:rsidR="00B15A86">
        <w:rPr>
          <w:rFonts w:ascii="Times New Roman" w:hAnsi="Times New Roman"/>
          <w:spacing w:val="5"/>
          <w:sz w:val="30"/>
          <w:szCs w:val="30"/>
        </w:rPr>
        <w:t>ктивизировать работу в части обследования производственного оборудования, машин и механизмов на предмет соответствия их требованиям по эксплуатации (наличие защитных и блокирующих устройств на оборудовании, документации на оборудование, определение в инструкциях требований</w:t>
      </w:r>
      <w:r w:rsidR="008A1913">
        <w:rPr>
          <w:rFonts w:ascii="Times New Roman" w:hAnsi="Times New Roman"/>
          <w:spacing w:val="5"/>
          <w:sz w:val="30"/>
          <w:szCs w:val="30"/>
        </w:rPr>
        <w:t xml:space="preserve"> по охране труда к применяемому оборудованию, приспособлениям, инструменту, безопасных методов и приемов работы, последовательности выполнения работ, а также технических и организационны</w:t>
      </w:r>
      <w:r w:rsidR="00072F0D">
        <w:rPr>
          <w:rFonts w:ascii="Times New Roman" w:hAnsi="Times New Roman"/>
          <w:spacing w:val="5"/>
          <w:sz w:val="30"/>
          <w:szCs w:val="30"/>
        </w:rPr>
        <w:t>х</w:t>
      </w:r>
      <w:r w:rsidR="008A1913">
        <w:rPr>
          <w:rFonts w:ascii="Times New Roman" w:hAnsi="Times New Roman"/>
          <w:spacing w:val="5"/>
          <w:sz w:val="30"/>
          <w:szCs w:val="30"/>
        </w:rPr>
        <w:t xml:space="preserve"> мероприятий, подлежащих отражению в инструкции по охране </w:t>
      </w:r>
      <w:r w:rsidR="008A1913">
        <w:rPr>
          <w:rFonts w:ascii="Times New Roman" w:hAnsi="Times New Roman"/>
          <w:spacing w:val="5"/>
          <w:sz w:val="30"/>
          <w:szCs w:val="30"/>
        </w:rPr>
        <w:lastRenderedPageBreak/>
        <w:t>труда), наличия на строительных объектах проектов организации строительства и проектов производства работ, соответствия их требованиям законодательства и ознакомления с данными документами исполнителей.</w:t>
      </w:r>
    </w:p>
    <w:p w:rsidR="001E1B49" w:rsidRDefault="00646D5B" w:rsidP="004409AD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9B3535">
        <w:rPr>
          <w:rFonts w:ascii="Times New Roman" w:hAnsi="Times New Roman"/>
          <w:sz w:val="30"/>
          <w:szCs w:val="30"/>
        </w:rPr>
        <w:t>1</w:t>
      </w:r>
      <w:r w:rsidR="00C16F8E">
        <w:rPr>
          <w:rFonts w:ascii="Times New Roman" w:hAnsi="Times New Roman"/>
          <w:sz w:val="30"/>
          <w:szCs w:val="30"/>
        </w:rPr>
        <w:t xml:space="preserve">. </w:t>
      </w:r>
      <w:r w:rsidR="001E1B49">
        <w:rPr>
          <w:rFonts w:ascii="Times New Roman" w:hAnsi="Times New Roman"/>
          <w:sz w:val="30"/>
          <w:szCs w:val="30"/>
        </w:rPr>
        <w:t>Председателям сельских исполнительных комитетов:</w:t>
      </w:r>
    </w:p>
    <w:p w:rsidR="001E1B49" w:rsidRDefault="001E1B49" w:rsidP="004409AD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9B3535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.1. обеспечить работу смотровых комиссий по 100% обследованию домовладений (квартир) категорированных граждан на подведомственных территориях;</w:t>
      </w:r>
    </w:p>
    <w:p w:rsidR="001E1B49" w:rsidRDefault="001E1B49" w:rsidP="004409AD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9B3535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 xml:space="preserve">.2. организовать работы и обеспечить </w:t>
      </w:r>
      <w:proofErr w:type="gramStart"/>
      <w:r>
        <w:rPr>
          <w:rFonts w:ascii="Times New Roman" w:hAnsi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/>
          <w:sz w:val="30"/>
          <w:szCs w:val="30"/>
        </w:rPr>
        <w:t xml:space="preserve"> её выполнением по наведению порядка на территориях (очистка территорий населенных пунктов и субъектов хозяйствования от травы, кустарника и горючего мусора);</w:t>
      </w:r>
    </w:p>
    <w:p w:rsidR="001E1B49" w:rsidRDefault="008A4566" w:rsidP="004409AD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9B3535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.3. организовать работы по приведению в надлежащее состояние наружного противопожарного водоснабжения на подведомственных территориях.</w:t>
      </w:r>
    </w:p>
    <w:p w:rsidR="004409AD" w:rsidRDefault="001E1B49" w:rsidP="004409AD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9B3535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</w:t>
      </w:r>
      <w:r w:rsidR="00C16F8E">
        <w:rPr>
          <w:rFonts w:ascii="Times New Roman" w:hAnsi="Times New Roman"/>
          <w:sz w:val="30"/>
          <w:szCs w:val="30"/>
        </w:rPr>
        <w:t>Утвердить Комплекс мер по укреплению производственно-технологической, исполнительской и трудовой дисциплины, безопасности производственной деятельности в организациях Городокского района на 2024 год (прилагается).</w:t>
      </w:r>
    </w:p>
    <w:p w:rsidR="00C16F8E" w:rsidRPr="008871D1" w:rsidRDefault="00B15A86" w:rsidP="00C16F8E">
      <w:pPr>
        <w:pStyle w:val="a3"/>
        <w:ind w:firstLine="709"/>
        <w:outlineLvl w:val="0"/>
      </w:pPr>
      <w:r>
        <w:t>1</w:t>
      </w:r>
      <w:r w:rsidR="009B3535">
        <w:t>3</w:t>
      </w:r>
      <w:r w:rsidR="00C16F8E">
        <w:t xml:space="preserve">. </w:t>
      </w:r>
      <w:r w:rsidR="00C16F8E" w:rsidRPr="008871D1">
        <w:t>Контроль за выполнением настоящего решения возложить на заместителей председателя райисполкома по направлениям деятельности, управление по труду, занятости и социальной защите райисполкома, Городокский районный отде</w:t>
      </w:r>
      <w:r w:rsidR="00C16F8E">
        <w:t>л по чрезвычайным ситуациям, отдел внутренних дел райисполкома.</w:t>
      </w:r>
    </w:p>
    <w:p w:rsidR="00C16F8E" w:rsidRPr="00D94815" w:rsidRDefault="00B15A86" w:rsidP="00C16F8E">
      <w:pPr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9B3535">
        <w:rPr>
          <w:rFonts w:ascii="Times New Roman" w:hAnsi="Times New Roman"/>
          <w:sz w:val="30"/>
          <w:szCs w:val="30"/>
        </w:rPr>
        <w:t>4</w:t>
      </w:r>
      <w:r w:rsidR="00C16F8E" w:rsidRPr="008871D1">
        <w:rPr>
          <w:rFonts w:ascii="Times New Roman" w:hAnsi="Times New Roman"/>
          <w:sz w:val="30"/>
          <w:szCs w:val="30"/>
        </w:rPr>
        <w:t>.</w:t>
      </w:r>
      <w:r w:rsidR="00C16F8E" w:rsidRPr="008871D1">
        <w:t xml:space="preserve"> </w:t>
      </w:r>
      <w:r w:rsidR="00C16F8E" w:rsidRPr="008871D1">
        <w:rPr>
          <w:rFonts w:ascii="Times New Roman" w:hAnsi="Times New Roman"/>
          <w:sz w:val="30"/>
          <w:szCs w:val="30"/>
        </w:rPr>
        <w:t>Решение Городокского районного исполнительного комитета от 2</w:t>
      </w:r>
      <w:r w:rsidR="00C16F8E">
        <w:rPr>
          <w:rFonts w:ascii="Times New Roman" w:hAnsi="Times New Roman"/>
          <w:sz w:val="30"/>
          <w:szCs w:val="30"/>
        </w:rPr>
        <w:t>0</w:t>
      </w:r>
      <w:r w:rsidR="00C16F8E" w:rsidRPr="008871D1">
        <w:rPr>
          <w:rFonts w:ascii="Times New Roman" w:hAnsi="Times New Roman"/>
          <w:sz w:val="30"/>
          <w:szCs w:val="30"/>
        </w:rPr>
        <w:t xml:space="preserve"> января 202</w:t>
      </w:r>
      <w:r w:rsidR="00C16F8E">
        <w:rPr>
          <w:rFonts w:ascii="Times New Roman" w:hAnsi="Times New Roman"/>
          <w:sz w:val="30"/>
          <w:szCs w:val="30"/>
        </w:rPr>
        <w:t>3</w:t>
      </w:r>
      <w:r w:rsidR="00C16F8E" w:rsidRPr="008871D1">
        <w:rPr>
          <w:rFonts w:ascii="Times New Roman" w:hAnsi="Times New Roman"/>
          <w:sz w:val="30"/>
          <w:szCs w:val="30"/>
        </w:rPr>
        <w:t xml:space="preserve"> г. № </w:t>
      </w:r>
      <w:r w:rsidR="00C16F8E">
        <w:rPr>
          <w:rFonts w:ascii="Times New Roman" w:hAnsi="Times New Roman"/>
          <w:sz w:val="30"/>
          <w:szCs w:val="30"/>
        </w:rPr>
        <w:t>40</w:t>
      </w:r>
      <w:r w:rsidR="00C16F8E" w:rsidRPr="008871D1">
        <w:rPr>
          <w:rFonts w:ascii="Times New Roman" w:hAnsi="Times New Roman"/>
          <w:sz w:val="30"/>
          <w:szCs w:val="30"/>
        </w:rPr>
        <w:t xml:space="preserve"> «О</w:t>
      </w:r>
      <w:r w:rsidR="00C16F8E">
        <w:rPr>
          <w:rFonts w:ascii="Times New Roman" w:hAnsi="Times New Roman"/>
          <w:sz w:val="30"/>
          <w:szCs w:val="30"/>
        </w:rPr>
        <w:t xml:space="preserve"> ходе</w:t>
      </w:r>
      <w:r w:rsidR="00C16F8E" w:rsidRPr="008871D1">
        <w:rPr>
          <w:rFonts w:ascii="Times New Roman" w:hAnsi="Times New Roman"/>
          <w:sz w:val="30"/>
          <w:szCs w:val="30"/>
        </w:rPr>
        <w:t xml:space="preserve"> </w:t>
      </w:r>
      <w:r w:rsidR="00C16F8E" w:rsidRPr="008871D1">
        <w:rPr>
          <w:rFonts w:ascii="Times New Roman" w:hAnsi="Times New Roman"/>
          <w:sz w:val="30"/>
          <w:szCs w:val="30"/>
          <w:lang w:val="be-BY"/>
        </w:rPr>
        <w:t>выполнени</w:t>
      </w:r>
      <w:r w:rsidR="00C16F8E">
        <w:rPr>
          <w:rFonts w:ascii="Times New Roman" w:hAnsi="Times New Roman"/>
          <w:sz w:val="30"/>
          <w:szCs w:val="30"/>
          <w:lang w:val="be-BY"/>
        </w:rPr>
        <w:t>я</w:t>
      </w:r>
      <w:r w:rsidR="00C16F8E" w:rsidRPr="008871D1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C16F8E" w:rsidRPr="008871D1">
        <w:rPr>
          <w:rFonts w:ascii="Times New Roman" w:hAnsi="Times New Roman"/>
          <w:sz w:val="30"/>
          <w:szCs w:val="30"/>
        </w:rPr>
        <w:t>требований Директивы Президента Республики Беларусь от 11 марта  2004 г. № 1 «О мерах по укреплению общественной безопасности и дисциплины» снять с контроля</w:t>
      </w:r>
      <w:r w:rsidR="00D94815">
        <w:rPr>
          <w:rFonts w:ascii="Times New Roman" w:hAnsi="Times New Roman"/>
          <w:sz w:val="30"/>
          <w:szCs w:val="30"/>
        </w:rPr>
        <w:t xml:space="preserve"> (кроме пунктов </w:t>
      </w:r>
      <w:r w:rsidR="00D94815" w:rsidRPr="00D94815">
        <w:rPr>
          <w:rFonts w:ascii="Times New Roman" w:hAnsi="Times New Roman"/>
          <w:sz w:val="30"/>
          <w:szCs w:val="30"/>
        </w:rPr>
        <w:t>3.2 и 5</w:t>
      </w:r>
      <w:r w:rsidR="00D94815">
        <w:rPr>
          <w:rFonts w:ascii="Times New Roman" w:hAnsi="Times New Roman"/>
          <w:sz w:val="30"/>
          <w:szCs w:val="30"/>
        </w:rPr>
        <w:t>).</w:t>
      </w:r>
    </w:p>
    <w:p w:rsidR="00C16F8E" w:rsidRDefault="00B15A86" w:rsidP="00C16F8E">
      <w:pPr>
        <w:pStyle w:val="a3"/>
        <w:ind w:firstLine="709"/>
        <w:outlineLvl w:val="0"/>
      </w:pPr>
      <w:r>
        <w:t>1</w:t>
      </w:r>
      <w:r w:rsidR="009B3535">
        <w:t>5</w:t>
      </w:r>
      <w:r w:rsidR="00646D5B">
        <w:t>.</w:t>
      </w:r>
      <w:r w:rsidR="00C16F8E" w:rsidRPr="008871D1">
        <w:t xml:space="preserve">  Настоящее решение вступает в силу со дня его принятия.</w:t>
      </w:r>
    </w:p>
    <w:p w:rsidR="00E33F33" w:rsidRDefault="00E33F33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</w:p>
    <w:p w:rsidR="00E33F33" w:rsidRDefault="00E33F33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</w:p>
    <w:p w:rsidR="003B231A" w:rsidRDefault="003B231A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3B231A" w:rsidRDefault="003B231A" w:rsidP="003B231A">
      <w:pPr>
        <w:pStyle w:val="2"/>
        <w:rPr>
          <w:szCs w:val="24"/>
        </w:rPr>
      </w:pPr>
      <w:r>
        <w:rPr>
          <w:szCs w:val="24"/>
        </w:rPr>
        <w:t xml:space="preserve">Председатель                                           </w:t>
      </w:r>
      <w:r>
        <w:rPr>
          <w:szCs w:val="24"/>
        </w:rPr>
        <w:tab/>
        <w:t xml:space="preserve">                   И.М. Полякова</w:t>
      </w:r>
    </w:p>
    <w:p w:rsidR="003B231A" w:rsidRDefault="003B231A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Управляющий  делами                                                    </w:t>
      </w:r>
      <w:r>
        <w:rPr>
          <w:rFonts w:ascii="Times New Roman" w:hAnsi="Times New Roman"/>
          <w:sz w:val="30"/>
          <w:szCs w:val="30"/>
        </w:rPr>
        <w:tab/>
        <w:t>И.Д. Демьяненко</w:t>
      </w: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Pr="00EA3AC8" w:rsidRDefault="003B231A" w:rsidP="003B231A">
      <w:pPr>
        <w:rPr>
          <w:rFonts w:ascii="Times New Roman" w:hAnsi="Times New Roman"/>
          <w:sz w:val="18"/>
          <w:szCs w:val="18"/>
        </w:rPr>
      </w:pPr>
      <w:r w:rsidRPr="00EA3AC8">
        <w:rPr>
          <w:rFonts w:ascii="Times New Roman" w:hAnsi="Times New Roman"/>
          <w:sz w:val="18"/>
          <w:szCs w:val="18"/>
        </w:rPr>
        <w:t>Гамзюк 54194</w:t>
      </w:r>
    </w:p>
    <w:p w:rsidR="003B231A" w:rsidRPr="00EA3AC8" w:rsidRDefault="003B231A" w:rsidP="003B231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Догель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 w:rsidRPr="00EA3AC8">
        <w:rPr>
          <w:rFonts w:ascii="Times New Roman" w:hAnsi="Times New Roman"/>
          <w:sz w:val="18"/>
          <w:szCs w:val="18"/>
        </w:rPr>
        <w:t xml:space="preserve"> 58811</w:t>
      </w:r>
    </w:p>
    <w:p w:rsidR="003B231A" w:rsidRPr="00EA3AC8" w:rsidRDefault="003B231A" w:rsidP="003B231A">
      <w:pPr>
        <w:rPr>
          <w:rFonts w:ascii="Times New Roman" w:hAnsi="Times New Roman"/>
          <w:sz w:val="18"/>
          <w:szCs w:val="18"/>
        </w:rPr>
      </w:pPr>
      <w:r w:rsidRPr="00EA3AC8">
        <w:rPr>
          <w:rFonts w:ascii="Times New Roman" w:hAnsi="Times New Roman"/>
          <w:sz w:val="18"/>
          <w:szCs w:val="18"/>
        </w:rPr>
        <w:t>Потапенко 58902</w:t>
      </w:r>
    </w:p>
    <w:sectPr w:rsidR="003B231A" w:rsidRPr="00EA3AC8" w:rsidSect="007D1617">
      <w:pgSz w:w="11906" w:h="16838"/>
      <w:pgMar w:top="107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E1C"/>
    <w:multiLevelType w:val="multilevel"/>
    <w:tmpl w:val="56BA6FF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9C5F0F"/>
    <w:rsid w:val="00004B3A"/>
    <w:rsid w:val="00011FEA"/>
    <w:rsid w:val="000548DF"/>
    <w:rsid w:val="00060075"/>
    <w:rsid w:val="000634B5"/>
    <w:rsid w:val="00072F0D"/>
    <w:rsid w:val="000808EB"/>
    <w:rsid w:val="000D217E"/>
    <w:rsid w:val="00102A0B"/>
    <w:rsid w:val="00147D59"/>
    <w:rsid w:val="001577C2"/>
    <w:rsid w:val="00162FC4"/>
    <w:rsid w:val="00190B37"/>
    <w:rsid w:val="0019743D"/>
    <w:rsid w:val="001E1B49"/>
    <w:rsid w:val="001F3EC0"/>
    <w:rsid w:val="00212B74"/>
    <w:rsid w:val="0028716A"/>
    <w:rsid w:val="002A47DF"/>
    <w:rsid w:val="002B1EE7"/>
    <w:rsid w:val="002E1952"/>
    <w:rsid w:val="003271BC"/>
    <w:rsid w:val="00335A43"/>
    <w:rsid w:val="003736ED"/>
    <w:rsid w:val="003B231A"/>
    <w:rsid w:val="003E0A7E"/>
    <w:rsid w:val="003E6F65"/>
    <w:rsid w:val="003F65F9"/>
    <w:rsid w:val="0040490A"/>
    <w:rsid w:val="004247CC"/>
    <w:rsid w:val="004409AD"/>
    <w:rsid w:val="004D3EAA"/>
    <w:rsid w:val="00500333"/>
    <w:rsid w:val="005005E7"/>
    <w:rsid w:val="005006C7"/>
    <w:rsid w:val="00521365"/>
    <w:rsid w:val="00542BE4"/>
    <w:rsid w:val="005446D2"/>
    <w:rsid w:val="005460B0"/>
    <w:rsid w:val="00594BD0"/>
    <w:rsid w:val="005A0C21"/>
    <w:rsid w:val="00612150"/>
    <w:rsid w:val="00616B19"/>
    <w:rsid w:val="00624428"/>
    <w:rsid w:val="00646D5B"/>
    <w:rsid w:val="00646FF6"/>
    <w:rsid w:val="00690EBF"/>
    <w:rsid w:val="006A3661"/>
    <w:rsid w:val="006C520A"/>
    <w:rsid w:val="00714B11"/>
    <w:rsid w:val="00720972"/>
    <w:rsid w:val="00725F06"/>
    <w:rsid w:val="00783304"/>
    <w:rsid w:val="007B0EBD"/>
    <w:rsid w:val="007D1617"/>
    <w:rsid w:val="007F0BA1"/>
    <w:rsid w:val="0082146F"/>
    <w:rsid w:val="008317EE"/>
    <w:rsid w:val="00831EAC"/>
    <w:rsid w:val="0085112B"/>
    <w:rsid w:val="00863388"/>
    <w:rsid w:val="008871D1"/>
    <w:rsid w:val="008A1913"/>
    <w:rsid w:val="008A2314"/>
    <w:rsid w:val="008A4566"/>
    <w:rsid w:val="008F320E"/>
    <w:rsid w:val="00960A49"/>
    <w:rsid w:val="0099019C"/>
    <w:rsid w:val="009B3535"/>
    <w:rsid w:val="009B59F0"/>
    <w:rsid w:val="009C1BBD"/>
    <w:rsid w:val="009C5F0F"/>
    <w:rsid w:val="009C7DCD"/>
    <w:rsid w:val="009E3FEA"/>
    <w:rsid w:val="00A00C93"/>
    <w:rsid w:val="00A01FF9"/>
    <w:rsid w:val="00A14A3C"/>
    <w:rsid w:val="00A56B30"/>
    <w:rsid w:val="00A70628"/>
    <w:rsid w:val="00AA73EE"/>
    <w:rsid w:val="00B10940"/>
    <w:rsid w:val="00B15A86"/>
    <w:rsid w:val="00B258FB"/>
    <w:rsid w:val="00B2721C"/>
    <w:rsid w:val="00B3197D"/>
    <w:rsid w:val="00B61BAE"/>
    <w:rsid w:val="00B7534C"/>
    <w:rsid w:val="00BA7A90"/>
    <w:rsid w:val="00C16F8E"/>
    <w:rsid w:val="00C24CFF"/>
    <w:rsid w:val="00C75822"/>
    <w:rsid w:val="00C945C2"/>
    <w:rsid w:val="00C96B3A"/>
    <w:rsid w:val="00CA1C49"/>
    <w:rsid w:val="00CA48D9"/>
    <w:rsid w:val="00CB6023"/>
    <w:rsid w:val="00CF7D2F"/>
    <w:rsid w:val="00D24D94"/>
    <w:rsid w:val="00D539E8"/>
    <w:rsid w:val="00D54A53"/>
    <w:rsid w:val="00D602A7"/>
    <w:rsid w:val="00D741C6"/>
    <w:rsid w:val="00D94815"/>
    <w:rsid w:val="00D94BD5"/>
    <w:rsid w:val="00DD222B"/>
    <w:rsid w:val="00DE6630"/>
    <w:rsid w:val="00DF5717"/>
    <w:rsid w:val="00E02EAB"/>
    <w:rsid w:val="00E03396"/>
    <w:rsid w:val="00E142C1"/>
    <w:rsid w:val="00E33F33"/>
    <w:rsid w:val="00E516D3"/>
    <w:rsid w:val="00E61F18"/>
    <w:rsid w:val="00E65654"/>
    <w:rsid w:val="00E842F8"/>
    <w:rsid w:val="00EA3BA1"/>
    <w:rsid w:val="00EE3977"/>
    <w:rsid w:val="00F10FE1"/>
    <w:rsid w:val="00F32486"/>
    <w:rsid w:val="00F563CA"/>
    <w:rsid w:val="00F81BA2"/>
    <w:rsid w:val="00FA2990"/>
    <w:rsid w:val="00FC14E8"/>
    <w:rsid w:val="00FC273C"/>
    <w:rsid w:val="00FC3016"/>
    <w:rsid w:val="00FC321B"/>
    <w:rsid w:val="00FD2B8F"/>
    <w:rsid w:val="00FE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0F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C5F0F"/>
    <w:pPr>
      <w:keepNext/>
      <w:outlineLvl w:val="1"/>
    </w:pPr>
    <w:rPr>
      <w:rFonts w:ascii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5F0F"/>
    <w:rPr>
      <w:rFonts w:eastAsia="Times New Roman"/>
      <w:sz w:val="30"/>
      <w:szCs w:val="30"/>
      <w:lang w:eastAsia="ru-RU"/>
    </w:rPr>
  </w:style>
  <w:style w:type="paragraph" w:styleId="a3">
    <w:name w:val="Body Text Indent"/>
    <w:basedOn w:val="a"/>
    <w:link w:val="a4"/>
    <w:semiHidden/>
    <w:rsid w:val="009C5F0F"/>
    <w:pPr>
      <w:ind w:firstLine="567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9C5F0F"/>
    <w:rPr>
      <w:rFonts w:eastAsia="Times New Roman"/>
      <w:sz w:val="30"/>
      <w:szCs w:val="30"/>
      <w:lang w:eastAsia="ru-RU"/>
    </w:rPr>
  </w:style>
  <w:style w:type="paragraph" w:styleId="a5">
    <w:name w:val="Body Text"/>
    <w:basedOn w:val="a"/>
    <w:link w:val="a6"/>
    <w:semiHidden/>
    <w:rsid w:val="009C5F0F"/>
    <w:pPr>
      <w:shd w:val="clear" w:color="auto" w:fill="FFFFFF"/>
      <w:jc w:val="both"/>
    </w:pPr>
    <w:rPr>
      <w:color w:val="000000"/>
      <w:sz w:val="30"/>
      <w:szCs w:val="30"/>
    </w:rPr>
  </w:style>
  <w:style w:type="character" w:customStyle="1" w:styleId="a6">
    <w:name w:val="Основной текст Знак"/>
    <w:basedOn w:val="a0"/>
    <w:link w:val="a5"/>
    <w:semiHidden/>
    <w:rsid w:val="009C5F0F"/>
    <w:rPr>
      <w:rFonts w:ascii="Calibri" w:eastAsia="Times New Roman" w:hAnsi="Calibri"/>
      <w:color w:val="000000"/>
      <w:sz w:val="30"/>
      <w:szCs w:val="30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rsid w:val="009C5F0F"/>
    <w:pPr>
      <w:ind w:firstLine="709"/>
      <w:jc w:val="both"/>
    </w:pPr>
    <w:rPr>
      <w:sz w:val="30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9C5F0F"/>
    <w:rPr>
      <w:rFonts w:ascii="Calibri" w:eastAsia="Times New Roman" w:hAnsi="Calibri"/>
      <w:sz w:val="30"/>
      <w:lang w:eastAsia="ru-RU"/>
    </w:rPr>
  </w:style>
  <w:style w:type="paragraph" w:customStyle="1" w:styleId="Style13">
    <w:name w:val="Style13"/>
    <w:basedOn w:val="a"/>
    <w:rsid w:val="009C5F0F"/>
    <w:pPr>
      <w:widowControl w:val="0"/>
      <w:autoSpaceDE w:val="0"/>
      <w:autoSpaceDN w:val="0"/>
      <w:adjustRightInd w:val="0"/>
      <w:spacing w:line="228" w:lineRule="exact"/>
      <w:ind w:firstLine="446"/>
      <w:jc w:val="both"/>
    </w:pPr>
    <w:rPr>
      <w:rFonts w:ascii="Microsoft Sans Serif" w:hAnsi="Microsoft Sans Serif" w:cs="Microsoft Sans Serif"/>
    </w:rPr>
  </w:style>
  <w:style w:type="character" w:customStyle="1" w:styleId="a7">
    <w:name w:val="Основной текст_"/>
    <w:link w:val="1"/>
    <w:rsid w:val="009C5F0F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9C5F0F"/>
    <w:pPr>
      <w:widowControl w:val="0"/>
      <w:shd w:val="clear" w:color="auto" w:fill="FFFFFF"/>
      <w:spacing w:line="0" w:lineRule="atLeast"/>
    </w:pPr>
    <w:rPr>
      <w:rFonts w:ascii="Times New Roman" w:eastAsiaTheme="minorHAnsi" w:hAnsi="Times New Roman"/>
      <w:sz w:val="17"/>
      <w:szCs w:val="17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7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FE135-5FEE-424B-B4FB-09CE2D6B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UserPc</cp:lastModifiedBy>
  <cp:revision>12</cp:revision>
  <cp:lastPrinted>2024-01-24T06:01:00Z</cp:lastPrinted>
  <dcterms:created xsi:type="dcterms:W3CDTF">2024-01-16T09:04:00Z</dcterms:created>
  <dcterms:modified xsi:type="dcterms:W3CDTF">2024-02-02T05:41:00Z</dcterms:modified>
</cp:coreProperties>
</file>