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95" w:rsidRDefault="00E82479" w:rsidP="0014589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45895" w:rsidRDefault="00145895" w:rsidP="00D5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940" w:rsidRPr="009238E9" w:rsidRDefault="00145895" w:rsidP="00D5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 xml:space="preserve"> ГАРАДОЦКІ   РАЁННЫ</w:t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ab/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ab/>
      </w:r>
      <w:r w:rsidR="00D51940" w:rsidRPr="009238E9">
        <w:rPr>
          <w:rFonts w:ascii="Times New Roman" w:hAnsi="Times New Roman" w:cs="Times New Roman"/>
          <w:b/>
          <w:sz w:val="24"/>
          <w:szCs w:val="24"/>
        </w:rPr>
        <w:tab/>
        <w:t xml:space="preserve">               ГОРОДОКСКИЙ РАЙОННЫЙ </w:t>
      </w:r>
      <w:r w:rsidR="00D51940"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p w:rsidR="00D51940" w:rsidRPr="009238E9" w:rsidRDefault="00D51940" w:rsidP="00D51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САВЕТ ДЭПУТАТАЎ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9238E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</w:t>
      </w:r>
      <w:r w:rsidRPr="009238E9">
        <w:rPr>
          <w:rFonts w:ascii="Times New Roman" w:hAnsi="Times New Roman" w:cs="Times New Roman"/>
          <w:b/>
          <w:sz w:val="24"/>
          <w:szCs w:val="24"/>
        </w:rPr>
        <w:t xml:space="preserve">              СОВЕТ ДЕПУТАТОВ</w:t>
      </w:r>
    </w:p>
    <w:p w:rsidR="00D51940" w:rsidRPr="00CF40E5" w:rsidRDefault="00D51940" w:rsidP="00D5194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CF40E5">
        <w:rPr>
          <w:rFonts w:ascii="Times New Roman" w:hAnsi="Times New Roman" w:cs="Times New Roman"/>
          <w:sz w:val="32"/>
        </w:rPr>
        <w:t xml:space="preserve">      </w:t>
      </w:r>
    </w:p>
    <w:p w:rsidR="00D51940" w:rsidRDefault="00D51940" w:rsidP="00D5194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40E5">
        <w:rPr>
          <w:rFonts w:ascii="Times New Roman" w:hAnsi="Times New Roman" w:cs="Times New Roman"/>
          <w:sz w:val="28"/>
        </w:rPr>
        <w:t xml:space="preserve">           </w:t>
      </w:r>
      <w:r w:rsidRPr="00CF40E5">
        <w:rPr>
          <w:rFonts w:ascii="Times New Roman" w:hAnsi="Times New Roman" w:cs="Times New Roman"/>
          <w:sz w:val="32"/>
          <w:szCs w:val="32"/>
        </w:rPr>
        <w:t xml:space="preserve"> РАШЭННЕ                                                   РЕШЕНИЕ</w:t>
      </w:r>
    </w:p>
    <w:p w:rsidR="00D51940" w:rsidRPr="00CF40E5" w:rsidRDefault="00D51940" w:rsidP="00D5194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1940" w:rsidRDefault="00203C59" w:rsidP="00EB7F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030CE4">
        <w:rPr>
          <w:rFonts w:ascii="Times New Roman" w:hAnsi="Times New Roman" w:cs="Times New Roman"/>
          <w:sz w:val="30"/>
          <w:szCs w:val="30"/>
        </w:rPr>
        <w:t>26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22F28">
        <w:rPr>
          <w:rFonts w:ascii="Times New Roman" w:hAnsi="Times New Roman" w:cs="Times New Roman"/>
          <w:sz w:val="30"/>
          <w:szCs w:val="30"/>
        </w:rPr>
        <w:t xml:space="preserve"> июня 2020</w:t>
      </w:r>
      <w:r w:rsidR="00D51940" w:rsidRPr="00CF40E5">
        <w:rPr>
          <w:rFonts w:ascii="Times New Roman" w:hAnsi="Times New Roman" w:cs="Times New Roman"/>
          <w:sz w:val="30"/>
          <w:szCs w:val="30"/>
        </w:rPr>
        <w:t xml:space="preserve"> г.   № </w:t>
      </w:r>
      <w:r w:rsidR="00030CE4">
        <w:rPr>
          <w:rFonts w:ascii="Times New Roman" w:hAnsi="Times New Roman" w:cs="Times New Roman"/>
          <w:sz w:val="30"/>
          <w:szCs w:val="30"/>
        </w:rPr>
        <w:t xml:space="preserve"> 119</w:t>
      </w:r>
      <w:r w:rsidR="00D51940" w:rsidRPr="00CF40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1940" w:rsidRPr="00CF40E5" w:rsidRDefault="00D51940" w:rsidP="00D519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51940" w:rsidRPr="00CF40E5" w:rsidRDefault="00D51940" w:rsidP="00D519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F40E5">
        <w:rPr>
          <w:rFonts w:ascii="Times New Roman" w:hAnsi="Times New Roman" w:cs="Times New Roman"/>
          <w:sz w:val="30"/>
          <w:szCs w:val="30"/>
        </w:rPr>
        <w:t>г. Гарадок                                                                      г. Городок</w:t>
      </w:r>
    </w:p>
    <w:p w:rsidR="00D51940" w:rsidRDefault="00D51940"/>
    <w:tbl>
      <w:tblPr>
        <w:tblStyle w:val="a3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27"/>
      </w:tblGrid>
      <w:tr w:rsidR="00D51940" w:rsidTr="00422F28">
        <w:tc>
          <w:tcPr>
            <w:tcW w:w="5211" w:type="dxa"/>
          </w:tcPr>
          <w:p w:rsidR="00D51940" w:rsidRDefault="00422F28" w:rsidP="00D51940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 изменении решения Городокского районного </w:t>
            </w:r>
            <w:r w:rsidR="002257F9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Совета </w:t>
            </w:r>
            <w:r w:rsidR="002257F9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депутатов</w:t>
            </w:r>
            <w:r w:rsidR="002257F9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от 27 сентября 2018 г. № 30</w:t>
            </w:r>
          </w:p>
        </w:tc>
        <w:tc>
          <w:tcPr>
            <w:tcW w:w="4927" w:type="dxa"/>
          </w:tcPr>
          <w:p w:rsidR="00D51940" w:rsidRDefault="00D51940" w:rsidP="00D51940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51940" w:rsidRDefault="00D51940" w:rsidP="00F91B1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39EA" w:rsidRDefault="001839EA" w:rsidP="001839EA">
      <w:pPr>
        <w:pStyle w:val="preamble"/>
        <w:spacing w:before="0" w:after="0"/>
        <w:rPr>
          <w:sz w:val="30"/>
          <w:szCs w:val="30"/>
        </w:rPr>
      </w:pPr>
      <w:r w:rsidRPr="001839EA">
        <w:rPr>
          <w:sz w:val="30"/>
          <w:szCs w:val="30"/>
        </w:rPr>
        <w:t xml:space="preserve">На основании </w:t>
      </w:r>
      <w:r w:rsidR="002257F9">
        <w:rPr>
          <w:sz w:val="30"/>
          <w:szCs w:val="30"/>
        </w:rPr>
        <w:t xml:space="preserve">   </w:t>
      </w:r>
      <w:r w:rsidRPr="001839EA">
        <w:rPr>
          <w:sz w:val="30"/>
          <w:szCs w:val="30"/>
        </w:rPr>
        <w:t>пункта </w:t>
      </w:r>
      <w:r w:rsidR="002257F9">
        <w:rPr>
          <w:sz w:val="30"/>
          <w:szCs w:val="30"/>
        </w:rPr>
        <w:t xml:space="preserve">  </w:t>
      </w:r>
      <w:r w:rsidRPr="001839EA">
        <w:rPr>
          <w:sz w:val="30"/>
          <w:szCs w:val="30"/>
        </w:rPr>
        <w:t xml:space="preserve">5 Указа Президента Республики Беларусь от </w:t>
      </w:r>
      <w:r w:rsidR="00422F28">
        <w:rPr>
          <w:sz w:val="30"/>
          <w:szCs w:val="30"/>
        </w:rPr>
        <w:t>7 апреля 2020 г</w:t>
      </w:r>
      <w:r w:rsidRPr="001839EA">
        <w:rPr>
          <w:sz w:val="30"/>
          <w:szCs w:val="30"/>
        </w:rPr>
        <w:t>. № </w:t>
      </w:r>
      <w:r w:rsidR="00422F28">
        <w:rPr>
          <w:sz w:val="30"/>
          <w:szCs w:val="30"/>
        </w:rPr>
        <w:t>121</w:t>
      </w:r>
      <w:r w:rsidRPr="001839EA">
        <w:rPr>
          <w:sz w:val="30"/>
          <w:szCs w:val="30"/>
        </w:rPr>
        <w:t xml:space="preserve"> «О </w:t>
      </w:r>
      <w:r w:rsidR="00422F28">
        <w:rPr>
          <w:sz w:val="30"/>
          <w:szCs w:val="30"/>
        </w:rPr>
        <w:t>жилищных отношениях</w:t>
      </w:r>
      <w:r w:rsidRPr="001839EA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 Городокский районный </w:t>
      </w:r>
      <w:r w:rsidRPr="001839EA">
        <w:rPr>
          <w:sz w:val="30"/>
          <w:szCs w:val="30"/>
        </w:rPr>
        <w:t xml:space="preserve"> Совет депутатов РЕШИЛ:</w:t>
      </w:r>
    </w:p>
    <w:p w:rsidR="00422F28" w:rsidRPr="001839EA" w:rsidRDefault="00422F28" w:rsidP="0065520E">
      <w:pPr>
        <w:pStyle w:val="preamble"/>
        <w:spacing w:before="0" w:after="0"/>
        <w:rPr>
          <w:sz w:val="30"/>
          <w:szCs w:val="30"/>
        </w:rPr>
      </w:pPr>
      <w:r>
        <w:rPr>
          <w:sz w:val="30"/>
          <w:szCs w:val="30"/>
        </w:rPr>
        <w:t>1. Внести в пункт 1 решения Городокского районного Совета депутатов от 27 сентября 2018 г. № 30 «О распоряжении жилыми помещениями, находящимися в собственности Городокского района» следующие изменения: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в подпункте 1.1:</w:t>
      </w:r>
    </w:p>
    <w:p w:rsidR="0065520E" w:rsidRPr="0065520E" w:rsidRDefault="00203C59" w:rsidP="0065520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2257F9">
        <w:rPr>
          <w:sz w:val="30"/>
          <w:szCs w:val="30"/>
        </w:rPr>
        <w:t xml:space="preserve">абзаце втором части </w:t>
      </w:r>
      <w:r w:rsidR="0065520E" w:rsidRPr="0065520E">
        <w:rPr>
          <w:sz w:val="30"/>
          <w:szCs w:val="30"/>
        </w:rPr>
        <w:t xml:space="preserve"> первой слова «жилых помещений коммерческого использования» заменить словами «арендного жилья, жилых помещений»;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после части первой дополнить подпункт частями следующего содержания: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«Под невостребованностью жилых помещений понимается: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отказ граждан (либо их отсутствие) от предоставления в установленном порядке жилых помещений;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наличие одноквартирных или блокированных жилых домов, квартир в блокированных жилых домах, в отношении которых приняты решения о признании их не соответствующими установленным для проживания санитарным и техническим требованиям (за исключением квартир в блокированных жилых домах при наличии решений о признании таких домов не соответствующими установленным для проживания санитарным и техническим требованиям и непригодными для проживания), ремонт (реконструкция) которых экономически нецелесообразен.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Ремонт (реконструкция) жилых помещений, указанных в абзаце третьем части второй настоящего подпункта, считается экономически нецелесообразным, если сметная стоимость ремонта (реконструкции) таких помещений превышает их рыночную стоимость на дату принятия решения о продаже.»;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в подпункте 1.3: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в абзаце втором слово «постановки» заменить словом «принятия»;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lastRenderedPageBreak/>
        <w:t>в абзаце третьем слова «которые определяются по результатам независимой оценки, проведенной» заменить словом «определяемой»;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в абзаце четвертом слова «жилых помещений коммерческого использования,» заменить словами «арендного жилья, жилых помещений»;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подпункт 1.4 изложить в следующей редакции:</w:t>
      </w:r>
    </w:p>
    <w:p w:rsidR="0065520E" w:rsidRPr="0065520E" w:rsidRDefault="0065520E" w:rsidP="0065520E">
      <w:pPr>
        <w:pStyle w:val="underpoint"/>
        <w:spacing w:before="0" w:after="0"/>
        <w:rPr>
          <w:sz w:val="30"/>
          <w:szCs w:val="30"/>
        </w:rPr>
      </w:pPr>
      <w:r w:rsidRPr="0065520E">
        <w:rPr>
          <w:rStyle w:val="rednoun"/>
          <w:sz w:val="30"/>
          <w:szCs w:val="30"/>
        </w:rPr>
        <w:t>«</w:t>
      </w:r>
      <w:r w:rsidRPr="0065520E">
        <w:rPr>
          <w:sz w:val="30"/>
          <w:szCs w:val="30"/>
        </w:rPr>
        <w:t>1.4. в случае отсутствия в райисполкоме, районном органе управления, коммунальных юридических лицах, организации граждан, состоящих на учете нуждающихся в улучшении жилищных условий, либо их отказа от приобретения жилых помещений такие помещения по выбору райисполкома, районного органа управления, коммунальных юридических лиц, организации могут быть проданы: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без проведения аукциона гражданам, состоящим на учете нуждающихся в улучшении жилищных условий по месту жительства, на основании заявлений о приобретении жилых помещений и с учетом очередности принятия их на такой учет на условиях, установленных в абзацах третьем и четвертом подпункта 1.3, подпункта 1.5 настоящего пункта;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без проведения аукциона гражданам из числа собственников квартир, расположенных в блокированных жилых домах, исходя из очередности поступления их заявлений о приобретении жилых помещений по стоимости, указанной в абзаце четвертом настоящей части;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на аукционе с начальной ценой продажи по рыночной стоимости, но не ниже оценочной стоимости, определенной в соответствии с законодательством об оценочной деятельности, пониженной на пятнадцать процентов.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 xml:space="preserve">Информация о наличии жилых помещений, подлежащих продаже гражданам, указанным в абзаце втором части первой настоящего подпункта, и сроке обращения с заявлением о приобретении таких помещений размещается в глобальной компьютерной сети Интернет на официальном сайте </w:t>
      </w:r>
      <w:r w:rsidR="00BD4F59">
        <w:rPr>
          <w:sz w:val="30"/>
          <w:szCs w:val="30"/>
        </w:rPr>
        <w:t>Городокского</w:t>
      </w:r>
      <w:r w:rsidRPr="0065520E">
        <w:rPr>
          <w:sz w:val="30"/>
          <w:szCs w:val="30"/>
        </w:rPr>
        <w:t xml:space="preserve"> районного исполнительного комитета по месту нахождения жилых помещений.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Жилые помещения, в отношении которых проведение ремонта (реконструкции) экономически нецелесообразно, могут быть проданы без учета требований, определенных в абзаце втором подпункта 1.3 настоящего пункта. При этом в договорах купли-продажи этих помещений существенными условиями предусматриваются: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обязанность покупателей по ремонту (реконструкции) жилых помещений с учетом их фактического состояния (фактического состояния жилого дома) для использования таких помещений по целевому назначению либо в иных целях в соответствии с законодательством;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сроки проведения работ по ремонту (реконструкции) жилых помещений и ответственность за неисполнение обязательств.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lastRenderedPageBreak/>
        <w:t>В случае неисполнения обязательств по договору купли-продажи жилого помещения такой договор может быть расторгнут в судебном порядке;</w:t>
      </w:r>
      <w:r w:rsidRPr="0065520E">
        <w:rPr>
          <w:rStyle w:val="rednoun"/>
          <w:sz w:val="30"/>
          <w:szCs w:val="30"/>
        </w:rPr>
        <w:t>»</w:t>
      </w:r>
      <w:r w:rsidRPr="0065520E">
        <w:rPr>
          <w:sz w:val="30"/>
          <w:szCs w:val="30"/>
        </w:rPr>
        <w:t>;</w:t>
      </w:r>
    </w:p>
    <w:p w:rsidR="0065520E" w:rsidRPr="0065520E" w:rsidRDefault="0065520E" w:rsidP="0065520E">
      <w:pPr>
        <w:pStyle w:val="newncpi"/>
        <w:spacing w:before="0" w:after="0"/>
        <w:rPr>
          <w:sz w:val="30"/>
          <w:szCs w:val="30"/>
        </w:rPr>
      </w:pPr>
      <w:r w:rsidRPr="0065520E">
        <w:rPr>
          <w:sz w:val="30"/>
          <w:szCs w:val="30"/>
        </w:rPr>
        <w:t>в подпункте 1.</w:t>
      </w:r>
      <w:r w:rsidR="002257F9">
        <w:rPr>
          <w:sz w:val="30"/>
          <w:szCs w:val="30"/>
        </w:rPr>
        <w:t>6</w:t>
      </w:r>
      <w:r w:rsidRPr="0065520E">
        <w:rPr>
          <w:sz w:val="30"/>
          <w:szCs w:val="30"/>
        </w:rPr>
        <w:t xml:space="preserve"> слово «заключения» заменить словом «подписания».</w:t>
      </w:r>
    </w:p>
    <w:p w:rsidR="007724EE" w:rsidRDefault="000526AC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2</w:t>
      </w:r>
      <w:r w:rsidR="007724E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С.Л.Зуева</w:t>
      </w:r>
    </w:p>
    <w:p w:rsidR="007724EE" w:rsidRDefault="007724EE" w:rsidP="007724EE">
      <w:pPr>
        <w:pStyle w:val="newncpi"/>
        <w:spacing w:before="0" w:after="0"/>
        <w:rPr>
          <w:sz w:val="30"/>
          <w:szCs w:val="30"/>
        </w:rPr>
      </w:pPr>
    </w:p>
    <w:p w:rsidR="00E82479" w:rsidRDefault="00E82479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145895" w:rsidRDefault="00145895" w:rsidP="007724EE">
      <w:pPr>
        <w:pStyle w:val="newncpi"/>
        <w:spacing w:before="0" w:after="0"/>
        <w:rPr>
          <w:sz w:val="18"/>
          <w:szCs w:val="18"/>
        </w:rPr>
      </w:pPr>
    </w:p>
    <w:p w:rsidR="00021A9E" w:rsidRDefault="00021A9E" w:rsidP="007724EE">
      <w:pPr>
        <w:pStyle w:val="newncpi"/>
        <w:spacing w:before="0" w:after="0"/>
        <w:rPr>
          <w:sz w:val="18"/>
          <w:szCs w:val="18"/>
        </w:rPr>
      </w:pPr>
    </w:p>
    <w:p w:rsidR="00203C59" w:rsidRDefault="007724EE" w:rsidP="00AF7A3E">
      <w:pPr>
        <w:pStyle w:val="newncpi"/>
        <w:spacing w:before="0" w:after="0"/>
        <w:rPr>
          <w:sz w:val="18"/>
          <w:szCs w:val="18"/>
        </w:rPr>
      </w:pPr>
      <w:r>
        <w:rPr>
          <w:sz w:val="18"/>
          <w:szCs w:val="18"/>
        </w:rPr>
        <w:t>Щербакова 5 81 32</w:t>
      </w:r>
    </w:p>
    <w:p w:rsidR="00203C59" w:rsidRPr="00203C59" w:rsidRDefault="00203C59" w:rsidP="00AF7A3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203C59" w:rsidRPr="00203C59" w:rsidSect="00D5194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D51940"/>
    <w:rsid w:val="00001403"/>
    <w:rsid w:val="000111F5"/>
    <w:rsid w:val="00021A9E"/>
    <w:rsid w:val="00030CE4"/>
    <w:rsid w:val="000526AC"/>
    <w:rsid w:val="00053077"/>
    <w:rsid w:val="0012569D"/>
    <w:rsid w:val="00142B45"/>
    <w:rsid w:val="0014361F"/>
    <w:rsid w:val="00145895"/>
    <w:rsid w:val="001662BA"/>
    <w:rsid w:val="001839EA"/>
    <w:rsid w:val="001A1BEA"/>
    <w:rsid w:val="001D18D7"/>
    <w:rsid w:val="001D4E79"/>
    <w:rsid w:val="001E0DA5"/>
    <w:rsid w:val="001E310D"/>
    <w:rsid w:val="001F0C19"/>
    <w:rsid w:val="001F18C5"/>
    <w:rsid w:val="00203C59"/>
    <w:rsid w:val="002140E4"/>
    <w:rsid w:val="002257F9"/>
    <w:rsid w:val="00246935"/>
    <w:rsid w:val="00283D15"/>
    <w:rsid w:val="00287301"/>
    <w:rsid w:val="002E684B"/>
    <w:rsid w:val="002F337A"/>
    <w:rsid w:val="002F6589"/>
    <w:rsid w:val="003252E7"/>
    <w:rsid w:val="003D37F4"/>
    <w:rsid w:val="00406864"/>
    <w:rsid w:val="004200A4"/>
    <w:rsid w:val="00422F28"/>
    <w:rsid w:val="004C2CED"/>
    <w:rsid w:val="004C36CB"/>
    <w:rsid w:val="0051036C"/>
    <w:rsid w:val="00544A73"/>
    <w:rsid w:val="00574283"/>
    <w:rsid w:val="00581DA8"/>
    <w:rsid w:val="005907DC"/>
    <w:rsid w:val="005B155F"/>
    <w:rsid w:val="005C3990"/>
    <w:rsid w:val="00610484"/>
    <w:rsid w:val="00616D78"/>
    <w:rsid w:val="00654DC8"/>
    <w:rsid w:val="0065520E"/>
    <w:rsid w:val="006C1C8B"/>
    <w:rsid w:val="00705989"/>
    <w:rsid w:val="00740B12"/>
    <w:rsid w:val="007724EE"/>
    <w:rsid w:val="007775AF"/>
    <w:rsid w:val="007A046A"/>
    <w:rsid w:val="007C3C8D"/>
    <w:rsid w:val="007C48B1"/>
    <w:rsid w:val="007D0F53"/>
    <w:rsid w:val="007F050B"/>
    <w:rsid w:val="008B0F08"/>
    <w:rsid w:val="008C3E0C"/>
    <w:rsid w:val="009106F1"/>
    <w:rsid w:val="00971EF5"/>
    <w:rsid w:val="00985120"/>
    <w:rsid w:val="00985408"/>
    <w:rsid w:val="009C0870"/>
    <w:rsid w:val="00A9615E"/>
    <w:rsid w:val="00AC41DC"/>
    <w:rsid w:val="00AF7A3E"/>
    <w:rsid w:val="00B136FD"/>
    <w:rsid w:val="00B5066D"/>
    <w:rsid w:val="00B664F6"/>
    <w:rsid w:val="00BC5BD5"/>
    <w:rsid w:val="00BD4F59"/>
    <w:rsid w:val="00C019BD"/>
    <w:rsid w:val="00C108D0"/>
    <w:rsid w:val="00C45550"/>
    <w:rsid w:val="00C61235"/>
    <w:rsid w:val="00C648C0"/>
    <w:rsid w:val="00C67DB1"/>
    <w:rsid w:val="00C90D3C"/>
    <w:rsid w:val="00C9179A"/>
    <w:rsid w:val="00CC4FBB"/>
    <w:rsid w:val="00D15223"/>
    <w:rsid w:val="00D200E1"/>
    <w:rsid w:val="00D22D58"/>
    <w:rsid w:val="00D43EFF"/>
    <w:rsid w:val="00D51113"/>
    <w:rsid w:val="00D51940"/>
    <w:rsid w:val="00E13422"/>
    <w:rsid w:val="00E42D03"/>
    <w:rsid w:val="00E62727"/>
    <w:rsid w:val="00E71A85"/>
    <w:rsid w:val="00E73E0C"/>
    <w:rsid w:val="00E82479"/>
    <w:rsid w:val="00EB7FCC"/>
    <w:rsid w:val="00EC71AC"/>
    <w:rsid w:val="00EF367C"/>
    <w:rsid w:val="00F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E1342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B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1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1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8D0"/>
  </w:style>
  <w:style w:type="paragraph" w:customStyle="1" w:styleId="point">
    <w:name w:val="point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839E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839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noun">
    <w:name w:val="rednoun"/>
    <w:basedOn w:val="a0"/>
    <w:rsid w:val="0018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B07E-7379-496B-8AD1-7875AA0E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Borbet</cp:lastModifiedBy>
  <cp:revision>13</cp:revision>
  <cp:lastPrinted>2020-06-24T05:49:00Z</cp:lastPrinted>
  <dcterms:created xsi:type="dcterms:W3CDTF">2020-06-24T05:27:00Z</dcterms:created>
  <dcterms:modified xsi:type="dcterms:W3CDTF">2020-07-09T14:00:00Z</dcterms:modified>
</cp:coreProperties>
</file>