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D0" w:rsidRPr="00513BAB" w:rsidRDefault="00513BA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13BAB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План проведения мониторингов </w:t>
      </w:r>
    </w:p>
    <w:p w:rsidR="00A772D0" w:rsidRPr="00513BAB" w:rsidRDefault="001711B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513BAB">
        <w:rPr>
          <w:rFonts w:ascii="Times New Roman" w:hAnsi="Times New Roman" w:cs="Times New Roman"/>
          <w:b/>
          <w:bCs/>
          <w:sz w:val="30"/>
          <w:szCs w:val="30"/>
          <w:lang w:val="ru-RU"/>
        </w:rPr>
        <w:t>на июнь месяц</w:t>
      </w:r>
    </w:p>
    <w:p w:rsidR="00A772D0" w:rsidRPr="00513BAB" w:rsidRDefault="00A772D0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772D0" w:rsidRPr="00513BAB" w:rsidRDefault="001711B3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По разделу </w:t>
      </w:r>
      <w:r w:rsidR="00513BAB"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гигиены питания и </w:t>
      </w:r>
      <w:r w:rsidRPr="00513BAB">
        <w:rPr>
          <w:rFonts w:ascii="Times New Roman" w:hAnsi="Times New Roman" w:cs="Times New Roman"/>
          <w:sz w:val="26"/>
          <w:szCs w:val="26"/>
          <w:lang w:val="ru-RU"/>
        </w:rPr>
        <w:t>коммунальной гигиены: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>- В период с 21.06.2023г. по 30</w:t>
      </w:r>
      <w:r w:rsidR="001711B3"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.06.2023г. в отношении </w:t>
      </w: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рынка, объектов общественного питания,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придорождного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 сервиса, выездной (выносной) торговли: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>РУП «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Беларуснефть-Витебскоблнефтепродукт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», УНП 390344063, по адресу: г. Витебск,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ул.Бешенковическое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 ш.,16: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 кафетерия МАЗС №5, Городокский район, д.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Хомяково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 кафетерия МАЗС №13, Городокский район,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г.п.Езерище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ИООО "Лукойл Белоруссия", УНП 100126124, по адресу: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г.Минск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ул.Немиги,36: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-магазина МАЗС№35,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, ул.Гагарина,1; 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>Индивидуального предпринимателя Жукова О.А, УНП 391066180, г. Городок, ул. Взгорье, 4: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 рынок универсальный,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ул. Взгорье, 4;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Индивидуального предпринимателя Васильевой Г.В., УНП 390145893, по адресу: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ул. Взгорье, 4: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 торгового места на рынке,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ул. Взгорье, 4;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>Индивидуального предпринимателя Симановской Т. П., УНП 390260543,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 торгового места на рынке,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ул. Взгорье, 4;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Индивидуального предпринимателя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Захарковой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 З.И., УНП 390410864, по адресу: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ул.Комсомольская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52.кв.55: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>- торгового места на рынке, г. Городок, ул. Взгорье, 4;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Индивидуального предпринимателя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Бурдо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 Т.Д., УНП 390010941, по адресу: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ул.Озерная,10: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 торгового места на рынке,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ул.Озерная,10;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Торгового унитарного предприятия «Авангард-Городок», УНП 391066415, по адресу: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г.Городок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улГалицкого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94: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 магазина,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г.п.Езерище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 Ленинская, 139;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- кафетерий,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г.п.Езерище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 Ленинская, 139;</w:t>
      </w:r>
    </w:p>
    <w:p w:rsidR="00513BAB" w:rsidRPr="00513BAB" w:rsidRDefault="00513BAB" w:rsidP="00513BA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Общество с дополнительной ответственностью "Авангард", УНП 300046403, по адресу: </w:t>
      </w:r>
      <w:proofErr w:type="spellStart"/>
      <w:r w:rsidRPr="00513BAB">
        <w:rPr>
          <w:rFonts w:ascii="Times New Roman" w:hAnsi="Times New Roman" w:cs="Times New Roman"/>
          <w:sz w:val="26"/>
          <w:szCs w:val="26"/>
          <w:lang w:val="ru-RU"/>
        </w:rPr>
        <w:t>г.Витебск</w:t>
      </w:r>
      <w:proofErr w:type="spellEnd"/>
      <w:r w:rsidRPr="00513BAB">
        <w:rPr>
          <w:rFonts w:ascii="Times New Roman" w:hAnsi="Times New Roman" w:cs="Times New Roman"/>
          <w:sz w:val="26"/>
          <w:szCs w:val="26"/>
          <w:lang w:val="ru-RU"/>
        </w:rPr>
        <w:t>, ул. Берестеня, д.15:</w:t>
      </w:r>
    </w:p>
    <w:p w:rsidR="00513BAB" w:rsidRPr="00513BAB" w:rsidRDefault="00513BAB" w:rsidP="00513BA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13BAB">
        <w:rPr>
          <w:rFonts w:ascii="Times New Roman" w:hAnsi="Times New Roman"/>
          <w:sz w:val="26"/>
          <w:szCs w:val="26"/>
          <w:lang w:val="ru-RU"/>
        </w:rPr>
        <w:t xml:space="preserve">по вопросам: </w:t>
      </w:r>
    </w:p>
    <w:p w:rsidR="00513BAB" w:rsidRPr="00513BAB" w:rsidRDefault="009539B4" w:rsidP="009539B4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</w:t>
      </w:r>
      <w:r w:rsidR="00513BAB" w:rsidRPr="00513BAB">
        <w:rPr>
          <w:rFonts w:ascii="Times New Roman" w:hAnsi="Times New Roman"/>
          <w:sz w:val="26"/>
          <w:szCs w:val="26"/>
          <w:lang w:val="ru-RU"/>
        </w:rPr>
        <w:t>ыполнение требований санитарно-эпидемиологического законодательства:</w:t>
      </w:r>
    </w:p>
    <w:p w:rsidR="00513BAB" w:rsidRPr="00513BAB" w:rsidRDefault="00513BAB" w:rsidP="009539B4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13BAB">
        <w:rPr>
          <w:rFonts w:ascii="Times New Roman" w:hAnsi="Times New Roman"/>
          <w:sz w:val="26"/>
          <w:szCs w:val="26"/>
          <w:lang w:val="ru-RU"/>
        </w:rPr>
        <w:t>при транспортировке пищевой продукции;</w:t>
      </w:r>
    </w:p>
    <w:p w:rsidR="00513BAB" w:rsidRPr="00513BAB" w:rsidRDefault="00513BAB" w:rsidP="009539B4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13BAB">
        <w:rPr>
          <w:rFonts w:ascii="Times New Roman" w:hAnsi="Times New Roman"/>
          <w:sz w:val="26"/>
          <w:szCs w:val="26"/>
          <w:lang w:val="ru-RU"/>
        </w:rPr>
        <w:t>при выпо</w:t>
      </w:r>
      <w:bookmarkStart w:id="0" w:name="_GoBack"/>
      <w:bookmarkEnd w:id="0"/>
      <w:r w:rsidRPr="00513BAB">
        <w:rPr>
          <w:rFonts w:ascii="Times New Roman" w:hAnsi="Times New Roman"/>
          <w:sz w:val="26"/>
          <w:szCs w:val="26"/>
          <w:lang w:val="ru-RU"/>
        </w:rPr>
        <w:t>лнении работ и оказании услуг общественного питания;</w:t>
      </w:r>
    </w:p>
    <w:p w:rsidR="00513BAB" w:rsidRPr="00513BAB" w:rsidRDefault="00513BAB" w:rsidP="009539B4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13BAB">
        <w:rPr>
          <w:rFonts w:ascii="Times New Roman" w:hAnsi="Times New Roman"/>
          <w:sz w:val="26"/>
          <w:szCs w:val="26"/>
          <w:lang w:val="ru-RU"/>
        </w:rPr>
        <w:t>по вопросам маркировки пищевой продукции, соблюдения сроков годности, условий хранения и реализации пищевой продукции, в том числе в части обеспечения предотвращения ее порчи и защиты от загрязняющих веществ;</w:t>
      </w:r>
    </w:p>
    <w:p w:rsidR="00A772D0" w:rsidRPr="00513BAB" w:rsidRDefault="00513BAB" w:rsidP="009539B4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13BAB">
        <w:rPr>
          <w:rFonts w:ascii="Times New Roman" w:hAnsi="Times New Roman"/>
          <w:sz w:val="26"/>
          <w:szCs w:val="26"/>
          <w:lang w:val="ru-RU"/>
        </w:rPr>
        <w:t>по вопросам санитарного состояния территорий населенных пунктов и организаций</w:t>
      </w:r>
      <w:r w:rsidR="001711B3" w:rsidRPr="00513BAB">
        <w:rPr>
          <w:rFonts w:ascii="Times New Roman" w:hAnsi="Times New Roman"/>
          <w:sz w:val="26"/>
          <w:szCs w:val="26"/>
          <w:lang w:val="ru-RU"/>
        </w:rPr>
        <w:t>.</w:t>
      </w:r>
    </w:p>
    <w:p w:rsidR="00A772D0" w:rsidRPr="00513BAB" w:rsidRDefault="001711B3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3BA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sectPr w:rsidR="00A772D0" w:rsidRPr="00513BA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D0"/>
    <w:rsid w:val="001711B3"/>
    <w:rsid w:val="00513BAB"/>
    <w:rsid w:val="009539B4"/>
    <w:rsid w:val="00A772D0"/>
    <w:rsid w:val="14A02083"/>
    <w:rsid w:val="4A993FCA"/>
    <w:rsid w:val="5EBB7B4D"/>
    <w:rsid w:val="6EEF54D6"/>
    <w:rsid w:val="723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7B0679-95D8-49C6-BFE9-FC9E43E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2023-06-23T08:13:00Z</dcterms:created>
  <dcterms:modified xsi:type="dcterms:W3CDTF">2023-06-23T08:50:00Z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2E0D0754C5CE43C6924FC000BC813906</vt:lpwstr>
  </property>
</Properties>
</file>