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FBAC" w14:textId="03FB438D" w:rsidR="005C0A6A" w:rsidRPr="006765E3" w:rsidRDefault="006765E3" w:rsidP="00D73E9B">
      <w:pPr>
        <w:spacing w:after="0" w:line="240" w:lineRule="auto"/>
        <w:ind w:left="-567"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5E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0ECA46DF" w14:textId="4ABB95E3" w:rsidR="006765E3" w:rsidRDefault="006765E3" w:rsidP="00D73E9B">
      <w:pPr>
        <w:spacing w:after="0" w:line="240" w:lineRule="auto"/>
        <w:ind w:left="-567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подключению к сети электроснабжения </w:t>
      </w:r>
      <w:r w:rsidR="00D73E9B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электроустановок при проведении новогодних и рождественских праздничных мероприятий</w:t>
      </w:r>
    </w:p>
    <w:p w14:paraId="1BEA09B5" w14:textId="4E8CE6DA" w:rsidR="006765E3" w:rsidRDefault="006765E3" w:rsidP="00676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811A15" w14:textId="71233404" w:rsidR="006765E3" w:rsidRDefault="006765E3" w:rsidP="006765E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765E3">
        <w:rPr>
          <w:rFonts w:ascii="Times New Roman" w:hAnsi="Times New Roman" w:cs="Times New Roman"/>
          <w:sz w:val="24"/>
          <w:szCs w:val="24"/>
        </w:rPr>
        <w:t>В целях предупреждения электротравматизма, пожаров при проведении новогодних</w:t>
      </w:r>
      <w:r>
        <w:rPr>
          <w:rFonts w:ascii="Times New Roman" w:hAnsi="Times New Roman" w:cs="Times New Roman"/>
          <w:sz w:val="24"/>
          <w:szCs w:val="24"/>
        </w:rPr>
        <w:t xml:space="preserve"> и рождественских</w:t>
      </w:r>
      <w:r w:rsidRPr="006765E3">
        <w:rPr>
          <w:rFonts w:ascii="Times New Roman" w:hAnsi="Times New Roman" w:cs="Times New Roman"/>
          <w:sz w:val="24"/>
          <w:szCs w:val="24"/>
        </w:rPr>
        <w:t xml:space="preserve"> праздничных мероприятий (при подключении к электрическим сетям елочных гирлянд, праздничной иллюминации, </w:t>
      </w:r>
      <w:r>
        <w:rPr>
          <w:rFonts w:ascii="Times New Roman" w:hAnsi="Times New Roman" w:cs="Times New Roman"/>
          <w:sz w:val="24"/>
          <w:szCs w:val="24"/>
        </w:rPr>
        <w:t>акустической и световой аппаратуры</w:t>
      </w:r>
      <w:r w:rsidR="00CA3192">
        <w:rPr>
          <w:rFonts w:ascii="Times New Roman" w:hAnsi="Times New Roman" w:cs="Times New Roman"/>
          <w:sz w:val="24"/>
          <w:szCs w:val="24"/>
        </w:rPr>
        <w:t xml:space="preserve">, </w:t>
      </w:r>
      <w:r w:rsidR="002054C0">
        <w:rPr>
          <w:rFonts w:ascii="Times New Roman" w:hAnsi="Times New Roman" w:cs="Times New Roman"/>
          <w:sz w:val="24"/>
          <w:szCs w:val="24"/>
        </w:rPr>
        <w:t>ярмарок</w:t>
      </w:r>
      <w:r w:rsidR="00CA3192">
        <w:rPr>
          <w:rFonts w:ascii="Times New Roman" w:hAnsi="Times New Roman" w:cs="Times New Roman"/>
          <w:sz w:val="24"/>
          <w:szCs w:val="24"/>
        </w:rPr>
        <w:t>, праздничных композиций</w:t>
      </w:r>
      <w:r w:rsidR="00CA3192" w:rsidRPr="00CA3192">
        <w:rPr>
          <w:rFonts w:ascii="Times New Roman" w:hAnsi="Times New Roman" w:cs="Times New Roman"/>
          <w:sz w:val="24"/>
          <w:szCs w:val="24"/>
        </w:rPr>
        <w:t xml:space="preserve"> </w:t>
      </w:r>
      <w:r w:rsidRPr="006765E3">
        <w:rPr>
          <w:rFonts w:ascii="Times New Roman" w:hAnsi="Times New Roman" w:cs="Times New Roman"/>
          <w:sz w:val="24"/>
          <w:szCs w:val="24"/>
        </w:rPr>
        <w:t>и т.д.)</w:t>
      </w:r>
      <w:r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14:paraId="74644CE4" w14:textId="6C260309" w:rsidR="00701EEA" w:rsidRDefault="006765E3" w:rsidP="006765E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временное подключение переносных (передвижных) электроприемников </w:t>
      </w:r>
      <w:r w:rsidR="00701EEA">
        <w:rPr>
          <w:rFonts w:ascii="Times New Roman" w:hAnsi="Times New Roman" w:cs="Times New Roman"/>
          <w:sz w:val="24"/>
          <w:szCs w:val="24"/>
        </w:rPr>
        <w:t>от стационарно смонтированных точек подключения</w:t>
      </w:r>
      <w:r w:rsidR="002054C0">
        <w:rPr>
          <w:rFonts w:ascii="Times New Roman" w:hAnsi="Times New Roman" w:cs="Times New Roman"/>
          <w:sz w:val="24"/>
          <w:szCs w:val="24"/>
        </w:rPr>
        <w:t xml:space="preserve"> с установленными аппаратами защиты</w:t>
      </w:r>
      <w:r w:rsidR="00701EEA">
        <w:rPr>
          <w:rFonts w:ascii="Times New Roman" w:hAnsi="Times New Roman" w:cs="Times New Roman"/>
          <w:sz w:val="24"/>
          <w:szCs w:val="24"/>
        </w:rPr>
        <w:t>;</w:t>
      </w:r>
    </w:p>
    <w:p w14:paraId="645C234F" w14:textId="040BB44C" w:rsidR="00CA3192" w:rsidRDefault="00CA3192" w:rsidP="006765E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запрашивать в энергоснабжающей организации технические условия на увеличение мощности (в случае необходимости)</w:t>
      </w:r>
    </w:p>
    <w:p w14:paraId="3BBA2DCF" w14:textId="7654AC6D" w:rsidR="00701EEA" w:rsidRDefault="00701EEA" w:rsidP="006765E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электрические кабеля и провода, используемые для подключения, должны иметь: защиту от механических повреждений, двойную или усиленную изоляцию</w:t>
      </w:r>
      <w:r w:rsidR="00A362B7">
        <w:rPr>
          <w:rFonts w:ascii="Times New Roman" w:hAnsi="Times New Roman" w:cs="Times New Roman"/>
          <w:sz w:val="24"/>
          <w:szCs w:val="24"/>
        </w:rPr>
        <w:t xml:space="preserve">. </w:t>
      </w:r>
      <w:r w:rsidR="00A362B7" w:rsidRPr="00A362B7">
        <w:rPr>
          <w:rFonts w:ascii="Times New Roman" w:hAnsi="Times New Roman" w:cs="Times New Roman"/>
          <w:sz w:val="24"/>
          <w:szCs w:val="24"/>
        </w:rPr>
        <w:t>Соединение, ответвление и оконцевание жил проводов и кабелей должно производиться в разветвительных коробках при помощи опрес</w:t>
      </w:r>
      <w:r w:rsidR="00FB5985">
        <w:rPr>
          <w:rFonts w:ascii="Times New Roman" w:hAnsi="Times New Roman" w:cs="Times New Roman"/>
          <w:sz w:val="24"/>
          <w:szCs w:val="24"/>
        </w:rPr>
        <w:t>с</w:t>
      </w:r>
      <w:r w:rsidR="00A362B7" w:rsidRPr="00A362B7">
        <w:rPr>
          <w:rFonts w:ascii="Times New Roman" w:hAnsi="Times New Roman" w:cs="Times New Roman"/>
          <w:sz w:val="24"/>
          <w:szCs w:val="24"/>
        </w:rPr>
        <w:t>овки, сварки, пайки или сжимов, при этом места соединения должны иметь изоляцию, равноценную изоляции жил целых мест этих проводов и кабелей. Непосредственно соприкосновение проводов и кабелей с металлическими горячими, влажными и масляными поверхностями или предметами не допускается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01AEB6" w14:textId="78EB3307" w:rsidR="00C035DF" w:rsidRDefault="00701EEA" w:rsidP="00C035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C3F87">
        <w:rPr>
          <w:rFonts w:ascii="Times New Roman" w:hAnsi="Times New Roman" w:cs="Times New Roman"/>
          <w:sz w:val="24"/>
          <w:szCs w:val="24"/>
        </w:rPr>
        <w:t xml:space="preserve"> для дополнительной защиты от прямого прикосновения и при косвенно</w:t>
      </w:r>
      <w:r w:rsidR="002054C0">
        <w:rPr>
          <w:rFonts w:ascii="Times New Roman" w:hAnsi="Times New Roman" w:cs="Times New Roman"/>
          <w:sz w:val="24"/>
          <w:szCs w:val="24"/>
        </w:rPr>
        <w:t>м</w:t>
      </w:r>
      <w:r w:rsidR="00AC3F87">
        <w:rPr>
          <w:rFonts w:ascii="Times New Roman" w:hAnsi="Times New Roman" w:cs="Times New Roman"/>
          <w:sz w:val="24"/>
          <w:szCs w:val="24"/>
        </w:rPr>
        <w:t xml:space="preserve"> прикосновении штепсельные розетки к которым могут быть подключены переносные электроприемники, используемые вне зданий либо в помещениях с повышенной опасностью и особо опасных, должны быть защищены устройствами защитного отключения с номинальным дифференциальным током не более 30 мА;</w:t>
      </w:r>
    </w:p>
    <w:p w14:paraId="51A1E3D4" w14:textId="2EDFF66B" w:rsidR="00AC3F87" w:rsidRDefault="00AC3F87" w:rsidP="00AC3F8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розетка и вилка штепсельного соединителя должны иметь </w:t>
      </w:r>
      <w:r w:rsidR="00CA3192">
        <w:rPr>
          <w:rFonts w:ascii="Times New Roman" w:hAnsi="Times New Roman" w:cs="Times New Roman"/>
          <w:sz w:val="24"/>
          <w:szCs w:val="24"/>
        </w:rPr>
        <w:t>специальные защитные контакты (при подключении переносного оборудования 25 В и выше переменного тока)</w:t>
      </w:r>
      <w:r w:rsidR="00C0679C">
        <w:rPr>
          <w:rFonts w:ascii="Times New Roman" w:hAnsi="Times New Roman" w:cs="Times New Roman"/>
          <w:sz w:val="24"/>
          <w:szCs w:val="24"/>
        </w:rPr>
        <w:t>;</w:t>
      </w:r>
    </w:p>
    <w:p w14:paraId="60FD30AC" w14:textId="7596BE8A" w:rsidR="00DC6695" w:rsidRDefault="00DC6695" w:rsidP="00AC3F8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</w:t>
      </w:r>
      <w:r w:rsidR="00C035DF">
        <w:rPr>
          <w:rFonts w:ascii="Times New Roman" w:hAnsi="Times New Roman" w:cs="Times New Roman"/>
          <w:sz w:val="24"/>
          <w:szCs w:val="24"/>
        </w:rPr>
        <w:t>уемое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оборудование, </w:t>
      </w:r>
      <w:r w:rsidR="00C035DF">
        <w:rPr>
          <w:rFonts w:ascii="Times New Roman" w:hAnsi="Times New Roman" w:cs="Times New Roman"/>
          <w:sz w:val="24"/>
          <w:szCs w:val="24"/>
        </w:rPr>
        <w:t xml:space="preserve">должно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="00C035DF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95">
        <w:rPr>
          <w:rFonts w:ascii="Times New Roman" w:hAnsi="Times New Roman" w:cs="Times New Roman"/>
          <w:sz w:val="24"/>
          <w:szCs w:val="24"/>
        </w:rPr>
        <w:t>сертификаты соответствия Республики Беларусь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379922" w14:textId="094F605E" w:rsidR="00DC6695" w:rsidRDefault="00DC6695" w:rsidP="00AC3F8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54C0">
        <w:rPr>
          <w:rFonts w:ascii="Times New Roman" w:hAnsi="Times New Roman" w:cs="Times New Roman"/>
          <w:sz w:val="24"/>
          <w:szCs w:val="24"/>
        </w:rPr>
        <w:t>п</w:t>
      </w:r>
      <w:r w:rsidR="002054C0" w:rsidRPr="002054C0">
        <w:rPr>
          <w:rFonts w:ascii="Times New Roman" w:hAnsi="Times New Roman" w:cs="Times New Roman"/>
          <w:sz w:val="24"/>
          <w:szCs w:val="24"/>
        </w:rPr>
        <w:t>одключение (отключение) электроприемников к (от) электрической сети при помощи втычных соединений или штепсельных соединений, удовлетворяющих требованиям безопасности, должен выполнять персонал, допущенный к работе с этими электроприемниками. Присоединение к электрической сети с помощью разборных контактных соединений и отсоединение их от сети должен выполнять электротехнический персонал, имеющий группу по электробезопасности не ниже III, эксплуатирующий эту электрическую сеть</w:t>
      </w:r>
      <w:r w:rsidR="002054C0">
        <w:rPr>
          <w:rFonts w:ascii="Times New Roman" w:hAnsi="Times New Roman" w:cs="Times New Roman"/>
          <w:sz w:val="24"/>
          <w:szCs w:val="24"/>
        </w:rPr>
        <w:t>;</w:t>
      </w:r>
    </w:p>
    <w:p w14:paraId="45309F6F" w14:textId="70A00E3D" w:rsidR="00AD7133" w:rsidRDefault="00AD7133" w:rsidP="00AC3F8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отсутствии специализированного персонала подключение дополнительного оборудования заводского изготовления на 220 В возможн</w:t>
      </w:r>
      <w:r w:rsidR="00C035D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только руководителем либо собственником при возложении на него ответственности </w:t>
      </w:r>
      <w:r w:rsidRPr="00AD7133">
        <w:rPr>
          <w:rFonts w:ascii="Times New Roman" w:hAnsi="Times New Roman" w:cs="Times New Roman"/>
          <w:sz w:val="24"/>
          <w:szCs w:val="24"/>
        </w:rPr>
        <w:t xml:space="preserve">за безопасную эксплуатацию электроустановок после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AD7133">
        <w:rPr>
          <w:rFonts w:ascii="Times New Roman" w:hAnsi="Times New Roman" w:cs="Times New Roman"/>
          <w:sz w:val="24"/>
          <w:szCs w:val="24"/>
        </w:rPr>
        <w:t xml:space="preserve">инструктажа в территориальном органе </w:t>
      </w:r>
      <w:r w:rsidR="00C035DF">
        <w:rPr>
          <w:rFonts w:ascii="Times New Roman" w:hAnsi="Times New Roman" w:cs="Times New Roman"/>
          <w:sz w:val="24"/>
          <w:szCs w:val="24"/>
        </w:rPr>
        <w:t>г</w:t>
      </w:r>
      <w:r w:rsidR="00C035DF" w:rsidRPr="00AD7133">
        <w:rPr>
          <w:rFonts w:ascii="Times New Roman" w:hAnsi="Times New Roman" w:cs="Times New Roman"/>
          <w:sz w:val="24"/>
          <w:szCs w:val="24"/>
        </w:rPr>
        <w:t>осэнергогазнадзора</w:t>
      </w:r>
      <w:r w:rsidRPr="00AD7133">
        <w:rPr>
          <w:rFonts w:ascii="Times New Roman" w:hAnsi="Times New Roman" w:cs="Times New Roman"/>
          <w:sz w:val="24"/>
          <w:szCs w:val="24"/>
        </w:rPr>
        <w:t xml:space="preserve"> с оформлением заявления обязательства и выдачей памятки по вопросам безопасного обслуживания электроустановок, мерам безопасности при использовании имеющихся электроприемников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F5876D" w14:textId="669DB346" w:rsidR="002054C0" w:rsidRDefault="002054C0" w:rsidP="00AC3F8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2054C0">
        <w:rPr>
          <w:rFonts w:ascii="Times New Roman" w:hAnsi="Times New Roman" w:cs="Times New Roman"/>
          <w:sz w:val="24"/>
          <w:szCs w:val="24"/>
        </w:rPr>
        <w:t>емонт переносных и передвижных электроприемников, вспомогательного оборудования к ним должен производиться только специально подготовленным персоналом. После ремонта каждый переносной и передвижной электроприемник, вспомогательное оборудование должны быть подвергнуты испытаниям в соответствии с эксплуатационными документами изготовителя, нормами испытаний</w:t>
      </w:r>
      <w:r w:rsidR="00C035DF">
        <w:rPr>
          <w:rFonts w:ascii="Times New Roman" w:hAnsi="Times New Roman" w:cs="Times New Roman"/>
          <w:sz w:val="24"/>
          <w:szCs w:val="24"/>
        </w:rPr>
        <w:t>. Кроме того</w:t>
      </w:r>
      <w:r w:rsidR="00AF5ABF">
        <w:rPr>
          <w:rFonts w:ascii="Times New Roman" w:hAnsi="Times New Roman" w:cs="Times New Roman"/>
          <w:sz w:val="24"/>
          <w:szCs w:val="24"/>
        </w:rPr>
        <w:t>,</w:t>
      </w:r>
      <w:r w:rsidR="00C035DF">
        <w:rPr>
          <w:rFonts w:ascii="Times New Roman" w:hAnsi="Times New Roman" w:cs="Times New Roman"/>
          <w:sz w:val="24"/>
          <w:szCs w:val="24"/>
        </w:rPr>
        <w:t xml:space="preserve"> переносное и передвижное оборудование должно подвергаться периодической проверке</w:t>
      </w:r>
      <w:r w:rsidR="00AF5ABF">
        <w:rPr>
          <w:rFonts w:ascii="Times New Roman" w:hAnsi="Times New Roman" w:cs="Times New Roman"/>
          <w:sz w:val="24"/>
          <w:szCs w:val="24"/>
        </w:rPr>
        <w:t>, техническому обслуживанию испытаниям и измерениям в соответствии с эксплуатационными документами изготовителей и требованиями ТНПА</w:t>
      </w:r>
      <w:r w:rsidR="00A362B7">
        <w:rPr>
          <w:rFonts w:ascii="Times New Roman" w:hAnsi="Times New Roman" w:cs="Times New Roman"/>
          <w:sz w:val="24"/>
          <w:szCs w:val="24"/>
        </w:rPr>
        <w:t>;</w:t>
      </w:r>
    </w:p>
    <w:p w14:paraId="7246E349" w14:textId="213BEB68" w:rsidR="00A362B7" w:rsidRDefault="00A362B7" w:rsidP="00AC3F8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362B7">
        <w:rPr>
          <w:rFonts w:ascii="Times New Roman" w:hAnsi="Times New Roman" w:cs="Times New Roman"/>
          <w:sz w:val="24"/>
          <w:szCs w:val="24"/>
        </w:rPr>
        <w:t>ри прекращении подачи тока во время работы с электрооборудованием или в перерыве работы необходимо производить от</w:t>
      </w:r>
      <w:r w:rsidR="00FB5985">
        <w:rPr>
          <w:rFonts w:ascii="Times New Roman" w:hAnsi="Times New Roman" w:cs="Times New Roman"/>
          <w:sz w:val="24"/>
          <w:szCs w:val="24"/>
        </w:rPr>
        <w:t>ключение</w:t>
      </w:r>
      <w:r w:rsidRPr="00A362B7">
        <w:rPr>
          <w:rFonts w:ascii="Times New Roman" w:hAnsi="Times New Roman" w:cs="Times New Roman"/>
          <w:sz w:val="24"/>
          <w:szCs w:val="24"/>
        </w:rPr>
        <w:t xml:space="preserve"> его от электросети. Не допускается оставлять без присмотра работающую аппаратуру.</w:t>
      </w:r>
    </w:p>
    <w:p w14:paraId="688D7A8C" w14:textId="662D1D0E" w:rsidR="00A362B7" w:rsidRPr="00A362B7" w:rsidRDefault="00A362B7" w:rsidP="00A36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62B7">
        <w:rPr>
          <w:rFonts w:ascii="Times New Roman" w:hAnsi="Times New Roman" w:cs="Times New Roman"/>
          <w:sz w:val="24"/>
          <w:szCs w:val="24"/>
        </w:rPr>
        <w:t>При каждом использовании передвижных электроприемников и вспомогательного оборудования к ним проверяется:</w:t>
      </w:r>
    </w:p>
    <w:p w14:paraId="16A336BD" w14:textId="77777777" w:rsidR="00A362B7" w:rsidRPr="00A362B7" w:rsidRDefault="00A362B7" w:rsidP="00A36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62B7">
        <w:rPr>
          <w:rFonts w:ascii="Times New Roman" w:hAnsi="Times New Roman" w:cs="Times New Roman"/>
          <w:sz w:val="24"/>
          <w:szCs w:val="24"/>
        </w:rPr>
        <w:t>- комплектность и надежность крепления деталей;</w:t>
      </w:r>
    </w:p>
    <w:p w14:paraId="0E77AE08" w14:textId="77777777" w:rsidR="00A362B7" w:rsidRPr="00A362B7" w:rsidRDefault="00A362B7" w:rsidP="00A362B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62B7">
        <w:rPr>
          <w:rFonts w:ascii="Times New Roman" w:hAnsi="Times New Roman" w:cs="Times New Roman"/>
          <w:sz w:val="24"/>
          <w:szCs w:val="24"/>
        </w:rPr>
        <w:t>- исправность кабеля и штепсельной вилки, целостность изоляционных деталей корпуса;</w:t>
      </w:r>
    </w:p>
    <w:p w14:paraId="7BDD747B" w14:textId="7DBC2148" w:rsidR="006765E3" w:rsidRPr="00C035DF" w:rsidRDefault="00A362B7" w:rsidP="00C035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62B7">
        <w:rPr>
          <w:rFonts w:ascii="Times New Roman" w:hAnsi="Times New Roman" w:cs="Times New Roman"/>
          <w:sz w:val="24"/>
          <w:szCs w:val="24"/>
        </w:rPr>
        <w:t>- четкость работы выключателя</w:t>
      </w:r>
      <w:r w:rsidR="00C035DF">
        <w:rPr>
          <w:rFonts w:ascii="Times New Roman" w:hAnsi="Times New Roman" w:cs="Times New Roman"/>
          <w:sz w:val="24"/>
          <w:szCs w:val="24"/>
        </w:rPr>
        <w:t>.</w:t>
      </w:r>
      <w:r w:rsidR="006765E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65E3" w:rsidRPr="00C035DF" w:rsidSect="00D73E9B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B3"/>
    <w:rsid w:val="002054C0"/>
    <w:rsid w:val="00215409"/>
    <w:rsid w:val="005C0A6A"/>
    <w:rsid w:val="006765E3"/>
    <w:rsid w:val="00701EEA"/>
    <w:rsid w:val="00A362B7"/>
    <w:rsid w:val="00AC11B3"/>
    <w:rsid w:val="00AC3F87"/>
    <w:rsid w:val="00AD7133"/>
    <w:rsid w:val="00AF5ABF"/>
    <w:rsid w:val="00C035DF"/>
    <w:rsid w:val="00C0679C"/>
    <w:rsid w:val="00CA3192"/>
    <w:rsid w:val="00D73E9B"/>
    <w:rsid w:val="00DC6695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07A3"/>
  <w15:chartTrackingRefBased/>
  <w15:docId w15:val="{9F17ACC9-EA7E-4A4B-B816-06DD6F78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energoinsp</dc:creator>
  <cp:keywords/>
  <dc:description/>
  <cp:lastModifiedBy>energoinsp</cp:lastModifiedBy>
  <cp:revision>9</cp:revision>
  <cp:lastPrinted>2020-11-19T12:38:00Z</cp:lastPrinted>
  <dcterms:created xsi:type="dcterms:W3CDTF">2020-11-19T09:17:00Z</dcterms:created>
  <dcterms:modified xsi:type="dcterms:W3CDTF">2021-11-24T06:17:00Z</dcterms:modified>
</cp:coreProperties>
</file>