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C6A23" w14:textId="77777777" w:rsidR="0096141D" w:rsidRPr="00C46733" w:rsidRDefault="0096141D" w:rsidP="0096141D">
      <w:pPr>
        <w:jc w:val="center"/>
        <w:rPr>
          <w:rFonts w:ascii="Times New Roman" w:hAnsi="Times New Roman" w:cs="Times New Roman"/>
          <w:sz w:val="24"/>
          <w:szCs w:val="24"/>
          <w:lang w:val="be-BY" w:bidi="ru-RU"/>
        </w:rPr>
      </w:pPr>
      <w:r w:rsidRPr="00C46733">
        <w:rPr>
          <w:rFonts w:ascii="Times New Roman" w:hAnsi="Times New Roman" w:cs="Times New Roman"/>
          <w:sz w:val="24"/>
          <w:szCs w:val="24"/>
          <w:lang w:val="be-BY" w:bidi="ru-RU"/>
        </w:rPr>
        <w:t>МИНИСТЕРСТВО ОБРАЗОВАНИЯ РЕСПУБЛИКИ БЕЛАРУСЬ</w:t>
      </w:r>
    </w:p>
    <w:p w14:paraId="1A709769" w14:textId="77777777" w:rsidR="0096141D" w:rsidRPr="00C46733" w:rsidRDefault="0096141D" w:rsidP="0096141D">
      <w:pPr>
        <w:jc w:val="center"/>
        <w:rPr>
          <w:rFonts w:ascii="Times New Roman" w:hAnsi="Times New Roman" w:cs="Times New Roman"/>
          <w:sz w:val="24"/>
          <w:szCs w:val="24"/>
          <w:lang w:val="be-BY"/>
        </w:rPr>
      </w:pPr>
      <w:r w:rsidRPr="00C46733">
        <w:rPr>
          <w:rFonts w:ascii="Times New Roman" w:hAnsi="Times New Roman" w:cs="Times New Roman"/>
          <w:sz w:val="24"/>
          <w:szCs w:val="24"/>
          <w:lang w:val="be-BY"/>
        </w:rPr>
        <w:t>БЕЛОРУССКИЙ ГОСУДАРСТВЕННЫЙ УНИВЕРСИТЕТ</w:t>
      </w:r>
    </w:p>
    <w:p w14:paraId="6C6D50B0" w14:textId="77777777" w:rsidR="0096141D" w:rsidRPr="00C46733" w:rsidRDefault="0096141D" w:rsidP="0096141D">
      <w:pPr>
        <w:jc w:val="center"/>
        <w:rPr>
          <w:rFonts w:ascii="Times New Roman" w:hAnsi="Times New Roman" w:cs="Times New Roman"/>
          <w:sz w:val="24"/>
          <w:szCs w:val="24"/>
          <w:lang w:bidi="ru-RU"/>
        </w:rPr>
      </w:pPr>
      <w:r w:rsidRPr="00C46733">
        <w:rPr>
          <w:rFonts w:ascii="Times New Roman" w:hAnsi="Times New Roman" w:cs="Times New Roman"/>
          <w:sz w:val="24"/>
          <w:szCs w:val="24"/>
          <w:lang w:bidi="ru-RU"/>
        </w:rPr>
        <w:t>Ф</w:t>
      </w:r>
      <w:r w:rsidRPr="00C46733">
        <w:rPr>
          <w:rFonts w:ascii="Times New Roman" w:hAnsi="Times New Roman" w:cs="Times New Roman"/>
          <w:sz w:val="24"/>
          <w:szCs w:val="24"/>
          <w:lang w:val="be-BY" w:bidi="ru-RU"/>
        </w:rPr>
        <w:t>акультет</w:t>
      </w:r>
      <w:r w:rsidRPr="00C46733">
        <w:rPr>
          <w:rFonts w:ascii="Times New Roman" w:hAnsi="Times New Roman" w:cs="Times New Roman"/>
          <w:sz w:val="24"/>
          <w:szCs w:val="24"/>
          <w:lang w:bidi="ru-RU"/>
        </w:rPr>
        <w:t xml:space="preserve"> географии и геоинформатики</w:t>
      </w:r>
    </w:p>
    <w:p w14:paraId="38BD5CF5" w14:textId="77777777" w:rsidR="0096141D" w:rsidRPr="00C46733" w:rsidRDefault="0096141D" w:rsidP="0096141D">
      <w:pPr>
        <w:rPr>
          <w:rFonts w:ascii="Times New Roman" w:hAnsi="Times New Roman" w:cs="Times New Roman"/>
          <w:sz w:val="24"/>
          <w:szCs w:val="24"/>
          <w:lang w:val="be-BY"/>
        </w:rPr>
      </w:pPr>
    </w:p>
    <w:p w14:paraId="53A407EE" w14:textId="77777777" w:rsidR="0096141D" w:rsidRPr="00C46733" w:rsidRDefault="0096141D" w:rsidP="0096141D">
      <w:pPr>
        <w:rPr>
          <w:rFonts w:ascii="Times New Roman" w:hAnsi="Times New Roman" w:cs="Times New Roman"/>
          <w:sz w:val="24"/>
          <w:szCs w:val="24"/>
          <w:lang w:val="be-BY"/>
        </w:rPr>
      </w:pPr>
    </w:p>
    <w:p w14:paraId="56D12900" w14:textId="77777777" w:rsidR="0096141D" w:rsidRPr="00C46733" w:rsidRDefault="0096141D" w:rsidP="0096141D">
      <w:pPr>
        <w:spacing w:after="0" w:line="240" w:lineRule="auto"/>
        <w:rPr>
          <w:rFonts w:ascii="Times New Roman" w:hAnsi="Times New Roman" w:cs="Times New Roman"/>
          <w:sz w:val="24"/>
          <w:szCs w:val="24"/>
          <w:lang w:val="be-BY"/>
        </w:rPr>
      </w:pPr>
    </w:p>
    <w:tbl>
      <w:tblPr>
        <w:tblW w:w="9851" w:type="dxa"/>
        <w:tblLayout w:type="fixed"/>
        <w:tblLook w:val="04A0" w:firstRow="1" w:lastRow="0" w:firstColumn="1" w:lastColumn="0" w:noHBand="0" w:noVBand="1"/>
      </w:tblPr>
      <w:tblGrid>
        <w:gridCol w:w="4644"/>
        <w:gridCol w:w="5207"/>
      </w:tblGrid>
      <w:tr w:rsidR="0096141D" w:rsidRPr="00C46733" w14:paraId="13182B15" w14:textId="77777777" w:rsidTr="0096141D">
        <w:trPr>
          <w:trHeight w:val="1763"/>
        </w:trPr>
        <w:tc>
          <w:tcPr>
            <w:tcW w:w="4644" w:type="dxa"/>
            <w:hideMark/>
          </w:tcPr>
          <w:p w14:paraId="311EC249" w14:textId="77777777" w:rsidR="0096141D" w:rsidRPr="00C46733" w:rsidRDefault="0096141D" w:rsidP="0096141D">
            <w:pPr>
              <w:spacing w:after="0" w:line="240" w:lineRule="auto"/>
              <w:rPr>
                <w:rFonts w:ascii="Times New Roman" w:hAnsi="Times New Roman" w:cs="Times New Roman"/>
                <w:sz w:val="24"/>
                <w:szCs w:val="24"/>
                <w:lang w:val="be-BY"/>
              </w:rPr>
            </w:pPr>
            <w:r w:rsidRPr="00C46733">
              <w:rPr>
                <w:rFonts w:ascii="Times New Roman" w:hAnsi="Times New Roman" w:cs="Times New Roman"/>
                <w:sz w:val="24"/>
                <w:szCs w:val="24"/>
                <w:lang w:val="be-BY"/>
              </w:rPr>
              <w:t xml:space="preserve"> </w:t>
            </w:r>
          </w:p>
        </w:tc>
        <w:tc>
          <w:tcPr>
            <w:tcW w:w="5207" w:type="dxa"/>
          </w:tcPr>
          <w:p w14:paraId="041049D5" w14:textId="77777777" w:rsidR="0096141D" w:rsidRPr="00C46733" w:rsidRDefault="0096141D" w:rsidP="0096141D">
            <w:pPr>
              <w:spacing w:after="0" w:line="240" w:lineRule="auto"/>
              <w:rPr>
                <w:rFonts w:ascii="Times New Roman" w:hAnsi="Times New Roman" w:cs="Times New Roman"/>
                <w:sz w:val="24"/>
                <w:szCs w:val="24"/>
                <w:lang w:val="be-BY"/>
              </w:rPr>
            </w:pPr>
            <w:r w:rsidRPr="00C46733">
              <w:rPr>
                <w:rFonts w:ascii="Times New Roman" w:hAnsi="Times New Roman" w:cs="Times New Roman"/>
                <w:sz w:val="24"/>
                <w:szCs w:val="24"/>
                <w:lang w:val="be-BY"/>
              </w:rPr>
              <w:t>УТВЕРЖДАЮ</w:t>
            </w:r>
          </w:p>
          <w:p w14:paraId="7FED25A6" w14:textId="77777777" w:rsidR="0096141D" w:rsidRPr="00C46733" w:rsidRDefault="0096141D" w:rsidP="0096141D">
            <w:pPr>
              <w:spacing w:after="0" w:line="240" w:lineRule="auto"/>
              <w:rPr>
                <w:rFonts w:ascii="Times New Roman" w:hAnsi="Times New Roman" w:cs="Times New Roman"/>
                <w:sz w:val="24"/>
                <w:szCs w:val="24"/>
                <w:lang w:val="be-BY"/>
              </w:rPr>
            </w:pPr>
            <w:r w:rsidRPr="00C46733">
              <w:rPr>
                <w:rFonts w:ascii="Times New Roman" w:hAnsi="Times New Roman" w:cs="Times New Roman"/>
                <w:sz w:val="24"/>
                <w:szCs w:val="24"/>
                <w:lang w:val="be-BY"/>
              </w:rPr>
              <w:t xml:space="preserve">Декан </w:t>
            </w:r>
            <w:r w:rsidRPr="00C46733">
              <w:rPr>
                <w:rFonts w:ascii="Times New Roman" w:eastAsia="Times New Roman" w:hAnsi="Times New Roman" w:cs="Times New Roman"/>
                <w:sz w:val="24"/>
                <w:szCs w:val="24"/>
                <w:lang w:val="be-BY" w:eastAsia="ru-RU"/>
              </w:rPr>
              <w:t>факультета географии и геоинформатики</w:t>
            </w:r>
          </w:p>
          <w:p w14:paraId="47CA5720" w14:textId="77777777" w:rsidR="0096141D" w:rsidRPr="00C46733" w:rsidRDefault="0096141D" w:rsidP="0096141D">
            <w:pPr>
              <w:spacing w:after="0" w:line="240" w:lineRule="auto"/>
              <w:rPr>
                <w:rFonts w:ascii="Times New Roman" w:hAnsi="Times New Roman" w:cs="Times New Roman"/>
                <w:sz w:val="24"/>
                <w:szCs w:val="24"/>
                <w:lang w:val="be-BY"/>
              </w:rPr>
            </w:pPr>
          </w:p>
          <w:p w14:paraId="387D5059" w14:textId="77777777" w:rsidR="0096141D" w:rsidRPr="00C46733" w:rsidRDefault="0096141D" w:rsidP="0096141D">
            <w:pPr>
              <w:spacing w:after="0" w:line="240" w:lineRule="auto"/>
              <w:rPr>
                <w:rFonts w:ascii="Times New Roman" w:hAnsi="Times New Roman" w:cs="Times New Roman"/>
                <w:sz w:val="24"/>
                <w:szCs w:val="24"/>
              </w:rPr>
            </w:pPr>
            <w:r w:rsidRPr="00C46733">
              <w:rPr>
                <w:rFonts w:ascii="Times New Roman" w:hAnsi="Times New Roman" w:cs="Times New Roman"/>
                <w:sz w:val="24"/>
                <w:szCs w:val="24"/>
                <w:lang w:val="be-BY"/>
              </w:rPr>
              <w:t xml:space="preserve">__________________ </w:t>
            </w:r>
            <w:r w:rsidR="00D8209A" w:rsidRPr="00C46733">
              <w:rPr>
                <w:rFonts w:ascii="Times New Roman" w:hAnsi="Times New Roman" w:cs="Times New Roman"/>
                <w:sz w:val="24"/>
                <w:szCs w:val="24"/>
              </w:rPr>
              <w:t>Е.Г. Кольмакова</w:t>
            </w:r>
          </w:p>
          <w:p w14:paraId="3A804B7C" w14:textId="77777777" w:rsidR="0096141D" w:rsidRPr="00C46733" w:rsidRDefault="0096141D" w:rsidP="0096141D">
            <w:pPr>
              <w:spacing w:after="0" w:line="240" w:lineRule="auto"/>
              <w:rPr>
                <w:rFonts w:ascii="Times New Roman" w:hAnsi="Times New Roman" w:cs="Times New Roman"/>
                <w:sz w:val="24"/>
                <w:szCs w:val="24"/>
                <w:lang w:val="be-BY"/>
              </w:rPr>
            </w:pPr>
          </w:p>
          <w:p w14:paraId="66DCB620" w14:textId="77777777" w:rsidR="0096141D" w:rsidRPr="00C46733" w:rsidRDefault="0096141D" w:rsidP="0096141D">
            <w:pPr>
              <w:spacing w:after="0" w:line="240" w:lineRule="auto"/>
              <w:rPr>
                <w:rFonts w:ascii="Times New Roman" w:hAnsi="Times New Roman" w:cs="Times New Roman"/>
                <w:sz w:val="24"/>
                <w:szCs w:val="24"/>
                <w:lang w:val="be-BY"/>
              </w:rPr>
            </w:pPr>
            <w:r w:rsidRPr="00C46733">
              <w:rPr>
                <w:rFonts w:ascii="Times New Roman" w:hAnsi="Times New Roman" w:cs="Times New Roman"/>
                <w:sz w:val="24"/>
                <w:szCs w:val="24"/>
                <w:lang w:val="be-BY"/>
              </w:rPr>
              <w:t xml:space="preserve">«___» </w:t>
            </w:r>
            <w:r w:rsidRPr="002678F4">
              <w:rPr>
                <w:rFonts w:ascii="Times New Roman" w:hAnsi="Times New Roman" w:cs="Times New Roman"/>
                <w:sz w:val="24"/>
                <w:szCs w:val="24"/>
              </w:rPr>
              <w:t>сентября</w:t>
            </w:r>
            <w:r w:rsidRPr="00C46733">
              <w:rPr>
                <w:rFonts w:ascii="Times New Roman" w:hAnsi="Times New Roman" w:cs="Times New Roman"/>
                <w:sz w:val="24"/>
                <w:szCs w:val="24"/>
                <w:lang w:val="be-BY"/>
              </w:rPr>
              <w:t xml:space="preserve"> 20</w:t>
            </w:r>
            <w:r w:rsidRPr="00C46733">
              <w:rPr>
                <w:rFonts w:ascii="Times New Roman" w:hAnsi="Times New Roman" w:cs="Times New Roman"/>
                <w:sz w:val="24"/>
                <w:szCs w:val="24"/>
              </w:rPr>
              <w:t>2</w:t>
            </w:r>
            <w:r w:rsidR="00D8209A" w:rsidRPr="00C46733">
              <w:rPr>
                <w:rFonts w:ascii="Times New Roman" w:hAnsi="Times New Roman" w:cs="Times New Roman"/>
                <w:sz w:val="24"/>
                <w:szCs w:val="24"/>
              </w:rPr>
              <w:t>5</w:t>
            </w:r>
            <w:r w:rsidRPr="00C46733">
              <w:rPr>
                <w:rFonts w:ascii="Times New Roman" w:hAnsi="Times New Roman" w:cs="Times New Roman"/>
                <w:sz w:val="24"/>
                <w:szCs w:val="24"/>
                <w:lang w:val="be-BY"/>
              </w:rPr>
              <w:t xml:space="preserve"> г.</w:t>
            </w:r>
          </w:p>
          <w:p w14:paraId="3C43E0E9" w14:textId="77777777" w:rsidR="0096141D" w:rsidRPr="00C46733" w:rsidRDefault="0096141D" w:rsidP="0096141D">
            <w:pPr>
              <w:spacing w:after="0" w:line="240" w:lineRule="auto"/>
              <w:rPr>
                <w:rFonts w:ascii="Times New Roman" w:hAnsi="Times New Roman" w:cs="Times New Roman"/>
                <w:sz w:val="24"/>
                <w:szCs w:val="24"/>
                <w:lang w:val="be-BY"/>
              </w:rPr>
            </w:pPr>
          </w:p>
        </w:tc>
      </w:tr>
    </w:tbl>
    <w:p w14:paraId="21396F57" w14:textId="77777777" w:rsidR="0096141D" w:rsidRPr="00C46733" w:rsidRDefault="0096141D" w:rsidP="0096141D">
      <w:pPr>
        <w:spacing w:after="0" w:line="240" w:lineRule="auto"/>
        <w:rPr>
          <w:rFonts w:ascii="Times New Roman" w:hAnsi="Times New Roman" w:cs="Times New Roman"/>
          <w:sz w:val="24"/>
          <w:szCs w:val="24"/>
          <w:lang w:val="be-BY"/>
        </w:rPr>
      </w:pPr>
    </w:p>
    <w:p w14:paraId="3371249D" w14:textId="77777777" w:rsidR="0096141D" w:rsidRPr="00C46733" w:rsidRDefault="0096141D" w:rsidP="0096141D">
      <w:pPr>
        <w:spacing w:after="0" w:line="240" w:lineRule="auto"/>
        <w:rPr>
          <w:rFonts w:ascii="Times New Roman" w:hAnsi="Times New Roman" w:cs="Times New Roman"/>
          <w:sz w:val="24"/>
          <w:szCs w:val="24"/>
          <w:lang w:val="be-BY"/>
        </w:rPr>
      </w:pPr>
    </w:p>
    <w:p w14:paraId="169663DE" w14:textId="77777777" w:rsidR="0096141D" w:rsidRPr="00C46733" w:rsidRDefault="0096141D" w:rsidP="0096141D">
      <w:pPr>
        <w:spacing w:after="0" w:line="240" w:lineRule="auto"/>
        <w:rPr>
          <w:rFonts w:ascii="Times New Roman" w:hAnsi="Times New Roman" w:cs="Times New Roman"/>
          <w:sz w:val="24"/>
          <w:szCs w:val="24"/>
          <w:lang w:val="be-BY"/>
        </w:rPr>
      </w:pPr>
    </w:p>
    <w:p w14:paraId="22820468" w14:textId="77777777" w:rsidR="0096141D" w:rsidRPr="00C46733" w:rsidRDefault="0096141D" w:rsidP="0096141D">
      <w:pPr>
        <w:spacing w:after="0" w:line="240" w:lineRule="auto"/>
        <w:jc w:val="center"/>
        <w:rPr>
          <w:rFonts w:ascii="Times New Roman" w:hAnsi="Times New Roman" w:cs="Times New Roman"/>
          <w:sz w:val="24"/>
          <w:szCs w:val="24"/>
          <w:lang w:val="be-BY"/>
        </w:rPr>
      </w:pPr>
    </w:p>
    <w:p w14:paraId="70EFCB91" w14:textId="77777777" w:rsidR="0096141D" w:rsidRPr="00C46733" w:rsidRDefault="0096141D" w:rsidP="0096141D">
      <w:pPr>
        <w:spacing w:after="0" w:line="240" w:lineRule="auto"/>
        <w:jc w:val="center"/>
        <w:rPr>
          <w:rFonts w:ascii="Times New Roman" w:hAnsi="Times New Roman" w:cs="Times New Roman"/>
          <w:sz w:val="24"/>
          <w:szCs w:val="24"/>
          <w:lang w:val="be-BY"/>
        </w:rPr>
      </w:pPr>
    </w:p>
    <w:p w14:paraId="3A6165F3" w14:textId="77777777" w:rsidR="0096141D" w:rsidRPr="00C46733" w:rsidRDefault="0096141D" w:rsidP="0096141D">
      <w:pPr>
        <w:spacing w:after="0" w:line="240" w:lineRule="auto"/>
        <w:jc w:val="center"/>
        <w:rPr>
          <w:rFonts w:ascii="Times New Roman" w:hAnsi="Times New Roman" w:cs="Times New Roman"/>
          <w:sz w:val="24"/>
          <w:szCs w:val="24"/>
          <w:lang w:val="be-BY"/>
        </w:rPr>
      </w:pPr>
      <w:r w:rsidRPr="00C46733">
        <w:rPr>
          <w:rFonts w:ascii="Times New Roman" w:hAnsi="Times New Roman" w:cs="Times New Roman"/>
          <w:sz w:val="24"/>
          <w:szCs w:val="24"/>
          <w:lang w:val="be-BY"/>
        </w:rPr>
        <w:t>ОТЧЕТ</w:t>
      </w:r>
    </w:p>
    <w:p w14:paraId="4590E0E3" w14:textId="77777777" w:rsidR="0096141D" w:rsidRPr="00C46733" w:rsidRDefault="0096141D" w:rsidP="0096141D">
      <w:pPr>
        <w:spacing w:after="0" w:line="240" w:lineRule="auto"/>
        <w:jc w:val="center"/>
        <w:rPr>
          <w:rFonts w:ascii="Times New Roman" w:hAnsi="Times New Roman" w:cs="Times New Roman"/>
          <w:sz w:val="24"/>
          <w:szCs w:val="24"/>
          <w:lang w:val="be-BY"/>
        </w:rPr>
      </w:pPr>
      <w:r w:rsidRPr="00C46733">
        <w:rPr>
          <w:rFonts w:ascii="Times New Roman" w:hAnsi="Times New Roman" w:cs="Times New Roman"/>
          <w:sz w:val="24"/>
          <w:szCs w:val="24"/>
          <w:lang w:val="be-BY"/>
        </w:rPr>
        <w:t>о выполнении работ</w:t>
      </w:r>
    </w:p>
    <w:p w14:paraId="6210347D" w14:textId="77777777" w:rsidR="0096141D" w:rsidRPr="00C46733" w:rsidRDefault="0096141D" w:rsidP="0096141D">
      <w:pPr>
        <w:spacing w:after="0" w:line="240" w:lineRule="auto"/>
        <w:jc w:val="center"/>
        <w:rPr>
          <w:rFonts w:ascii="Times New Roman" w:hAnsi="Times New Roman" w:cs="Times New Roman"/>
          <w:b/>
          <w:sz w:val="24"/>
          <w:szCs w:val="24"/>
          <w:lang w:bidi="ru-RU"/>
        </w:rPr>
      </w:pPr>
      <w:r w:rsidRPr="00C46733">
        <w:rPr>
          <w:rFonts w:ascii="Times New Roman" w:hAnsi="Times New Roman" w:cs="Times New Roman"/>
          <w:sz w:val="24"/>
          <w:szCs w:val="24"/>
          <w:lang w:val="be-BY" w:bidi="ru-RU"/>
        </w:rPr>
        <w:t xml:space="preserve">по договору № </w:t>
      </w:r>
      <w:r w:rsidR="00B5710C" w:rsidRPr="00C46733">
        <w:rPr>
          <w:rFonts w:ascii="Times New Roman" w:hAnsi="Times New Roman" w:cs="Times New Roman"/>
          <w:sz w:val="24"/>
          <w:szCs w:val="24"/>
          <w:lang w:val="be-BY" w:bidi="ru-RU"/>
        </w:rPr>
        <w:t>В4761</w:t>
      </w:r>
      <w:r w:rsidRPr="00C46733">
        <w:rPr>
          <w:rFonts w:ascii="Times New Roman" w:hAnsi="Times New Roman" w:cs="Times New Roman"/>
          <w:sz w:val="24"/>
          <w:szCs w:val="24"/>
          <w:lang w:val="be-BY" w:bidi="ru-RU"/>
        </w:rPr>
        <w:t xml:space="preserve"> от </w:t>
      </w:r>
      <w:r w:rsidR="00B5710C" w:rsidRPr="00C46733">
        <w:rPr>
          <w:rFonts w:ascii="Times New Roman" w:hAnsi="Times New Roman" w:cs="Times New Roman"/>
          <w:sz w:val="24"/>
          <w:szCs w:val="24"/>
          <w:lang w:val="be-BY" w:bidi="ru-RU"/>
        </w:rPr>
        <w:t>24</w:t>
      </w:r>
      <w:r w:rsidRPr="00C46733">
        <w:rPr>
          <w:rFonts w:ascii="Times New Roman" w:hAnsi="Times New Roman" w:cs="Times New Roman"/>
          <w:sz w:val="24"/>
          <w:szCs w:val="24"/>
          <w:lang w:val="be-BY" w:bidi="ru-RU"/>
        </w:rPr>
        <w:t>.0</w:t>
      </w:r>
      <w:r w:rsidR="00B5710C" w:rsidRPr="00C46733">
        <w:rPr>
          <w:rFonts w:ascii="Times New Roman" w:hAnsi="Times New Roman" w:cs="Times New Roman"/>
          <w:sz w:val="24"/>
          <w:szCs w:val="24"/>
          <w:lang w:val="be-BY" w:bidi="ru-RU"/>
        </w:rPr>
        <w:t>3</w:t>
      </w:r>
      <w:r w:rsidRPr="00C46733">
        <w:rPr>
          <w:rFonts w:ascii="Times New Roman" w:hAnsi="Times New Roman" w:cs="Times New Roman"/>
          <w:sz w:val="24"/>
          <w:szCs w:val="24"/>
          <w:lang w:val="be-BY" w:bidi="ru-RU"/>
        </w:rPr>
        <w:t>.20</w:t>
      </w:r>
      <w:r w:rsidRPr="00C46733">
        <w:rPr>
          <w:rFonts w:ascii="Times New Roman" w:hAnsi="Times New Roman" w:cs="Times New Roman"/>
          <w:sz w:val="24"/>
          <w:szCs w:val="24"/>
          <w:lang w:bidi="ru-RU"/>
        </w:rPr>
        <w:t>2</w:t>
      </w:r>
      <w:r w:rsidR="00D8209A" w:rsidRPr="00C46733">
        <w:rPr>
          <w:rFonts w:ascii="Times New Roman" w:hAnsi="Times New Roman" w:cs="Times New Roman"/>
          <w:sz w:val="24"/>
          <w:szCs w:val="24"/>
          <w:lang w:bidi="ru-RU"/>
        </w:rPr>
        <w:t>5</w:t>
      </w:r>
    </w:p>
    <w:p w14:paraId="22BA78F4" w14:textId="77777777" w:rsidR="0096141D" w:rsidRPr="00C46733" w:rsidRDefault="00B5710C" w:rsidP="0096141D">
      <w:pPr>
        <w:spacing w:after="0" w:line="240" w:lineRule="auto"/>
        <w:jc w:val="center"/>
        <w:rPr>
          <w:rFonts w:ascii="Times New Roman" w:eastAsia="Times New Roman" w:hAnsi="Times New Roman" w:cs="Times New Roman"/>
          <w:sz w:val="24"/>
          <w:szCs w:val="24"/>
          <w:lang w:val="be-BY" w:eastAsia="ru-RU"/>
        </w:rPr>
      </w:pPr>
      <w:r w:rsidRPr="00C46733">
        <w:rPr>
          <w:rFonts w:ascii="Times New Roman" w:eastAsia="Times New Roman" w:hAnsi="Times New Roman" w:cs="Times New Roman"/>
          <w:bCs/>
          <w:sz w:val="24"/>
          <w:szCs w:val="20"/>
          <w:lang w:eastAsia="ru-RU"/>
        </w:rPr>
        <w:t>«Разработка планов управления заказниками местного значения «Сита» (Браславский район), «Яново», «Верховье Ловати», «Тиостенский», «</w:t>
      </w:r>
      <w:r w:rsidR="00C46733" w:rsidRPr="00C46733">
        <w:rPr>
          <w:rFonts w:ascii="Times New Roman" w:eastAsia="Times New Roman" w:hAnsi="Times New Roman" w:cs="Times New Roman"/>
          <w:bCs/>
          <w:sz w:val="24"/>
          <w:szCs w:val="20"/>
          <w:lang w:eastAsia="ru-RU"/>
        </w:rPr>
        <w:t>Сурмино</w:t>
      </w:r>
      <w:r w:rsidRPr="00C46733">
        <w:rPr>
          <w:rFonts w:ascii="Times New Roman" w:eastAsia="Times New Roman" w:hAnsi="Times New Roman" w:cs="Times New Roman"/>
          <w:bCs/>
          <w:sz w:val="24"/>
          <w:szCs w:val="20"/>
          <w:lang w:eastAsia="ru-RU"/>
        </w:rPr>
        <w:t>», «Езерище» (Городокский район), республиканским заказником «Красный Бор» (Россонский район)</w:t>
      </w:r>
    </w:p>
    <w:p w14:paraId="66BEDE70" w14:textId="77777777" w:rsidR="0096141D" w:rsidRPr="00C46733" w:rsidRDefault="0096141D" w:rsidP="0096141D">
      <w:pPr>
        <w:spacing w:after="0" w:line="240" w:lineRule="auto"/>
        <w:jc w:val="center"/>
        <w:rPr>
          <w:rFonts w:ascii="Times New Roman" w:eastAsia="Times New Roman" w:hAnsi="Times New Roman" w:cs="Times New Roman"/>
          <w:sz w:val="24"/>
          <w:szCs w:val="24"/>
          <w:lang w:val="be-BY" w:eastAsia="ru-RU"/>
        </w:rPr>
      </w:pPr>
    </w:p>
    <w:p w14:paraId="43685890" w14:textId="77777777" w:rsidR="0096141D" w:rsidRPr="00C46733" w:rsidRDefault="0096141D" w:rsidP="0096141D">
      <w:pPr>
        <w:spacing w:after="0" w:line="240" w:lineRule="auto"/>
        <w:jc w:val="center"/>
        <w:rPr>
          <w:rFonts w:ascii="Times New Roman" w:hAnsi="Times New Roman" w:cs="Times New Roman"/>
          <w:sz w:val="24"/>
          <w:szCs w:val="24"/>
          <w:lang w:val="be-BY"/>
        </w:rPr>
      </w:pPr>
    </w:p>
    <w:p w14:paraId="151A590B" w14:textId="77777777" w:rsidR="005A7EA7" w:rsidRPr="00C46733" w:rsidRDefault="005A7EA7" w:rsidP="005A7EA7">
      <w:pPr>
        <w:spacing w:after="0" w:line="240" w:lineRule="auto"/>
        <w:jc w:val="center"/>
        <w:rPr>
          <w:rFonts w:ascii="Times New Roman" w:eastAsia="Calibri" w:hAnsi="Times New Roman" w:cs="Times New Roman"/>
          <w:sz w:val="24"/>
          <w:szCs w:val="24"/>
        </w:rPr>
      </w:pPr>
      <w:r w:rsidRPr="00C46733">
        <w:rPr>
          <w:rFonts w:ascii="Times New Roman" w:eastAsia="Calibri" w:hAnsi="Times New Roman" w:cs="Times New Roman"/>
          <w:sz w:val="24"/>
          <w:szCs w:val="24"/>
        </w:rPr>
        <w:t xml:space="preserve">Книга </w:t>
      </w:r>
      <w:r w:rsidR="00C46733" w:rsidRPr="00C46733">
        <w:rPr>
          <w:rFonts w:ascii="Times New Roman" w:eastAsia="Calibri" w:hAnsi="Times New Roman" w:cs="Times New Roman"/>
          <w:sz w:val="24"/>
          <w:szCs w:val="24"/>
        </w:rPr>
        <w:t>6</w:t>
      </w:r>
    </w:p>
    <w:p w14:paraId="2ED6AE79" w14:textId="77777777" w:rsidR="005A7EA7" w:rsidRPr="00C46733" w:rsidRDefault="005A7EA7" w:rsidP="005A7EA7">
      <w:pPr>
        <w:widowControl w:val="0"/>
        <w:tabs>
          <w:tab w:val="left" w:pos="9498"/>
          <w:tab w:val="right" w:leader="dot" w:pos="9781"/>
        </w:tabs>
        <w:spacing w:after="0" w:line="240" w:lineRule="auto"/>
        <w:ind w:right="709"/>
        <w:jc w:val="center"/>
        <w:rPr>
          <w:rFonts w:ascii="Times New Roman" w:eastAsia="Times New Roman" w:hAnsi="Times New Roman" w:cs="Times New Roman"/>
          <w:bCs/>
          <w:sz w:val="24"/>
          <w:szCs w:val="24"/>
          <w:lang w:eastAsia="ru-RU"/>
        </w:rPr>
      </w:pPr>
      <w:r w:rsidRPr="00C46733">
        <w:rPr>
          <w:rFonts w:ascii="Times New Roman" w:eastAsia="Times New Roman" w:hAnsi="Times New Roman" w:cs="Times New Roman"/>
          <w:bCs/>
          <w:sz w:val="24"/>
          <w:szCs w:val="24"/>
          <w:lang w:eastAsia="ru-RU"/>
        </w:rPr>
        <w:t>План управления заказником местного значения «</w:t>
      </w:r>
      <w:r w:rsidR="00C46733" w:rsidRPr="00C46733">
        <w:rPr>
          <w:rFonts w:ascii="Times New Roman" w:eastAsia="Times New Roman" w:hAnsi="Times New Roman" w:cs="Times New Roman"/>
          <w:bCs/>
          <w:sz w:val="24"/>
          <w:szCs w:val="24"/>
          <w:lang w:eastAsia="ru-RU"/>
        </w:rPr>
        <w:t>Езерище</w:t>
      </w:r>
      <w:r w:rsidRPr="00C46733">
        <w:rPr>
          <w:rFonts w:ascii="Times New Roman" w:eastAsia="Times New Roman" w:hAnsi="Times New Roman" w:cs="Times New Roman"/>
          <w:bCs/>
          <w:sz w:val="24"/>
          <w:szCs w:val="24"/>
          <w:lang w:eastAsia="ru-RU"/>
        </w:rPr>
        <w:t xml:space="preserve">», </w:t>
      </w:r>
    </w:p>
    <w:p w14:paraId="7CF029A0" w14:textId="77777777" w:rsidR="005A7EA7" w:rsidRPr="00C46733" w:rsidRDefault="005A7EA7" w:rsidP="005A7EA7">
      <w:pPr>
        <w:widowControl w:val="0"/>
        <w:tabs>
          <w:tab w:val="left" w:pos="9498"/>
          <w:tab w:val="right" w:leader="dot" w:pos="9781"/>
        </w:tabs>
        <w:spacing w:after="0" w:line="240" w:lineRule="auto"/>
        <w:ind w:right="709"/>
        <w:jc w:val="center"/>
        <w:rPr>
          <w:rFonts w:ascii="Times New Roman" w:eastAsia="Times New Roman" w:hAnsi="Times New Roman" w:cs="Times New Roman"/>
          <w:spacing w:val="-2"/>
          <w:sz w:val="24"/>
          <w:szCs w:val="24"/>
          <w:lang w:eastAsia="ru-RU"/>
        </w:rPr>
      </w:pPr>
      <w:r w:rsidRPr="00C46733">
        <w:rPr>
          <w:rFonts w:ascii="Times New Roman" w:eastAsia="Times New Roman" w:hAnsi="Times New Roman" w:cs="Times New Roman"/>
          <w:spacing w:val="-2"/>
          <w:sz w:val="24"/>
          <w:szCs w:val="24"/>
          <w:lang w:eastAsia="ru-RU"/>
        </w:rPr>
        <w:t xml:space="preserve">Городокский район, Витебская область </w:t>
      </w:r>
    </w:p>
    <w:p w14:paraId="2479DEE1" w14:textId="77777777" w:rsidR="005A7EA7" w:rsidRPr="00C46733" w:rsidRDefault="005A7EA7" w:rsidP="005A7EA7">
      <w:pPr>
        <w:spacing w:after="0" w:line="240" w:lineRule="auto"/>
        <w:jc w:val="both"/>
        <w:rPr>
          <w:rFonts w:ascii="Times New Roman" w:eastAsia="Calibri" w:hAnsi="Times New Roman" w:cs="Times New Roman"/>
          <w:sz w:val="24"/>
          <w:szCs w:val="24"/>
        </w:rPr>
      </w:pPr>
    </w:p>
    <w:p w14:paraId="72682C09" w14:textId="77777777" w:rsidR="0096141D" w:rsidRPr="00C46733" w:rsidRDefault="0096141D" w:rsidP="0096141D">
      <w:pPr>
        <w:spacing w:after="0" w:line="240" w:lineRule="auto"/>
        <w:jc w:val="center"/>
        <w:rPr>
          <w:rFonts w:ascii="Times New Roman" w:hAnsi="Times New Roman" w:cs="Times New Roman"/>
          <w:sz w:val="24"/>
          <w:szCs w:val="24"/>
          <w:lang w:val="be-BY"/>
        </w:rPr>
      </w:pPr>
    </w:p>
    <w:p w14:paraId="216E4E5B" w14:textId="77777777" w:rsidR="0096141D" w:rsidRDefault="0096141D" w:rsidP="0096141D">
      <w:pPr>
        <w:spacing w:after="0" w:line="240" w:lineRule="auto"/>
        <w:jc w:val="center"/>
        <w:rPr>
          <w:rFonts w:ascii="Times New Roman" w:hAnsi="Times New Roman" w:cs="Times New Roman"/>
          <w:sz w:val="24"/>
          <w:szCs w:val="24"/>
          <w:lang w:val="be-BY"/>
        </w:rPr>
      </w:pPr>
    </w:p>
    <w:p w14:paraId="1FC0C0EB" w14:textId="77777777" w:rsidR="002678F4" w:rsidRPr="00C46733" w:rsidRDefault="002678F4" w:rsidP="0096141D">
      <w:pPr>
        <w:spacing w:after="0" w:line="240" w:lineRule="auto"/>
        <w:jc w:val="center"/>
        <w:rPr>
          <w:rFonts w:ascii="Times New Roman" w:hAnsi="Times New Roman" w:cs="Times New Roman"/>
          <w:sz w:val="24"/>
          <w:szCs w:val="24"/>
          <w:lang w:val="be-BY"/>
        </w:rPr>
      </w:pPr>
    </w:p>
    <w:p w14:paraId="40B5B244" w14:textId="77777777" w:rsidR="00D8209A" w:rsidRPr="00C46733" w:rsidRDefault="00D8209A" w:rsidP="0096141D">
      <w:pPr>
        <w:spacing w:after="0" w:line="240" w:lineRule="auto"/>
        <w:jc w:val="center"/>
        <w:rPr>
          <w:rFonts w:ascii="Times New Roman" w:hAnsi="Times New Roman" w:cs="Times New Roman"/>
          <w:sz w:val="24"/>
          <w:szCs w:val="24"/>
          <w:lang w:val="be-BY"/>
        </w:rPr>
      </w:pPr>
    </w:p>
    <w:p w14:paraId="1584ABB4" w14:textId="77777777" w:rsidR="00D8209A" w:rsidRPr="00C46733" w:rsidRDefault="00D8209A" w:rsidP="0096141D">
      <w:pPr>
        <w:spacing w:after="0" w:line="240" w:lineRule="auto"/>
        <w:jc w:val="center"/>
        <w:rPr>
          <w:rFonts w:ascii="Times New Roman" w:hAnsi="Times New Roman" w:cs="Times New Roman"/>
          <w:sz w:val="24"/>
          <w:szCs w:val="24"/>
          <w:lang w:val="be-BY"/>
        </w:rPr>
      </w:pPr>
    </w:p>
    <w:p w14:paraId="1DBBD96E" w14:textId="77777777" w:rsidR="0096141D" w:rsidRPr="00C46733" w:rsidRDefault="0096141D" w:rsidP="0096141D">
      <w:pPr>
        <w:spacing w:after="0" w:line="240" w:lineRule="auto"/>
        <w:jc w:val="center"/>
        <w:rPr>
          <w:rFonts w:ascii="Times New Roman" w:hAnsi="Times New Roman" w:cs="Times New Roman"/>
          <w:sz w:val="24"/>
          <w:szCs w:val="24"/>
          <w:lang w:val="be-BY"/>
        </w:rPr>
      </w:pPr>
    </w:p>
    <w:p w14:paraId="4A911DE9" w14:textId="77777777" w:rsidR="0096141D" w:rsidRPr="00C46733" w:rsidRDefault="0096141D" w:rsidP="0096141D">
      <w:pPr>
        <w:spacing w:after="0" w:line="240" w:lineRule="auto"/>
        <w:jc w:val="both"/>
        <w:rPr>
          <w:rFonts w:ascii="Times New Roman" w:eastAsia="Times New Roman" w:hAnsi="Times New Roman" w:cs="Times New Roman"/>
          <w:sz w:val="24"/>
          <w:szCs w:val="24"/>
          <w:lang w:eastAsia="ru-RU"/>
        </w:rPr>
      </w:pPr>
      <w:r w:rsidRPr="00C46733">
        <w:rPr>
          <w:rFonts w:ascii="Times New Roman" w:eastAsia="Times New Roman" w:hAnsi="Times New Roman" w:cs="Times New Roman"/>
          <w:sz w:val="24"/>
          <w:szCs w:val="24"/>
          <w:lang w:eastAsia="ru-RU"/>
        </w:rPr>
        <w:t>Зав. НИЛ экологии ландшафтов,</w:t>
      </w:r>
    </w:p>
    <w:p w14:paraId="3C356264" w14:textId="77777777" w:rsidR="0096141D" w:rsidRPr="00C46733" w:rsidRDefault="0096141D" w:rsidP="0096141D">
      <w:pPr>
        <w:spacing w:after="0" w:line="240" w:lineRule="auto"/>
        <w:jc w:val="both"/>
        <w:rPr>
          <w:rFonts w:ascii="Times New Roman" w:eastAsia="Times New Roman" w:hAnsi="Times New Roman" w:cs="Times New Roman"/>
          <w:sz w:val="24"/>
          <w:szCs w:val="24"/>
          <w:lang w:eastAsia="ru-RU"/>
        </w:rPr>
      </w:pPr>
      <w:r w:rsidRPr="00C46733">
        <w:rPr>
          <w:rFonts w:ascii="Times New Roman" w:eastAsia="Times New Roman" w:hAnsi="Times New Roman" w:cs="Times New Roman"/>
          <w:sz w:val="24"/>
          <w:szCs w:val="24"/>
          <w:lang w:eastAsia="ru-RU"/>
        </w:rPr>
        <w:t xml:space="preserve">канд. </w:t>
      </w:r>
      <w:r w:rsidR="00D8209A" w:rsidRPr="00C46733">
        <w:rPr>
          <w:rFonts w:ascii="Times New Roman" w:eastAsia="Times New Roman" w:hAnsi="Times New Roman" w:cs="Times New Roman"/>
          <w:sz w:val="24"/>
          <w:szCs w:val="24"/>
          <w:lang w:eastAsia="ru-RU"/>
        </w:rPr>
        <w:t>с.-х</w:t>
      </w:r>
      <w:r w:rsidRPr="00C46733">
        <w:rPr>
          <w:rFonts w:ascii="Times New Roman" w:eastAsia="Times New Roman" w:hAnsi="Times New Roman" w:cs="Times New Roman"/>
          <w:sz w:val="24"/>
          <w:szCs w:val="24"/>
          <w:lang w:eastAsia="ru-RU"/>
        </w:rPr>
        <w:t>. наук, доцент</w:t>
      </w:r>
      <w:r w:rsidRPr="00C46733">
        <w:rPr>
          <w:rFonts w:ascii="Times New Roman" w:eastAsia="Times New Roman" w:hAnsi="Times New Roman" w:cs="Times New Roman"/>
          <w:sz w:val="24"/>
          <w:szCs w:val="24"/>
          <w:lang w:eastAsia="ru-RU"/>
        </w:rPr>
        <w:tab/>
      </w:r>
      <w:r w:rsidRPr="00C46733">
        <w:rPr>
          <w:rFonts w:ascii="Times New Roman" w:eastAsia="Times New Roman" w:hAnsi="Times New Roman" w:cs="Times New Roman"/>
          <w:sz w:val="24"/>
          <w:szCs w:val="24"/>
          <w:lang w:eastAsia="ru-RU"/>
        </w:rPr>
        <w:tab/>
      </w:r>
      <w:r w:rsidRPr="00C46733">
        <w:rPr>
          <w:rFonts w:ascii="Times New Roman" w:eastAsia="Times New Roman" w:hAnsi="Times New Roman" w:cs="Times New Roman"/>
          <w:sz w:val="24"/>
          <w:szCs w:val="24"/>
          <w:lang w:eastAsia="ru-RU"/>
        </w:rPr>
        <w:tab/>
      </w:r>
      <w:r w:rsidRPr="00C46733">
        <w:rPr>
          <w:rFonts w:ascii="Times New Roman" w:eastAsia="Times New Roman" w:hAnsi="Times New Roman" w:cs="Times New Roman"/>
          <w:sz w:val="24"/>
          <w:szCs w:val="24"/>
          <w:lang w:eastAsia="ru-RU"/>
        </w:rPr>
        <w:tab/>
      </w:r>
      <w:r w:rsidRPr="00C46733">
        <w:rPr>
          <w:rFonts w:ascii="Times New Roman" w:eastAsia="Times New Roman" w:hAnsi="Times New Roman" w:cs="Times New Roman"/>
          <w:sz w:val="24"/>
          <w:szCs w:val="24"/>
          <w:lang w:eastAsia="ru-RU"/>
        </w:rPr>
        <w:tab/>
      </w:r>
      <w:r w:rsidRPr="00C46733">
        <w:rPr>
          <w:rFonts w:ascii="Times New Roman" w:eastAsia="Times New Roman" w:hAnsi="Times New Roman" w:cs="Times New Roman"/>
          <w:sz w:val="24"/>
          <w:szCs w:val="24"/>
          <w:lang w:eastAsia="ru-RU"/>
        </w:rPr>
        <w:tab/>
      </w:r>
      <w:r w:rsidRPr="00C46733">
        <w:rPr>
          <w:rFonts w:ascii="Times New Roman" w:eastAsia="Times New Roman" w:hAnsi="Times New Roman" w:cs="Times New Roman"/>
          <w:sz w:val="24"/>
          <w:szCs w:val="24"/>
          <w:lang w:eastAsia="ru-RU"/>
        </w:rPr>
        <w:tab/>
      </w:r>
      <w:r w:rsidRPr="00C46733">
        <w:rPr>
          <w:rFonts w:ascii="Times New Roman" w:eastAsia="Times New Roman" w:hAnsi="Times New Roman" w:cs="Times New Roman"/>
          <w:sz w:val="24"/>
          <w:szCs w:val="24"/>
          <w:lang w:eastAsia="ru-RU"/>
        </w:rPr>
        <w:tab/>
      </w:r>
      <w:r w:rsidR="00D8209A" w:rsidRPr="00C46733">
        <w:rPr>
          <w:rFonts w:ascii="Times New Roman" w:eastAsia="Times New Roman" w:hAnsi="Times New Roman" w:cs="Times New Roman"/>
          <w:sz w:val="24"/>
          <w:szCs w:val="24"/>
          <w:lang w:eastAsia="ru-RU"/>
        </w:rPr>
        <w:t>В.М. Яцухно</w:t>
      </w:r>
    </w:p>
    <w:p w14:paraId="670C5BA2" w14:textId="77777777" w:rsidR="0096141D" w:rsidRPr="00C46733" w:rsidRDefault="0096141D" w:rsidP="0096141D">
      <w:pPr>
        <w:spacing w:after="0" w:line="240" w:lineRule="auto"/>
        <w:jc w:val="both"/>
        <w:rPr>
          <w:rFonts w:ascii="Times New Roman" w:hAnsi="Times New Roman" w:cs="Times New Roman"/>
          <w:sz w:val="24"/>
          <w:szCs w:val="24"/>
        </w:rPr>
      </w:pPr>
    </w:p>
    <w:p w14:paraId="602456BA" w14:textId="77777777" w:rsidR="0096141D" w:rsidRPr="00C46733" w:rsidRDefault="0096141D" w:rsidP="0096141D">
      <w:pPr>
        <w:spacing w:after="0" w:line="240" w:lineRule="auto"/>
        <w:jc w:val="both"/>
        <w:rPr>
          <w:rFonts w:ascii="Times New Roman" w:hAnsi="Times New Roman" w:cs="Times New Roman"/>
          <w:sz w:val="24"/>
          <w:szCs w:val="24"/>
          <w:lang w:val="be-BY"/>
        </w:rPr>
      </w:pPr>
    </w:p>
    <w:p w14:paraId="6D200797" w14:textId="77777777" w:rsidR="0096141D" w:rsidRPr="00C46733" w:rsidRDefault="0096141D" w:rsidP="0096141D">
      <w:pPr>
        <w:spacing w:after="0" w:line="240" w:lineRule="auto"/>
        <w:jc w:val="both"/>
        <w:rPr>
          <w:rFonts w:ascii="Times New Roman" w:hAnsi="Times New Roman" w:cs="Times New Roman"/>
          <w:sz w:val="24"/>
          <w:szCs w:val="24"/>
          <w:lang w:val="be-BY"/>
        </w:rPr>
      </w:pPr>
    </w:p>
    <w:p w14:paraId="00D02CE3" w14:textId="77777777" w:rsidR="0096141D" w:rsidRPr="00C46733" w:rsidRDefault="0096141D" w:rsidP="0096141D">
      <w:pPr>
        <w:spacing w:after="0" w:line="240" w:lineRule="auto"/>
        <w:jc w:val="center"/>
        <w:rPr>
          <w:rFonts w:ascii="Times New Roman" w:hAnsi="Times New Roman" w:cs="Times New Roman"/>
          <w:sz w:val="24"/>
          <w:szCs w:val="24"/>
          <w:lang w:val="be-BY"/>
        </w:rPr>
      </w:pPr>
    </w:p>
    <w:p w14:paraId="4D56ABD9" w14:textId="77777777" w:rsidR="0096141D" w:rsidRPr="00C46733" w:rsidRDefault="0096141D" w:rsidP="0096141D">
      <w:pPr>
        <w:spacing w:after="0" w:line="240" w:lineRule="auto"/>
        <w:jc w:val="center"/>
        <w:rPr>
          <w:rFonts w:ascii="Times New Roman" w:hAnsi="Times New Roman" w:cs="Times New Roman"/>
          <w:sz w:val="24"/>
          <w:szCs w:val="24"/>
          <w:lang w:val="be-BY"/>
        </w:rPr>
      </w:pPr>
    </w:p>
    <w:p w14:paraId="110B8432" w14:textId="77777777" w:rsidR="0096141D" w:rsidRPr="00C46733" w:rsidRDefault="0096141D" w:rsidP="0096141D">
      <w:pPr>
        <w:spacing w:after="0" w:line="240" w:lineRule="auto"/>
        <w:jc w:val="center"/>
        <w:rPr>
          <w:rFonts w:ascii="Times New Roman" w:hAnsi="Times New Roman" w:cs="Times New Roman"/>
          <w:sz w:val="24"/>
          <w:szCs w:val="24"/>
          <w:lang w:val="be-BY"/>
        </w:rPr>
      </w:pPr>
    </w:p>
    <w:p w14:paraId="01DB215F" w14:textId="77777777" w:rsidR="0096141D" w:rsidRPr="00C46733" w:rsidRDefault="0096141D" w:rsidP="0096141D">
      <w:pPr>
        <w:spacing w:after="0" w:line="240" w:lineRule="auto"/>
        <w:jc w:val="center"/>
        <w:rPr>
          <w:rFonts w:ascii="Times New Roman" w:hAnsi="Times New Roman" w:cs="Times New Roman"/>
          <w:sz w:val="24"/>
          <w:szCs w:val="24"/>
          <w:lang w:val="be-BY"/>
        </w:rPr>
      </w:pPr>
    </w:p>
    <w:p w14:paraId="4E9BFD9F" w14:textId="77777777" w:rsidR="0096141D" w:rsidRPr="00C46733" w:rsidRDefault="0096141D" w:rsidP="0096141D">
      <w:pPr>
        <w:spacing w:after="0" w:line="240" w:lineRule="auto"/>
        <w:jc w:val="center"/>
        <w:rPr>
          <w:rFonts w:ascii="Times New Roman" w:hAnsi="Times New Roman" w:cs="Times New Roman"/>
          <w:sz w:val="24"/>
          <w:szCs w:val="24"/>
          <w:lang w:val="be-BY"/>
        </w:rPr>
      </w:pPr>
    </w:p>
    <w:p w14:paraId="515D9AE0" w14:textId="77777777" w:rsidR="00CC7FBA" w:rsidRPr="00C46733" w:rsidRDefault="0096141D" w:rsidP="0096141D">
      <w:pPr>
        <w:spacing w:after="0" w:line="240" w:lineRule="auto"/>
        <w:jc w:val="center"/>
        <w:rPr>
          <w:rFonts w:ascii="Times New Roman" w:hAnsi="Times New Roman" w:cs="Times New Roman"/>
          <w:sz w:val="24"/>
          <w:szCs w:val="24"/>
          <w:highlight w:val="yellow"/>
          <w:lang w:val="be-BY" w:eastAsia="be-BY"/>
        </w:rPr>
      </w:pPr>
      <w:r w:rsidRPr="00C46733">
        <w:rPr>
          <w:rFonts w:ascii="Times New Roman" w:hAnsi="Times New Roman" w:cs="Times New Roman"/>
          <w:sz w:val="24"/>
          <w:szCs w:val="24"/>
          <w:lang w:val="be-BY"/>
        </w:rPr>
        <w:t>Минск 20</w:t>
      </w:r>
      <w:r w:rsidRPr="00C46733">
        <w:rPr>
          <w:rFonts w:ascii="Times New Roman" w:hAnsi="Times New Roman" w:cs="Times New Roman"/>
          <w:sz w:val="24"/>
          <w:szCs w:val="24"/>
        </w:rPr>
        <w:t>2</w:t>
      </w:r>
      <w:r w:rsidR="00D8209A" w:rsidRPr="00C46733">
        <w:rPr>
          <w:rFonts w:ascii="Times New Roman" w:hAnsi="Times New Roman" w:cs="Times New Roman"/>
          <w:sz w:val="24"/>
          <w:szCs w:val="24"/>
        </w:rPr>
        <w:t>5</w:t>
      </w:r>
      <w:r w:rsidR="00CC7FBA" w:rsidRPr="00C46733">
        <w:rPr>
          <w:rFonts w:ascii="Times New Roman" w:hAnsi="Times New Roman" w:cs="Times New Roman"/>
          <w:caps/>
          <w:sz w:val="24"/>
          <w:szCs w:val="24"/>
          <w:lang w:val="be-BY" w:eastAsia="be-BY"/>
        </w:rPr>
        <w:br w:type="page"/>
      </w:r>
    </w:p>
    <w:p w14:paraId="0F0B5340" w14:textId="77777777" w:rsidR="00A64E41" w:rsidRPr="00A64E41" w:rsidRDefault="00A64E41" w:rsidP="00A64E41">
      <w:pPr>
        <w:spacing w:after="120" w:line="240" w:lineRule="auto"/>
        <w:jc w:val="center"/>
        <w:rPr>
          <w:rFonts w:ascii="Times New Roman" w:eastAsia="Calibri" w:hAnsi="Times New Roman" w:cs="Times New Roman"/>
          <w:sz w:val="24"/>
          <w:szCs w:val="24"/>
        </w:rPr>
      </w:pPr>
      <w:r w:rsidRPr="00A64E41">
        <w:rPr>
          <w:rFonts w:ascii="Times New Roman" w:eastAsia="Calibri" w:hAnsi="Times New Roman" w:cs="Times New Roman"/>
          <w:sz w:val="24"/>
          <w:szCs w:val="24"/>
        </w:rPr>
        <w:lastRenderedPageBreak/>
        <w:t>СПИСОК ИСПОЛНИТЕЛЕЙ</w:t>
      </w:r>
    </w:p>
    <w:p w14:paraId="408589DA" w14:textId="77777777" w:rsidR="00A64E41" w:rsidRPr="00A64E41" w:rsidRDefault="00A64E41" w:rsidP="00A64E41">
      <w:pPr>
        <w:spacing w:after="120" w:line="240" w:lineRule="auto"/>
        <w:jc w:val="both"/>
        <w:rPr>
          <w:rFonts w:ascii="Times New Roman" w:eastAsia="Calibri" w:hAnsi="Times New Roman" w:cs="Times New Roman"/>
          <w:sz w:val="24"/>
          <w:szCs w:val="24"/>
        </w:rPr>
      </w:pPr>
    </w:p>
    <w:tbl>
      <w:tblPr>
        <w:tblW w:w="8397" w:type="dxa"/>
        <w:tblInd w:w="675" w:type="dxa"/>
        <w:tblLayout w:type="fixed"/>
        <w:tblLook w:val="04A0" w:firstRow="1" w:lastRow="0" w:firstColumn="1" w:lastColumn="0" w:noHBand="0" w:noVBand="1"/>
      </w:tblPr>
      <w:tblGrid>
        <w:gridCol w:w="4282"/>
        <w:gridCol w:w="1847"/>
        <w:gridCol w:w="2268"/>
      </w:tblGrid>
      <w:tr w:rsidR="00A64E41" w14:paraId="15312D4F" w14:textId="77777777" w:rsidTr="00166E1D">
        <w:tc>
          <w:tcPr>
            <w:tcW w:w="4282" w:type="dxa"/>
            <w:vAlign w:val="center"/>
            <w:hideMark/>
          </w:tcPr>
          <w:p w14:paraId="5E065499" w14:textId="77777777" w:rsidR="00A64E41" w:rsidRDefault="00A64E41" w:rsidP="00166E1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Руководитель работы,</w:t>
            </w:r>
          </w:p>
          <w:p w14:paraId="33E85AB5" w14:textId="77777777" w:rsidR="00A64E41" w:rsidRDefault="00A64E41" w:rsidP="00166E1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старший научный сотрудник</w:t>
            </w:r>
          </w:p>
        </w:tc>
        <w:tc>
          <w:tcPr>
            <w:tcW w:w="1847" w:type="dxa"/>
          </w:tcPr>
          <w:p w14:paraId="73ECA585" w14:textId="77777777" w:rsidR="00A64E41" w:rsidRPr="00E9513F" w:rsidRDefault="00A64E41" w:rsidP="00166E1D">
            <w:pPr>
              <w:spacing w:after="0" w:line="240" w:lineRule="auto"/>
              <w:jc w:val="center"/>
              <w:rPr>
                <w:rFonts w:ascii="Times New Roman" w:eastAsia="Calibri" w:hAnsi="Times New Roman" w:cs="Times New Roman"/>
                <w:sz w:val="20"/>
                <w:szCs w:val="20"/>
              </w:rPr>
            </w:pPr>
          </w:p>
          <w:p w14:paraId="5896E25D" w14:textId="77777777" w:rsidR="00A64E41" w:rsidRPr="00E9513F" w:rsidRDefault="00A64E41" w:rsidP="00166E1D">
            <w:pPr>
              <w:spacing w:after="0" w:line="240" w:lineRule="auto"/>
              <w:jc w:val="center"/>
              <w:rPr>
                <w:rFonts w:ascii="Times New Roman" w:eastAsia="Calibri" w:hAnsi="Times New Roman" w:cs="Times New Roman"/>
                <w:sz w:val="20"/>
                <w:szCs w:val="20"/>
              </w:rPr>
            </w:pPr>
            <w:r w:rsidRPr="00E9513F">
              <w:rPr>
                <w:rFonts w:ascii="Times New Roman" w:eastAsia="Calibri" w:hAnsi="Times New Roman" w:cs="Times New Roman"/>
                <w:sz w:val="20"/>
                <w:szCs w:val="20"/>
              </w:rPr>
              <w:t>______________</w:t>
            </w:r>
          </w:p>
          <w:p w14:paraId="2F76FE26" w14:textId="77777777" w:rsidR="00A64E41" w:rsidRPr="00E9513F" w:rsidRDefault="00A64E41" w:rsidP="00166E1D">
            <w:pPr>
              <w:spacing w:after="0" w:line="240" w:lineRule="auto"/>
              <w:jc w:val="center"/>
              <w:rPr>
                <w:rFonts w:ascii="Times New Roman" w:eastAsia="Calibri" w:hAnsi="Times New Roman" w:cs="Times New Roman"/>
                <w:sz w:val="20"/>
                <w:szCs w:val="20"/>
              </w:rPr>
            </w:pPr>
            <w:r w:rsidRPr="00E9513F">
              <w:rPr>
                <w:rFonts w:ascii="Times New Roman" w:eastAsia="Calibri" w:hAnsi="Times New Roman" w:cs="Times New Roman"/>
                <w:sz w:val="20"/>
                <w:szCs w:val="20"/>
              </w:rPr>
              <w:t>подпись</w:t>
            </w:r>
          </w:p>
          <w:p w14:paraId="0300D505" w14:textId="77777777" w:rsidR="00A64E41" w:rsidRPr="00E9513F" w:rsidRDefault="00A64E41" w:rsidP="00166E1D">
            <w:pPr>
              <w:spacing w:after="0" w:line="240" w:lineRule="auto"/>
              <w:jc w:val="center"/>
              <w:rPr>
                <w:rFonts w:ascii="Times New Roman" w:eastAsia="Calibri" w:hAnsi="Times New Roman" w:cs="Times New Roman"/>
                <w:sz w:val="20"/>
                <w:szCs w:val="20"/>
              </w:rPr>
            </w:pPr>
          </w:p>
        </w:tc>
        <w:tc>
          <w:tcPr>
            <w:tcW w:w="2268" w:type="dxa"/>
          </w:tcPr>
          <w:p w14:paraId="51F8D2CB" w14:textId="77777777" w:rsidR="00A64E41" w:rsidRDefault="00A64E41" w:rsidP="00166E1D">
            <w:pPr>
              <w:spacing w:after="0" w:line="240" w:lineRule="auto"/>
              <w:jc w:val="both"/>
              <w:rPr>
                <w:rFonts w:ascii="Times New Roman" w:eastAsia="Calibri" w:hAnsi="Times New Roman" w:cs="Times New Roman"/>
                <w:sz w:val="24"/>
                <w:szCs w:val="24"/>
              </w:rPr>
            </w:pPr>
          </w:p>
          <w:p w14:paraId="51BB9582" w14:textId="77777777" w:rsidR="00A64E41" w:rsidRDefault="00A64E41" w:rsidP="00166E1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И.А. Рудаковский</w:t>
            </w:r>
          </w:p>
          <w:p w14:paraId="24636BF4" w14:textId="77777777" w:rsidR="00A64E41" w:rsidRDefault="00A64E41" w:rsidP="00166E1D">
            <w:pPr>
              <w:spacing w:after="0" w:line="240" w:lineRule="auto"/>
              <w:jc w:val="both"/>
              <w:rPr>
                <w:rFonts w:ascii="Times New Roman" w:eastAsia="Calibri" w:hAnsi="Times New Roman" w:cs="Times New Roman"/>
                <w:sz w:val="24"/>
                <w:szCs w:val="24"/>
              </w:rPr>
            </w:pPr>
          </w:p>
        </w:tc>
      </w:tr>
      <w:tr w:rsidR="00A64E41" w14:paraId="33C3EB55" w14:textId="77777777" w:rsidTr="00166E1D">
        <w:tc>
          <w:tcPr>
            <w:tcW w:w="4282" w:type="dxa"/>
          </w:tcPr>
          <w:p w14:paraId="1AA3F5FC" w14:textId="77777777" w:rsidR="00A64E41" w:rsidRDefault="00A64E41" w:rsidP="00166E1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Ведущий научный сотрудник, </w:t>
            </w:r>
          </w:p>
          <w:p w14:paraId="1F208690" w14:textId="77777777" w:rsidR="00A64E41" w:rsidRDefault="00A64E41" w:rsidP="00166E1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к.б.н.</w:t>
            </w:r>
          </w:p>
        </w:tc>
        <w:tc>
          <w:tcPr>
            <w:tcW w:w="1847" w:type="dxa"/>
          </w:tcPr>
          <w:p w14:paraId="3DD6F6C3" w14:textId="77777777" w:rsidR="00A64E41" w:rsidRPr="00E9513F" w:rsidRDefault="00A64E41" w:rsidP="00166E1D">
            <w:pPr>
              <w:spacing w:after="0" w:line="240" w:lineRule="auto"/>
              <w:jc w:val="center"/>
              <w:rPr>
                <w:rFonts w:ascii="Times New Roman" w:eastAsia="Calibri" w:hAnsi="Times New Roman" w:cs="Times New Roman"/>
                <w:sz w:val="20"/>
                <w:szCs w:val="20"/>
              </w:rPr>
            </w:pPr>
            <w:r w:rsidRPr="00E9513F">
              <w:rPr>
                <w:rFonts w:ascii="Times New Roman" w:eastAsia="Calibri" w:hAnsi="Times New Roman" w:cs="Times New Roman"/>
                <w:sz w:val="20"/>
                <w:szCs w:val="20"/>
              </w:rPr>
              <w:t>______________</w:t>
            </w:r>
          </w:p>
          <w:p w14:paraId="7AC5765F" w14:textId="77777777" w:rsidR="00A64E41" w:rsidRPr="00E9513F" w:rsidRDefault="00A64E41" w:rsidP="00166E1D">
            <w:pPr>
              <w:spacing w:after="0" w:line="240" w:lineRule="auto"/>
              <w:jc w:val="center"/>
              <w:rPr>
                <w:rFonts w:ascii="Times New Roman" w:eastAsia="Calibri" w:hAnsi="Times New Roman" w:cs="Times New Roman"/>
                <w:sz w:val="20"/>
                <w:szCs w:val="20"/>
              </w:rPr>
            </w:pPr>
            <w:r w:rsidRPr="00E9513F">
              <w:rPr>
                <w:rFonts w:ascii="Times New Roman" w:eastAsia="Calibri" w:hAnsi="Times New Roman" w:cs="Times New Roman"/>
                <w:sz w:val="20"/>
                <w:szCs w:val="20"/>
              </w:rPr>
              <w:t>подпись</w:t>
            </w:r>
          </w:p>
        </w:tc>
        <w:tc>
          <w:tcPr>
            <w:tcW w:w="2268" w:type="dxa"/>
            <w:vAlign w:val="center"/>
          </w:tcPr>
          <w:p w14:paraId="045B0B0F" w14:textId="77777777" w:rsidR="00A64E41" w:rsidRDefault="00A64E41" w:rsidP="00166E1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А.П. Яцына</w:t>
            </w:r>
          </w:p>
        </w:tc>
      </w:tr>
      <w:tr w:rsidR="00A64E41" w14:paraId="77C6906C" w14:textId="77777777" w:rsidTr="00166E1D">
        <w:tc>
          <w:tcPr>
            <w:tcW w:w="4282" w:type="dxa"/>
          </w:tcPr>
          <w:p w14:paraId="7E27EE26" w14:textId="77777777" w:rsidR="00A64E41" w:rsidRDefault="00A64E41" w:rsidP="00166E1D">
            <w:pPr>
              <w:spacing w:after="0" w:line="240" w:lineRule="auto"/>
              <w:jc w:val="both"/>
              <w:rPr>
                <w:rFonts w:ascii="Times New Roman" w:eastAsia="Calibri" w:hAnsi="Times New Roman" w:cs="Times New Roman"/>
                <w:sz w:val="24"/>
                <w:szCs w:val="24"/>
              </w:rPr>
            </w:pPr>
          </w:p>
          <w:p w14:paraId="5CE81293" w14:textId="77777777" w:rsidR="00A64E41" w:rsidRDefault="00A64E41" w:rsidP="00166E1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Старший научный сотрудник, </w:t>
            </w:r>
          </w:p>
          <w:p w14:paraId="4E1D8B76" w14:textId="77777777" w:rsidR="00A64E41" w:rsidRDefault="00A64E41" w:rsidP="00166E1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к.г.н.</w:t>
            </w:r>
          </w:p>
        </w:tc>
        <w:tc>
          <w:tcPr>
            <w:tcW w:w="1847" w:type="dxa"/>
          </w:tcPr>
          <w:p w14:paraId="5E7C0395" w14:textId="77777777" w:rsidR="00A64E41" w:rsidRPr="00E9513F" w:rsidRDefault="00A64E41" w:rsidP="00166E1D">
            <w:pPr>
              <w:spacing w:after="0" w:line="240" w:lineRule="auto"/>
              <w:jc w:val="center"/>
              <w:rPr>
                <w:rFonts w:ascii="Times New Roman" w:eastAsia="Calibri" w:hAnsi="Times New Roman" w:cs="Times New Roman"/>
                <w:sz w:val="20"/>
                <w:szCs w:val="20"/>
              </w:rPr>
            </w:pPr>
          </w:p>
          <w:p w14:paraId="56A2638A" w14:textId="77777777" w:rsidR="00A64E41" w:rsidRPr="00E9513F" w:rsidRDefault="00A64E41" w:rsidP="00166E1D">
            <w:pPr>
              <w:spacing w:after="0" w:line="240" w:lineRule="auto"/>
              <w:jc w:val="center"/>
              <w:rPr>
                <w:rFonts w:ascii="Times New Roman" w:eastAsia="Calibri" w:hAnsi="Times New Roman" w:cs="Times New Roman"/>
                <w:sz w:val="20"/>
                <w:szCs w:val="20"/>
              </w:rPr>
            </w:pPr>
            <w:r w:rsidRPr="00E9513F">
              <w:rPr>
                <w:rFonts w:ascii="Times New Roman" w:eastAsia="Calibri" w:hAnsi="Times New Roman" w:cs="Times New Roman"/>
                <w:sz w:val="20"/>
                <w:szCs w:val="20"/>
              </w:rPr>
              <w:t>______________</w:t>
            </w:r>
          </w:p>
          <w:p w14:paraId="2ED17B01" w14:textId="77777777" w:rsidR="00A64E41" w:rsidRPr="00E9513F" w:rsidRDefault="00A64E41" w:rsidP="00166E1D">
            <w:pPr>
              <w:spacing w:after="0" w:line="240" w:lineRule="auto"/>
              <w:jc w:val="center"/>
              <w:rPr>
                <w:rFonts w:ascii="Times New Roman" w:eastAsia="Calibri" w:hAnsi="Times New Roman" w:cs="Times New Roman"/>
                <w:sz w:val="20"/>
                <w:szCs w:val="20"/>
              </w:rPr>
            </w:pPr>
            <w:r w:rsidRPr="00E9513F">
              <w:rPr>
                <w:rFonts w:ascii="Times New Roman" w:eastAsia="Calibri" w:hAnsi="Times New Roman" w:cs="Times New Roman"/>
                <w:sz w:val="20"/>
                <w:szCs w:val="20"/>
              </w:rPr>
              <w:t>подпись</w:t>
            </w:r>
          </w:p>
        </w:tc>
        <w:tc>
          <w:tcPr>
            <w:tcW w:w="2268" w:type="dxa"/>
          </w:tcPr>
          <w:p w14:paraId="35688EFC" w14:textId="77777777" w:rsidR="00A64E41" w:rsidRDefault="00A64E41" w:rsidP="00166E1D">
            <w:pPr>
              <w:spacing w:after="0" w:line="240" w:lineRule="auto"/>
              <w:jc w:val="both"/>
              <w:rPr>
                <w:rFonts w:ascii="Times New Roman" w:eastAsia="Calibri" w:hAnsi="Times New Roman" w:cs="Times New Roman"/>
                <w:sz w:val="24"/>
                <w:szCs w:val="24"/>
              </w:rPr>
            </w:pPr>
          </w:p>
          <w:p w14:paraId="0742272D" w14:textId="77777777" w:rsidR="00A64E41" w:rsidRDefault="00A64E41" w:rsidP="00166E1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Н.Ю. Суховило</w:t>
            </w:r>
          </w:p>
          <w:p w14:paraId="0FE5A3B8" w14:textId="77777777" w:rsidR="00A64E41" w:rsidRDefault="00A64E41" w:rsidP="00166E1D">
            <w:pPr>
              <w:spacing w:after="0" w:line="240" w:lineRule="auto"/>
              <w:jc w:val="both"/>
              <w:rPr>
                <w:rFonts w:ascii="Times New Roman" w:eastAsia="Calibri" w:hAnsi="Times New Roman" w:cs="Times New Roman"/>
                <w:sz w:val="24"/>
                <w:szCs w:val="24"/>
              </w:rPr>
            </w:pPr>
          </w:p>
        </w:tc>
      </w:tr>
      <w:tr w:rsidR="00A64E41" w14:paraId="29788FDF" w14:textId="77777777" w:rsidTr="00166E1D">
        <w:tc>
          <w:tcPr>
            <w:tcW w:w="4282" w:type="dxa"/>
          </w:tcPr>
          <w:p w14:paraId="179F837C" w14:textId="77777777" w:rsidR="00A64E41" w:rsidRDefault="00A64E41" w:rsidP="00166E1D">
            <w:pPr>
              <w:spacing w:after="0" w:line="240" w:lineRule="auto"/>
              <w:jc w:val="both"/>
              <w:rPr>
                <w:rFonts w:ascii="Times New Roman" w:eastAsia="Calibri" w:hAnsi="Times New Roman" w:cs="Times New Roman"/>
                <w:sz w:val="24"/>
                <w:szCs w:val="24"/>
              </w:rPr>
            </w:pPr>
          </w:p>
          <w:p w14:paraId="5D83F673" w14:textId="77777777" w:rsidR="00A64E41" w:rsidRDefault="00A64E41" w:rsidP="00166E1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Старший научный сотрудник </w:t>
            </w:r>
          </w:p>
        </w:tc>
        <w:tc>
          <w:tcPr>
            <w:tcW w:w="1847" w:type="dxa"/>
          </w:tcPr>
          <w:p w14:paraId="2A9281C8" w14:textId="77777777" w:rsidR="00A64E41" w:rsidRPr="00E9513F" w:rsidRDefault="00A64E41" w:rsidP="00166E1D">
            <w:pPr>
              <w:spacing w:after="0" w:line="240" w:lineRule="auto"/>
              <w:jc w:val="center"/>
              <w:rPr>
                <w:rFonts w:ascii="Times New Roman" w:eastAsia="Calibri" w:hAnsi="Times New Roman" w:cs="Times New Roman"/>
                <w:sz w:val="20"/>
                <w:szCs w:val="20"/>
              </w:rPr>
            </w:pPr>
          </w:p>
          <w:p w14:paraId="51898DA0" w14:textId="77777777" w:rsidR="00A64E41" w:rsidRPr="00E9513F" w:rsidRDefault="00A64E41" w:rsidP="00166E1D">
            <w:pPr>
              <w:spacing w:after="0" w:line="240" w:lineRule="auto"/>
              <w:jc w:val="center"/>
              <w:rPr>
                <w:rFonts w:ascii="Times New Roman" w:eastAsia="Calibri" w:hAnsi="Times New Roman" w:cs="Times New Roman"/>
                <w:sz w:val="20"/>
                <w:szCs w:val="20"/>
              </w:rPr>
            </w:pPr>
            <w:r w:rsidRPr="00E9513F">
              <w:rPr>
                <w:rFonts w:ascii="Times New Roman" w:eastAsia="Calibri" w:hAnsi="Times New Roman" w:cs="Times New Roman"/>
                <w:sz w:val="20"/>
                <w:szCs w:val="20"/>
              </w:rPr>
              <w:t>______________</w:t>
            </w:r>
          </w:p>
          <w:p w14:paraId="250B2744" w14:textId="77777777" w:rsidR="00A64E41" w:rsidRPr="00E9513F" w:rsidRDefault="00A64E41" w:rsidP="00166E1D">
            <w:pPr>
              <w:spacing w:after="0" w:line="240" w:lineRule="auto"/>
              <w:jc w:val="center"/>
              <w:rPr>
                <w:rFonts w:ascii="Times New Roman" w:eastAsia="Calibri" w:hAnsi="Times New Roman" w:cs="Times New Roman"/>
                <w:sz w:val="20"/>
                <w:szCs w:val="20"/>
              </w:rPr>
            </w:pPr>
            <w:r w:rsidRPr="00E9513F">
              <w:rPr>
                <w:rFonts w:ascii="Times New Roman" w:eastAsia="Calibri" w:hAnsi="Times New Roman" w:cs="Times New Roman"/>
                <w:sz w:val="20"/>
                <w:szCs w:val="20"/>
              </w:rPr>
              <w:t>подпись</w:t>
            </w:r>
          </w:p>
        </w:tc>
        <w:tc>
          <w:tcPr>
            <w:tcW w:w="2268" w:type="dxa"/>
          </w:tcPr>
          <w:p w14:paraId="37EE2402" w14:textId="77777777" w:rsidR="00A64E41" w:rsidRDefault="00A64E41" w:rsidP="00166E1D">
            <w:pPr>
              <w:spacing w:after="0" w:line="240" w:lineRule="auto"/>
              <w:jc w:val="both"/>
              <w:rPr>
                <w:rFonts w:ascii="Times New Roman" w:eastAsia="Calibri" w:hAnsi="Times New Roman" w:cs="Times New Roman"/>
                <w:sz w:val="24"/>
                <w:szCs w:val="24"/>
              </w:rPr>
            </w:pPr>
          </w:p>
          <w:p w14:paraId="45E8456E" w14:textId="77777777" w:rsidR="00A64E41" w:rsidRDefault="00A64E41" w:rsidP="00166E1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Л.Н. Гертман</w:t>
            </w:r>
          </w:p>
          <w:p w14:paraId="7ABC6B98" w14:textId="77777777" w:rsidR="00A64E41" w:rsidRDefault="00A64E41" w:rsidP="00166E1D">
            <w:pPr>
              <w:spacing w:after="0" w:line="240" w:lineRule="auto"/>
              <w:jc w:val="both"/>
              <w:rPr>
                <w:rFonts w:ascii="Times New Roman" w:eastAsia="Calibri" w:hAnsi="Times New Roman" w:cs="Times New Roman"/>
                <w:sz w:val="24"/>
                <w:szCs w:val="24"/>
              </w:rPr>
            </w:pPr>
          </w:p>
        </w:tc>
      </w:tr>
      <w:tr w:rsidR="00A64E41" w14:paraId="1BC617E9" w14:textId="77777777" w:rsidTr="00166E1D">
        <w:tc>
          <w:tcPr>
            <w:tcW w:w="4282" w:type="dxa"/>
          </w:tcPr>
          <w:p w14:paraId="113415FD" w14:textId="77777777" w:rsidR="00A64E41" w:rsidRDefault="00A64E41" w:rsidP="00166E1D">
            <w:pPr>
              <w:spacing w:after="0" w:line="240" w:lineRule="auto"/>
              <w:jc w:val="both"/>
              <w:rPr>
                <w:rFonts w:ascii="Times New Roman" w:eastAsia="Calibri" w:hAnsi="Times New Roman" w:cs="Times New Roman"/>
                <w:sz w:val="24"/>
                <w:szCs w:val="24"/>
              </w:rPr>
            </w:pPr>
          </w:p>
          <w:p w14:paraId="163C3253" w14:textId="77777777" w:rsidR="00A64E41" w:rsidRDefault="00A64E41" w:rsidP="00166E1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Старший научный сотрудник</w:t>
            </w:r>
          </w:p>
          <w:p w14:paraId="1E636276" w14:textId="77777777" w:rsidR="00A64E41" w:rsidRDefault="00A64E41" w:rsidP="00166E1D">
            <w:pPr>
              <w:spacing w:after="0" w:line="240" w:lineRule="auto"/>
              <w:jc w:val="both"/>
              <w:rPr>
                <w:rFonts w:ascii="Times New Roman" w:eastAsia="Calibri" w:hAnsi="Times New Roman" w:cs="Times New Roman"/>
                <w:sz w:val="24"/>
                <w:szCs w:val="24"/>
              </w:rPr>
            </w:pPr>
          </w:p>
        </w:tc>
        <w:tc>
          <w:tcPr>
            <w:tcW w:w="1847" w:type="dxa"/>
          </w:tcPr>
          <w:p w14:paraId="65C50735" w14:textId="77777777" w:rsidR="00A64E41" w:rsidRPr="00E9513F" w:rsidRDefault="00A64E41" w:rsidP="00166E1D">
            <w:pPr>
              <w:spacing w:after="0" w:line="240" w:lineRule="auto"/>
              <w:jc w:val="center"/>
              <w:rPr>
                <w:rFonts w:ascii="Times New Roman" w:eastAsia="Calibri" w:hAnsi="Times New Roman" w:cs="Times New Roman"/>
                <w:sz w:val="20"/>
                <w:szCs w:val="20"/>
              </w:rPr>
            </w:pPr>
          </w:p>
          <w:p w14:paraId="52B25AE3" w14:textId="77777777" w:rsidR="00A64E41" w:rsidRPr="00E9513F" w:rsidRDefault="00A64E41" w:rsidP="00166E1D">
            <w:pPr>
              <w:spacing w:after="0" w:line="240" w:lineRule="auto"/>
              <w:jc w:val="center"/>
              <w:rPr>
                <w:rFonts w:ascii="Times New Roman" w:eastAsia="Calibri" w:hAnsi="Times New Roman" w:cs="Times New Roman"/>
                <w:sz w:val="20"/>
                <w:szCs w:val="20"/>
              </w:rPr>
            </w:pPr>
            <w:r w:rsidRPr="00E9513F">
              <w:rPr>
                <w:rFonts w:ascii="Times New Roman" w:eastAsia="Calibri" w:hAnsi="Times New Roman" w:cs="Times New Roman"/>
                <w:sz w:val="20"/>
                <w:szCs w:val="20"/>
              </w:rPr>
              <w:t>______________</w:t>
            </w:r>
          </w:p>
          <w:p w14:paraId="1F55A01E" w14:textId="77777777" w:rsidR="00A64E41" w:rsidRPr="00E9513F" w:rsidRDefault="00A64E41" w:rsidP="00166E1D">
            <w:pPr>
              <w:spacing w:after="0" w:line="240" w:lineRule="auto"/>
              <w:jc w:val="center"/>
              <w:rPr>
                <w:rFonts w:ascii="Times New Roman" w:eastAsia="Calibri" w:hAnsi="Times New Roman" w:cs="Times New Roman"/>
                <w:sz w:val="20"/>
                <w:szCs w:val="20"/>
              </w:rPr>
            </w:pPr>
            <w:r w:rsidRPr="00E9513F">
              <w:rPr>
                <w:rFonts w:ascii="Times New Roman" w:eastAsia="Calibri" w:hAnsi="Times New Roman" w:cs="Times New Roman"/>
                <w:sz w:val="20"/>
                <w:szCs w:val="20"/>
              </w:rPr>
              <w:t>подпись</w:t>
            </w:r>
          </w:p>
        </w:tc>
        <w:tc>
          <w:tcPr>
            <w:tcW w:w="2268" w:type="dxa"/>
          </w:tcPr>
          <w:p w14:paraId="32EC56B9" w14:textId="77777777" w:rsidR="00A64E41" w:rsidRDefault="00A64E41" w:rsidP="00166E1D">
            <w:pPr>
              <w:spacing w:after="0" w:line="240" w:lineRule="auto"/>
              <w:jc w:val="both"/>
              <w:rPr>
                <w:rFonts w:ascii="Times New Roman" w:eastAsia="Calibri" w:hAnsi="Times New Roman" w:cs="Times New Roman"/>
                <w:sz w:val="24"/>
                <w:szCs w:val="24"/>
              </w:rPr>
            </w:pPr>
          </w:p>
          <w:p w14:paraId="2FC7B70C" w14:textId="77777777" w:rsidR="00A64E41" w:rsidRDefault="00A64E41" w:rsidP="00166E1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Е.Е. Давыдик</w:t>
            </w:r>
          </w:p>
        </w:tc>
      </w:tr>
      <w:tr w:rsidR="00A64E41" w14:paraId="7C645E90" w14:textId="77777777" w:rsidTr="00166E1D">
        <w:tc>
          <w:tcPr>
            <w:tcW w:w="4282" w:type="dxa"/>
            <w:hideMark/>
          </w:tcPr>
          <w:p w14:paraId="1990033D" w14:textId="77777777" w:rsidR="00A64E41" w:rsidRDefault="00A64E41" w:rsidP="00166E1D">
            <w:pPr>
              <w:spacing w:after="0" w:line="240" w:lineRule="auto"/>
              <w:jc w:val="both"/>
              <w:rPr>
                <w:rFonts w:ascii="Times New Roman" w:eastAsia="Calibri" w:hAnsi="Times New Roman" w:cs="Times New Roman"/>
                <w:sz w:val="24"/>
                <w:szCs w:val="24"/>
              </w:rPr>
            </w:pPr>
          </w:p>
          <w:p w14:paraId="44D8FA79" w14:textId="77777777" w:rsidR="00A64E41" w:rsidRDefault="00A64E41" w:rsidP="00166E1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Младший научный сотрудник</w:t>
            </w:r>
          </w:p>
          <w:p w14:paraId="530DE074" w14:textId="77777777" w:rsidR="00A64E41" w:rsidRDefault="00A64E41" w:rsidP="00166E1D">
            <w:pPr>
              <w:spacing w:after="0" w:line="240" w:lineRule="auto"/>
              <w:jc w:val="both"/>
              <w:rPr>
                <w:rFonts w:ascii="Times New Roman" w:eastAsia="Calibri" w:hAnsi="Times New Roman" w:cs="Times New Roman"/>
                <w:sz w:val="24"/>
                <w:szCs w:val="24"/>
              </w:rPr>
            </w:pPr>
          </w:p>
        </w:tc>
        <w:tc>
          <w:tcPr>
            <w:tcW w:w="1847" w:type="dxa"/>
            <w:hideMark/>
          </w:tcPr>
          <w:p w14:paraId="56689C94" w14:textId="77777777" w:rsidR="00A64E41" w:rsidRDefault="00A64E41" w:rsidP="00166E1D">
            <w:pPr>
              <w:spacing w:after="0" w:line="240" w:lineRule="auto"/>
              <w:jc w:val="center"/>
              <w:rPr>
                <w:rFonts w:ascii="Times New Roman" w:eastAsia="Calibri" w:hAnsi="Times New Roman" w:cs="Times New Roman"/>
                <w:sz w:val="20"/>
                <w:szCs w:val="20"/>
              </w:rPr>
            </w:pPr>
          </w:p>
          <w:p w14:paraId="064BBCD3" w14:textId="77777777" w:rsidR="00A64E41" w:rsidRPr="00E9513F" w:rsidRDefault="00A64E41" w:rsidP="00166E1D">
            <w:pPr>
              <w:spacing w:after="0" w:line="240" w:lineRule="auto"/>
              <w:jc w:val="center"/>
              <w:rPr>
                <w:rFonts w:ascii="Times New Roman" w:eastAsia="Calibri" w:hAnsi="Times New Roman" w:cs="Times New Roman"/>
                <w:sz w:val="20"/>
                <w:szCs w:val="20"/>
              </w:rPr>
            </w:pPr>
            <w:r w:rsidRPr="00E9513F">
              <w:rPr>
                <w:rFonts w:ascii="Times New Roman" w:eastAsia="Calibri" w:hAnsi="Times New Roman" w:cs="Times New Roman"/>
                <w:sz w:val="20"/>
                <w:szCs w:val="20"/>
              </w:rPr>
              <w:t>______________</w:t>
            </w:r>
          </w:p>
          <w:p w14:paraId="2297A313" w14:textId="77777777" w:rsidR="00A64E41" w:rsidRPr="00E9513F" w:rsidRDefault="00A64E41" w:rsidP="00166E1D">
            <w:pPr>
              <w:spacing w:after="0" w:line="240" w:lineRule="auto"/>
              <w:jc w:val="center"/>
              <w:rPr>
                <w:rFonts w:ascii="Times New Roman" w:eastAsia="Calibri" w:hAnsi="Times New Roman" w:cs="Times New Roman"/>
                <w:sz w:val="20"/>
                <w:szCs w:val="20"/>
              </w:rPr>
            </w:pPr>
            <w:r w:rsidRPr="00E9513F">
              <w:rPr>
                <w:rFonts w:ascii="Times New Roman" w:eastAsia="Calibri" w:hAnsi="Times New Roman" w:cs="Times New Roman"/>
                <w:sz w:val="20"/>
                <w:szCs w:val="20"/>
              </w:rPr>
              <w:t>подпись</w:t>
            </w:r>
          </w:p>
        </w:tc>
        <w:tc>
          <w:tcPr>
            <w:tcW w:w="2268" w:type="dxa"/>
            <w:vAlign w:val="center"/>
            <w:hideMark/>
          </w:tcPr>
          <w:p w14:paraId="2E57E120" w14:textId="77777777" w:rsidR="00A64E41" w:rsidRDefault="00A64E41" w:rsidP="00166E1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С.Д. Дробенок</w:t>
            </w:r>
          </w:p>
        </w:tc>
      </w:tr>
      <w:tr w:rsidR="00A64E41" w14:paraId="5C93793B" w14:textId="77777777" w:rsidTr="00166E1D">
        <w:tc>
          <w:tcPr>
            <w:tcW w:w="4282" w:type="dxa"/>
          </w:tcPr>
          <w:p w14:paraId="318CC7A1" w14:textId="77777777" w:rsidR="00A64E41" w:rsidRDefault="00A64E41" w:rsidP="00166E1D">
            <w:pPr>
              <w:spacing w:after="0" w:line="240" w:lineRule="auto"/>
              <w:jc w:val="both"/>
              <w:rPr>
                <w:rFonts w:ascii="Times New Roman" w:eastAsia="Calibri" w:hAnsi="Times New Roman" w:cs="Times New Roman"/>
                <w:sz w:val="24"/>
                <w:szCs w:val="24"/>
              </w:rPr>
            </w:pPr>
          </w:p>
          <w:p w14:paraId="00D33526" w14:textId="77777777" w:rsidR="00A64E41" w:rsidRDefault="00A64E41" w:rsidP="00166E1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Младший научный сотрудник</w:t>
            </w:r>
          </w:p>
          <w:p w14:paraId="41AA951F" w14:textId="77777777" w:rsidR="00A64E41" w:rsidRDefault="00A64E41" w:rsidP="00166E1D">
            <w:pPr>
              <w:spacing w:after="0" w:line="240" w:lineRule="auto"/>
              <w:jc w:val="both"/>
              <w:rPr>
                <w:rFonts w:ascii="Times New Roman" w:eastAsia="Calibri" w:hAnsi="Times New Roman" w:cs="Times New Roman"/>
                <w:sz w:val="24"/>
                <w:szCs w:val="24"/>
              </w:rPr>
            </w:pPr>
          </w:p>
        </w:tc>
        <w:tc>
          <w:tcPr>
            <w:tcW w:w="1847" w:type="dxa"/>
          </w:tcPr>
          <w:p w14:paraId="4827A772" w14:textId="77777777" w:rsidR="00A64E41" w:rsidRPr="00E9513F" w:rsidRDefault="00A64E41" w:rsidP="00166E1D">
            <w:pPr>
              <w:spacing w:after="0" w:line="240" w:lineRule="auto"/>
              <w:jc w:val="center"/>
              <w:rPr>
                <w:rFonts w:ascii="Times New Roman" w:eastAsia="Calibri" w:hAnsi="Times New Roman" w:cs="Times New Roman"/>
                <w:sz w:val="20"/>
                <w:szCs w:val="20"/>
              </w:rPr>
            </w:pPr>
          </w:p>
          <w:p w14:paraId="344F95E9" w14:textId="77777777" w:rsidR="00A64E41" w:rsidRPr="00E9513F" w:rsidRDefault="00A64E41" w:rsidP="00166E1D">
            <w:pPr>
              <w:spacing w:after="0" w:line="240" w:lineRule="auto"/>
              <w:jc w:val="center"/>
              <w:rPr>
                <w:rFonts w:ascii="Times New Roman" w:eastAsia="Calibri" w:hAnsi="Times New Roman" w:cs="Times New Roman"/>
                <w:sz w:val="20"/>
                <w:szCs w:val="20"/>
              </w:rPr>
            </w:pPr>
            <w:r w:rsidRPr="00E9513F">
              <w:rPr>
                <w:rFonts w:ascii="Times New Roman" w:eastAsia="Calibri" w:hAnsi="Times New Roman" w:cs="Times New Roman"/>
                <w:sz w:val="20"/>
                <w:szCs w:val="20"/>
              </w:rPr>
              <w:t>______________</w:t>
            </w:r>
          </w:p>
          <w:p w14:paraId="6C36C8C9" w14:textId="77777777" w:rsidR="00A64E41" w:rsidRPr="00E9513F" w:rsidRDefault="00A64E41" w:rsidP="00166E1D">
            <w:pPr>
              <w:spacing w:after="0" w:line="240" w:lineRule="auto"/>
              <w:jc w:val="center"/>
              <w:rPr>
                <w:rFonts w:ascii="Times New Roman" w:eastAsia="Calibri" w:hAnsi="Times New Roman" w:cs="Times New Roman"/>
                <w:sz w:val="20"/>
                <w:szCs w:val="20"/>
              </w:rPr>
            </w:pPr>
            <w:r w:rsidRPr="00E9513F">
              <w:rPr>
                <w:rFonts w:ascii="Times New Roman" w:eastAsia="Calibri" w:hAnsi="Times New Roman" w:cs="Times New Roman"/>
                <w:sz w:val="20"/>
                <w:szCs w:val="20"/>
              </w:rPr>
              <w:t>подпись</w:t>
            </w:r>
          </w:p>
        </w:tc>
        <w:tc>
          <w:tcPr>
            <w:tcW w:w="2268" w:type="dxa"/>
          </w:tcPr>
          <w:p w14:paraId="0CC1A941" w14:textId="77777777" w:rsidR="00A64E41" w:rsidRDefault="00A64E41" w:rsidP="00166E1D">
            <w:pPr>
              <w:spacing w:after="0" w:line="240" w:lineRule="auto"/>
              <w:jc w:val="both"/>
              <w:rPr>
                <w:rFonts w:ascii="Times New Roman" w:eastAsia="Calibri" w:hAnsi="Times New Roman" w:cs="Times New Roman"/>
                <w:sz w:val="24"/>
                <w:szCs w:val="24"/>
              </w:rPr>
            </w:pPr>
          </w:p>
          <w:p w14:paraId="7C86DB2E" w14:textId="77777777" w:rsidR="00A64E41" w:rsidRDefault="00A64E41" w:rsidP="00166E1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М.А. Антонов</w:t>
            </w:r>
          </w:p>
        </w:tc>
      </w:tr>
      <w:tr w:rsidR="00A64E41" w14:paraId="0AD13015" w14:textId="77777777" w:rsidTr="00166E1D">
        <w:tc>
          <w:tcPr>
            <w:tcW w:w="4282" w:type="dxa"/>
            <w:hideMark/>
          </w:tcPr>
          <w:p w14:paraId="209EC0A6" w14:textId="77777777" w:rsidR="00A64E41" w:rsidRDefault="00A64E41" w:rsidP="00166E1D">
            <w:pPr>
              <w:spacing w:after="0" w:line="240" w:lineRule="auto"/>
              <w:jc w:val="both"/>
              <w:rPr>
                <w:rFonts w:ascii="Times New Roman" w:eastAsia="Calibri" w:hAnsi="Times New Roman" w:cs="Times New Roman"/>
                <w:sz w:val="24"/>
                <w:szCs w:val="24"/>
              </w:rPr>
            </w:pPr>
          </w:p>
          <w:p w14:paraId="05516F95" w14:textId="77777777" w:rsidR="00A64E41" w:rsidRDefault="00A64E41" w:rsidP="00166E1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Стажер младшего научного сотрудника</w:t>
            </w:r>
          </w:p>
          <w:p w14:paraId="2032615A" w14:textId="77777777" w:rsidR="00A64E41" w:rsidRDefault="00A64E41" w:rsidP="00166E1D">
            <w:pPr>
              <w:spacing w:after="0" w:line="240" w:lineRule="auto"/>
              <w:jc w:val="both"/>
              <w:rPr>
                <w:rFonts w:ascii="Times New Roman" w:eastAsia="Calibri" w:hAnsi="Times New Roman" w:cs="Times New Roman"/>
                <w:sz w:val="24"/>
                <w:szCs w:val="24"/>
              </w:rPr>
            </w:pPr>
          </w:p>
        </w:tc>
        <w:tc>
          <w:tcPr>
            <w:tcW w:w="1847" w:type="dxa"/>
            <w:hideMark/>
          </w:tcPr>
          <w:p w14:paraId="47CD7257" w14:textId="77777777" w:rsidR="00A64E41" w:rsidRPr="00E9513F" w:rsidRDefault="00A64E41" w:rsidP="00166E1D">
            <w:pPr>
              <w:spacing w:after="0" w:line="240" w:lineRule="auto"/>
              <w:jc w:val="center"/>
              <w:rPr>
                <w:rFonts w:ascii="Times New Roman" w:eastAsia="Calibri" w:hAnsi="Times New Roman" w:cs="Times New Roman"/>
                <w:sz w:val="20"/>
                <w:szCs w:val="20"/>
              </w:rPr>
            </w:pPr>
          </w:p>
          <w:p w14:paraId="2FA859BC" w14:textId="77777777" w:rsidR="00A64E41" w:rsidRPr="00E9513F" w:rsidRDefault="00A64E41" w:rsidP="00166E1D">
            <w:pPr>
              <w:spacing w:after="0" w:line="240" w:lineRule="auto"/>
              <w:jc w:val="center"/>
              <w:rPr>
                <w:rFonts w:ascii="Times New Roman" w:eastAsia="Calibri" w:hAnsi="Times New Roman" w:cs="Times New Roman"/>
                <w:sz w:val="20"/>
                <w:szCs w:val="20"/>
              </w:rPr>
            </w:pPr>
            <w:r w:rsidRPr="00E9513F">
              <w:rPr>
                <w:rFonts w:ascii="Times New Roman" w:eastAsia="Calibri" w:hAnsi="Times New Roman" w:cs="Times New Roman"/>
                <w:sz w:val="20"/>
                <w:szCs w:val="20"/>
              </w:rPr>
              <w:t>______________</w:t>
            </w:r>
          </w:p>
          <w:p w14:paraId="68874AE0" w14:textId="77777777" w:rsidR="00A64E41" w:rsidRPr="00E9513F" w:rsidRDefault="00A64E41" w:rsidP="00166E1D">
            <w:pPr>
              <w:spacing w:after="0" w:line="240" w:lineRule="auto"/>
              <w:jc w:val="center"/>
              <w:rPr>
                <w:rFonts w:ascii="Times New Roman" w:eastAsia="Calibri" w:hAnsi="Times New Roman" w:cs="Times New Roman"/>
                <w:sz w:val="20"/>
                <w:szCs w:val="20"/>
              </w:rPr>
            </w:pPr>
            <w:r w:rsidRPr="00E9513F">
              <w:rPr>
                <w:rFonts w:ascii="Times New Roman" w:eastAsia="Calibri" w:hAnsi="Times New Roman" w:cs="Times New Roman"/>
                <w:sz w:val="20"/>
                <w:szCs w:val="20"/>
              </w:rPr>
              <w:t>подпись</w:t>
            </w:r>
          </w:p>
        </w:tc>
        <w:tc>
          <w:tcPr>
            <w:tcW w:w="2268" w:type="dxa"/>
            <w:vAlign w:val="center"/>
            <w:hideMark/>
          </w:tcPr>
          <w:p w14:paraId="29505B74" w14:textId="77777777" w:rsidR="00A64E41" w:rsidRDefault="00A64E41" w:rsidP="00166E1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Е.Ю. Лутохина</w:t>
            </w:r>
          </w:p>
        </w:tc>
      </w:tr>
      <w:tr w:rsidR="00A64E41" w14:paraId="40C3499A" w14:textId="77777777" w:rsidTr="00166E1D">
        <w:tc>
          <w:tcPr>
            <w:tcW w:w="4282" w:type="dxa"/>
          </w:tcPr>
          <w:p w14:paraId="162E5F49" w14:textId="77777777" w:rsidR="00A64E41" w:rsidRDefault="00A64E41" w:rsidP="00166E1D">
            <w:pPr>
              <w:spacing w:after="0" w:line="240" w:lineRule="auto"/>
              <w:jc w:val="both"/>
              <w:rPr>
                <w:rFonts w:ascii="Times New Roman" w:eastAsia="Calibri" w:hAnsi="Times New Roman" w:cs="Times New Roman"/>
                <w:sz w:val="24"/>
                <w:szCs w:val="24"/>
              </w:rPr>
            </w:pPr>
            <w:r w:rsidRPr="00E9513F">
              <w:rPr>
                <w:rFonts w:ascii="Times New Roman" w:eastAsia="Calibri" w:hAnsi="Times New Roman" w:cs="Times New Roman"/>
                <w:sz w:val="24"/>
                <w:szCs w:val="24"/>
              </w:rPr>
              <w:t>Доцент кафедры фундаментальной и прикладной биологии Витебского государственного университета им</w:t>
            </w:r>
            <w:r>
              <w:rPr>
                <w:rFonts w:ascii="Times New Roman" w:eastAsia="Calibri" w:hAnsi="Times New Roman" w:cs="Times New Roman"/>
                <w:sz w:val="24"/>
                <w:szCs w:val="24"/>
              </w:rPr>
              <w:t>. </w:t>
            </w:r>
            <w:r w:rsidRPr="00E9513F">
              <w:rPr>
                <w:rFonts w:ascii="Times New Roman" w:eastAsia="Calibri" w:hAnsi="Times New Roman" w:cs="Times New Roman"/>
                <w:sz w:val="24"/>
                <w:szCs w:val="24"/>
              </w:rPr>
              <w:t>П.М.</w:t>
            </w:r>
            <w:r>
              <w:rPr>
                <w:rFonts w:ascii="Times New Roman" w:eastAsia="Calibri" w:hAnsi="Times New Roman" w:cs="Times New Roman"/>
                <w:sz w:val="24"/>
                <w:szCs w:val="24"/>
              </w:rPr>
              <w:t> </w:t>
            </w:r>
            <w:r w:rsidRPr="00E9513F">
              <w:rPr>
                <w:rFonts w:ascii="Times New Roman" w:eastAsia="Calibri" w:hAnsi="Times New Roman" w:cs="Times New Roman"/>
                <w:sz w:val="24"/>
                <w:szCs w:val="24"/>
              </w:rPr>
              <w:t>Машерова</w:t>
            </w:r>
            <w:r>
              <w:rPr>
                <w:rFonts w:ascii="Times New Roman" w:eastAsia="Calibri" w:hAnsi="Times New Roman" w:cs="Times New Roman"/>
                <w:sz w:val="24"/>
                <w:szCs w:val="24"/>
              </w:rPr>
              <w:t xml:space="preserve">, </w:t>
            </w:r>
            <w:r w:rsidRPr="00E9513F">
              <w:rPr>
                <w:rFonts w:ascii="Times New Roman" w:eastAsia="Calibri" w:hAnsi="Times New Roman" w:cs="Times New Roman"/>
                <w:sz w:val="24"/>
                <w:szCs w:val="24"/>
              </w:rPr>
              <w:t>к</w:t>
            </w:r>
            <w:r>
              <w:rPr>
                <w:rFonts w:ascii="Times New Roman" w:eastAsia="Calibri" w:hAnsi="Times New Roman" w:cs="Times New Roman"/>
                <w:sz w:val="24"/>
                <w:szCs w:val="24"/>
              </w:rPr>
              <w:t>.</w:t>
            </w:r>
            <w:r w:rsidRPr="00E9513F">
              <w:rPr>
                <w:rFonts w:ascii="Times New Roman" w:eastAsia="Calibri" w:hAnsi="Times New Roman" w:cs="Times New Roman"/>
                <w:sz w:val="24"/>
                <w:szCs w:val="24"/>
              </w:rPr>
              <w:t>б</w:t>
            </w:r>
            <w:r>
              <w:rPr>
                <w:rFonts w:ascii="Times New Roman" w:eastAsia="Calibri" w:hAnsi="Times New Roman" w:cs="Times New Roman"/>
                <w:sz w:val="24"/>
                <w:szCs w:val="24"/>
              </w:rPr>
              <w:t>.</w:t>
            </w:r>
            <w:r w:rsidRPr="00E9513F">
              <w:rPr>
                <w:rFonts w:ascii="Times New Roman" w:eastAsia="Calibri" w:hAnsi="Times New Roman" w:cs="Times New Roman"/>
                <w:sz w:val="24"/>
                <w:szCs w:val="24"/>
              </w:rPr>
              <w:t>н</w:t>
            </w:r>
            <w:r>
              <w:rPr>
                <w:rFonts w:ascii="Times New Roman" w:eastAsia="Calibri" w:hAnsi="Times New Roman" w:cs="Times New Roman"/>
                <w:sz w:val="24"/>
                <w:szCs w:val="24"/>
              </w:rPr>
              <w:t>.</w:t>
            </w:r>
            <w:r w:rsidRPr="00E9513F">
              <w:rPr>
                <w:rFonts w:ascii="Times New Roman" w:eastAsia="Calibri" w:hAnsi="Times New Roman" w:cs="Times New Roman"/>
                <w:sz w:val="24"/>
                <w:szCs w:val="24"/>
              </w:rPr>
              <w:t>, доцент</w:t>
            </w:r>
          </w:p>
        </w:tc>
        <w:tc>
          <w:tcPr>
            <w:tcW w:w="1847" w:type="dxa"/>
          </w:tcPr>
          <w:p w14:paraId="0C0A3C34" w14:textId="77777777" w:rsidR="00A64E41" w:rsidRPr="00E9513F" w:rsidRDefault="00A64E41" w:rsidP="00166E1D">
            <w:pPr>
              <w:spacing w:after="0" w:line="240" w:lineRule="auto"/>
              <w:jc w:val="center"/>
              <w:rPr>
                <w:rFonts w:ascii="Times New Roman" w:eastAsia="Calibri" w:hAnsi="Times New Roman" w:cs="Times New Roman"/>
                <w:sz w:val="20"/>
                <w:szCs w:val="20"/>
              </w:rPr>
            </w:pPr>
          </w:p>
          <w:p w14:paraId="7FB451B5" w14:textId="77777777" w:rsidR="00A64E41" w:rsidRDefault="00A64E41" w:rsidP="00166E1D">
            <w:pPr>
              <w:spacing w:after="0" w:line="240" w:lineRule="auto"/>
              <w:jc w:val="center"/>
              <w:rPr>
                <w:rFonts w:ascii="Times New Roman" w:eastAsia="Calibri" w:hAnsi="Times New Roman" w:cs="Times New Roman"/>
                <w:sz w:val="20"/>
                <w:szCs w:val="20"/>
              </w:rPr>
            </w:pPr>
          </w:p>
          <w:p w14:paraId="43AF7D25" w14:textId="77777777" w:rsidR="00A64E41" w:rsidRPr="00E9513F" w:rsidRDefault="00A64E41" w:rsidP="00166E1D">
            <w:pPr>
              <w:spacing w:after="0" w:line="240" w:lineRule="auto"/>
              <w:jc w:val="center"/>
              <w:rPr>
                <w:rFonts w:ascii="Times New Roman" w:eastAsia="Calibri" w:hAnsi="Times New Roman" w:cs="Times New Roman"/>
                <w:sz w:val="20"/>
                <w:szCs w:val="20"/>
              </w:rPr>
            </w:pPr>
            <w:r w:rsidRPr="00E9513F">
              <w:rPr>
                <w:rFonts w:ascii="Times New Roman" w:eastAsia="Calibri" w:hAnsi="Times New Roman" w:cs="Times New Roman"/>
                <w:sz w:val="20"/>
                <w:szCs w:val="20"/>
              </w:rPr>
              <w:t>______________</w:t>
            </w:r>
          </w:p>
          <w:p w14:paraId="3E60DFF7" w14:textId="77777777" w:rsidR="00A64E41" w:rsidRPr="00E9513F" w:rsidRDefault="00A64E41" w:rsidP="00166E1D">
            <w:pPr>
              <w:spacing w:after="0" w:line="240" w:lineRule="auto"/>
              <w:jc w:val="center"/>
              <w:rPr>
                <w:rFonts w:ascii="Times New Roman" w:eastAsia="Calibri" w:hAnsi="Times New Roman" w:cs="Times New Roman"/>
                <w:sz w:val="20"/>
                <w:szCs w:val="20"/>
              </w:rPr>
            </w:pPr>
            <w:r w:rsidRPr="00E9513F">
              <w:rPr>
                <w:rFonts w:ascii="Times New Roman" w:eastAsia="Calibri" w:hAnsi="Times New Roman" w:cs="Times New Roman"/>
                <w:sz w:val="20"/>
                <w:szCs w:val="20"/>
              </w:rPr>
              <w:t>подпись</w:t>
            </w:r>
          </w:p>
        </w:tc>
        <w:tc>
          <w:tcPr>
            <w:tcW w:w="2268" w:type="dxa"/>
            <w:vAlign w:val="center"/>
          </w:tcPr>
          <w:p w14:paraId="257CD34F" w14:textId="77777777" w:rsidR="00A64E41" w:rsidRDefault="00A64E41" w:rsidP="00166E1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С.А. Дорофеев</w:t>
            </w:r>
          </w:p>
        </w:tc>
      </w:tr>
      <w:tr w:rsidR="00A64E41" w14:paraId="35DF97CB" w14:textId="77777777" w:rsidTr="00166E1D">
        <w:tc>
          <w:tcPr>
            <w:tcW w:w="4282" w:type="dxa"/>
          </w:tcPr>
          <w:p w14:paraId="1EEB72DD" w14:textId="77777777" w:rsidR="00A64E41" w:rsidRDefault="00A64E41" w:rsidP="00A64E41">
            <w:pPr>
              <w:spacing w:before="120" w:after="0" w:line="240" w:lineRule="auto"/>
              <w:jc w:val="both"/>
              <w:rPr>
                <w:rFonts w:ascii="Times New Roman" w:eastAsia="Calibri" w:hAnsi="Times New Roman" w:cs="Times New Roman"/>
                <w:sz w:val="24"/>
                <w:szCs w:val="24"/>
              </w:rPr>
            </w:pPr>
            <w:r w:rsidRPr="00E9513F">
              <w:rPr>
                <w:rFonts w:ascii="Times New Roman" w:eastAsia="Calibri" w:hAnsi="Times New Roman" w:cs="Times New Roman"/>
                <w:sz w:val="24"/>
                <w:szCs w:val="24"/>
              </w:rPr>
              <w:t>Доцент кафедры фундаментальной и прикладной биологии Витебского государственного университета им</w:t>
            </w:r>
            <w:r>
              <w:rPr>
                <w:rFonts w:ascii="Times New Roman" w:eastAsia="Calibri" w:hAnsi="Times New Roman" w:cs="Times New Roman"/>
                <w:sz w:val="24"/>
                <w:szCs w:val="24"/>
              </w:rPr>
              <w:t>. </w:t>
            </w:r>
            <w:r w:rsidRPr="00E9513F">
              <w:rPr>
                <w:rFonts w:ascii="Times New Roman" w:eastAsia="Calibri" w:hAnsi="Times New Roman" w:cs="Times New Roman"/>
                <w:sz w:val="24"/>
                <w:szCs w:val="24"/>
              </w:rPr>
              <w:t>П.М.</w:t>
            </w:r>
            <w:r>
              <w:rPr>
                <w:rFonts w:ascii="Times New Roman" w:eastAsia="Calibri" w:hAnsi="Times New Roman" w:cs="Times New Roman"/>
                <w:sz w:val="24"/>
                <w:szCs w:val="24"/>
              </w:rPr>
              <w:t> </w:t>
            </w:r>
            <w:r w:rsidRPr="00E9513F">
              <w:rPr>
                <w:rFonts w:ascii="Times New Roman" w:eastAsia="Calibri" w:hAnsi="Times New Roman" w:cs="Times New Roman"/>
                <w:sz w:val="24"/>
                <w:szCs w:val="24"/>
              </w:rPr>
              <w:t>Машерова</w:t>
            </w:r>
            <w:r>
              <w:rPr>
                <w:rFonts w:ascii="Times New Roman" w:eastAsia="Calibri" w:hAnsi="Times New Roman" w:cs="Times New Roman"/>
                <w:sz w:val="24"/>
                <w:szCs w:val="24"/>
              </w:rPr>
              <w:t xml:space="preserve">, </w:t>
            </w:r>
            <w:r w:rsidRPr="00E9513F">
              <w:rPr>
                <w:rFonts w:ascii="Times New Roman" w:eastAsia="Calibri" w:hAnsi="Times New Roman" w:cs="Times New Roman"/>
                <w:sz w:val="24"/>
                <w:szCs w:val="24"/>
              </w:rPr>
              <w:t>к</w:t>
            </w:r>
            <w:r>
              <w:rPr>
                <w:rFonts w:ascii="Times New Roman" w:eastAsia="Calibri" w:hAnsi="Times New Roman" w:cs="Times New Roman"/>
                <w:sz w:val="24"/>
                <w:szCs w:val="24"/>
              </w:rPr>
              <w:t>.</w:t>
            </w:r>
            <w:r w:rsidRPr="00E9513F">
              <w:rPr>
                <w:rFonts w:ascii="Times New Roman" w:eastAsia="Calibri" w:hAnsi="Times New Roman" w:cs="Times New Roman"/>
                <w:sz w:val="24"/>
                <w:szCs w:val="24"/>
              </w:rPr>
              <w:t xml:space="preserve"> б</w:t>
            </w:r>
            <w:r>
              <w:rPr>
                <w:rFonts w:ascii="Times New Roman" w:eastAsia="Calibri" w:hAnsi="Times New Roman" w:cs="Times New Roman"/>
                <w:sz w:val="24"/>
                <w:szCs w:val="24"/>
              </w:rPr>
              <w:t>.</w:t>
            </w:r>
            <w:r w:rsidRPr="00E9513F">
              <w:rPr>
                <w:rFonts w:ascii="Times New Roman" w:eastAsia="Calibri" w:hAnsi="Times New Roman" w:cs="Times New Roman"/>
                <w:sz w:val="24"/>
                <w:szCs w:val="24"/>
              </w:rPr>
              <w:t xml:space="preserve"> н</w:t>
            </w:r>
            <w:r>
              <w:rPr>
                <w:rFonts w:ascii="Times New Roman" w:eastAsia="Calibri" w:hAnsi="Times New Roman" w:cs="Times New Roman"/>
                <w:sz w:val="24"/>
                <w:szCs w:val="24"/>
              </w:rPr>
              <w:t>.</w:t>
            </w:r>
            <w:r w:rsidRPr="00E9513F">
              <w:rPr>
                <w:rFonts w:ascii="Times New Roman" w:eastAsia="Calibri" w:hAnsi="Times New Roman" w:cs="Times New Roman"/>
                <w:sz w:val="24"/>
                <w:szCs w:val="24"/>
              </w:rPr>
              <w:t>, доцент</w:t>
            </w:r>
          </w:p>
        </w:tc>
        <w:tc>
          <w:tcPr>
            <w:tcW w:w="1847" w:type="dxa"/>
          </w:tcPr>
          <w:p w14:paraId="49A23A90" w14:textId="77777777" w:rsidR="00A64E41" w:rsidRPr="00E9513F" w:rsidRDefault="00A64E41" w:rsidP="00166E1D">
            <w:pPr>
              <w:spacing w:after="0" w:line="240" w:lineRule="auto"/>
              <w:jc w:val="center"/>
              <w:rPr>
                <w:rFonts w:ascii="Times New Roman" w:eastAsia="Calibri" w:hAnsi="Times New Roman" w:cs="Times New Roman"/>
                <w:sz w:val="20"/>
                <w:szCs w:val="20"/>
              </w:rPr>
            </w:pPr>
          </w:p>
          <w:p w14:paraId="6FAD7B94" w14:textId="77777777" w:rsidR="00A64E41" w:rsidRDefault="00A64E41" w:rsidP="00166E1D">
            <w:pPr>
              <w:spacing w:after="0" w:line="240" w:lineRule="auto"/>
              <w:jc w:val="center"/>
              <w:rPr>
                <w:rFonts w:ascii="Times New Roman" w:eastAsia="Calibri" w:hAnsi="Times New Roman" w:cs="Times New Roman"/>
                <w:sz w:val="20"/>
                <w:szCs w:val="20"/>
              </w:rPr>
            </w:pPr>
          </w:p>
          <w:p w14:paraId="6D6AD1BA" w14:textId="77777777" w:rsidR="00A64E41" w:rsidRPr="00E9513F" w:rsidRDefault="00A64E41" w:rsidP="00166E1D">
            <w:pPr>
              <w:spacing w:after="0" w:line="240" w:lineRule="auto"/>
              <w:jc w:val="center"/>
              <w:rPr>
                <w:rFonts w:ascii="Times New Roman" w:eastAsia="Calibri" w:hAnsi="Times New Roman" w:cs="Times New Roman"/>
                <w:sz w:val="20"/>
                <w:szCs w:val="20"/>
              </w:rPr>
            </w:pPr>
            <w:r w:rsidRPr="00E9513F">
              <w:rPr>
                <w:rFonts w:ascii="Times New Roman" w:eastAsia="Calibri" w:hAnsi="Times New Roman" w:cs="Times New Roman"/>
                <w:sz w:val="20"/>
                <w:szCs w:val="20"/>
              </w:rPr>
              <w:t>______________</w:t>
            </w:r>
          </w:p>
          <w:p w14:paraId="35FCBB3E" w14:textId="77777777" w:rsidR="00A64E41" w:rsidRPr="00E9513F" w:rsidRDefault="00A64E41" w:rsidP="00166E1D">
            <w:pPr>
              <w:spacing w:after="0" w:line="240" w:lineRule="auto"/>
              <w:jc w:val="center"/>
              <w:rPr>
                <w:rFonts w:ascii="Times New Roman" w:eastAsia="Calibri" w:hAnsi="Times New Roman" w:cs="Times New Roman"/>
                <w:sz w:val="20"/>
                <w:szCs w:val="20"/>
              </w:rPr>
            </w:pPr>
            <w:r w:rsidRPr="00E9513F">
              <w:rPr>
                <w:rFonts w:ascii="Times New Roman" w:eastAsia="Calibri" w:hAnsi="Times New Roman" w:cs="Times New Roman"/>
                <w:sz w:val="20"/>
                <w:szCs w:val="20"/>
              </w:rPr>
              <w:t>подпись</w:t>
            </w:r>
          </w:p>
        </w:tc>
        <w:tc>
          <w:tcPr>
            <w:tcW w:w="2268" w:type="dxa"/>
            <w:vAlign w:val="center"/>
          </w:tcPr>
          <w:p w14:paraId="3BA7F7F0" w14:textId="77777777" w:rsidR="00A64E41" w:rsidRDefault="00A64E41" w:rsidP="00166E1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Л.М. Мержвинский</w:t>
            </w:r>
          </w:p>
        </w:tc>
      </w:tr>
    </w:tbl>
    <w:p w14:paraId="5DCF05E9" w14:textId="77777777" w:rsidR="00A64E41" w:rsidRDefault="00A64E41" w:rsidP="00CC7FBA">
      <w:pPr>
        <w:spacing w:after="0" w:line="276" w:lineRule="auto"/>
        <w:ind w:firstLine="567"/>
        <w:jc w:val="center"/>
        <w:rPr>
          <w:rFonts w:ascii="Times New Roman" w:eastAsia="Calibri" w:hAnsi="Times New Roman" w:cs="Times New Roman"/>
          <w:sz w:val="26"/>
          <w:szCs w:val="26"/>
          <w:lang w:eastAsia="ru-RU"/>
        </w:rPr>
      </w:pPr>
    </w:p>
    <w:p w14:paraId="6A229A34" w14:textId="77777777" w:rsidR="00A64E41" w:rsidRDefault="00A64E41">
      <w:pPr>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br w:type="page"/>
      </w:r>
    </w:p>
    <w:p w14:paraId="4C829F92" w14:textId="77777777" w:rsidR="00CC7FBA" w:rsidRPr="00C46733" w:rsidRDefault="00CC7FBA" w:rsidP="00CC7FBA">
      <w:pPr>
        <w:spacing w:after="0" w:line="276" w:lineRule="auto"/>
        <w:ind w:firstLine="567"/>
        <w:jc w:val="center"/>
        <w:rPr>
          <w:rFonts w:ascii="Times New Roman" w:eastAsia="Calibri" w:hAnsi="Times New Roman" w:cs="Times New Roman"/>
          <w:sz w:val="26"/>
          <w:szCs w:val="26"/>
          <w:lang w:eastAsia="ru-RU"/>
        </w:rPr>
      </w:pPr>
      <w:r w:rsidRPr="00C46733">
        <w:rPr>
          <w:rFonts w:ascii="Times New Roman" w:eastAsia="Calibri" w:hAnsi="Times New Roman" w:cs="Times New Roman"/>
          <w:sz w:val="26"/>
          <w:szCs w:val="26"/>
          <w:lang w:eastAsia="ru-RU"/>
        </w:rPr>
        <w:lastRenderedPageBreak/>
        <w:t>СОДЕРЖАНИЕ</w:t>
      </w:r>
    </w:p>
    <w:p w14:paraId="4A308658" w14:textId="77777777" w:rsidR="00CC7FBA" w:rsidRPr="00C46733" w:rsidRDefault="00CC7FBA" w:rsidP="00CC7FBA">
      <w:pPr>
        <w:spacing w:after="0" w:line="276" w:lineRule="auto"/>
        <w:ind w:firstLine="567"/>
        <w:jc w:val="center"/>
        <w:rPr>
          <w:rFonts w:ascii="Times New Roman" w:eastAsia="Calibri" w:hAnsi="Times New Roman" w:cs="Times New Roman"/>
          <w:sz w:val="26"/>
          <w:szCs w:val="26"/>
          <w:lang w:eastAsia="ru-RU"/>
        </w:rPr>
      </w:pPr>
    </w:p>
    <w:p w14:paraId="429EC3CC" w14:textId="77777777" w:rsidR="00BA2EA3" w:rsidRPr="00BA2EA3" w:rsidRDefault="00CC7FBA">
      <w:pPr>
        <w:pStyle w:val="1a"/>
        <w:rPr>
          <w:rFonts w:ascii="Times New Roman" w:eastAsiaTheme="minorEastAsia" w:hAnsi="Times New Roman" w:cs="Times New Roman"/>
          <w:noProof/>
          <w:sz w:val="20"/>
          <w:szCs w:val="22"/>
          <w:lang w:val="en-US"/>
        </w:rPr>
      </w:pPr>
      <w:r w:rsidRPr="00FE0CAA">
        <w:rPr>
          <w:rFonts w:ascii="Times New Roman" w:eastAsia="Calibri" w:hAnsi="Times New Roman" w:cs="Times New Roman"/>
          <w:sz w:val="24"/>
          <w:highlight w:val="yellow"/>
          <w:lang w:eastAsia="ru-RU"/>
        </w:rPr>
        <w:fldChar w:fldCharType="begin"/>
      </w:r>
      <w:r w:rsidRPr="00FE0CAA">
        <w:rPr>
          <w:rFonts w:ascii="Times New Roman" w:eastAsia="Calibri" w:hAnsi="Times New Roman" w:cs="Times New Roman"/>
          <w:sz w:val="24"/>
          <w:highlight w:val="yellow"/>
          <w:lang w:eastAsia="ru-RU"/>
        </w:rPr>
        <w:instrText xml:space="preserve">TOC \o "1-2" \h \u </w:instrText>
      </w:r>
      <w:r w:rsidRPr="00FE0CAA">
        <w:rPr>
          <w:rFonts w:ascii="Times New Roman" w:eastAsia="Calibri" w:hAnsi="Times New Roman" w:cs="Times New Roman"/>
          <w:sz w:val="24"/>
          <w:highlight w:val="yellow"/>
          <w:lang w:eastAsia="ru-RU"/>
        </w:rPr>
        <w:fldChar w:fldCharType="separate"/>
      </w:r>
      <w:hyperlink w:anchor="_Toc211608278" w:history="1">
        <w:r w:rsidR="00BA2EA3" w:rsidRPr="00BA2EA3">
          <w:rPr>
            <w:rStyle w:val="a4"/>
            <w:rFonts w:ascii="Times New Roman" w:eastAsia="Calibri" w:hAnsi="Times New Roman" w:cs="Times New Roman"/>
            <w:bCs/>
            <w:noProof/>
            <w:sz w:val="24"/>
            <w:lang w:eastAsia="ru-RU"/>
          </w:rPr>
          <w:t>Введение</w:t>
        </w:r>
        <w:r w:rsidR="00BA2EA3" w:rsidRPr="00BA2EA3">
          <w:rPr>
            <w:rFonts w:ascii="Times New Roman" w:hAnsi="Times New Roman" w:cs="Times New Roman"/>
            <w:noProof/>
            <w:sz w:val="24"/>
          </w:rPr>
          <w:tab/>
        </w:r>
        <w:r w:rsidR="00BA2EA3" w:rsidRPr="00BA2EA3">
          <w:rPr>
            <w:rFonts w:ascii="Times New Roman" w:hAnsi="Times New Roman" w:cs="Times New Roman"/>
            <w:noProof/>
            <w:sz w:val="24"/>
          </w:rPr>
          <w:fldChar w:fldCharType="begin"/>
        </w:r>
        <w:r w:rsidR="00BA2EA3" w:rsidRPr="00BA2EA3">
          <w:rPr>
            <w:rFonts w:ascii="Times New Roman" w:hAnsi="Times New Roman" w:cs="Times New Roman"/>
            <w:noProof/>
            <w:sz w:val="24"/>
          </w:rPr>
          <w:instrText xml:space="preserve"> PAGEREF _Toc211608278 \h </w:instrText>
        </w:r>
        <w:r w:rsidR="00BA2EA3" w:rsidRPr="00BA2EA3">
          <w:rPr>
            <w:rFonts w:ascii="Times New Roman" w:hAnsi="Times New Roman" w:cs="Times New Roman"/>
            <w:noProof/>
            <w:sz w:val="24"/>
          </w:rPr>
        </w:r>
        <w:r w:rsidR="00BA2EA3" w:rsidRPr="00BA2EA3">
          <w:rPr>
            <w:rFonts w:ascii="Times New Roman" w:hAnsi="Times New Roman" w:cs="Times New Roman"/>
            <w:noProof/>
            <w:sz w:val="24"/>
          </w:rPr>
          <w:fldChar w:fldCharType="separate"/>
        </w:r>
        <w:r w:rsidR="00C934EB">
          <w:rPr>
            <w:rFonts w:ascii="Times New Roman" w:hAnsi="Times New Roman" w:cs="Times New Roman"/>
            <w:noProof/>
            <w:sz w:val="24"/>
          </w:rPr>
          <w:t>4</w:t>
        </w:r>
        <w:r w:rsidR="00BA2EA3" w:rsidRPr="00BA2EA3">
          <w:rPr>
            <w:rFonts w:ascii="Times New Roman" w:hAnsi="Times New Roman" w:cs="Times New Roman"/>
            <w:noProof/>
            <w:sz w:val="24"/>
          </w:rPr>
          <w:fldChar w:fldCharType="end"/>
        </w:r>
      </w:hyperlink>
    </w:p>
    <w:p w14:paraId="5FCA3D2D" w14:textId="77777777" w:rsidR="00BA2EA3" w:rsidRPr="00BA2EA3" w:rsidRDefault="000D4505">
      <w:pPr>
        <w:pStyle w:val="1a"/>
        <w:rPr>
          <w:rFonts w:ascii="Times New Roman" w:eastAsiaTheme="minorEastAsia" w:hAnsi="Times New Roman" w:cs="Times New Roman"/>
          <w:noProof/>
          <w:sz w:val="20"/>
          <w:szCs w:val="22"/>
          <w:lang w:val="en-US"/>
        </w:rPr>
      </w:pPr>
      <w:hyperlink w:anchor="_Toc211608279" w:history="1">
        <w:r w:rsidR="00BA2EA3" w:rsidRPr="00BA2EA3">
          <w:rPr>
            <w:rStyle w:val="a4"/>
            <w:rFonts w:ascii="Times New Roman" w:hAnsi="Times New Roman" w:cs="Times New Roman"/>
            <w:noProof/>
            <w:sz w:val="24"/>
          </w:rPr>
          <w:t>1 Общая информация об ООПТ</w:t>
        </w:r>
        <w:r w:rsidR="00BA2EA3" w:rsidRPr="00BA2EA3">
          <w:rPr>
            <w:rFonts w:ascii="Times New Roman" w:hAnsi="Times New Roman" w:cs="Times New Roman"/>
            <w:noProof/>
            <w:sz w:val="24"/>
          </w:rPr>
          <w:tab/>
        </w:r>
        <w:r w:rsidR="00BA2EA3" w:rsidRPr="00BA2EA3">
          <w:rPr>
            <w:rFonts w:ascii="Times New Roman" w:hAnsi="Times New Roman" w:cs="Times New Roman"/>
            <w:noProof/>
            <w:sz w:val="24"/>
          </w:rPr>
          <w:fldChar w:fldCharType="begin"/>
        </w:r>
        <w:r w:rsidR="00BA2EA3" w:rsidRPr="00BA2EA3">
          <w:rPr>
            <w:rFonts w:ascii="Times New Roman" w:hAnsi="Times New Roman" w:cs="Times New Roman"/>
            <w:noProof/>
            <w:sz w:val="24"/>
          </w:rPr>
          <w:instrText xml:space="preserve"> PAGEREF _Toc211608279 \h </w:instrText>
        </w:r>
        <w:r w:rsidR="00BA2EA3" w:rsidRPr="00BA2EA3">
          <w:rPr>
            <w:rFonts w:ascii="Times New Roman" w:hAnsi="Times New Roman" w:cs="Times New Roman"/>
            <w:noProof/>
            <w:sz w:val="24"/>
          </w:rPr>
        </w:r>
        <w:r w:rsidR="00BA2EA3" w:rsidRPr="00BA2EA3">
          <w:rPr>
            <w:rFonts w:ascii="Times New Roman" w:hAnsi="Times New Roman" w:cs="Times New Roman"/>
            <w:noProof/>
            <w:sz w:val="24"/>
          </w:rPr>
          <w:fldChar w:fldCharType="separate"/>
        </w:r>
        <w:r w:rsidR="00C934EB">
          <w:rPr>
            <w:rFonts w:ascii="Times New Roman" w:hAnsi="Times New Roman" w:cs="Times New Roman"/>
            <w:noProof/>
            <w:sz w:val="24"/>
          </w:rPr>
          <w:t>5</w:t>
        </w:r>
        <w:r w:rsidR="00BA2EA3" w:rsidRPr="00BA2EA3">
          <w:rPr>
            <w:rFonts w:ascii="Times New Roman" w:hAnsi="Times New Roman" w:cs="Times New Roman"/>
            <w:noProof/>
            <w:sz w:val="24"/>
          </w:rPr>
          <w:fldChar w:fldCharType="end"/>
        </w:r>
      </w:hyperlink>
    </w:p>
    <w:p w14:paraId="6C99DFE8" w14:textId="77777777" w:rsidR="00BA2EA3" w:rsidRPr="00BA2EA3" w:rsidRDefault="000D4505">
      <w:pPr>
        <w:pStyle w:val="1a"/>
        <w:rPr>
          <w:rFonts w:ascii="Times New Roman" w:eastAsiaTheme="minorEastAsia" w:hAnsi="Times New Roman" w:cs="Times New Roman"/>
          <w:noProof/>
          <w:sz w:val="20"/>
          <w:szCs w:val="22"/>
          <w:lang w:val="en-US"/>
        </w:rPr>
      </w:pPr>
      <w:hyperlink w:anchor="_Toc211608280" w:history="1">
        <w:r w:rsidR="00BA2EA3" w:rsidRPr="00BA2EA3">
          <w:rPr>
            <w:rStyle w:val="a4"/>
            <w:rFonts w:ascii="Times New Roman" w:eastAsia="Calibri" w:hAnsi="Times New Roman" w:cs="Times New Roman"/>
            <w:bCs/>
            <w:noProof/>
            <w:sz w:val="24"/>
            <w:lang w:eastAsia="ru-RU"/>
          </w:rPr>
          <w:t>2 Физико-географические условия</w:t>
        </w:r>
        <w:r w:rsidR="00BA2EA3" w:rsidRPr="00BA2EA3">
          <w:rPr>
            <w:rFonts w:ascii="Times New Roman" w:hAnsi="Times New Roman" w:cs="Times New Roman"/>
            <w:noProof/>
            <w:sz w:val="24"/>
          </w:rPr>
          <w:tab/>
        </w:r>
        <w:r w:rsidR="00BA2EA3" w:rsidRPr="00BA2EA3">
          <w:rPr>
            <w:rFonts w:ascii="Times New Roman" w:hAnsi="Times New Roman" w:cs="Times New Roman"/>
            <w:noProof/>
            <w:sz w:val="24"/>
          </w:rPr>
          <w:fldChar w:fldCharType="begin"/>
        </w:r>
        <w:r w:rsidR="00BA2EA3" w:rsidRPr="00BA2EA3">
          <w:rPr>
            <w:rFonts w:ascii="Times New Roman" w:hAnsi="Times New Roman" w:cs="Times New Roman"/>
            <w:noProof/>
            <w:sz w:val="24"/>
          </w:rPr>
          <w:instrText xml:space="preserve"> PAGEREF _Toc211608280 \h </w:instrText>
        </w:r>
        <w:r w:rsidR="00BA2EA3" w:rsidRPr="00BA2EA3">
          <w:rPr>
            <w:rFonts w:ascii="Times New Roman" w:hAnsi="Times New Roman" w:cs="Times New Roman"/>
            <w:noProof/>
            <w:sz w:val="24"/>
          </w:rPr>
        </w:r>
        <w:r w:rsidR="00BA2EA3" w:rsidRPr="00BA2EA3">
          <w:rPr>
            <w:rFonts w:ascii="Times New Roman" w:hAnsi="Times New Roman" w:cs="Times New Roman"/>
            <w:noProof/>
            <w:sz w:val="24"/>
          </w:rPr>
          <w:fldChar w:fldCharType="separate"/>
        </w:r>
        <w:r w:rsidR="00C934EB">
          <w:rPr>
            <w:rFonts w:ascii="Times New Roman" w:hAnsi="Times New Roman" w:cs="Times New Roman"/>
            <w:noProof/>
            <w:sz w:val="24"/>
          </w:rPr>
          <w:t>7</w:t>
        </w:r>
        <w:r w:rsidR="00BA2EA3" w:rsidRPr="00BA2EA3">
          <w:rPr>
            <w:rFonts w:ascii="Times New Roman" w:hAnsi="Times New Roman" w:cs="Times New Roman"/>
            <w:noProof/>
            <w:sz w:val="24"/>
          </w:rPr>
          <w:fldChar w:fldCharType="end"/>
        </w:r>
      </w:hyperlink>
    </w:p>
    <w:p w14:paraId="662FAB15" w14:textId="77777777" w:rsidR="00BA2EA3" w:rsidRPr="00BA2EA3" w:rsidRDefault="000D4505">
      <w:pPr>
        <w:pStyle w:val="1a"/>
        <w:rPr>
          <w:rFonts w:ascii="Times New Roman" w:eastAsiaTheme="minorEastAsia" w:hAnsi="Times New Roman" w:cs="Times New Roman"/>
          <w:noProof/>
          <w:sz w:val="20"/>
          <w:szCs w:val="22"/>
          <w:lang w:val="en-US"/>
        </w:rPr>
      </w:pPr>
      <w:hyperlink w:anchor="_Toc211608281" w:history="1">
        <w:r w:rsidR="00BA2EA3" w:rsidRPr="00BA2EA3">
          <w:rPr>
            <w:rStyle w:val="a4"/>
            <w:rFonts w:ascii="Times New Roman" w:eastAsia="Times New Roman" w:hAnsi="Times New Roman" w:cs="Times New Roman"/>
            <w:bCs/>
            <w:iCs/>
            <w:noProof/>
            <w:sz w:val="24"/>
            <w:lang w:eastAsia="x-none"/>
          </w:rPr>
          <w:t>2.1 Геологическое строение и рельеф</w:t>
        </w:r>
        <w:r w:rsidR="00BA2EA3" w:rsidRPr="00BA2EA3">
          <w:rPr>
            <w:rFonts w:ascii="Times New Roman" w:hAnsi="Times New Roman" w:cs="Times New Roman"/>
            <w:noProof/>
            <w:sz w:val="24"/>
          </w:rPr>
          <w:tab/>
        </w:r>
        <w:r w:rsidR="00BA2EA3" w:rsidRPr="00BA2EA3">
          <w:rPr>
            <w:rFonts w:ascii="Times New Roman" w:hAnsi="Times New Roman" w:cs="Times New Roman"/>
            <w:noProof/>
            <w:sz w:val="24"/>
          </w:rPr>
          <w:fldChar w:fldCharType="begin"/>
        </w:r>
        <w:r w:rsidR="00BA2EA3" w:rsidRPr="00BA2EA3">
          <w:rPr>
            <w:rFonts w:ascii="Times New Roman" w:hAnsi="Times New Roman" w:cs="Times New Roman"/>
            <w:noProof/>
            <w:sz w:val="24"/>
          </w:rPr>
          <w:instrText xml:space="preserve"> PAGEREF _Toc211608281 \h </w:instrText>
        </w:r>
        <w:r w:rsidR="00BA2EA3" w:rsidRPr="00BA2EA3">
          <w:rPr>
            <w:rFonts w:ascii="Times New Roman" w:hAnsi="Times New Roman" w:cs="Times New Roman"/>
            <w:noProof/>
            <w:sz w:val="24"/>
          </w:rPr>
        </w:r>
        <w:r w:rsidR="00BA2EA3" w:rsidRPr="00BA2EA3">
          <w:rPr>
            <w:rFonts w:ascii="Times New Roman" w:hAnsi="Times New Roman" w:cs="Times New Roman"/>
            <w:noProof/>
            <w:sz w:val="24"/>
          </w:rPr>
          <w:fldChar w:fldCharType="separate"/>
        </w:r>
        <w:r w:rsidR="00C934EB">
          <w:rPr>
            <w:rFonts w:ascii="Times New Roman" w:hAnsi="Times New Roman" w:cs="Times New Roman"/>
            <w:noProof/>
            <w:sz w:val="24"/>
          </w:rPr>
          <w:t>7</w:t>
        </w:r>
        <w:r w:rsidR="00BA2EA3" w:rsidRPr="00BA2EA3">
          <w:rPr>
            <w:rFonts w:ascii="Times New Roman" w:hAnsi="Times New Roman" w:cs="Times New Roman"/>
            <w:noProof/>
            <w:sz w:val="24"/>
          </w:rPr>
          <w:fldChar w:fldCharType="end"/>
        </w:r>
      </w:hyperlink>
    </w:p>
    <w:p w14:paraId="4DC342BC" w14:textId="77777777" w:rsidR="00BA2EA3" w:rsidRPr="00BA2EA3" w:rsidRDefault="000D4505">
      <w:pPr>
        <w:pStyle w:val="1a"/>
        <w:rPr>
          <w:rFonts w:ascii="Times New Roman" w:eastAsiaTheme="minorEastAsia" w:hAnsi="Times New Roman" w:cs="Times New Roman"/>
          <w:noProof/>
          <w:sz w:val="20"/>
          <w:szCs w:val="22"/>
          <w:lang w:val="en-US"/>
        </w:rPr>
      </w:pPr>
      <w:hyperlink w:anchor="_Toc211608282" w:history="1">
        <w:r w:rsidR="00BA2EA3" w:rsidRPr="00BA2EA3">
          <w:rPr>
            <w:rStyle w:val="a4"/>
            <w:rFonts w:ascii="Times New Roman" w:eastAsia="Times New Roman" w:hAnsi="Times New Roman" w:cs="Times New Roman"/>
            <w:noProof/>
            <w:sz w:val="24"/>
            <w:lang w:val="x-none" w:eastAsia="x-none"/>
          </w:rPr>
          <w:t>2.2 Климат</w:t>
        </w:r>
        <w:r w:rsidR="00BA2EA3" w:rsidRPr="00BA2EA3">
          <w:rPr>
            <w:rFonts w:ascii="Times New Roman" w:hAnsi="Times New Roman" w:cs="Times New Roman"/>
            <w:noProof/>
            <w:sz w:val="24"/>
          </w:rPr>
          <w:tab/>
        </w:r>
        <w:r w:rsidR="00BA2EA3" w:rsidRPr="00BA2EA3">
          <w:rPr>
            <w:rFonts w:ascii="Times New Roman" w:hAnsi="Times New Roman" w:cs="Times New Roman"/>
            <w:noProof/>
            <w:sz w:val="24"/>
          </w:rPr>
          <w:fldChar w:fldCharType="begin"/>
        </w:r>
        <w:r w:rsidR="00BA2EA3" w:rsidRPr="00BA2EA3">
          <w:rPr>
            <w:rFonts w:ascii="Times New Roman" w:hAnsi="Times New Roman" w:cs="Times New Roman"/>
            <w:noProof/>
            <w:sz w:val="24"/>
          </w:rPr>
          <w:instrText xml:space="preserve"> PAGEREF _Toc211608282 \h </w:instrText>
        </w:r>
        <w:r w:rsidR="00BA2EA3" w:rsidRPr="00BA2EA3">
          <w:rPr>
            <w:rFonts w:ascii="Times New Roman" w:hAnsi="Times New Roman" w:cs="Times New Roman"/>
            <w:noProof/>
            <w:sz w:val="24"/>
          </w:rPr>
        </w:r>
        <w:r w:rsidR="00BA2EA3" w:rsidRPr="00BA2EA3">
          <w:rPr>
            <w:rFonts w:ascii="Times New Roman" w:hAnsi="Times New Roman" w:cs="Times New Roman"/>
            <w:noProof/>
            <w:sz w:val="24"/>
          </w:rPr>
          <w:fldChar w:fldCharType="separate"/>
        </w:r>
        <w:r w:rsidR="00C934EB">
          <w:rPr>
            <w:rFonts w:ascii="Times New Roman" w:hAnsi="Times New Roman" w:cs="Times New Roman"/>
            <w:noProof/>
            <w:sz w:val="24"/>
          </w:rPr>
          <w:t>10</w:t>
        </w:r>
        <w:r w:rsidR="00BA2EA3" w:rsidRPr="00BA2EA3">
          <w:rPr>
            <w:rFonts w:ascii="Times New Roman" w:hAnsi="Times New Roman" w:cs="Times New Roman"/>
            <w:noProof/>
            <w:sz w:val="24"/>
          </w:rPr>
          <w:fldChar w:fldCharType="end"/>
        </w:r>
      </w:hyperlink>
    </w:p>
    <w:p w14:paraId="56E3F4AC" w14:textId="77777777" w:rsidR="00BA2EA3" w:rsidRPr="00BA2EA3" w:rsidRDefault="000D4505">
      <w:pPr>
        <w:pStyle w:val="1a"/>
        <w:rPr>
          <w:rFonts w:ascii="Times New Roman" w:eastAsiaTheme="minorEastAsia" w:hAnsi="Times New Roman" w:cs="Times New Roman"/>
          <w:noProof/>
          <w:sz w:val="20"/>
          <w:szCs w:val="22"/>
          <w:lang w:val="en-US"/>
        </w:rPr>
      </w:pPr>
      <w:hyperlink w:anchor="_Toc211608283" w:history="1">
        <w:r w:rsidR="00BA2EA3" w:rsidRPr="00BA2EA3">
          <w:rPr>
            <w:rStyle w:val="a4"/>
            <w:rFonts w:ascii="Times New Roman" w:eastAsia="Times New Roman" w:hAnsi="Times New Roman" w:cs="Times New Roman"/>
            <w:bCs/>
            <w:iCs/>
            <w:noProof/>
            <w:sz w:val="24"/>
            <w:lang w:eastAsia="x-none"/>
          </w:rPr>
          <w:t>2.3 Гидрология и гидрография</w:t>
        </w:r>
        <w:r w:rsidR="00BA2EA3" w:rsidRPr="00BA2EA3">
          <w:rPr>
            <w:rFonts w:ascii="Times New Roman" w:hAnsi="Times New Roman" w:cs="Times New Roman"/>
            <w:noProof/>
            <w:sz w:val="24"/>
          </w:rPr>
          <w:tab/>
        </w:r>
        <w:r w:rsidR="00BA2EA3" w:rsidRPr="00BA2EA3">
          <w:rPr>
            <w:rFonts w:ascii="Times New Roman" w:hAnsi="Times New Roman" w:cs="Times New Roman"/>
            <w:noProof/>
            <w:sz w:val="24"/>
          </w:rPr>
          <w:fldChar w:fldCharType="begin"/>
        </w:r>
        <w:r w:rsidR="00BA2EA3" w:rsidRPr="00BA2EA3">
          <w:rPr>
            <w:rFonts w:ascii="Times New Roman" w:hAnsi="Times New Roman" w:cs="Times New Roman"/>
            <w:noProof/>
            <w:sz w:val="24"/>
          </w:rPr>
          <w:instrText xml:space="preserve"> PAGEREF _Toc211608283 \h </w:instrText>
        </w:r>
        <w:r w:rsidR="00BA2EA3" w:rsidRPr="00BA2EA3">
          <w:rPr>
            <w:rFonts w:ascii="Times New Roman" w:hAnsi="Times New Roman" w:cs="Times New Roman"/>
            <w:noProof/>
            <w:sz w:val="24"/>
          </w:rPr>
        </w:r>
        <w:r w:rsidR="00BA2EA3" w:rsidRPr="00BA2EA3">
          <w:rPr>
            <w:rFonts w:ascii="Times New Roman" w:hAnsi="Times New Roman" w:cs="Times New Roman"/>
            <w:noProof/>
            <w:sz w:val="24"/>
          </w:rPr>
          <w:fldChar w:fldCharType="separate"/>
        </w:r>
        <w:r w:rsidR="00C934EB">
          <w:rPr>
            <w:rFonts w:ascii="Times New Roman" w:hAnsi="Times New Roman" w:cs="Times New Roman"/>
            <w:noProof/>
            <w:sz w:val="24"/>
          </w:rPr>
          <w:t>12</w:t>
        </w:r>
        <w:r w:rsidR="00BA2EA3" w:rsidRPr="00BA2EA3">
          <w:rPr>
            <w:rFonts w:ascii="Times New Roman" w:hAnsi="Times New Roman" w:cs="Times New Roman"/>
            <w:noProof/>
            <w:sz w:val="24"/>
          </w:rPr>
          <w:fldChar w:fldCharType="end"/>
        </w:r>
      </w:hyperlink>
    </w:p>
    <w:p w14:paraId="022E442D" w14:textId="77777777" w:rsidR="00BA2EA3" w:rsidRPr="00BA2EA3" w:rsidRDefault="000D4505">
      <w:pPr>
        <w:pStyle w:val="1a"/>
        <w:rPr>
          <w:rFonts w:ascii="Times New Roman" w:eastAsiaTheme="minorEastAsia" w:hAnsi="Times New Roman" w:cs="Times New Roman"/>
          <w:noProof/>
          <w:sz w:val="20"/>
          <w:szCs w:val="22"/>
          <w:lang w:val="en-US"/>
        </w:rPr>
      </w:pPr>
      <w:hyperlink w:anchor="_Toc211608284" w:history="1">
        <w:r w:rsidR="00BA2EA3" w:rsidRPr="00BA2EA3">
          <w:rPr>
            <w:rStyle w:val="a4"/>
            <w:rFonts w:ascii="Times New Roman" w:eastAsia="Times New Roman" w:hAnsi="Times New Roman" w:cs="Times New Roman"/>
            <w:bCs/>
            <w:iCs/>
            <w:noProof/>
            <w:sz w:val="24"/>
            <w:lang w:eastAsia="x-none"/>
          </w:rPr>
          <w:t>2.4 Почвенный покров</w:t>
        </w:r>
        <w:r w:rsidR="00BA2EA3" w:rsidRPr="00BA2EA3">
          <w:rPr>
            <w:rFonts w:ascii="Times New Roman" w:hAnsi="Times New Roman" w:cs="Times New Roman"/>
            <w:noProof/>
            <w:sz w:val="24"/>
          </w:rPr>
          <w:tab/>
        </w:r>
        <w:r w:rsidR="00BA2EA3" w:rsidRPr="00BA2EA3">
          <w:rPr>
            <w:rFonts w:ascii="Times New Roman" w:hAnsi="Times New Roman" w:cs="Times New Roman"/>
            <w:noProof/>
            <w:sz w:val="24"/>
          </w:rPr>
          <w:fldChar w:fldCharType="begin"/>
        </w:r>
        <w:r w:rsidR="00BA2EA3" w:rsidRPr="00BA2EA3">
          <w:rPr>
            <w:rFonts w:ascii="Times New Roman" w:hAnsi="Times New Roman" w:cs="Times New Roman"/>
            <w:noProof/>
            <w:sz w:val="24"/>
          </w:rPr>
          <w:instrText xml:space="preserve"> PAGEREF _Toc211608284 \h </w:instrText>
        </w:r>
        <w:r w:rsidR="00BA2EA3" w:rsidRPr="00BA2EA3">
          <w:rPr>
            <w:rFonts w:ascii="Times New Roman" w:hAnsi="Times New Roman" w:cs="Times New Roman"/>
            <w:noProof/>
            <w:sz w:val="24"/>
          </w:rPr>
        </w:r>
        <w:r w:rsidR="00BA2EA3" w:rsidRPr="00BA2EA3">
          <w:rPr>
            <w:rFonts w:ascii="Times New Roman" w:hAnsi="Times New Roman" w:cs="Times New Roman"/>
            <w:noProof/>
            <w:sz w:val="24"/>
          </w:rPr>
          <w:fldChar w:fldCharType="separate"/>
        </w:r>
        <w:r w:rsidR="00C934EB">
          <w:rPr>
            <w:rFonts w:ascii="Times New Roman" w:hAnsi="Times New Roman" w:cs="Times New Roman"/>
            <w:noProof/>
            <w:sz w:val="24"/>
          </w:rPr>
          <w:t>16</w:t>
        </w:r>
        <w:r w:rsidR="00BA2EA3" w:rsidRPr="00BA2EA3">
          <w:rPr>
            <w:rFonts w:ascii="Times New Roman" w:hAnsi="Times New Roman" w:cs="Times New Roman"/>
            <w:noProof/>
            <w:sz w:val="24"/>
          </w:rPr>
          <w:fldChar w:fldCharType="end"/>
        </w:r>
      </w:hyperlink>
    </w:p>
    <w:p w14:paraId="43FA3615" w14:textId="77777777" w:rsidR="00BA2EA3" w:rsidRPr="00BA2EA3" w:rsidRDefault="000D4505">
      <w:pPr>
        <w:pStyle w:val="1a"/>
        <w:rPr>
          <w:rFonts w:ascii="Times New Roman" w:eastAsiaTheme="minorEastAsia" w:hAnsi="Times New Roman" w:cs="Times New Roman"/>
          <w:noProof/>
          <w:sz w:val="20"/>
          <w:szCs w:val="22"/>
          <w:lang w:val="en-US"/>
        </w:rPr>
      </w:pPr>
      <w:hyperlink w:anchor="_Toc211608285" w:history="1">
        <w:r w:rsidR="00BA2EA3" w:rsidRPr="00BA2EA3">
          <w:rPr>
            <w:rStyle w:val="a4"/>
            <w:rFonts w:ascii="Times New Roman" w:hAnsi="Times New Roman" w:cs="Times New Roman"/>
            <w:noProof/>
            <w:sz w:val="24"/>
          </w:rPr>
          <w:t>3. Биологическое разнообразие</w:t>
        </w:r>
        <w:r w:rsidR="00BA2EA3" w:rsidRPr="00BA2EA3">
          <w:rPr>
            <w:rFonts w:ascii="Times New Roman" w:hAnsi="Times New Roman" w:cs="Times New Roman"/>
            <w:noProof/>
            <w:sz w:val="24"/>
          </w:rPr>
          <w:tab/>
        </w:r>
        <w:r w:rsidR="00BA2EA3" w:rsidRPr="00BA2EA3">
          <w:rPr>
            <w:rFonts w:ascii="Times New Roman" w:hAnsi="Times New Roman" w:cs="Times New Roman"/>
            <w:noProof/>
            <w:sz w:val="24"/>
          </w:rPr>
          <w:fldChar w:fldCharType="begin"/>
        </w:r>
        <w:r w:rsidR="00BA2EA3" w:rsidRPr="00BA2EA3">
          <w:rPr>
            <w:rFonts w:ascii="Times New Roman" w:hAnsi="Times New Roman" w:cs="Times New Roman"/>
            <w:noProof/>
            <w:sz w:val="24"/>
          </w:rPr>
          <w:instrText xml:space="preserve"> PAGEREF _Toc211608285 \h </w:instrText>
        </w:r>
        <w:r w:rsidR="00BA2EA3" w:rsidRPr="00BA2EA3">
          <w:rPr>
            <w:rFonts w:ascii="Times New Roman" w:hAnsi="Times New Roman" w:cs="Times New Roman"/>
            <w:noProof/>
            <w:sz w:val="24"/>
          </w:rPr>
        </w:r>
        <w:r w:rsidR="00BA2EA3" w:rsidRPr="00BA2EA3">
          <w:rPr>
            <w:rFonts w:ascii="Times New Roman" w:hAnsi="Times New Roman" w:cs="Times New Roman"/>
            <w:noProof/>
            <w:sz w:val="24"/>
          </w:rPr>
          <w:fldChar w:fldCharType="separate"/>
        </w:r>
        <w:r w:rsidR="00C934EB">
          <w:rPr>
            <w:rFonts w:ascii="Times New Roman" w:hAnsi="Times New Roman" w:cs="Times New Roman"/>
            <w:noProof/>
            <w:sz w:val="24"/>
          </w:rPr>
          <w:t>18</w:t>
        </w:r>
        <w:r w:rsidR="00BA2EA3" w:rsidRPr="00BA2EA3">
          <w:rPr>
            <w:rFonts w:ascii="Times New Roman" w:hAnsi="Times New Roman" w:cs="Times New Roman"/>
            <w:noProof/>
            <w:sz w:val="24"/>
          </w:rPr>
          <w:fldChar w:fldCharType="end"/>
        </w:r>
      </w:hyperlink>
    </w:p>
    <w:p w14:paraId="70F9A543" w14:textId="77777777" w:rsidR="00BA2EA3" w:rsidRPr="00BA2EA3" w:rsidRDefault="000D4505">
      <w:pPr>
        <w:pStyle w:val="1a"/>
        <w:rPr>
          <w:rFonts w:ascii="Times New Roman" w:eastAsiaTheme="minorEastAsia" w:hAnsi="Times New Roman" w:cs="Times New Roman"/>
          <w:noProof/>
          <w:sz w:val="20"/>
          <w:szCs w:val="22"/>
          <w:lang w:val="en-US"/>
        </w:rPr>
      </w:pPr>
      <w:hyperlink w:anchor="_Toc211608286" w:history="1">
        <w:r w:rsidR="00BA2EA3" w:rsidRPr="00BA2EA3">
          <w:rPr>
            <w:rStyle w:val="a4"/>
            <w:rFonts w:ascii="Times New Roman" w:hAnsi="Times New Roman" w:cs="Times New Roman"/>
            <w:noProof/>
            <w:snapToGrid w:val="0"/>
            <w:sz w:val="24"/>
            <w:lang w:val="be-BY"/>
          </w:rPr>
          <w:t>3.1 Растительность</w:t>
        </w:r>
        <w:r w:rsidR="00BA2EA3" w:rsidRPr="00BA2EA3">
          <w:rPr>
            <w:rFonts w:ascii="Times New Roman" w:hAnsi="Times New Roman" w:cs="Times New Roman"/>
            <w:noProof/>
            <w:sz w:val="24"/>
          </w:rPr>
          <w:tab/>
        </w:r>
        <w:r w:rsidR="00BA2EA3" w:rsidRPr="00BA2EA3">
          <w:rPr>
            <w:rFonts w:ascii="Times New Roman" w:hAnsi="Times New Roman" w:cs="Times New Roman"/>
            <w:noProof/>
            <w:sz w:val="24"/>
          </w:rPr>
          <w:fldChar w:fldCharType="begin"/>
        </w:r>
        <w:r w:rsidR="00BA2EA3" w:rsidRPr="00BA2EA3">
          <w:rPr>
            <w:rFonts w:ascii="Times New Roman" w:hAnsi="Times New Roman" w:cs="Times New Roman"/>
            <w:noProof/>
            <w:sz w:val="24"/>
          </w:rPr>
          <w:instrText xml:space="preserve"> PAGEREF _Toc211608286 \h </w:instrText>
        </w:r>
        <w:r w:rsidR="00BA2EA3" w:rsidRPr="00BA2EA3">
          <w:rPr>
            <w:rFonts w:ascii="Times New Roman" w:hAnsi="Times New Roman" w:cs="Times New Roman"/>
            <w:noProof/>
            <w:sz w:val="24"/>
          </w:rPr>
        </w:r>
        <w:r w:rsidR="00BA2EA3" w:rsidRPr="00BA2EA3">
          <w:rPr>
            <w:rFonts w:ascii="Times New Roman" w:hAnsi="Times New Roman" w:cs="Times New Roman"/>
            <w:noProof/>
            <w:sz w:val="24"/>
          </w:rPr>
          <w:fldChar w:fldCharType="separate"/>
        </w:r>
        <w:r w:rsidR="00C934EB">
          <w:rPr>
            <w:rFonts w:ascii="Times New Roman" w:hAnsi="Times New Roman" w:cs="Times New Roman"/>
            <w:noProof/>
            <w:sz w:val="24"/>
          </w:rPr>
          <w:t>18</w:t>
        </w:r>
        <w:r w:rsidR="00BA2EA3" w:rsidRPr="00BA2EA3">
          <w:rPr>
            <w:rFonts w:ascii="Times New Roman" w:hAnsi="Times New Roman" w:cs="Times New Roman"/>
            <w:noProof/>
            <w:sz w:val="24"/>
          </w:rPr>
          <w:fldChar w:fldCharType="end"/>
        </w:r>
      </w:hyperlink>
    </w:p>
    <w:p w14:paraId="3445DFD2" w14:textId="77777777" w:rsidR="00BA2EA3" w:rsidRPr="00BA2EA3" w:rsidRDefault="000D4505" w:rsidP="00BA2EA3">
      <w:pPr>
        <w:pStyle w:val="2f1"/>
        <w:ind w:firstLine="0"/>
        <w:rPr>
          <w:rFonts w:ascii="Times New Roman" w:eastAsiaTheme="minorEastAsia" w:hAnsi="Times New Roman"/>
          <w:noProof/>
          <w:sz w:val="20"/>
          <w:szCs w:val="22"/>
          <w:lang w:val="en-US" w:eastAsia="en-US"/>
        </w:rPr>
      </w:pPr>
      <w:hyperlink w:anchor="_Toc211608287" w:history="1">
        <w:r w:rsidR="00BA2EA3" w:rsidRPr="00BA2EA3">
          <w:rPr>
            <w:rStyle w:val="a4"/>
            <w:rFonts w:ascii="Times New Roman" w:hAnsi="Times New Roman"/>
            <w:noProof/>
            <w:sz w:val="24"/>
          </w:rPr>
          <w:t>3.2 Флора</w:t>
        </w:r>
        <w:r w:rsidR="00BA2EA3" w:rsidRPr="00BA2EA3">
          <w:rPr>
            <w:rFonts w:ascii="Times New Roman" w:hAnsi="Times New Roman"/>
            <w:noProof/>
            <w:sz w:val="24"/>
          </w:rPr>
          <w:tab/>
        </w:r>
        <w:r w:rsidR="00BA2EA3" w:rsidRPr="00BA2EA3">
          <w:rPr>
            <w:rFonts w:ascii="Times New Roman" w:hAnsi="Times New Roman"/>
            <w:noProof/>
            <w:sz w:val="24"/>
          </w:rPr>
          <w:fldChar w:fldCharType="begin"/>
        </w:r>
        <w:r w:rsidR="00BA2EA3" w:rsidRPr="00BA2EA3">
          <w:rPr>
            <w:rFonts w:ascii="Times New Roman" w:hAnsi="Times New Roman"/>
            <w:noProof/>
            <w:sz w:val="24"/>
          </w:rPr>
          <w:instrText xml:space="preserve"> PAGEREF _Toc211608287 \h </w:instrText>
        </w:r>
        <w:r w:rsidR="00BA2EA3" w:rsidRPr="00BA2EA3">
          <w:rPr>
            <w:rFonts w:ascii="Times New Roman" w:hAnsi="Times New Roman"/>
            <w:noProof/>
            <w:sz w:val="24"/>
          </w:rPr>
        </w:r>
        <w:r w:rsidR="00BA2EA3" w:rsidRPr="00BA2EA3">
          <w:rPr>
            <w:rFonts w:ascii="Times New Roman" w:hAnsi="Times New Roman"/>
            <w:noProof/>
            <w:sz w:val="24"/>
          </w:rPr>
          <w:fldChar w:fldCharType="separate"/>
        </w:r>
        <w:r w:rsidR="00C934EB">
          <w:rPr>
            <w:rFonts w:ascii="Times New Roman" w:hAnsi="Times New Roman"/>
            <w:noProof/>
            <w:sz w:val="24"/>
          </w:rPr>
          <w:t>20</w:t>
        </w:r>
        <w:r w:rsidR="00BA2EA3" w:rsidRPr="00BA2EA3">
          <w:rPr>
            <w:rFonts w:ascii="Times New Roman" w:hAnsi="Times New Roman"/>
            <w:noProof/>
            <w:sz w:val="24"/>
          </w:rPr>
          <w:fldChar w:fldCharType="end"/>
        </w:r>
      </w:hyperlink>
    </w:p>
    <w:p w14:paraId="77A84517" w14:textId="77777777" w:rsidR="00BA2EA3" w:rsidRPr="00BA2EA3" w:rsidRDefault="000D4505">
      <w:pPr>
        <w:pStyle w:val="1a"/>
        <w:rPr>
          <w:rFonts w:ascii="Times New Roman" w:eastAsiaTheme="minorEastAsia" w:hAnsi="Times New Roman" w:cs="Times New Roman"/>
          <w:noProof/>
          <w:sz w:val="20"/>
          <w:szCs w:val="22"/>
          <w:lang w:val="en-US"/>
        </w:rPr>
      </w:pPr>
      <w:hyperlink w:anchor="_Toc211608288" w:history="1">
        <w:r w:rsidR="00BA2EA3" w:rsidRPr="00BA2EA3">
          <w:rPr>
            <w:rStyle w:val="a4"/>
            <w:rFonts w:ascii="Times New Roman" w:hAnsi="Times New Roman" w:cs="Times New Roman"/>
            <w:noProof/>
            <w:sz w:val="24"/>
          </w:rPr>
          <w:t>3.3 Типичные и редкие биотопы</w:t>
        </w:r>
        <w:r w:rsidR="00BA2EA3" w:rsidRPr="00BA2EA3">
          <w:rPr>
            <w:rFonts w:ascii="Times New Roman" w:hAnsi="Times New Roman" w:cs="Times New Roman"/>
            <w:noProof/>
            <w:sz w:val="24"/>
          </w:rPr>
          <w:tab/>
        </w:r>
        <w:r w:rsidR="00BA2EA3" w:rsidRPr="00BA2EA3">
          <w:rPr>
            <w:rFonts w:ascii="Times New Roman" w:hAnsi="Times New Roman" w:cs="Times New Roman"/>
            <w:noProof/>
            <w:sz w:val="24"/>
          </w:rPr>
          <w:fldChar w:fldCharType="begin"/>
        </w:r>
        <w:r w:rsidR="00BA2EA3" w:rsidRPr="00BA2EA3">
          <w:rPr>
            <w:rFonts w:ascii="Times New Roman" w:hAnsi="Times New Roman" w:cs="Times New Roman"/>
            <w:noProof/>
            <w:sz w:val="24"/>
          </w:rPr>
          <w:instrText xml:space="preserve"> PAGEREF _Toc211608288 \h </w:instrText>
        </w:r>
        <w:r w:rsidR="00BA2EA3" w:rsidRPr="00BA2EA3">
          <w:rPr>
            <w:rFonts w:ascii="Times New Roman" w:hAnsi="Times New Roman" w:cs="Times New Roman"/>
            <w:noProof/>
            <w:sz w:val="24"/>
          </w:rPr>
        </w:r>
        <w:r w:rsidR="00BA2EA3" w:rsidRPr="00BA2EA3">
          <w:rPr>
            <w:rFonts w:ascii="Times New Roman" w:hAnsi="Times New Roman" w:cs="Times New Roman"/>
            <w:noProof/>
            <w:sz w:val="24"/>
          </w:rPr>
          <w:fldChar w:fldCharType="separate"/>
        </w:r>
        <w:r w:rsidR="00C934EB">
          <w:rPr>
            <w:rFonts w:ascii="Times New Roman" w:hAnsi="Times New Roman" w:cs="Times New Roman"/>
            <w:noProof/>
            <w:sz w:val="24"/>
          </w:rPr>
          <w:t>21</w:t>
        </w:r>
        <w:r w:rsidR="00BA2EA3" w:rsidRPr="00BA2EA3">
          <w:rPr>
            <w:rFonts w:ascii="Times New Roman" w:hAnsi="Times New Roman" w:cs="Times New Roman"/>
            <w:noProof/>
            <w:sz w:val="24"/>
          </w:rPr>
          <w:fldChar w:fldCharType="end"/>
        </w:r>
      </w:hyperlink>
    </w:p>
    <w:p w14:paraId="0D6F8057" w14:textId="77777777" w:rsidR="00BA2EA3" w:rsidRPr="00BA2EA3" w:rsidRDefault="000D4505">
      <w:pPr>
        <w:pStyle w:val="1a"/>
        <w:rPr>
          <w:rFonts w:ascii="Times New Roman" w:eastAsiaTheme="minorEastAsia" w:hAnsi="Times New Roman" w:cs="Times New Roman"/>
          <w:noProof/>
          <w:sz w:val="20"/>
          <w:szCs w:val="22"/>
          <w:lang w:val="en-US"/>
        </w:rPr>
      </w:pPr>
      <w:hyperlink w:anchor="_Toc211608289" w:history="1">
        <w:r w:rsidR="00BA2EA3" w:rsidRPr="00BA2EA3">
          <w:rPr>
            <w:rStyle w:val="a4"/>
            <w:rFonts w:ascii="Times New Roman" w:eastAsia="Calibri" w:hAnsi="Times New Roman" w:cs="Times New Roman"/>
            <w:bCs/>
            <w:noProof/>
            <w:sz w:val="24"/>
            <w:lang w:eastAsia="ru-RU"/>
          </w:rPr>
          <w:t>3.4 Животный мир</w:t>
        </w:r>
        <w:r w:rsidR="00BA2EA3" w:rsidRPr="00BA2EA3">
          <w:rPr>
            <w:rFonts w:ascii="Times New Roman" w:hAnsi="Times New Roman" w:cs="Times New Roman"/>
            <w:noProof/>
            <w:sz w:val="24"/>
          </w:rPr>
          <w:tab/>
        </w:r>
        <w:r w:rsidR="00BA2EA3" w:rsidRPr="00BA2EA3">
          <w:rPr>
            <w:rFonts w:ascii="Times New Roman" w:hAnsi="Times New Roman" w:cs="Times New Roman"/>
            <w:noProof/>
            <w:sz w:val="24"/>
          </w:rPr>
          <w:fldChar w:fldCharType="begin"/>
        </w:r>
        <w:r w:rsidR="00BA2EA3" w:rsidRPr="00BA2EA3">
          <w:rPr>
            <w:rFonts w:ascii="Times New Roman" w:hAnsi="Times New Roman" w:cs="Times New Roman"/>
            <w:noProof/>
            <w:sz w:val="24"/>
          </w:rPr>
          <w:instrText xml:space="preserve"> PAGEREF _Toc211608289 \h </w:instrText>
        </w:r>
        <w:r w:rsidR="00BA2EA3" w:rsidRPr="00BA2EA3">
          <w:rPr>
            <w:rFonts w:ascii="Times New Roman" w:hAnsi="Times New Roman" w:cs="Times New Roman"/>
            <w:noProof/>
            <w:sz w:val="24"/>
          </w:rPr>
        </w:r>
        <w:r w:rsidR="00BA2EA3" w:rsidRPr="00BA2EA3">
          <w:rPr>
            <w:rFonts w:ascii="Times New Roman" w:hAnsi="Times New Roman" w:cs="Times New Roman"/>
            <w:noProof/>
            <w:sz w:val="24"/>
          </w:rPr>
          <w:fldChar w:fldCharType="separate"/>
        </w:r>
        <w:r w:rsidR="00C934EB">
          <w:rPr>
            <w:rFonts w:ascii="Times New Roman" w:hAnsi="Times New Roman" w:cs="Times New Roman"/>
            <w:noProof/>
            <w:sz w:val="24"/>
          </w:rPr>
          <w:t>21</w:t>
        </w:r>
        <w:r w:rsidR="00BA2EA3" w:rsidRPr="00BA2EA3">
          <w:rPr>
            <w:rFonts w:ascii="Times New Roman" w:hAnsi="Times New Roman" w:cs="Times New Roman"/>
            <w:noProof/>
            <w:sz w:val="24"/>
          </w:rPr>
          <w:fldChar w:fldCharType="end"/>
        </w:r>
      </w:hyperlink>
    </w:p>
    <w:p w14:paraId="099B3C30" w14:textId="77777777" w:rsidR="00BA2EA3" w:rsidRPr="00BA2EA3" w:rsidRDefault="000D4505">
      <w:pPr>
        <w:pStyle w:val="1a"/>
        <w:rPr>
          <w:rFonts w:ascii="Times New Roman" w:eastAsiaTheme="minorEastAsia" w:hAnsi="Times New Roman" w:cs="Times New Roman"/>
          <w:noProof/>
          <w:sz w:val="20"/>
          <w:szCs w:val="22"/>
          <w:lang w:val="en-US"/>
        </w:rPr>
      </w:pPr>
      <w:hyperlink w:anchor="_Toc211608290" w:history="1">
        <w:r w:rsidR="00BA2EA3" w:rsidRPr="00BA2EA3">
          <w:rPr>
            <w:rStyle w:val="a4"/>
            <w:rFonts w:ascii="Times New Roman" w:eastAsia="Times New Roman" w:hAnsi="Times New Roman" w:cs="Times New Roman"/>
            <w:bCs/>
            <w:iCs/>
            <w:noProof/>
            <w:sz w:val="24"/>
            <w:lang w:eastAsia="x-none"/>
          </w:rPr>
          <w:t>3.5 Ландшафты</w:t>
        </w:r>
        <w:r w:rsidR="00BA2EA3" w:rsidRPr="00BA2EA3">
          <w:rPr>
            <w:rFonts w:ascii="Times New Roman" w:hAnsi="Times New Roman" w:cs="Times New Roman"/>
            <w:noProof/>
            <w:sz w:val="24"/>
          </w:rPr>
          <w:tab/>
        </w:r>
        <w:r w:rsidR="00BA2EA3" w:rsidRPr="00BA2EA3">
          <w:rPr>
            <w:rFonts w:ascii="Times New Roman" w:hAnsi="Times New Roman" w:cs="Times New Roman"/>
            <w:noProof/>
            <w:sz w:val="24"/>
          </w:rPr>
          <w:fldChar w:fldCharType="begin"/>
        </w:r>
        <w:r w:rsidR="00BA2EA3" w:rsidRPr="00BA2EA3">
          <w:rPr>
            <w:rFonts w:ascii="Times New Roman" w:hAnsi="Times New Roman" w:cs="Times New Roman"/>
            <w:noProof/>
            <w:sz w:val="24"/>
          </w:rPr>
          <w:instrText xml:space="preserve"> PAGEREF _Toc211608290 \h </w:instrText>
        </w:r>
        <w:r w:rsidR="00BA2EA3" w:rsidRPr="00BA2EA3">
          <w:rPr>
            <w:rFonts w:ascii="Times New Roman" w:hAnsi="Times New Roman" w:cs="Times New Roman"/>
            <w:noProof/>
            <w:sz w:val="24"/>
          </w:rPr>
        </w:r>
        <w:r w:rsidR="00BA2EA3" w:rsidRPr="00BA2EA3">
          <w:rPr>
            <w:rFonts w:ascii="Times New Roman" w:hAnsi="Times New Roman" w:cs="Times New Roman"/>
            <w:noProof/>
            <w:sz w:val="24"/>
          </w:rPr>
          <w:fldChar w:fldCharType="separate"/>
        </w:r>
        <w:r w:rsidR="00C934EB">
          <w:rPr>
            <w:rFonts w:ascii="Times New Roman" w:hAnsi="Times New Roman" w:cs="Times New Roman"/>
            <w:noProof/>
            <w:sz w:val="24"/>
          </w:rPr>
          <w:t>23</w:t>
        </w:r>
        <w:r w:rsidR="00BA2EA3" w:rsidRPr="00BA2EA3">
          <w:rPr>
            <w:rFonts w:ascii="Times New Roman" w:hAnsi="Times New Roman" w:cs="Times New Roman"/>
            <w:noProof/>
            <w:sz w:val="24"/>
          </w:rPr>
          <w:fldChar w:fldCharType="end"/>
        </w:r>
      </w:hyperlink>
    </w:p>
    <w:p w14:paraId="2360A1DB" w14:textId="77777777" w:rsidR="00BA2EA3" w:rsidRPr="00BA2EA3" w:rsidRDefault="000D4505">
      <w:pPr>
        <w:pStyle w:val="1a"/>
        <w:rPr>
          <w:rFonts w:ascii="Times New Roman" w:eastAsiaTheme="minorEastAsia" w:hAnsi="Times New Roman" w:cs="Times New Roman"/>
          <w:noProof/>
          <w:sz w:val="20"/>
          <w:szCs w:val="22"/>
          <w:lang w:val="en-US"/>
        </w:rPr>
      </w:pPr>
      <w:hyperlink w:anchor="_Toc211608291" w:history="1">
        <w:r w:rsidR="00BA2EA3" w:rsidRPr="00BA2EA3">
          <w:rPr>
            <w:rStyle w:val="a4"/>
            <w:rFonts w:ascii="Times New Roman" w:hAnsi="Times New Roman" w:cs="Times New Roman"/>
            <w:noProof/>
            <w:sz w:val="24"/>
          </w:rPr>
          <w:t>4 Социально-экономические условия региона</w:t>
        </w:r>
        <w:r w:rsidR="00BA2EA3" w:rsidRPr="00BA2EA3">
          <w:rPr>
            <w:rFonts w:ascii="Times New Roman" w:hAnsi="Times New Roman" w:cs="Times New Roman"/>
            <w:noProof/>
            <w:sz w:val="24"/>
          </w:rPr>
          <w:tab/>
        </w:r>
        <w:r w:rsidR="00BA2EA3" w:rsidRPr="00BA2EA3">
          <w:rPr>
            <w:rFonts w:ascii="Times New Roman" w:hAnsi="Times New Roman" w:cs="Times New Roman"/>
            <w:noProof/>
            <w:sz w:val="24"/>
          </w:rPr>
          <w:fldChar w:fldCharType="begin"/>
        </w:r>
        <w:r w:rsidR="00BA2EA3" w:rsidRPr="00BA2EA3">
          <w:rPr>
            <w:rFonts w:ascii="Times New Roman" w:hAnsi="Times New Roman" w:cs="Times New Roman"/>
            <w:noProof/>
            <w:sz w:val="24"/>
          </w:rPr>
          <w:instrText xml:space="preserve"> PAGEREF _Toc211608291 \h </w:instrText>
        </w:r>
        <w:r w:rsidR="00BA2EA3" w:rsidRPr="00BA2EA3">
          <w:rPr>
            <w:rFonts w:ascii="Times New Roman" w:hAnsi="Times New Roman" w:cs="Times New Roman"/>
            <w:noProof/>
            <w:sz w:val="24"/>
          </w:rPr>
        </w:r>
        <w:r w:rsidR="00BA2EA3" w:rsidRPr="00BA2EA3">
          <w:rPr>
            <w:rFonts w:ascii="Times New Roman" w:hAnsi="Times New Roman" w:cs="Times New Roman"/>
            <w:noProof/>
            <w:sz w:val="24"/>
          </w:rPr>
          <w:fldChar w:fldCharType="separate"/>
        </w:r>
        <w:r w:rsidR="00C934EB">
          <w:rPr>
            <w:rFonts w:ascii="Times New Roman" w:hAnsi="Times New Roman" w:cs="Times New Roman"/>
            <w:noProof/>
            <w:sz w:val="24"/>
          </w:rPr>
          <w:t>24</w:t>
        </w:r>
        <w:r w:rsidR="00BA2EA3" w:rsidRPr="00BA2EA3">
          <w:rPr>
            <w:rFonts w:ascii="Times New Roman" w:hAnsi="Times New Roman" w:cs="Times New Roman"/>
            <w:noProof/>
            <w:sz w:val="24"/>
          </w:rPr>
          <w:fldChar w:fldCharType="end"/>
        </w:r>
      </w:hyperlink>
    </w:p>
    <w:p w14:paraId="4D2E0CAC" w14:textId="77777777" w:rsidR="00BA2EA3" w:rsidRPr="00BA2EA3" w:rsidRDefault="000D4505">
      <w:pPr>
        <w:pStyle w:val="1a"/>
        <w:rPr>
          <w:rFonts w:ascii="Times New Roman" w:eastAsiaTheme="minorEastAsia" w:hAnsi="Times New Roman" w:cs="Times New Roman"/>
          <w:noProof/>
          <w:sz w:val="20"/>
          <w:szCs w:val="22"/>
          <w:lang w:val="en-US"/>
        </w:rPr>
      </w:pPr>
      <w:hyperlink w:anchor="_Toc211608292" w:history="1">
        <w:r w:rsidR="00BA2EA3" w:rsidRPr="00BA2EA3">
          <w:rPr>
            <w:rStyle w:val="a4"/>
            <w:rFonts w:ascii="Times New Roman" w:hAnsi="Times New Roman" w:cs="Times New Roman"/>
            <w:noProof/>
            <w:sz w:val="24"/>
          </w:rPr>
          <w:t>5 Оценка ценных природных комплексов и объектов в целях определения приоритетов в их охране и использовании</w:t>
        </w:r>
        <w:r w:rsidR="00BA2EA3" w:rsidRPr="00BA2EA3">
          <w:rPr>
            <w:rFonts w:ascii="Times New Roman" w:hAnsi="Times New Roman" w:cs="Times New Roman"/>
            <w:noProof/>
            <w:sz w:val="24"/>
          </w:rPr>
          <w:tab/>
        </w:r>
        <w:r w:rsidR="00BA2EA3" w:rsidRPr="00BA2EA3">
          <w:rPr>
            <w:rFonts w:ascii="Times New Roman" w:hAnsi="Times New Roman" w:cs="Times New Roman"/>
            <w:noProof/>
            <w:sz w:val="24"/>
          </w:rPr>
          <w:fldChar w:fldCharType="begin"/>
        </w:r>
        <w:r w:rsidR="00BA2EA3" w:rsidRPr="00BA2EA3">
          <w:rPr>
            <w:rFonts w:ascii="Times New Roman" w:hAnsi="Times New Roman" w:cs="Times New Roman"/>
            <w:noProof/>
            <w:sz w:val="24"/>
          </w:rPr>
          <w:instrText xml:space="preserve"> PAGEREF _Toc211608292 \h </w:instrText>
        </w:r>
        <w:r w:rsidR="00BA2EA3" w:rsidRPr="00BA2EA3">
          <w:rPr>
            <w:rFonts w:ascii="Times New Roman" w:hAnsi="Times New Roman" w:cs="Times New Roman"/>
            <w:noProof/>
            <w:sz w:val="24"/>
          </w:rPr>
        </w:r>
        <w:r w:rsidR="00BA2EA3" w:rsidRPr="00BA2EA3">
          <w:rPr>
            <w:rFonts w:ascii="Times New Roman" w:hAnsi="Times New Roman" w:cs="Times New Roman"/>
            <w:noProof/>
            <w:sz w:val="24"/>
          </w:rPr>
          <w:fldChar w:fldCharType="separate"/>
        </w:r>
        <w:r w:rsidR="00C934EB">
          <w:rPr>
            <w:rFonts w:ascii="Times New Roman" w:hAnsi="Times New Roman" w:cs="Times New Roman"/>
            <w:noProof/>
            <w:sz w:val="24"/>
          </w:rPr>
          <w:t>29</w:t>
        </w:r>
        <w:r w:rsidR="00BA2EA3" w:rsidRPr="00BA2EA3">
          <w:rPr>
            <w:rFonts w:ascii="Times New Roman" w:hAnsi="Times New Roman" w:cs="Times New Roman"/>
            <w:noProof/>
            <w:sz w:val="24"/>
          </w:rPr>
          <w:fldChar w:fldCharType="end"/>
        </w:r>
      </w:hyperlink>
    </w:p>
    <w:p w14:paraId="7AA91293" w14:textId="77777777" w:rsidR="00BA2EA3" w:rsidRPr="00BA2EA3" w:rsidRDefault="000D4505" w:rsidP="00BA2EA3">
      <w:pPr>
        <w:pStyle w:val="2f1"/>
        <w:ind w:firstLine="0"/>
        <w:rPr>
          <w:rFonts w:ascii="Times New Roman" w:eastAsiaTheme="minorEastAsia" w:hAnsi="Times New Roman"/>
          <w:noProof/>
          <w:sz w:val="20"/>
          <w:szCs w:val="22"/>
          <w:lang w:val="en-US" w:eastAsia="en-US"/>
        </w:rPr>
      </w:pPr>
      <w:hyperlink w:anchor="_Toc211608293" w:history="1">
        <w:r w:rsidR="00BA2EA3" w:rsidRPr="00BA2EA3">
          <w:rPr>
            <w:rStyle w:val="a4"/>
            <w:rFonts w:ascii="Times New Roman" w:hAnsi="Times New Roman"/>
            <w:noProof/>
            <w:sz w:val="24"/>
          </w:rPr>
          <w:t>5.1 Оценка биологического и ландшафтного разнообразия</w:t>
        </w:r>
        <w:r w:rsidR="00BA2EA3" w:rsidRPr="00BA2EA3">
          <w:rPr>
            <w:rFonts w:ascii="Times New Roman" w:hAnsi="Times New Roman"/>
            <w:noProof/>
            <w:sz w:val="24"/>
          </w:rPr>
          <w:tab/>
        </w:r>
        <w:r w:rsidR="00BA2EA3" w:rsidRPr="00BA2EA3">
          <w:rPr>
            <w:rFonts w:ascii="Times New Roman" w:hAnsi="Times New Roman"/>
            <w:noProof/>
            <w:sz w:val="24"/>
          </w:rPr>
          <w:fldChar w:fldCharType="begin"/>
        </w:r>
        <w:r w:rsidR="00BA2EA3" w:rsidRPr="00BA2EA3">
          <w:rPr>
            <w:rFonts w:ascii="Times New Roman" w:hAnsi="Times New Roman"/>
            <w:noProof/>
            <w:sz w:val="24"/>
          </w:rPr>
          <w:instrText xml:space="preserve"> PAGEREF _Toc211608293 \h </w:instrText>
        </w:r>
        <w:r w:rsidR="00BA2EA3" w:rsidRPr="00BA2EA3">
          <w:rPr>
            <w:rFonts w:ascii="Times New Roman" w:hAnsi="Times New Roman"/>
            <w:noProof/>
            <w:sz w:val="24"/>
          </w:rPr>
        </w:r>
        <w:r w:rsidR="00BA2EA3" w:rsidRPr="00BA2EA3">
          <w:rPr>
            <w:rFonts w:ascii="Times New Roman" w:hAnsi="Times New Roman"/>
            <w:noProof/>
            <w:sz w:val="24"/>
          </w:rPr>
          <w:fldChar w:fldCharType="separate"/>
        </w:r>
        <w:r w:rsidR="00C934EB">
          <w:rPr>
            <w:rFonts w:ascii="Times New Roman" w:hAnsi="Times New Roman"/>
            <w:noProof/>
            <w:sz w:val="24"/>
          </w:rPr>
          <w:t>29</w:t>
        </w:r>
        <w:r w:rsidR="00BA2EA3" w:rsidRPr="00BA2EA3">
          <w:rPr>
            <w:rFonts w:ascii="Times New Roman" w:hAnsi="Times New Roman"/>
            <w:noProof/>
            <w:sz w:val="24"/>
          </w:rPr>
          <w:fldChar w:fldCharType="end"/>
        </w:r>
      </w:hyperlink>
    </w:p>
    <w:p w14:paraId="433A876A" w14:textId="77777777" w:rsidR="00BA2EA3" w:rsidRPr="00BA2EA3" w:rsidRDefault="000D4505" w:rsidP="00BA2EA3">
      <w:pPr>
        <w:pStyle w:val="2f1"/>
        <w:ind w:firstLine="0"/>
        <w:rPr>
          <w:rFonts w:ascii="Times New Roman" w:eastAsiaTheme="minorEastAsia" w:hAnsi="Times New Roman"/>
          <w:noProof/>
          <w:sz w:val="20"/>
          <w:szCs w:val="22"/>
          <w:lang w:val="en-US" w:eastAsia="en-US"/>
        </w:rPr>
      </w:pPr>
      <w:hyperlink w:anchor="_Toc211608294" w:history="1">
        <w:r w:rsidR="00BA2EA3" w:rsidRPr="00BA2EA3">
          <w:rPr>
            <w:rStyle w:val="a4"/>
            <w:rFonts w:ascii="Times New Roman" w:hAnsi="Times New Roman"/>
            <w:noProof/>
            <w:sz w:val="24"/>
          </w:rPr>
          <w:t>5.2. Типичность и репрезентативность</w:t>
        </w:r>
        <w:r w:rsidR="00BA2EA3" w:rsidRPr="00BA2EA3">
          <w:rPr>
            <w:rFonts w:ascii="Times New Roman" w:hAnsi="Times New Roman"/>
            <w:noProof/>
            <w:sz w:val="24"/>
          </w:rPr>
          <w:tab/>
        </w:r>
        <w:r w:rsidR="00BA2EA3" w:rsidRPr="00BA2EA3">
          <w:rPr>
            <w:rFonts w:ascii="Times New Roman" w:hAnsi="Times New Roman"/>
            <w:noProof/>
            <w:sz w:val="24"/>
          </w:rPr>
          <w:fldChar w:fldCharType="begin"/>
        </w:r>
        <w:r w:rsidR="00BA2EA3" w:rsidRPr="00BA2EA3">
          <w:rPr>
            <w:rFonts w:ascii="Times New Roman" w:hAnsi="Times New Roman"/>
            <w:noProof/>
            <w:sz w:val="24"/>
          </w:rPr>
          <w:instrText xml:space="preserve"> PAGEREF _Toc211608294 \h </w:instrText>
        </w:r>
        <w:r w:rsidR="00BA2EA3" w:rsidRPr="00BA2EA3">
          <w:rPr>
            <w:rFonts w:ascii="Times New Roman" w:hAnsi="Times New Roman"/>
            <w:noProof/>
            <w:sz w:val="24"/>
          </w:rPr>
        </w:r>
        <w:r w:rsidR="00BA2EA3" w:rsidRPr="00BA2EA3">
          <w:rPr>
            <w:rFonts w:ascii="Times New Roman" w:hAnsi="Times New Roman"/>
            <w:noProof/>
            <w:sz w:val="24"/>
          </w:rPr>
          <w:fldChar w:fldCharType="separate"/>
        </w:r>
        <w:r w:rsidR="00C934EB">
          <w:rPr>
            <w:rFonts w:ascii="Times New Roman" w:hAnsi="Times New Roman"/>
            <w:noProof/>
            <w:sz w:val="24"/>
          </w:rPr>
          <w:t>30</w:t>
        </w:r>
        <w:r w:rsidR="00BA2EA3" w:rsidRPr="00BA2EA3">
          <w:rPr>
            <w:rFonts w:ascii="Times New Roman" w:hAnsi="Times New Roman"/>
            <w:noProof/>
            <w:sz w:val="24"/>
          </w:rPr>
          <w:fldChar w:fldCharType="end"/>
        </w:r>
      </w:hyperlink>
    </w:p>
    <w:p w14:paraId="3769CAA5" w14:textId="77777777" w:rsidR="00BA2EA3" w:rsidRPr="00BA2EA3" w:rsidRDefault="000D4505" w:rsidP="00BA2EA3">
      <w:pPr>
        <w:pStyle w:val="2f1"/>
        <w:ind w:firstLine="0"/>
        <w:rPr>
          <w:rFonts w:ascii="Times New Roman" w:eastAsiaTheme="minorEastAsia" w:hAnsi="Times New Roman"/>
          <w:noProof/>
          <w:sz w:val="20"/>
          <w:szCs w:val="22"/>
          <w:lang w:val="en-US" w:eastAsia="en-US"/>
        </w:rPr>
      </w:pPr>
      <w:hyperlink w:anchor="_Toc211608295" w:history="1">
        <w:r w:rsidR="00BA2EA3" w:rsidRPr="00BA2EA3">
          <w:rPr>
            <w:rStyle w:val="a4"/>
            <w:rFonts w:ascii="Times New Roman" w:hAnsi="Times New Roman"/>
            <w:noProof/>
            <w:sz w:val="24"/>
          </w:rPr>
          <w:t>5.3. Естественность и степень нарушенности</w:t>
        </w:r>
        <w:r w:rsidR="00BA2EA3" w:rsidRPr="00BA2EA3">
          <w:rPr>
            <w:rFonts w:ascii="Times New Roman" w:hAnsi="Times New Roman"/>
            <w:noProof/>
            <w:sz w:val="24"/>
          </w:rPr>
          <w:tab/>
        </w:r>
        <w:r w:rsidR="00BA2EA3" w:rsidRPr="00BA2EA3">
          <w:rPr>
            <w:rFonts w:ascii="Times New Roman" w:hAnsi="Times New Roman"/>
            <w:noProof/>
            <w:sz w:val="24"/>
          </w:rPr>
          <w:fldChar w:fldCharType="begin"/>
        </w:r>
        <w:r w:rsidR="00BA2EA3" w:rsidRPr="00BA2EA3">
          <w:rPr>
            <w:rFonts w:ascii="Times New Roman" w:hAnsi="Times New Roman"/>
            <w:noProof/>
            <w:sz w:val="24"/>
          </w:rPr>
          <w:instrText xml:space="preserve"> PAGEREF _Toc211608295 \h </w:instrText>
        </w:r>
        <w:r w:rsidR="00BA2EA3" w:rsidRPr="00BA2EA3">
          <w:rPr>
            <w:rFonts w:ascii="Times New Roman" w:hAnsi="Times New Roman"/>
            <w:noProof/>
            <w:sz w:val="24"/>
          </w:rPr>
        </w:r>
        <w:r w:rsidR="00BA2EA3" w:rsidRPr="00BA2EA3">
          <w:rPr>
            <w:rFonts w:ascii="Times New Roman" w:hAnsi="Times New Roman"/>
            <w:noProof/>
            <w:sz w:val="24"/>
          </w:rPr>
          <w:fldChar w:fldCharType="separate"/>
        </w:r>
        <w:r w:rsidR="00C934EB">
          <w:rPr>
            <w:rFonts w:ascii="Times New Roman" w:hAnsi="Times New Roman"/>
            <w:noProof/>
            <w:sz w:val="24"/>
          </w:rPr>
          <w:t>31</w:t>
        </w:r>
        <w:r w:rsidR="00BA2EA3" w:rsidRPr="00BA2EA3">
          <w:rPr>
            <w:rFonts w:ascii="Times New Roman" w:hAnsi="Times New Roman"/>
            <w:noProof/>
            <w:sz w:val="24"/>
          </w:rPr>
          <w:fldChar w:fldCharType="end"/>
        </w:r>
      </w:hyperlink>
    </w:p>
    <w:p w14:paraId="708FED50" w14:textId="77777777" w:rsidR="00BA2EA3" w:rsidRPr="00BA2EA3" w:rsidRDefault="000D4505" w:rsidP="00BA2EA3">
      <w:pPr>
        <w:pStyle w:val="1a"/>
        <w:rPr>
          <w:rFonts w:ascii="Times New Roman" w:eastAsiaTheme="minorEastAsia" w:hAnsi="Times New Roman" w:cs="Times New Roman"/>
          <w:noProof/>
          <w:sz w:val="20"/>
          <w:szCs w:val="22"/>
          <w:lang w:val="en-US"/>
        </w:rPr>
      </w:pPr>
      <w:hyperlink w:anchor="_Toc211608296" w:history="1">
        <w:r w:rsidR="00BA2EA3" w:rsidRPr="00BA2EA3">
          <w:rPr>
            <w:rStyle w:val="a4"/>
            <w:rFonts w:ascii="Times New Roman" w:eastAsia="Calibri" w:hAnsi="Times New Roman" w:cs="Times New Roman"/>
            <w:bCs/>
            <w:noProof/>
            <w:sz w:val="24"/>
            <w:lang w:eastAsia="ru-RU"/>
          </w:rPr>
          <w:t>5.4. Редкость и уникальность</w:t>
        </w:r>
        <w:r w:rsidR="00BA2EA3" w:rsidRPr="00BA2EA3">
          <w:rPr>
            <w:rFonts w:ascii="Times New Roman" w:hAnsi="Times New Roman" w:cs="Times New Roman"/>
            <w:noProof/>
            <w:sz w:val="24"/>
          </w:rPr>
          <w:tab/>
        </w:r>
        <w:r w:rsidR="00BA2EA3" w:rsidRPr="00BA2EA3">
          <w:rPr>
            <w:rFonts w:ascii="Times New Roman" w:hAnsi="Times New Roman" w:cs="Times New Roman"/>
            <w:noProof/>
            <w:sz w:val="24"/>
          </w:rPr>
          <w:fldChar w:fldCharType="begin"/>
        </w:r>
        <w:r w:rsidR="00BA2EA3" w:rsidRPr="00BA2EA3">
          <w:rPr>
            <w:rFonts w:ascii="Times New Roman" w:hAnsi="Times New Roman" w:cs="Times New Roman"/>
            <w:noProof/>
            <w:sz w:val="24"/>
          </w:rPr>
          <w:instrText xml:space="preserve"> PAGEREF _Toc211608296 \h </w:instrText>
        </w:r>
        <w:r w:rsidR="00BA2EA3" w:rsidRPr="00BA2EA3">
          <w:rPr>
            <w:rFonts w:ascii="Times New Roman" w:hAnsi="Times New Roman" w:cs="Times New Roman"/>
            <w:noProof/>
            <w:sz w:val="24"/>
          </w:rPr>
        </w:r>
        <w:r w:rsidR="00BA2EA3" w:rsidRPr="00BA2EA3">
          <w:rPr>
            <w:rFonts w:ascii="Times New Roman" w:hAnsi="Times New Roman" w:cs="Times New Roman"/>
            <w:noProof/>
            <w:sz w:val="24"/>
          </w:rPr>
          <w:fldChar w:fldCharType="separate"/>
        </w:r>
        <w:r w:rsidR="00C934EB">
          <w:rPr>
            <w:rFonts w:ascii="Times New Roman" w:hAnsi="Times New Roman" w:cs="Times New Roman"/>
            <w:noProof/>
            <w:sz w:val="24"/>
          </w:rPr>
          <w:t>32</w:t>
        </w:r>
        <w:r w:rsidR="00BA2EA3" w:rsidRPr="00BA2EA3">
          <w:rPr>
            <w:rFonts w:ascii="Times New Roman" w:hAnsi="Times New Roman" w:cs="Times New Roman"/>
            <w:noProof/>
            <w:sz w:val="24"/>
          </w:rPr>
          <w:fldChar w:fldCharType="end"/>
        </w:r>
      </w:hyperlink>
    </w:p>
    <w:p w14:paraId="5C8FF9F1" w14:textId="77777777" w:rsidR="00BA2EA3" w:rsidRPr="00BA2EA3" w:rsidRDefault="000D4505" w:rsidP="00BA2EA3">
      <w:pPr>
        <w:pStyle w:val="2f1"/>
        <w:ind w:firstLine="0"/>
        <w:rPr>
          <w:rFonts w:ascii="Times New Roman" w:eastAsiaTheme="minorEastAsia" w:hAnsi="Times New Roman"/>
          <w:noProof/>
          <w:sz w:val="20"/>
          <w:szCs w:val="22"/>
          <w:lang w:val="en-US" w:eastAsia="en-US"/>
        </w:rPr>
      </w:pPr>
      <w:hyperlink w:anchor="_Toc211608297" w:history="1">
        <w:r w:rsidR="00BA2EA3" w:rsidRPr="00BA2EA3">
          <w:rPr>
            <w:rStyle w:val="a4"/>
            <w:rFonts w:ascii="Times New Roman" w:hAnsi="Times New Roman"/>
            <w:noProof/>
            <w:sz w:val="24"/>
          </w:rPr>
          <w:t>5.5 Уязвимость экосистем</w:t>
        </w:r>
        <w:r w:rsidR="00BA2EA3" w:rsidRPr="00BA2EA3">
          <w:rPr>
            <w:rFonts w:ascii="Times New Roman" w:hAnsi="Times New Roman"/>
            <w:noProof/>
            <w:sz w:val="24"/>
          </w:rPr>
          <w:tab/>
        </w:r>
        <w:r w:rsidR="00BA2EA3" w:rsidRPr="00BA2EA3">
          <w:rPr>
            <w:rFonts w:ascii="Times New Roman" w:hAnsi="Times New Roman"/>
            <w:noProof/>
            <w:sz w:val="24"/>
          </w:rPr>
          <w:fldChar w:fldCharType="begin"/>
        </w:r>
        <w:r w:rsidR="00BA2EA3" w:rsidRPr="00BA2EA3">
          <w:rPr>
            <w:rFonts w:ascii="Times New Roman" w:hAnsi="Times New Roman"/>
            <w:noProof/>
            <w:sz w:val="24"/>
          </w:rPr>
          <w:instrText xml:space="preserve"> PAGEREF _Toc211608297 \h </w:instrText>
        </w:r>
        <w:r w:rsidR="00BA2EA3" w:rsidRPr="00BA2EA3">
          <w:rPr>
            <w:rFonts w:ascii="Times New Roman" w:hAnsi="Times New Roman"/>
            <w:noProof/>
            <w:sz w:val="24"/>
          </w:rPr>
        </w:r>
        <w:r w:rsidR="00BA2EA3" w:rsidRPr="00BA2EA3">
          <w:rPr>
            <w:rFonts w:ascii="Times New Roman" w:hAnsi="Times New Roman"/>
            <w:noProof/>
            <w:sz w:val="24"/>
          </w:rPr>
          <w:fldChar w:fldCharType="separate"/>
        </w:r>
        <w:r w:rsidR="00C934EB">
          <w:rPr>
            <w:rFonts w:ascii="Times New Roman" w:hAnsi="Times New Roman"/>
            <w:noProof/>
            <w:sz w:val="24"/>
          </w:rPr>
          <w:t>33</w:t>
        </w:r>
        <w:r w:rsidR="00BA2EA3" w:rsidRPr="00BA2EA3">
          <w:rPr>
            <w:rFonts w:ascii="Times New Roman" w:hAnsi="Times New Roman"/>
            <w:noProof/>
            <w:sz w:val="24"/>
          </w:rPr>
          <w:fldChar w:fldCharType="end"/>
        </w:r>
      </w:hyperlink>
    </w:p>
    <w:p w14:paraId="1A747156" w14:textId="77777777" w:rsidR="00BA2EA3" w:rsidRPr="00BA2EA3" w:rsidRDefault="000D4505" w:rsidP="00BA2EA3">
      <w:pPr>
        <w:pStyle w:val="2f1"/>
        <w:ind w:firstLine="0"/>
        <w:rPr>
          <w:rFonts w:ascii="Times New Roman" w:eastAsiaTheme="minorEastAsia" w:hAnsi="Times New Roman"/>
          <w:noProof/>
          <w:sz w:val="20"/>
          <w:szCs w:val="22"/>
          <w:lang w:val="en-US" w:eastAsia="en-US"/>
        </w:rPr>
      </w:pPr>
      <w:hyperlink w:anchor="_Toc211608298" w:history="1">
        <w:r w:rsidR="00BA2EA3" w:rsidRPr="00BA2EA3">
          <w:rPr>
            <w:rStyle w:val="a4"/>
            <w:rFonts w:ascii="Times New Roman" w:hAnsi="Times New Roman"/>
            <w:noProof/>
            <w:sz w:val="24"/>
          </w:rPr>
          <w:t>5.6 Жизнеспособность и потенциал восстановления</w:t>
        </w:r>
        <w:r w:rsidR="00BA2EA3" w:rsidRPr="00BA2EA3">
          <w:rPr>
            <w:rFonts w:ascii="Times New Roman" w:hAnsi="Times New Roman"/>
            <w:noProof/>
            <w:sz w:val="24"/>
          </w:rPr>
          <w:tab/>
        </w:r>
        <w:r w:rsidR="00BA2EA3" w:rsidRPr="00BA2EA3">
          <w:rPr>
            <w:rFonts w:ascii="Times New Roman" w:hAnsi="Times New Roman"/>
            <w:noProof/>
            <w:sz w:val="24"/>
          </w:rPr>
          <w:fldChar w:fldCharType="begin"/>
        </w:r>
        <w:r w:rsidR="00BA2EA3" w:rsidRPr="00BA2EA3">
          <w:rPr>
            <w:rFonts w:ascii="Times New Roman" w:hAnsi="Times New Roman"/>
            <w:noProof/>
            <w:sz w:val="24"/>
          </w:rPr>
          <w:instrText xml:space="preserve"> PAGEREF _Toc211608298 \h </w:instrText>
        </w:r>
        <w:r w:rsidR="00BA2EA3" w:rsidRPr="00BA2EA3">
          <w:rPr>
            <w:rFonts w:ascii="Times New Roman" w:hAnsi="Times New Roman"/>
            <w:noProof/>
            <w:sz w:val="24"/>
          </w:rPr>
        </w:r>
        <w:r w:rsidR="00BA2EA3" w:rsidRPr="00BA2EA3">
          <w:rPr>
            <w:rFonts w:ascii="Times New Roman" w:hAnsi="Times New Roman"/>
            <w:noProof/>
            <w:sz w:val="24"/>
          </w:rPr>
          <w:fldChar w:fldCharType="separate"/>
        </w:r>
        <w:r w:rsidR="00C934EB">
          <w:rPr>
            <w:rFonts w:ascii="Times New Roman" w:hAnsi="Times New Roman"/>
            <w:noProof/>
            <w:sz w:val="24"/>
          </w:rPr>
          <w:t>34</w:t>
        </w:r>
        <w:r w:rsidR="00BA2EA3" w:rsidRPr="00BA2EA3">
          <w:rPr>
            <w:rFonts w:ascii="Times New Roman" w:hAnsi="Times New Roman"/>
            <w:noProof/>
            <w:sz w:val="24"/>
          </w:rPr>
          <w:fldChar w:fldCharType="end"/>
        </w:r>
      </w:hyperlink>
    </w:p>
    <w:p w14:paraId="002CC178" w14:textId="77777777" w:rsidR="00BA2EA3" w:rsidRPr="00BA2EA3" w:rsidRDefault="000D4505" w:rsidP="00BA2EA3">
      <w:pPr>
        <w:pStyle w:val="2f1"/>
        <w:ind w:firstLine="0"/>
        <w:rPr>
          <w:rFonts w:ascii="Times New Roman" w:eastAsiaTheme="minorEastAsia" w:hAnsi="Times New Roman"/>
          <w:noProof/>
          <w:sz w:val="20"/>
          <w:szCs w:val="22"/>
          <w:lang w:val="en-US" w:eastAsia="en-US"/>
        </w:rPr>
      </w:pPr>
      <w:hyperlink w:anchor="_Toc211608299" w:history="1">
        <w:r w:rsidR="00BA2EA3" w:rsidRPr="00BA2EA3">
          <w:rPr>
            <w:rStyle w:val="a4"/>
            <w:rFonts w:ascii="Times New Roman" w:hAnsi="Times New Roman"/>
            <w:noProof/>
            <w:sz w:val="24"/>
          </w:rPr>
          <w:t>6 Оценка соблюдения установленного режима охраны и использования ООПТ и факторы, оказывающие негативное воздействие на природные комплексы и объекты заказника</w:t>
        </w:r>
        <w:r w:rsidR="00BA2EA3" w:rsidRPr="00BA2EA3">
          <w:rPr>
            <w:rFonts w:ascii="Times New Roman" w:hAnsi="Times New Roman"/>
            <w:noProof/>
            <w:sz w:val="24"/>
          </w:rPr>
          <w:tab/>
        </w:r>
        <w:r w:rsidR="00BA2EA3" w:rsidRPr="00BA2EA3">
          <w:rPr>
            <w:rFonts w:ascii="Times New Roman" w:hAnsi="Times New Roman"/>
            <w:noProof/>
            <w:sz w:val="24"/>
          </w:rPr>
          <w:fldChar w:fldCharType="begin"/>
        </w:r>
        <w:r w:rsidR="00BA2EA3" w:rsidRPr="00BA2EA3">
          <w:rPr>
            <w:rFonts w:ascii="Times New Roman" w:hAnsi="Times New Roman"/>
            <w:noProof/>
            <w:sz w:val="24"/>
          </w:rPr>
          <w:instrText xml:space="preserve"> PAGEREF _Toc211608299 \h </w:instrText>
        </w:r>
        <w:r w:rsidR="00BA2EA3" w:rsidRPr="00BA2EA3">
          <w:rPr>
            <w:rFonts w:ascii="Times New Roman" w:hAnsi="Times New Roman"/>
            <w:noProof/>
            <w:sz w:val="24"/>
          </w:rPr>
        </w:r>
        <w:r w:rsidR="00BA2EA3" w:rsidRPr="00BA2EA3">
          <w:rPr>
            <w:rFonts w:ascii="Times New Roman" w:hAnsi="Times New Roman"/>
            <w:noProof/>
            <w:sz w:val="24"/>
          </w:rPr>
          <w:fldChar w:fldCharType="separate"/>
        </w:r>
        <w:r w:rsidR="00C934EB">
          <w:rPr>
            <w:rFonts w:ascii="Times New Roman" w:hAnsi="Times New Roman"/>
            <w:noProof/>
            <w:sz w:val="24"/>
          </w:rPr>
          <w:t>36</w:t>
        </w:r>
        <w:r w:rsidR="00BA2EA3" w:rsidRPr="00BA2EA3">
          <w:rPr>
            <w:rFonts w:ascii="Times New Roman" w:hAnsi="Times New Roman"/>
            <w:noProof/>
            <w:sz w:val="24"/>
          </w:rPr>
          <w:fldChar w:fldCharType="end"/>
        </w:r>
      </w:hyperlink>
    </w:p>
    <w:p w14:paraId="5006C82C" w14:textId="77777777" w:rsidR="00BA2EA3" w:rsidRPr="00BA2EA3" w:rsidRDefault="000D4505">
      <w:pPr>
        <w:pStyle w:val="1a"/>
        <w:rPr>
          <w:rFonts w:ascii="Times New Roman" w:eastAsiaTheme="minorEastAsia" w:hAnsi="Times New Roman" w:cs="Times New Roman"/>
          <w:noProof/>
          <w:sz w:val="20"/>
          <w:szCs w:val="22"/>
          <w:lang w:val="en-US"/>
        </w:rPr>
      </w:pPr>
      <w:hyperlink w:anchor="_Toc211608300" w:history="1">
        <w:r w:rsidR="00BA2EA3" w:rsidRPr="00BA2EA3">
          <w:rPr>
            <w:rStyle w:val="a4"/>
            <w:rFonts w:ascii="Times New Roman" w:hAnsi="Times New Roman" w:cs="Times New Roman"/>
            <w:noProof/>
            <w:sz w:val="24"/>
          </w:rPr>
          <w:t>7 Цели и задачи плана управления заказником местного значения «Езерище»</w:t>
        </w:r>
        <w:r w:rsidR="00BA2EA3" w:rsidRPr="00BA2EA3">
          <w:rPr>
            <w:rFonts w:ascii="Times New Roman" w:hAnsi="Times New Roman" w:cs="Times New Roman"/>
            <w:noProof/>
            <w:sz w:val="24"/>
          </w:rPr>
          <w:tab/>
        </w:r>
        <w:r w:rsidR="00BA2EA3" w:rsidRPr="00BA2EA3">
          <w:rPr>
            <w:rFonts w:ascii="Times New Roman" w:hAnsi="Times New Roman" w:cs="Times New Roman"/>
            <w:noProof/>
            <w:sz w:val="24"/>
          </w:rPr>
          <w:fldChar w:fldCharType="begin"/>
        </w:r>
        <w:r w:rsidR="00BA2EA3" w:rsidRPr="00BA2EA3">
          <w:rPr>
            <w:rFonts w:ascii="Times New Roman" w:hAnsi="Times New Roman" w:cs="Times New Roman"/>
            <w:noProof/>
            <w:sz w:val="24"/>
          </w:rPr>
          <w:instrText xml:space="preserve"> PAGEREF _Toc211608300 \h </w:instrText>
        </w:r>
        <w:r w:rsidR="00BA2EA3" w:rsidRPr="00BA2EA3">
          <w:rPr>
            <w:rFonts w:ascii="Times New Roman" w:hAnsi="Times New Roman" w:cs="Times New Roman"/>
            <w:noProof/>
            <w:sz w:val="24"/>
          </w:rPr>
        </w:r>
        <w:r w:rsidR="00BA2EA3" w:rsidRPr="00BA2EA3">
          <w:rPr>
            <w:rFonts w:ascii="Times New Roman" w:hAnsi="Times New Roman" w:cs="Times New Roman"/>
            <w:noProof/>
            <w:sz w:val="24"/>
          </w:rPr>
          <w:fldChar w:fldCharType="separate"/>
        </w:r>
        <w:r w:rsidR="00C934EB">
          <w:rPr>
            <w:rFonts w:ascii="Times New Roman" w:hAnsi="Times New Roman" w:cs="Times New Roman"/>
            <w:noProof/>
            <w:sz w:val="24"/>
          </w:rPr>
          <w:t>41</w:t>
        </w:r>
        <w:r w:rsidR="00BA2EA3" w:rsidRPr="00BA2EA3">
          <w:rPr>
            <w:rFonts w:ascii="Times New Roman" w:hAnsi="Times New Roman" w:cs="Times New Roman"/>
            <w:noProof/>
            <w:sz w:val="24"/>
          </w:rPr>
          <w:fldChar w:fldCharType="end"/>
        </w:r>
      </w:hyperlink>
    </w:p>
    <w:p w14:paraId="2F3A26F0" w14:textId="77777777" w:rsidR="00BA2EA3" w:rsidRPr="00BA2EA3" w:rsidRDefault="000D4505">
      <w:pPr>
        <w:pStyle w:val="1a"/>
        <w:rPr>
          <w:rFonts w:ascii="Times New Roman" w:eastAsiaTheme="minorEastAsia" w:hAnsi="Times New Roman" w:cs="Times New Roman"/>
          <w:noProof/>
          <w:sz w:val="20"/>
          <w:szCs w:val="22"/>
          <w:lang w:val="en-US"/>
        </w:rPr>
      </w:pPr>
      <w:hyperlink w:anchor="_Toc211608301" w:history="1">
        <w:r w:rsidR="00BA2EA3" w:rsidRPr="00BA2EA3">
          <w:rPr>
            <w:rStyle w:val="a4"/>
            <w:rFonts w:ascii="Times New Roman" w:eastAsia="Calibri" w:hAnsi="Times New Roman" w:cs="Times New Roman"/>
            <w:bCs/>
            <w:noProof/>
            <w:sz w:val="24"/>
          </w:rPr>
          <w:t>8 Мероприятия по охране и использованию природных ресурсов заказника «Езерище»</w:t>
        </w:r>
        <w:r w:rsidR="00BA2EA3" w:rsidRPr="00BA2EA3">
          <w:rPr>
            <w:rFonts w:ascii="Times New Roman" w:hAnsi="Times New Roman" w:cs="Times New Roman"/>
            <w:noProof/>
            <w:sz w:val="24"/>
          </w:rPr>
          <w:tab/>
        </w:r>
        <w:r w:rsidR="00BA2EA3" w:rsidRPr="00BA2EA3">
          <w:rPr>
            <w:rFonts w:ascii="Times New Roman" w:hAnsi="Times New Roman" w:cs="Times New Roman"/>
            <w:noProof/>
            <w:sz w:val="24"/>
          </w:rPr>
          <w:fldChar w:fldCharType="begin"/>
        </w:r>
        <w:r w:rsidR="00BA2EA3" w:rsidRPr="00BA2EA3">
          <w:rPr>
            <w:rFonts w:ascii="Times New Roman" w:hAnsi="Times New Roman" w:cs="Times New Roman"/>
            <w:noProof/>
            <w:sz w:val="24"/>
          </w:rPr>
          <w:instrText xml:space="preserve"> PAGEREF _Toc211608301 \h </w:instrText>
        </w:r>
        <w:r w:rsidR="00BA2EA3" w:rsidRPr="00BA2EA3">
          <w:rPr>
            <w:rFonts w:ascii="Times New Roman" w:hAnsi="Times New Roman" w:cs="Times New Roman"/>
            <w:noProof/>
            <w:sz w:val="24"/>
          </w:rPr>
        </w:r>
        <w:r w:rsidR="00BA2EA3" w:rsidRPr="00BA2EA3">
          <w:rPr>
            <w:rFonts w:ascii="Times New Roman" w:hAnsi="Times New Roman" w:cs="Times New Roman"/>
            <w:noProof/>
            <w:sz w:val="24"/>
          </w:rPr>
          <w:fldChar w:fldCharType="separate"/>
        </w:r>
        <w:r w:rsidR="00C934EB">
          <w:rPr>
            <w:rFonts w:ascii="Times New Roman" w:hAnsi="Times New Roman" w:cs="Times New Roman"/>
            <w:noProof/>
            <w:sz w:val="24"/>
          </w:rPr>
          <w:t>43</w:t>
        </w:r>
        <w:r w:rsidR="00BA2EA3" w:rsidRPr="00BA2EA3">
          <w:rPr>
            <w:rFonts w:ascii="Times New Roman" w:hAnsi="Times New Roman" w:cs="Times New Roman"/>
            <w:noProof/>
            <w:sz w:val="24"/>
          </w:rPr>
          <w:fldChar w:fldCharType="end"/>
        </w:r>
      </w:hyperlink>
    </w:p>
    <w:p w14:paraId="64F49D14" w14:textId="77777777" w:rsidR="00BA2EA3" w:rsidRPr="00BA2EA3" w:rsidRDefault="000D4505">
      <w:pPr>
        <w:pStyle w:val="1a"/>
        <w:rPr>
          <w:rFonts w:ascii="Times New Roman" w:eastAsiaTheme="minorEastAsia" w:hAnsi="Times New Roman" w:cs="Times New Roman"/>
          <w:noProof/>
          <w:sz w:val="20"/>
          <w:szCs w:val="22"/>
          <w:lang w:val="en-US"/>
        </w:rPr>
      </w:pPr>
      <w:hyperlink w:anchor="_Toc211608302" w:history="1">
        <w:r w:rsidR="00BA2EA3" w:rsidRPr="00BA2EA3">
          <w:rPr>
            <w:rStyle w:val="a4"/>
            <w:rFonts w:ascii="Times New Roman" w:eastAsia="Times New Roman" w:hAnsi="Times New Roman" w:cs="Times New Roman"/>
            <w:bCs/>
            <w:iCs/>
            <w:noProof/>
            <w:sz w:val="24"/>
            <w:lang w:val="x-none" w:eastAsia="x-none"/>
          </w:rPr>
          <w:t>С</w:t>
        </w:r>
        <w:r w:rsidR="00BA2EA3" w:rsidRPr="00BA2EA3">
          <w:rPr>
            <w:rStyle w:val="a4"/>
            <w:rFonts w:ascii="Times New Roman" w:eastAsia="Times New Roman" w:hAnsi="Times New Roman" w:cs="Times New Roman"/>
            <w:bCs/>
            <w:iCs/>
            <w:noProof/>
            <w:sz w:val="24"/>
            <w:lang w:eastAsia="x-none"/>
          </w:rPr>
          <w:t>писок</w:t>
        </w:r>
        <w:r w:rsidR="00BA2EA3" w:rsidRPr="00BA2EA3">
          <w:rPr>
            <w:rStyle w:val="a4"/>
            <w:rFonts w:ascii="Times New Roman" w:eastAsia="Times New Roman" w:hAnsi="Times New Roman" w:cs="Times New Roman"/>
            <w:bCs/>
            <w:iCs/>
            <w:noProof/>
            <w:sz w:val="24"/>
            <w:lang w:val="x-none" w:eastAsia="x-none"/>
          </w:rPr>
          <w:t xml:space="preserve"> </w:t>
        </w:r>
        <w:r w:rsidR="00BA2EA3" w:rsidRPr="00BA2EA3">
          <w:rPr>
            <w:rStyle w:val="a4"/>
            <w:rFonts w:ascii="Times New Roman" w:eastAsia="Times New Roman" w:hAnsi="Times New Roman" w:cs="Times New Roman"/>
            <w:bCs/>
            <w:iCs/>
            <w:noProof/>
            <w:sz w:val="24"/>
            <w:lang w:eastAsia="x-none"/>
          </w:rPr>
          <w:t>использованных</w:t>
        </w:r>
        <w:r w:rsidR="00BA2EA3" w:rsidRPr="00BA2EA3">
          <w:rPr>
            <w:rStyle w:val="a4"/>
            <w:rFonts w:ascii="Times New Roman" w:eastAsia="Times New Roman" w:hAnsi="Times New Roman" w:cs="Times New Roman"/>
            <w:bCs/>
            <w:iCs/>
            <w:noProof/>
            <w:sz w:val="24"/>
            <w:lang w:val="x-none" w:eastAsia="x-none"/>
          </w:rPr>
          <w:t xml:space="preserve"> </w:t>
        </w:r>
        <w:r w:rsidR="00BA2EA3" w:rsidRPr="00BA2EA3">
          <w:rPr>
            <w:rStyle w:val="a4"/>
            <w:rFonts w:ascii="Times New Roman" w:eastAsia="Times New Roman" w:hAnsi="Times New Roman" w:cs="Times New Roman"/>
            <w:bCs/>
            <w:iCs/>
            <w:noProof/>
            <w:sz w:val="24"/>
            <w:lang w:eastAsia="x-none"/>
          </w:rPr>
          <w:t>источников</w:t>
        </w:r>
        <w:r w:rsidR="00BA2EA3" w:rsidRPr="00BA2EA3">
          <w:rPr>
            <w:rFonts w:ascii="Times New Roman" w:hAnsi="Times New Roman" w:cs="Times New Roman"/>
            <w:noProof/>
            <w:sz w:val="24"/>
          </w:rPr>
          <w:tab/>
        </w:r>
        <w:r w:rsidR="00BA2EA3" w:rsidRPr="00BA2EA3">
          <w:rPr>
            <w:rFonts w:ascii="Times New Roman" w:hAnsi="Times New Roman" w:cs="Times New Roman"/>
            <w:noProof/>
            <w:sz w:val="24"/>
          </w:rPr>
          <w:fldChar w:fldCharType="begin"/>
        </w:r>
        <w:r w:rsidR="00BA2EA3" w:rsidRPr="00BA2EA3">
          <w:rPr>
            <w:rFonts w:ascii="Times New Roman" w:hAnsi="Times New Roman" w:cs="Times New Roman"/>
            <w:noProof/>
            <w:sz w:val="24"/>
          </w:rPr>
          <w:instrText xml:space="preserve"> PAGEREF _Toc211608302 \h </w:instrText>
        </w:r>
        <w:r w:rsidR="00BA2EA3" w:rsidRPr="00BA2EA3">
          <w:rPr>
            <w:rFonts w:ascii="Times New Roman" w:hAnsi="Times New Roman" w:cs="Times New Roman"/>
            <w:noProof/>
            <w:sz w:val="24"/>
          </w:rPr>
        </w:r>
        <w:r w:rsidR="00BA2EA3" w:rsidRPr="00BA2EA3">
          <w:rPr>
            <w:rFonts w:ascii="Times New Roman" w:hAnsi="Times New Roman" w:cs="Times New Roman"/>
            <w:noProof/>
            <w:sz w:val="24"/>
          </w:rPr>
          <w:fldChar w:fldCharType="separate"/>
        </w:r>
        <w:r w:rsidR="00C934EB">
          <w:rPr>
            <w:rFonts w:ascii="Times New Roman" w:hAnsi="Times New Roman" w:cs="Times New Roman"/>
            <w:noProof/>
            <w:sz w:val="24"/>
          </w:rPr>
          <w:t>50</w:t>
        </w:r>
        <w:r w:rsidR="00BA2EA3" w:rsidRPr="00BA2EA3">
          <w:rPr>
            <w:rFonts w:ascii="Times New Roman" w:hAnsi="Times New Roman" w:cs="Times New Roman"/>
            <w:noProof/>
            <w:sz w:val="24"/>
          </w:rPr>
          <w:fldChar w:fldCharType="end"/>
        </w:r>
      </w:hyperlink>
    </w:p>
    <w:p w14:paraId="173AE495" w14:textId="77777777" w:rsidR="00BA2EA3" w:rsidRPr="00BA2EA3" w:rsidRDefault="000D4505">
      <w:pPr>
        <w:pStyle w:val="1a"/>
        <w:rPr>
          <w:rFonts w:ascii="Times New Roman" w:eastAsiaTheme="minorEastAsia" w:hAnsi="Times New Roman" w:cs="Times New Roman"/>
          <w:noProof/>
          <w:sz w:val="20"/>
          <w:szCs w:val="22"/>
          <w:lang w:val="en-US"/>
        </w:rPr>
      </w:pPr>
      <w:hyperlink w:anchor="_Toc211608303" w:history="1">
        <w:r w:rsidR="00BA2EA3" w:rsidRPr="00BA2EA3">
          <w:rPr>
            <w:rStyle w:val="a4"/>
            <w:rFonts w:ascii="Times New Roman" w:eastAsia="Calibri" w:hAnsi="Times New Roman" w:cs="Times New Roman"/>
            <w:bCs/>
            <w:noProof/>
            <w:sz w:val="24"/>
          </w:rPr>
          <w:t>ПРИЛОЖЕНИЕ А Категории земель заказника местного значения «Езерище»</w:t>
        </w:r>
        <w:r w:rsidR="00BA2EA3" w:rsidRPr="00BA2EA3">
          <w:rPr>
            <w:rFonts w:ascii="Times New Roman" w:hAnsi="Times New Roman" w:cs="Times New Roman"/>
            <w:noProof/>
            <w:sz w:val="24"/>
          </w:rPr>
          <w:tab/>
        </w:r>
        <w:r w:rsidR="00BA2EA3" w:rsidRPr="00BA2EA3">
          <w:rPr>
            <w:rFonts w:ascii="Times New Roman" w:hAnsi="Times New Roman" w:cs="Times New Roman"/>
            <w:noProof/>
            <w:sz w:val="24"/>
          </w:rPr>
          <w:fldChar w:fldCharType="begin"/>
        </w:r>
        <w:r w:rsidR="00BA2EA3" w:rsidRPr="00BA2EA3">
          <w:rPr>
            <w:rFonts w:ascii="Times New Roman" w:hAnsi="Times New Roman" w:cs="Times New Roman"/>
            <w:noProof/>
            <w:sz w:val="24"/>
          </w:rPr>
          <w:instrText xml:space="preserve"> PAGEREF _Toc211608303 \h </w:instrText>
        </w:r>
        <w:r w:rsidR="00BA2EA3" w:rsidRPr="00BA2EA3">
          <w:rPr>
            <w:rFonts w:ascii="Times New Roman" w:hAnsi="Times New Roman" w:cs="Times New Roman"/>
            <w:noProof/>
            <w:sz w:val="24"/>
          </w:rPr>
        </w:r>
        <w:r w:rsidR="00BA2EA3" w:rsidRPr="00BA2EA3">
          <w:rPr>
            <w:rFonts w:ascii="Times New Roman" w:hAnsi="Times New Roman" w:cs="Times New Roman"/>
            <w:noProof/>
            <w:sz w:val="24"/>
          </w:rPr>
          <w:fldChar w:fldCharType="separate"/>
        </w:r>
        <w:r w:rsidR="00C934EB">
          <w:rPr>
            <w:rFonts w:ascii="Times New Roman" w:hAnsi="Times New Roman" w:cs="Times New Roman"/>
            <w:noProof/>
            <w:sz w:val="24"/>
          </w:rPr>
          <w:t>51</w:t>
        </w:r>
        <w:r w:rsidR="00BA2EA3" w:rsidRPr="00BA2EA3">
          <w:rPr>
            <w:rFonts w:ascii="Times New Roman" w:hAnsi="Times New Roman" w:cs="Times New Roman"/>
            <w:noProof/>
            <w:sz w:val="24"/>
          </w:rPr>
          <w:fldChar w:fldCharType="end"/>
        </w:r>
      </w:hyperlink>
    </w:p>
    <w:p w14:paraId="495FD336" w14:textId="77777777" w:rsidR="00BA2EA3" w:rsidRPr="00BA2EA3" w:rsidRDefault="000D4505">
      <w:pPr>
        <w:pStyle w:val="1a"/>
        <w:rPr>
          <w:rFonts w:ascii="Times New Roman" w:eastAsiaTheme="minorEastAsia" w:hAnsi="Times New Roman" w:cs="Times New Roman"/>
          <w:noProof/>
          <w:sz w:val="20"/>
          <w:szCs w:val="22"/>
          <w:lang w:val="en-US"/>
        </w:rPr>
      </w:pPr>
      <w:hyperlink w:anchor="_Toc211608304" w:history="1">
        <w:r w:rsidR="00BA2EA3" w:rsidRPr="00BA2EA3">
          <w:rPr>
            <w:rStyle w:val="a4"/>
            <w:rFonts w:ascii="Times New Roman" w:eastAsia="Calibri" w:hAnsi="Times New Roman" w:cs="Times New Roman"/>
            <w:bCs/>
            <w:noProof/>
            <w:sz w:val="24"/>
          </w:rPr>
          <w:t>ПРИЛОЖЕНИЕ Б Виды земель заказника местного значения«Езерище»</w:t>
        </w:r>
        <w:r w:rsidR="00BA2EA3" w:rsidRPr="00BA2EA3">
          <w:rPr>
            <w:rFonts w:ascii="Times New Roman" w:hAnsi="Times New Roman" w:cs="Times New Roman"/>
            <w:noProof/>
            <w:sz w:val="24"/>
          </w:rPr>
          <w:tab/>
        </w:r>
        <w:r w:rsidR="00BA2EA3" w:rsidRPr="00BA2EA3">
          <w:rPr>
            <w:rFonts w:ascii="Times New Roman" w:hAnsi="Times New Roman" w:cs="Times New Roman"/>
            <w:noProof/>
            <w:sz w:val="24"/>
          </w:rPr>
          <w:fldChar w:fldCharType="begin"/>
        </w:r>
        <w:r w:rsidR="00BA2EA3" w:rsidRPr="00BA2EA3">
          <w:rPr>
            <w:rFonts w:ascii="Times New Roman" w:hAnsi="Times New Roman" w:cs="Times New Roman"/>
            <w:noProof/>
            <w:sz w:val="24"/>
          </w:rPr>
          <w:instrText xml:space="preserve"> PAGEREF _Toc211608304 \h </w:instrText>
        </w:r>
        <w:r w:rsidR="00BA2EA3" w:rsidRPr="00BA2EA3">
          <w:rPr>
            <w:rFonts w:ascii="Times New Roman" w:hAnsi="Times New Roman" w:cs="Times New Roman"/>
            <w:noProof/>
            <w:sz w:val="24"/>
          </w:rPr>
        </w:r>
        <w:r w:rsidR="00BA2EA3" w:rsidRPr="00BA2EA3">
          <w:rPr>
            <w:rFonts w:ascii="Times New Roman" w:hAnsi="Times New Roman" w:cs="Times New Roman"/>
            <w:noProof/>
            <w:sz w:val="24"/>
          </w:rPr>
          <w:fldChar w:fldCharType="separate"/>
        </w:r>
        <w:r w:rsidR="00C934EB">
          <w:rPr>
            <w:rFonts w:ascii="Times New Roman" w:hAnsi="Times New Roman" w:cs="Times New Roman"/>
            <w:noProof/>
            <w:sz w:val="24"/>
          </w:rPr>
          <w:t>52</w:t>
        </w:r>
        <w:r w:rsidR="00BA2EA3" w:rsidRPr="00BA2EA3">
          <w:rPr>
            <w:rFonts w:ascii="Times New Roman" w:hAnsi="Times New Roman" w:cs="Times New Roman"/>
            <w:noProof/>
            <w:sz w:val="24"/>
          </w:rPr>
          <w:fldChar w:fldCharType="end"/>
        </w:r>
      </w:hyperlink>
    </w:p>
    <w:p w14:paraId="7C36A976" w14:textId="77777777" w:rsidR="00BA2EA3" w:rsidRPr="00BA2EA3" w:rsidRDefault="000D4505" w:rsidP="00BA2EA3">
      <w:pPr>
        <w:pStyle w:val="2f1"/>
        <w:ind w:firstLine="0"/>
        <w:rPr>
          <w:rFonts w:ascii="Times New Roman" w:eastAsiaTheme="minorEastAsia" w:hAnsi="Times New Roman"/>
          <w:noProof/>
          <w:sz w:val="20"/>
          <w:szCs w:val="22"/>
          <w:lang w:val="en-US" w:eastAsia="en-US"/>
        </w:rPr>
      </w:pPr>
      <w:hyperlink w:anchor="_Toc211608305" w:history="1">
        <w:r w:rsidR="00BA2EA3" w:rsidRPr="00BA2EA3">
          <w:rPr>
            <w:rStyle w:val="a4"/>
            <w:rFonts w:ascii="Times New Roman" w:hAnsi="Times New Roman"/>
            <w:noProof/>
            <w:sz w:val="24"/>
          </w:rPr>
          <w:t xml:space="preserve">ПРИЛОЖЕНИЕ В </w:t>
        </w:r>
        <w:r w:rsidR="00BA2EA3" w:rsidRPr="00BA2EA3">
          <w:rPr>
            <w:rStyle w:val="a4"/>
            <w:rFonts w:ascii="Times New Roman" w:hAnsi="Times New Roman"/>
            <w:noProof/>
            <w:sz w:val="24"/>
            <w:lang w:val="be-BY"/>
          </w:rPr>
          <w:t>Перечень видов высших сосудистых растений заказника «</w:t>
        </w:r>
        <w:r w:rsidR="00BA2EA3" w:rsidRPr="00BA2EA3">
          <w:rPr>
            <w:rStyle w:val="a4"/>
            <w:rFonts w:ascii="Times New Roman" w:hAnsi="Times New Roman"/>
            <w:noProof/>
            <w:sz w:val="24"/>
          </w:rPr>
          <w:t>Езерище</w:t>
        </w:r>
        <w:r w:rsidR="00BA2EA3" w:rsidRPr="00BA2EA3">
          <w:rPr>
            <w:rStyle w:val="a4"/>
            <w:rFonts w:ascii="Times New Roman" w:hAnsi="Times New Roman"/>
            <w:noProof/>
            <w:sz w:val="24"/>
            <w:lang w:val="be-BY"/>
          </w:rPr>
          <w:t>»</w:t>
        </w:r>
        <w:r w:rsidR="00BA2EA3" w:rsidRPr="00BA2EA3">
          <w:rPr>
            <w:rFonts w:ascii="Times New Roman" w:hAnsi="Times New Roman"/>
            <w:noProof/>
            <w:sz w:val="24"/>
          </w:rPr>
          <w:tab/>
        </w:r>
        <w:r w:rsidR="00BA2EA3" w:rsidRPr="00BA2EA3">
          <w:rPr>
            <w:rFonts w:ascii="Times New Roman" w:hAnsi="Times New Roman"/>
            <w:noProof/>
            <w:sz w:val="24"/>
          </w:rPr>
          <w:fldChar w:fldCharType="begin"/>
        </w:r>
        <w:r w:rsidR="00BA2EA3" w:rsidRPr="00BA2EA3">
          <w:rPr>
            <w:rFonts w:ascii="Times New Roman" w:hAnsi="Times New Roman"/>
            <w:noProof/>
            <w:sz w:val="24"/>
          </w:rPr>
          <w:instrText xml:space="preserve"> PAGEREF _Toc211608305 \h </w:instrText>
        </w:r>
        <w:r w:rsidR="00BA2EA3" w:rsidRPr="00BA2EA3">
          <w:rPr>
            <w:rFonts w:ascii="Times New Roman" w:hAnsi="Times New Roman"/>
            <w:noProof/>
            <w:sz w:val="24"/>
          </w:rPr>
        </w:r>
        <w:r w:rsidR="00BA2EA3" w:rsidRPr="00BA2EA3">
          <w:rPr>
            <w:rFonts w:ascii="Times New Roman" w:hAnsi="Times New Roman"/>
            <w:noProof/>
            <w:sz w:val="24"/>
          </w:rPr>
          <w:fldChar w:fldCharType="separate"/>
        </w:r>
        <w:r w:rsidR="00C934EB">
          <w:rPr>
            <w:rFonts w:ascii="Times New Roman" w:hAnsi="Times New Roman"/>
            <w:noProof/>
            <w:sz w:val="24"/>
          </w:rPr>
          <w:t>53</w:t>
        </w:r>
        <w:r w:rsidR="00BA2EA3" w:rsidRPr="00BA2EA3">
          <w:rPr>
            <w:rFonts w:ascii="Times New Roman" w:hAnsi="Times New Roman"/>
            <w:noProof/>
            <w:sz w:val="24"/>
          </w:rPr>
          <w:fldChar w:fldCharType="end"/>
        </w:r>
      </w:hyperlink>
    </w:p>
    <w:p w14:paraId="581014D1" w14:textId="77777777" w:rsidR="00BA2EA3" w:rsidRPr="00BA2EA3" w:rsidRDefault="000D4505">
      <w:pPr>
        <w:pStyle w:val="1a"/>
        <w:rPr>
          <w:rFonts w:ascii="Times New Roman" w:eastAsiaTheme="minorEastAsia" w:hAnsi="Times New Roman" w:cs="Times New Roman"/>
          <w:noProof/>
          <w:sz w:val="20"/>
          <w:szCs w:val="22"/>
          <w:lang w:val="en-US"/>
        </w:rPr>
      </w:pPr>
      <w:hyperlink w:anchor="_Toc211608306" w:history="1">
        <w:r w:rsidR="00BA2EA3" w:rsidRPr="00BA2EA3">
          <w:rPr>
            <w:rStyle w:val="a4"/>
            <w:rFonts w:ascii="Times New Roman" w:hAnsi="Times New Roman" w:cs="Times New Roman"/>
            <w:noProof/>
            <w:sz w:val="24"/>
          </w:rPr>
          <w:t>ПРИЛОЖЕНИЕ Г Перечень видов диких позвоночных животных, обитающих на территории заказника «Езерище»</w:t>
        </w:r>
        <w:r w:rsidR="00BA2EA3" w:rsidRPr="00BA2EA3">
          <w:rPr>
            <w:rFonts w:ascii="Times New Roman" w:hAnsi="Times New Roman" w:cs="Times New Roman"/>
            <w:noProof/>
            <w:sz w:val="24"/>
          </w:rPr>
          <w:tab/>
        </w:r>
        <w:r w:rsidR="00BA2EA3" w:rsidRPr="00BA2EA3">
          <w:rPr>
            <w:rFonts w:ascii="Times New Roman" w:hAnsi="Times New Roman" w:cs="Times New Roman"/>
            <w:noProof/>
            <w:sz w:val="24"/>
          </w:rPr>
          <w:fldChar w:fldCharType="begin"/>
        </w:r>
        <w:r w:rsidR="00BA2EA3" w:rsidRPr="00BA2EA3">
          <w:rPr>
            <w:rFonts w:ascii="Times New Roman" w:hAnsi="Times New Roman" w:cs="Times New Roman"/>
            <w:noProof/>
            <w:sz w:val="24"/>
          </w:rPr>
          <w:instrText xml:space="preserve"> PAGEREF _Toc211608306 \h </w:instrText>
        </w:r>
        <w:r w:rsidR="00BA2EA3" w:rsidRPr="00BA2EA3">
          <w:rPr>
            <w:rFonts w:ascii="Times New Roman" w:hAnsi="Times New Roman" w:cs="Times New Roman"/>
            <w:noProof/>
            <w:sz w:val="24"/>
          </w:rPr>
        </w:r>
        <w:r w:rsidR="00BA2EA3" w:rsidRPr="00BA2EA3">
          <w:rPr>
            <w:rFonts w:ascii="Times New Roman" w:hAnsi="Times New Roman" w:cs="Times New Roman"/>
            <w:noProof/>
            <w:sz w:val="24"/>
          </w:rPr>
          <w:fldChar w:fldCharType="separate"/>
        </w:r>
        <w:r w:rsidR="00C934EB">
          <w:rPr>
            <w:rFonts w:ascii="Times New Roman" w:hAnsi="Times New Roman" w:cs="Times New Roman"/>
            <w:noProof/>
            <w:sz w:val="24"/>
          </w:rPr>
          <w:t>62</w:t>
        </w:r>
        <w:r w:rsidR="00BA2EA3" w:rsidRPr="00BA2EA3">
          <w:rPr>
            <w:rFonts w:ascii="Times New Roman" w:hAnsi="Times New Roman" w:cs="Times New Roman"/>
            <w:noProof/>
            <w:sz w:val="24"/>
          </w:rPr>
          <w:fldChar w:fldCharType="end"/>
        </w:r>
      </w:hyperlink>
    </w:p>
    <w:p w14:paraId="7BFB86FD" w14:textId="77777777" w:rsidR="00BA2EA3" w:rsidRPr="00BA2EA3" w:rsidRDefault="000D4505">
      <w:pPr>
        <w:pStyle w:val="1a"/>
        <w:rPr>
          <w:rFonts w:ascii="Times New Roman" w:eastAsiaTheme="minorEastAsia" w:hAnsi="Times New Roman" w:cs="Times New Roman"/>
          <w:noProof/>
          <w:sz w:val="20"/>
          <w:szCs w:val="22"/>
          <w:lang w:val="en-US"/>
        </w:rPr>
      </w:pPr>
      <w:hyperlink w:anchor="_Toc211608307" w:history="1">
        <w:r w:rsidR="00BA2EA3" w:rsidRPr="00BA2EA3">
          <w:rPr>
            <w:rStyle w:val="a4"/>
            <w:rFonts w:ascii="Times New Roman" w:hAnsi="Times New Roman" w:cs="Times New Roman"/>
            <w:noProof/>
            <w:sz w:val="24"/>
          </w:rPr>
          <w:t>ПРИЛОЖЕНИЕ Д Места размещения информационно-указательных знаков, мест размещения объектов инфраструктуры туризма и мест временного хранения отходов на территории заказника «Езерище»</w:t>
        </w:r>
        <w:r w:rsidR="00BA2EA3" w:rsidRPr="00BA2EA3">
          <w:rPr>
            <w:rFonts w:ascii="Times New Roman" w:hAnsi="Times New Roman" w:cs="Times New Roman"/>
            <w:noProof/>
            <w:sz w:val="24"/>
          </w:rPr>
          <w:tab/>
        </w:r>
        <w:r w:rsidR="00BA2EA3" w:rsidRPr="00BA2EA3">
          <w:rPr>
            <w:rFonts w:ascii="Times New Roman" w:hAnsi="Times New Roman" w:cs="Times New Roman"/>
            <w:noProof/>
            <w:sz w:val="24"/>
          </w:rPr>
          <w:fldChar w:fldCharType="begin"/>
        </w:r>
        <w:r w:rsidR="00BA2EA3" w:rsidRPr="00BA2EA3">
          <w:rPr>
            <w:rFonts w:ascii="Times New Roman" w:hAnsi="Times New Roman" w:cs="Times New Roman"/>
            <w:noProof/>
            <w:sz w:val="24"/>
          </w:rPr>
          <w:instrText xml:space="preserve"> PAGEREF _Toc211608307 \h </w:instrText>
        </w:r>
        <w:r w:rsidR="00BA2EA3" w:rsidRPr="00BA2EA3">
          <w:rPr>
            <w:rFonts w:ascii="Times New Roman" w:hAnsi="Times New Roman" w:cs="Times New Roman"/>
            <w:noProof/>
            <w:sz w:val="24"/>
          </w:rPr>
        </w:r>
        <w:r w:rsidR="00BA2EA3" w:rsidRPr="00BA2EA3">
          <w:rPr>
            <w:rFonts w:ascii="Times New Roman" w:hAnsi="Times New Roman" w:cs="Times New Roman"/>
            <w:noProof/>
            <w:sz w:val="24"/>
          </w:rPr>
          <w:fldChar w:fldCharType="separate"/>
        </w:r>
        <w:r w:rsidR="00C934EB">
          <w:rPr>
            <w:rFonts w:ascii="Times New Roman" w:hAnsi="Times New Roman" w:cs="Times New Roman"/>
            <w:noProof/>
            <w:sz w:val="24"/>
          </w:rPr>
          <w:t>68</w:t>
        </w:r>
        <w:r w:rsidR="00BA2EA3" w:rsidRPr="00BA2EA3">
          <w:rPr>
            <w:rFonts w:ascii="Times New Roman" w:hAnsi="Times New Roman" w:cs="Times New Roman"/>
            <w:noProof/>
            <w:sz w:val="24"/>
          </w:rPr>
          <w:fldChar w:fldCharType="end"/>
        </w:r>
      </w:hyperlink>
    </w:p>
    <w:p w14:paraId="7B769BC8" w14:textId="77777777" w:rsidR="00CC7FBA" w:rsidRPr="00FE0CAA" w:rsidRDefault="00CC7FBA" w:rsidP="00FE0CAA">
      <w:pPr>
        <w:spacing w:after="0" w:line="360" w:lineRule="auto"/>
        <w:rPr>
          <w:rFonts w:ascii="Times New Roman" w:eastAsia="Calibri" w:hAnsi="Times New Roman" w:cs="Times New Roman"/>
          <w:sz w:val="24"/>
          <w:szCs w:val="24"/>
          <w:lang w:eastAsia="ru-RU"/>
        </w:rPr>
      </w:pPr>
      <w:r w:rsidRPr="00FE0CAA">
        <w:rPr>
          <w:rFonts w:ascii="Times New Roman" w:eastAsia="Calibri" w:hAnsi="Times New Roman" w:cs="Times New Roman"/>
          <w:sz w:val="24"/>
          <w:szCs w:val="24"/>
          <w:highlight w:val="yellow"/>
          <w:lang w:eastAsia="ru-RU"/>
        </w:rPr>
        <w:fldChar w:fldCharType="end"/>
      </w:r>
    </w:p>
    <w:p w14:paraId="10433BE0" w14:textId="77777777" w:rsidR="00CC7FBA" w:rsidRPr="00C46733" w:rsidRDefault="00CC7FBA" w:rsidP="00CC7FBA">
      <w:pPr>
        <w:tabs>
          <w:tab w:val="left" w:pos="1080"/>
        </w:tabs>
        <w:spacing w:after="360" w:line="240" w:lineRule="auto"/>
        <w:ind w:firstLine="720"/>
        <w:rPr>
          <w:rFonts w:ascii="Times New Roman" w:eastAsia="Calibri" w:hAnsi="Times New Roman" w:cs="Times New Roman"/>
          <w:color w:val="FF0000"/>
          <w:sz w:val="28"/>
          <w:szCs w:val="24"/>
          <w:lang w:eastAsia="ru-RU"/>
        </w:rPr>
      </w:pPr>
    </w:p>
    <w:p w14:paraId="7E5CA95B" w14:textId="77777777" w:rsidR="00CC7FBA" w:rsidRPr="00C46733" w:rsidRDefault="00CC7FBA" w:rsidP="00CC7FBA">
      <w:pPr>
        <w:tabs>
          <w:tab w:val="left" w:pos="1080"/>
        </w:tabs>
        <w:spacing w:after="360" w:line="240" w:lineRule="auto"/>
        <w:ind w:firstLine="720"/>
        <w:rPr>
          <w:rFonts w:ascii="Times New Roman" w:eastAsia="Calibri" w:hAnsi="Times New Roman" w:cs="Times New Roman"/>
          <w:color w:val="FF0000"/>
          <w:sz w:val="28"/>
          <w:szCs w:val="24"/>
          <w:lang w:eastAsia="ru-RU"/>
        </w:rPr>
        <w:sectPr w:rsidR="00CC7FBA" w:rsidRPr="00C46733" w:rsidSect="002678F4">
          <w:headerReference w:type="even" r:id="rId7"/>
          <w:headerReference w:type="default" r:id="rId8"/>
          <w:footerReference w:type="even" r:id="rId9"/>
          <w:footerReference w:type="default" r:id="rId10"/>
          <w:pgSz w:w="11906" w:h="16838"/>
          <w:pgMar w:top="1134" w:right="567" w:bottom="1134" w:left="1701" w:header="709" w:footer="709" w:gutter="0"/>
          <w:pgNumType w:start="1"/>
          <w:cols w:space="720"/>
          <w:titlePg/>
          <w:docGrid w:linePitch="381"/>
        </w:sectPr>
      </w:pPr>
    </w:p>
    <w:p w14:paraId="43DA15F9" w14:textId="77777777" w:rsidR="00CC7FBA" w:rsidRPr="00420FBA" w:rsidRDefault="00CC7FBA" w:rsidP="00CC7FBA">
      <w:pPr>
        <w:spacing w:after="0" w:line="360" w:lineRule="auto"/>
        <w:ind w:firstLine="709"/>
        <w:jc w:val="both"/>
        <w:outlineLvl w:val="0"/>
        <w:rPr>
          <w:rFonts w:ascii="Times New Roman" w:eastAsia="Calibri" w:hAnsi="Times New Roman" w:cs="Times New Roman"/>
          <w:b/>
          <w:bCs/>
          <w:sz w:val="24"/>
          <w:szCs w:val="24"/>
          <w:lang w:eastAsia="ru-RU"/>
        </w:rPr>
      </w:pPr>
      <w:bookmarkStart w:id="0" w:name="_Toc211608278"/>
      <w:r w:rsidRPr="00420FBA">
        <w:rPr>
          <w:rFonts w:ascii="Times New Roman" w:eastAsia="Calibri" w:hAnsi="Times New Roman" w:cs="Times New Roman"/>
          <w:b/>
          <w:bCs/>
          <w:sz w:val="24"/>
          <w:szCs w:val="24"/>
          <w:lang w:eastAsia="ru-RU"/>
        </w:rPr>
        <w:lastRenderedPageBreak/>
        <w:t>Введение</w:t>
      </w:r>
      <w:bookmarkEnd w:id="0"/>
    </w:p>
    <w:p w14:paraId="2089CC7F" w14:textId="77777777" w:rsidR="00EA7298" w:rsidRPr="00420FBA" w:rsidRDefault="00EA7298" w:rsidP="00BB4C27">
      <w:pPr>
        <w:spacing w:after="0" w:line="240" w:lineRule="auto"/>
        <w:ind w:firstLine="709"/>
        <w:jc w:val="both"/>
        <w:rPr>
          <w:rFonts w:ascii="Times New Roman" w:eastAsia="Calibri" w:hAnsi="Times New Roman" w:cs="Times New Roman"/>
          <w:sz w:val="24"/>
          <w:szCs w:val="24"/>
          <w:highlight w:val="yellow"/>
          <w:lang w:eastAsia="ru-RU"/>
        </w:rPr>
      </w:pPr>
      <w:r w:rsidRPr="00420FBA">
        <w:rPr>
          <w:rFonts w:ascii="Times New Roman" w:eastAsia="Calibri" w:hAnsi="Times New Roman" w:cs="Times New Roman"/>
          <w:sz w:val="24"/>
          <w:szCs w:val="24"/>
          <w:lang w:eastAsia="ru-RU"/>
        </w:rPr>
        <w:t>Планы управления особо охраняемыми природными территориями (далее – ООПТ) разрабатываются для определения</w:t>
      </w:r>
      <w:r w:rsidR="008D2B6F" w:rsidRPr="00420FBA">
        <w:rPr>
          <w:rFonts w:ascii="Times New Roman" w:eastAsia="Calibri" w:hAnsi="Times New Roman" w:cs="Times New Roman"/>
          <w:sz w:val="24"/>
          <w:szCs w:val="24"/>
          <w:lang w:eastAsia="ru-RU"/>
        </w:rPr>
        <w:t xml:space="preserve"> эффективной </w:t>
      </w:r>
      <w:r w:rsidRPr="00420FBA">
        <w:rPr>
          <w:rFonts w:ascii="Times New Roman" w:eastAsia="Calibri" w:hAnsi="Times New Roman" w:cs="Times New Roman"/>
          <w:sz w:val="24"/>
          <w:szCs w:val="24"/>
          <w:lang w:eastAsia="ru-RU"/>
        </w:rPr>
        <w:t xml:space="preserve">стратегии и плана действий по охране и использованию уникальных ресурсов охраняемых природных территорий </w:t>
      </w:r>
      <w:r w:rsidR="008D2B6F" w:rsidRPr="00420FBA">
        <w:rPr>
          <w:rFonts w:ascii="Times New Roman" w:eastAsia="Calibri" w:hAnsi="Times New Roman" w:cs="Times New Roman"/>
          <w:sz w:val="24"/>
          <w:szCs w:val="24"/>
          <w:lang w:eastAsia="ru-RU"/>
        </w:rPr>
        <w:t xml:space="preserve">с учетом их существующего состояния, экологических </w:t>
      </w:r>
      <w:r w:rsidR="00BB4C27" w:rsidRPr="00420FBA">
        <w:rPr>
          <w:rFonts w:ascii="Times New Roman" w:eastAsia="Calibri" w:hAnsi="Times New Roman" w:cs="Times New Roman"/>
          <w:sz w:val="24"/>
          <w:szCs w:val="24"/>
          <w:lang w:eastAsia="ru-RU"/>
        </w:rPr>
        <w:t xml:space="preserve">проблем и </w:t>
      </w:r>
      <w:r w:rsidR="008D2B6F" w:rsidRPr="00420FBA">
        <w:rPr>
          <w:rFonts w:ascii="Times New Roman" w:eastAsia="Calibri" w:hAnsi="Times New Roman" w:cs="Times New Roman"/>
          <w:sz w:val="24"/>
          <w:szCs w:val="24"/>
          <w:lang w:eastAsia="ru-RU"/>
        </w:rPr>
        <w:t xml:space="preserve">угроз, социально-экономического развития региона </w:t>
      </w:r>
      <w:r w:rsidR="00BB4C27" w:rsidRPr="00420FBA">
        <w:rPr>
          <w:rFonts w:ascii="Times New Roman" w:eastAsia="Calibri" w:hAnsi="Times New Roman" w:cs="Times New Roman"/>
          <w:sz w:val="24"/>
          <w:szCs w:val="24"/>
          <w:lang w:eastAsia="ru-RU"/>
        </w:rPr>
        <w:t>в интересах устойчивого развития и сохранения природной ценности охраняемой территории.</w:t>
      </w:r>
    </w:p>
    <w:p w14:paraId="6176F236" w14:textId="77777777" w:rsidR="00006A9C" w:rsidRPr="00420FBA" w:rsidRDefault="00CC7FBA" w:rsidP="00BB4C27">
      <w:pPr>
        <w:spacing w:after="0" w:line="240" w:lineRule="auto"/>
        <w:ind w:firstLine="709"/>
        <w:jc w:val="both"/>
        <w:rPr>
          <w:rFonts w:ascii="Times New Roman" w:eastAsia="Calibri" w:hAnsi="Times New Roman" w:cs="Times New Roman"/>
          <w:sz w:val="24"/>
          <w:szCs w:val="24"/>
          <w:lang w:eastAsia="ru-RU"/>
        </w:rPr>
      </w:pPr>
      <w:r w:rsidRPr="00420FBA">
        <w:rPr>
          <w:rFonts w:ascii="Times New Roman" w:eastAsia="Calibri" w:hAnsi="Times New Roman" w:cs="Times New Roman"/>
          <w:sz w:val="24"/>
          <w:szCs w:val="24"/>
          <w:lang w:eastAsia="ru-RU"/>
        </w:rPr>
        <w:t xml:space="preserve">План управления заказником </w:t>
      </w:r>
      <w:r w:rsidR="00EA7298" w:rsidRPr="00420FBA">
        <w:rPr>
          <w:rFonts w:ascii="Times New Roman" w:eastAsia="Calibri" w:hAnsi="Times New Roman" w:cs="Times New Roman"/>
          <w:sz w:val="24"/>
          <w:szCs w:val="24"/>
          <w:lang w:eastAsia="ru-RU"/>
        </w:rPr>
        <w:t xml:space="preserve">местного значения </w:t>
      </w:r>
      <w:r w:rsidRPr="00420FBA">
        <w:rPr>
          <w:rFonts w:ascii="Times New Roman" w:eastAsia="Calibri" w:hAnsi="Times New Roman" w:cs="Times New Roman"/>
          <w:sz w:val="24"/>
          <w:szCs w:val="24"/>
          <w:lang w:eastAsia="ru-RU"/>
        </w:rPr>
        <w:t>«</w:t>
      </w:r>
      <w:r w:rsidR="00C46733" w:rsidRPr="00420FBA">
        <w:rPr>
          <w:rFonts w:ascii="Times New Roman" w:eastAsia="Calibri" w:hAnsi="Times New Roman" w:cs="Times New Roman"/>
          <w:sz w:val="24"/>
          <w:szCs w:val="24"/>
          <w:lang w:eastAsia="ru-RU"/>
        </w:rPr>
        <w:t>Езерище</w:t>
      </w:r>
      <w:r w:rsidRPr="00420FBA">
        <w:rPr>
          <w:rFonts w:ascii="Times New Roman" w:eastAsia="Calibri" w:hAnsi="Times New Roman" w:cs="Times New Roman"/>
          <w:sz w:val="24"/>
          <w:szCs w:val="24"/>
          <w:lang w:eastAsia="ru-RU"/>
        </w:rPr>
        <w:t>» подготовлен на основании статьи 32 Закона Республики Беларусь от 15 ноября 2018 года № 150-З «Об особо охраняемы</w:t>
      </w:r>
      <w:r w:rsidR="00B03360" w:rsidRPr="00420FBA">
        <w:rPr>
          <w:rFonts w:ascii="Times New Roman" w:eastAsia="Calibri" w:hAnsi="Times New Roman" w:cs="Times New Roman"/>
          <w:sz w:val="24"/>
          <w:szCs w:val="24"/>
          <w:lang w:eastAsia="ru-RU"/>
        </w:rPr>
        <w:t>х природных территориях» (далее</w:t>
      </w:r>
      <w:r w:rsidRPr="00420FBA">
        <w:rPr>
          <w:rFonts w:ascii="Times New Roman" w:eastAsia="Calibri" w:hAnsi="Times New Roman" w:cs="Times New Roman"/>
          <w:sz w:val="24"/>
          <w:szCs w:val="24"/>
          <w:lang w:eastAsia="ru-RU"/>
        </w:rPr>
        <w:t xml:space="preserve"> – Закон об ООПТ); </w:t>
      </w:r>
      <w:r w:rsidR="00006A9C" w:rsidRPr="00420FBA">
        <w:rPr>
          <w:rFonts w:ascii="Times New Roman" w:eastAsia="Calibri" w:hAnsi="Times New Roman" w:cs="Times New Roman"/>
          <w:sz w:val="24"/>
          <w:szCs w:val="24"/>
          <w:lang w:eastAsia="ru-RU"/>
        </w:rPr>
        <w:t>перечня мероприятий по рациональному (устойчивому) использованию природных ресурсов и охране окружающей среды, финансируемых за счет средств республиканского и местных бюджетов, утвержденному постановлением Совета Министров Республики Беларусь 10.01.2011 N 26</w:t>
      </w:r>
      <w:r w:rsidR="00B03360" w:rsidRPr="00420FBA">
        <w:rPr>
          <w:rFonts w:ascii="Times New Roman" w:eastAsia="Calibri" w:hAnsi="Times New Roman" w:cs="Times New Roman"/>
          <w:sz w:val="24"/>
          <w:szCs w:val="24"/>
          <w:lang w:eastAsia="ru-RU"/>
        </w:rPr>
        <w:t xml:space="preserve"> </w:t>
      </w:r>
      <w:r w:rsidR="00006A9C" w:rsidRPr="00420FBA">
        <w:rPr>
          <w:rFonts w:ascii="Times New Roman" w:eastAsia="Calibri" w:hAnsi="Times New Roman" w:cs="Times New Roman"/>
          <w:sz w:val="24"/>
          <w:szCs w:val="24"/>
          <w:lang w:eastAsia="ru-RU"/>
        </w:rPr>
        <w:t>(</w:t>
      </w:r>
      <w:r w:rsidR="00B03360" w:rsidRPr="00420FBA">
        <w:rPr>
          <w:rFonts w:ascii="Times New Roman" w:eastAsia="Calibri" w:hAnsi="Times New Roman" w:cs="Times New Roman"/>
          <w:sz w:val="24"/>
          <w:szCs w:val="24"/>
          <w:lang w:eastAsia="ru-RU"/>
        </w:rPr>
        <w:t>в ред. постановлений Совмина от 09.06.2021 N 321, от 28.03.2022 N 183, от 05.04.2023 N 227, от 20.12.2023 N 921, от 18.09.2024 N 683, от 10.02.2025 N 80</w:t>
      </w:r>
      <w:r w:rsidR="00006A9C" w:rsidRPr="00420FBA">
        <w:rPr>
          <w:rFonts w:ascii="Times New Roman" w:eastAsia="Calibri" w:hAnsi="Times New Roman" w:cs="Times New Roman"/>
          <w:sz w:val="24"/>
          <w:szCs w:val="24"/>
          <w:lang w:eastAsia="ru-RU"/>
        </w:rPr>
        <w:t>)</w:t>
      </w:r>
      <w:r w:rsidR="00E3325D">
        <w:rPr>
          <w:rFonts w:ascii="Times New Roman" w:eastAsia="Calibri" w:hAnsi="Times New Roman" w:cs="Times New Roman"/>
          <w:sz w:val="24"/>
          <w:szCs w:val="24"/>
          <w:lang w:eastAsia="ru-RU"/>
        </w:rPr>
        <w:t>.</w:t>
      </w:r>
    </w:p>
    <w:p w14:paraId="2B36E5CC" w14:textId="77777777" w:rsidR="00006A9C" w:rsidRPr="00420FBA" w:rsidRDefault="00006A9C" w:rsidP="00BB4C27">
      <w:pPr>
        <w:spacing w:after="0" w:line="240" w:lineRule="auto"/>
        <w:ind w:firstLine="709"/>
        <w:jc w:val="both"/>
        <w:rPr>
          <w:rFonts w:ascii="Times New Roman" w:eastAsia="Calibri" w:hAnsi="Times New Roman" w:cs="Times New Roman"/>
          <w:sz w:val="16"/>
          <w:szCs w:val="16"/>
          <w:highlight w:val="yellow"/>
          <w:lang w:eastAsia="ru-RU"/>
        </w:rPr>
      </w:pPr>
    </w:p>
    <w:p w14:paraId="741A9753" w14:textId="77777777" w:rsidR="00CC7FBA" w:rsidRPr="00420FBA" w:rsidRDefault="005E7756" w:rsidP="00BB4C27">
      <w:pPr>
        <w:spacing w:after="0" w:line="240" w:lineRule="auto"/>
        <w:ind w:firstLine="709"/>
        <w:jc w:val="both"/>
        <w:rPr>
          <w:rFonts w:ascii="Times New Roman" w:eastAsia="Calibri" w:hAnsi="Times New Roman" w:cs="Times New Roman"/>
          <w:sz w:val="24"/>
          <w:szCs w:val="24"/>
          <w:lang w:eastAsia="ru-RU"/>
        </w:rPr>
      </w:pPr>
      <w:r w:rsidRPr="00420FBA">
        <w:rPr>
          <w:rFonts w:ascii="Times New Roman" w:eastAsia="Calibri" w:hAnsi="Times New Roman" w:cs="Times New Roman"/>
          <w:sz w:val="24"/>
          <w:szCs w:val="24"/>
          <w:lang w:eastAsia="ru-RU"/>
        </w:rPr>
        <w:t>П</w:t>
      </w:r>
      <w:r w:rsidR="00CC7FBA" w:rsidRPr="00420FBA">
        <w:rPr>
          <w:rFonts w:ascii="Times New Roman" w:eastAsia="Calibri" w:hAnsi="Times New Roman" w:cs="Times New Roman"/>
          <w:sz w:val="24"/>
          <w:szCs w:val="24"/>
          <w:lang w:eastAsia="ru-RU"/>
        </w:rPr>
        <w:t xml:space="preserve">лан управления представляет </w:t>
      </w:r>
      <w:r w:rsidR="00D8209A" w:rsidRPr="00420FBA">
        <w:rPr>
          <w:rFonts w:ascii="Times New Roman" w:eastAsia="Calibri" w:hAnsi="Times New Roman" w:cs="Times New Roman"/>
          <w:sz w:val="24"/>
          <w:szCs w:val="24"/>
          <w:lang w:eastAsia="ru-RU"/>
        </w:rPr>
        <w:t xml:space="preserve">собой </w:t>
      </w:r>
      <w:r w:rsidR="00CC7FBA" w:rsidRPr="00420FBA">
        <w:rPr>
          <w:rFonts w:ascii="Times New Roman" w:eastAsia="Calibri" w:hAnsi="Times New Roman" w:cs="Times New Roman"/>
          <w:sz w:val="24"/>
          <w:szCs w:val="24"/>
          <w:lang w:eastAsia="ru-RU"/>
        </w:rPr>
        <w:t>документ стратегического планирования территории, в котором предлагаются научно-обоснованные мероприятия (в том числе активные действия), направленные на поддержание и восстановление уникальных и ценных экосистем, популяций редких и находящихся под угрозой исчезновения, а также хозяйственно ценных растений и животных.</w:t>
      </w:r>
    </w:p>
    <w:p w14:paraId="3B2C51A6" w14:textId="77777777" w:rsidR="00CC7FBA" w:rsidRDefault="00CC7FBA" w:rsidP="006B6E1E">
      <w:pPr>
        <w:spacing w:after="0" w:line="240" w:lineRule="auto"/>
        <w:ind w:firstLine="709"/>
        <w:jc w:val="both"/>
        <w:rPr>
          <w:rFonts w:ascii="Times New Roman" w:eastAsia="Calibri" w:hAnsi="Times New Roman" w:cs="Times New Roman"/>
          <w:sz w:val="24"/>
          <w:szCs w:val="24"/>
          <w:lang w:eastAsia="ru-RU"/>
        </w:rPr>
      </w:pPr>
      <w:r w:rsidRPr="00420FBA">
        <w:rPr>
          <w:rFonts w:ascii="Times New Roman" w:eastAsia="Calibri" w:hAnsi="Times New Roman" w:cs="Times New Roman"/>
          <w:sz w:val="24"/>
          <w:szCs w:val="24"/>
          <w:lang w:eastAsia="ru-RU"/>
        </w:rPr>
        <w:t>Цель плана управления заказником «</w:t>
      </w:r>
      <w:r w:rsidR="00C46733" w:rsidRPr="00420FBA">
        <w:rPr>
          <w:rFonts w:ascii="Times New Roman" w:eastAsia="Calibri" w:hAnsi="Times New Roman" w:cs="Times New Roman"/>
          <w:sz w:val="24"/>
          <w:szCs w:val="24"/>
          <w:lang w:eastAsia="ru-RU"/>
        </w:rPr>
        <w:t>Езерище</w:t>
      </w:r>
      <w:r w:rsidRPr="00420FBA">
        <w:rPr>
          <w:rFonts w:ascii="Times New Roman" w:eastAsia="Calibri" w:hAnsi="Times New Roman" w:cs="Times New Roman"/>
          <w:sz w:val="24"/>
          <w:szCs w:val="24"/>
          <w:lang w:eastAsia="ru-RU"/>
        </w:rPr>
        <w:t xml:space="preserve">» </w:t>
      </w:r>
      <w:r w:rsidRPr="00420FBA">
        <w:rPr>
          <w:rFonts w:ascii="MS Gothic" w:eastAsia="MS Gothic" w:hAnsi="MS Gothic" w:cs="MS Gothic" w:hint="eastAsia"/>
          <w:sz w:val="24"/>
          <w:szCs w:val="24"/>
          <w:lang w:eastAsia="ru-RU"/>
        </w:rPr>
        <w:t>－</w:t>
      </w:r>
      <w:r w:rsidRPr="00420FBA">
        <w:rPr>
          <w:rFonts w:ascii="Times New Roman" w:eastAsia="Calibri" w:hAnsi="Times New Roman" w:cs="Times New Roman"/>
          <w:sz w:val="24"/>
          <w:szCs w:val="24"/>
          <w:lang w:eastAsia="ru-RU"/>
        </w:rPr>
        <w:t xml:space="preserve"> обеспечить сохранение и восстановление уникальн</w:t>
      </w:r>
      <w:r w:rsidR="00E3325D">
        <w:rPr>
          <w:rFonts w:ascii="Times New Roman" w:eastAsia="Calibri" w:hAnsi="Times New Roman" w:cs="Times New Roman"/>
          <w:sz w:val="24"/>
          <w:szCs w:val="24"/>
          <w:lang w:eastAsia="ru-RU"/>
        </w:rPr>
        <w:t>ых</w:t>
      </w:r>
      <w:r w:rsidRPr="00420FBA">
        <w:rPr>
          <w:rFonts w:ascii="Times New Roman" w:eastAsia="Calibri" w:hAnsi="Times New Roman" w:cs="Times New Roman"/>
          <w:sz w:val="24"/>
          <w:szCs w:val="24"/>
          <w:lang w:eastAsia="ru-RU"/>
        </w:rPr>
        <w:t xml:space="preserve"> природн</w:t>
      </w:r>
      <w:r w:rsidR="00E3325D">
        <w:rPr>
          <w:rFonts w:ascii="Times New Roman" w:eastAsia="Calibri" w:hAnsi="Times New Roman" w:cs="Times New Roman"/>
          <w:sz w:val="24"/>
          <w:szCs w:val="24"/>
          <w:lang w:eastAsia="ru-RU"/>
        </w:rPr>
        <w:t>ых</w:t>
      </w:r>
      <w:r w:rsidRPr="00420FBA">
        <w:rPr>
          <w:rFonts w:ascii="Times New Roman" w:eastAsia="Calibri" w:hAnsi="Times New Roman" w:cs="Times New Roman"/>
          <w:sz w:val="24"/>
          <w:szCs w:val="24"/>
          <w:lang w:eastAsia="ru-RU"/>
        </w:rPr>
        <w:t xml:space="preserve"> комплекс</w:t>
      </w:r>
      <w:r w:rsidR="00E3325D">
        <w:rPr>
          <w:rFonts w:ascii="Times New Roman" w:eastAsia="Calibri" w:hAnsi="Times New Roman" w:cs="Times New Roman"/>
          <w:sz w:val="24"/>
          <w:szCs w:val="24"/>
          <w:lang w:eastAsia="ru-RU"/>
        </w:rPr>
        <w:t>ов</w:t>
      </w:r>
      <w:r w:rsidRPr="00420FBA">
        <w:rPr>
          <w:rFonts w:ascii="Times New Roman" w:eastAsia="Calibri" w:hAnsi="Times New Roman" w:cs="Times New Roman"/>
          <w:sz w:val="24"/>
          <w:szCs w:val="24"/>
          <w:lang w:eastAsia="ru-RU"/>
        </w:rPr>
        <w:t xml:space="preserve"> Белорусского Поозерья, дикорастущих растений</w:t>
      </w:r>
      <w:r w:rsidR="006B6E1E" w:rsidRPr="006B6E1E">
        <w:t xml:space="preserve"> </w:t>
      </w:r>
      <w:r w:rsidR="006B6E1E" w:rsidRPr="006B6E1E">
        <w:rPr>
          <w:rFonts w:ascii="Times New Roman" w:eastAsia="Calibri" w:hAnsi="Times New Roman" w:cs="Times New Roman"/>
          <w:sz w:val="24"/>
          <w:szCs w:val="24"/>
          <w:lang w:eastAsia="ru-RU"/>
        </w:rPr>
        <w:t>и мест произрастания</w:t>
      </w:r>
      <w:r w:rsidR="006B6E1E">
        <w:rPr>
          <w:rFonts w:ascii="Times New Roman" w:eastAsia="Calibri" w:hAnsi="Times New Roman" w:cs="Times New Roman"/>
          <w:sz w:val="24"/>
          <w:szCs w:val="24"/>
          <w:lang w:eastAsia="ru-RU"/>
        </w:rPr>
        <w:t xml:space="preserve"> видов, </w:t>
      </w:r>
      <w:r w:rsidR="006B6E1E" w:rsidRPr="006B6E1E">
        <w:rPr>
          <w:rFonts w:ascii="Times New Roman" w:eastAsia="Calibri" w:hAnsi="Times New Roman" w:cs="Times New Roman"/>
          <w:sz w:val="24"/>
          <w:szCs w:val="24"/>
          <w:lang w:eastAsia="ru-RU"/>
        </w:rPr>
        <w:t>включенных в Красную книгу Республики Беларусь</w:t>
      </w:r>
      <w:r w:rsidR="006B6E1E">
        <w:rPr>
          <w:rFonts w:ascii="Times New Roman" w:eastAsia="Calibri" w:hAnsi="Times New Roman" w:cs="Times New Roman"/>
          <w:sz w:val="24"/>
          <w:szCs w:val="24"/>
          <w:lang w:eastAsia="ru-RU"/>
        </w:rPr>
        <w:t xml:space="preserve">, </w:t>
      </w:r>
      <w:r w:rsidRPr="00420FBA">
        <w:rPr>
          <w:rFonts w:ascii="Times New Roman" w:eastAsia="Calibri" w:hAnsi="Times New Roman" w:cs="Times New Roman"/>
          <w:sz w:val="24"/>
          <w:szCs w:val="24"/>
          <w:lang w:eastAsia="ru-RU"/>
        </w:rPr>
        <w:t>диких животных,</w:t>
      </w:r>
      <w:r w:rsidR="00E3325D">
        <w:rPr>
          <w:rFonts w:ascii="Times New Roman" w:eastAsia="Calibri" w:hAnsi="Times New Roman" w:cs="Times New Roman"/>
          <w:sz w:val="24"/>
          <w:szCs w:val="24"/>
          <w:lang w:eastAsia="ru-RU"/>
        </w:rPr>
        <w:t xml:space="preserve"> включая</w:t>
      </w:r>
      <w:r w:rsidRPr="00420FBA">
        <w:rPr>
          <w:rFonts w:ascii="Times New Roman" w:eastAsia="Calibri" w:hAnsi="Times New Roman" w:cs="Times New Roman"/>
          <w:sz w:val="24"/>
          <w:szCs w:val="24"/>
          <w:lang w:eastAsia="ru-RU"/>
        </w:rPr>
        <w:t xml:space="preserve"> </w:t>
      </w:r>
      <w:r w:rsidR="00E3325D" w:rsidRPr="00E3325D">
        <w:rPr>
          <w:rFonts w:ascii="Times New Roman" w:eastAsia="Calibri" w:hAnsi="Times New Roman" w:cs="Times New Roman"/>
          <w:sz w:val="24"/>
          <w:szCs w:val="24"/>
          <w:lang w:eastAsia="ru-RU"/>
        </w:rPr>
        <w:t>водно-болотны</w:t>
      </w:r>
      <w:r w:rsidR="006B6E1E">
        <w:rPr>
          <w:rFonts w:ascii="Times New Roman" w:eastAsia="Calibri" w:hAnsi="Times New Roman" w:cs="Times New Roman"/>
          <w:sz w:val="24"/>
          <w:szCs w:val="24"/>
          <w:lang w:eastAsia="ru-RU"/>
        </w:rPr>
        <w:t>х</w:t>
      </w:r>
      <w:r w:rsidR="00E3325D" w:rsidRPr="00E3325D">
        <w:rPr>
          <w:rFonts w:ascii="Times New Roman" w:eastAsia="Calibri" w:hAnsi="Times New Roman" w:cs="Times New Roman"/>
          <w:sz w:val="24"/>
          <w:szCs w:val="24"/>
          <w:lang w:eastAsia="ru-RU"/>
        </w:rPr>
        <w:t xml:space="preserve"> и други</w:t>
      </w:r>
      <w:r w:rsidR="006B6E1E">
        <w:rPr>
          <w:rFonts w:ascii="Times New Roman" w:eastAsia="Calibri" w:hAnsi="Times New Roman" w:cs="Times New Roman"/>
          <w:sz w:val="24"/>
          <w:szCs w:val="24"/>
          <w:lang w:eastAsia="ru-RU"/>
        </w:rPr>
        <w:t>х</w:t>
      </w:r>
      <w:r w:rsidR="00E3325D" w:rsidRPr="00E3325D">
        <w:rPr>
          <w:rFonts w:ascii="Times New Roman" w:eastAsia="Calibri" w:hAnsi="Times New Roman" w:cs="Times New Roman"/>
          <w:sz w:val="24"/>
          <w:szCs w:val="24"/>
          <w:lang w:eastAsia="ru-RU"/>
        </w:rPr>
        <w:t xml:space="preserve"> вид</w:t>
      </w:r>
      <w:r w:rsidR="006B6E1E">
        <w:rPr>
          <w:rFonts w:ascii="Times New Roman" w:eastAsia="Calibri" w:hAnsi="Times New Roman" w:cs="Times New Roman"/>
          <w:sz w:val="24"/>
          <w:szCs w:val="24"/>
          <w:lang w:eastAsia="ru-RU"/>
        </w:rPr>
        <w:t>ов</w:t>
      </w:r>
      <w:r w:rsidR="00E3325D">
        <w:rPr>
          <w:rFonts w:ascii="Times New Roman" w:eastAsia="Calibri" w:hAnsi="Times New Roman" w:cs="Times New Roman"/>
          <w:sz w:val="24"/>
          <w:szCs w:val="24"/>
          <w:lang w:eastAsia="ru-RU"/>
        </w:rPr>
        <w:t xml:space="preserve"> </w:t>
      </w:r>
      <w:r w:rsidR="00E3325D" w:rsidRPr="00E3325D">
        <w:rPr>
          <w:rFonts w:ascii="Times New Roman" w:eastAsia="Calibri" w:hAnsi="Times New Roman" w:cs="Times New Roman"/>
          <w:sz w:val="24"/>
          <w:szCs w:val="24"/>
          <w:lang w:eastAsia="ru-RU"/>
        </w:rPr>
        <w:t>мигрирующих птиц</w:t>
      </w:r>
      <w:r w:rsidR="006B6E1E">
        <w:rPr>
          <w:rFonts w:ascii="Times New Roman" w:eastAsia="Calibri" w:hAnsi="Times New Roman" w:cs="Times New Roman"/>
          <w:sz w:val="24"/>
          <w:szCs w:val="24"/>
          <w:lang w:eastAsia="ru-RU"/>
        </w:rPr>
        <w:t xml:space="preserve">, </w:t>
      </w:r>
      <w:r w:rsidR="006B6E1E" w:rsidRPr="006B6E1E">
        <w:rPr>
          <w:rFonts w:ascii="Times New Roman" w:eastAsia="Calibri" w:hAnsi="Times New Roman" w:cs="Times New Roman"/>
          <w:sz w:val="24"/>
          <w:szCs w:val="24"/>
          <w:lang w:eastAsia="ru-RU"/>
        </w:rPr>
        <w:t>мест</w:t>
      </w:r>
      <w:r w:rsidR="006B6E1E">
        <w:rPr>
          <w:rFonts w:ascii="Times New Roman" w:eastAsia="Calibri" w:hAnsi="Times New Roman" w:cs="Times New Roman"/>
          <w:sz w:val="24"/>
          <w:szCs w:val="24"/>
          <w:lang w:eastAsia="ru-RU"/>
        </w:rPr>
        <w:t xml:space="preserve"> их </w:t>
      </w:r>
      <w:r w:rsidR="006B6E1E" w:rsidRPr="006B6E1E">
        <w:rPr>
          <w:rFonts w:ascii="Times New Roman" w:eastAsia="Calibri" w:hAnsi="Times New Roman" w:cs="Times New Roman"/>
          <w:sz w:val="24"/>
          <w:szCs w:val="24"/>
          <w:lang w:eastAsia="ru-RU"/>
        </w:rPr>
        <w:t>обитания, гнездования, остановки в период миграции</w:t>
      </w:r>
      <w:r w:rsidR="006B6E1E">
        <w:rPr>
          <w:rFonts w:ascii="Times New Roman" w:eastAsia="Calibri" w:hAnsi="Times New Roman" w:cs="Times New Roman"/>
          <w:sz w:val="24"/>
          <w:szCs w:val="24"/>
          <w:lang w:eastAsia="ru-RU"/>
        </w:rPr>
        <w:t>.</w:t>
      </w:r>
      <w:r w:rsidRPr="00420FBA">
        <w:rPr>
          <w:rFonts w:ascii="Times New Roman" w:eastAsia="Calibri" w:hAnsi="Times New Roman" w:cs="Times New Roman"/>
          <w:sz w:val="24"/>
          <w:szCs w:val="24"/>
          <w:lang w:eastAsia="ru-RU"/>
        </w:rPr>
        <w:t xml:space="preserve"> </w:t>
      </w:r>
    </w:p>
    <w:p w14:paraId="2E4528F2" w14:textId="77777777" w:rsidR="00CC7FBA" w:rsidRPr="00420FBA" w:rsidRDefault="00CC7FBA" w:rsidP="00BB4C27">
      <w:pPr>
        <w:spacing w:after="0" w:line="240" w:lineRule="auto"/>
        <w:ind w:firstLine="709"/>
        <w:jc w:val="both"/>
        <w:rPr>
          <w:rFonts w:ascii="Times New Roman" w:eastAsia="Calibri" w:hAnsi="Times New Roman" w:cs="Times New Roman"/>
          <w:sz w:val="24"/>
          <w:szCs w:val="24"/>
          <w:lang w:eastAsia="ru-RU"/>
        </w:rPr>
      </w:pPr>
      <w:r w:rsidRPr="00420FBA">
        <w:rPr>
          <w:rFonts w:ascii="Times New Roman" w:eastAsia="Calibri" w:hAnsi="Times New Roman" w:cs="Times New Roman"/>
          <w:sz w:val="24"/>
          <w:szCs w:val="24"/>
          <w:lang w:eastAsia="ru-RU"/>
        </w:rPr>
        <w:t>Задачи плана управления:</w:t>
      </w:r>
    </w:p>
    <w:p w14:paraId="2E408503" w14:textId="77777777" w:rsidR="00C27CE9" w:rsidRPr="00420FBA" w:rsidRDefault="00C27CE9" w:rsidP="00BB4C27">
      <w:pPr>
        <w:spacing w:after="0" w:line="240" w:lineRule="auto"/>
        <w:ind w:firstLine="709"/>
        <w:jc w:val="both"/>
        <w:rPr>
          <w:rFonts w:ascii="Times New Roman" w:eastAsia="Calibri" w:hAnsi="Times New Roman" w:cs="Times New Roman"/>
          <w:sz w:val="24"/>
          <w:szCs w:val="24"/>
          <w:lang w:eastAsia="ru-RU"/>
        </w:rPr>
      </w:pPr>
      <w:r w:rsidRPr="00420FBA">
        <w:rPr>
          <w:rFonts w:ascii="Times New Roman" w:eastAsia="Calibri" w:hAnsi="Times New Roman" w:cs="Times New Roman"/>
          <w:sz w:val="24"/>
          <w:szCs w:val="24"/>
          <w:lang w:eastAsia="ru-RU"/>
        </w:rPr>
        <w:t xml:space="preserve">– разработать мероприятия по охране, использованию ООПТ и благоустройству территории в границах ООПТ, позволяющие: </w:t>
      </w:r>
    </w:p>
    <w:p w14:paraId="7C3B874C" w14:textId="77777777" w:rsidR="00C27CE9" w:rsidRPr="00420FBA" w:rsidRDefault="00C27CE9" w:rsidP="00BB4C27">
      <w:pPr>
        <w:pStyle w:val="afffffff2"/>
        <w:numPr>
          <w:ilvl w:val="0"/>
          <w:numId w:val="6"/>
        </w:numPr>
        <w:rPr>
          <w:rFonts w:ascii="Times New Roman" w:hAnsi="Times New Roman"/>
          <w:sz w:val="24"/>
        </w:rPr>
      </w:pPr>
      <w:r w:rsidRPr="00420FBA">
        <w:rPr>
          <w:rFonts w:ascii="Times New Roman" w:hAnsi="Times New Roman"/>
          <w:sz w:val="24"/>
        </w:rPr>
        <w:t xml:space="preserve">обеспечить ведение </w:t>
      </w:r>
      <w:r w:rsidRPr="00420FBA">
        <w:rPr>
          <w:rFonts w:ascii="Times New Roman" w:hAnsi="Times New Roman"/>
          <w:sz w:val="24"/>
          <w:lang w:val="be-BY"/>
        </w:rPr>
        <w:t>экологически обоснованного</w:t>
      </w:r>
      <w:r w:rsidRPr="00420FBA">
        <w:rPr>
          <w:rFonts w:ascii="Times New Roman" w:hAnsi="Times New Roman"/>
          <w:sz w:val="24"/>
        </w:rPr>
        <w:t xml:space="preserve"> и</w:t>
      </w:r>
      <w:r w:rsidRPr="00420FBA">
        <w:rPr>
          <w:rFonts w:ascii="Times New Roman" w:hAnsi="Times New Roman"/>
          <w:sz w:val="24"/>
          <w:lang w:val="be-BY"/>
        </w:rPr>
        <w:t xml:space="preserve"> экономически эффективного </w:t>
      </w:r>
      <w:r w:rsidRPr="00420FBA">
        <w:rPr>
          <w:rFonts w:ascii="Times New Roman" w:hAnsi="Times New Roman"/>
          <w:sz w:val="24"/>
        </w:rPr>
        <w:t>лесного хозяйства;</w:t>
      </w:r>
    </w:p>
    <w:p w14:paraId="12C26C31" w14:textId="77777777" w:rsidR="00C27CE9" w:rsidRPr="00420FBA" w:rsidRDefault="00C27CE9" w:rsidP="00BB4C27">
      <w:pPr>
        <w:pStyle w:val="afffffff2"/>
        <w:numPr>
          <w:ilvl w:val="0"/>
          <w:numId w:val="6"/>
        </w:numPr>
        <w:rPr>
          <w:rFonts w:ascii="Times New Roman" w:hAnsi="Times New Roman"/>
          <w:sz w:val="24"/>
        </w:rPr>
      </w:pPr>
      <w:r w:rsidRPr="00420FBA">
        <w:rPr>
          <w:rFonts w:ascii="Times New Roman" w:hAnsi="Times New Roman"/>
          <w:sz w:val="24"/>
        </w:rPr>
        <w:t>снизить антропогенную нагрузку на уникальные озерные экосистемы заказника и сохранить их в естественном состоянии с учетом возможности использованиях в хозяйственной деятельности (в т.ч. рекреационной);</w:t>
      </w:r>
    </w:p>
    <w:p w14:paraId="47BD57C3" w14:textId="77777777" w:rsidR="00C27CE9" w:rsidRPr="00420FBA" w:rsidRDefault="00C27CE9" w:rsidP="00BB4C27">
      <w:pPr>
        <w:pStyle w:val="afffffff2"/>
        <w:numPr>
          <w:ilvl w:val="0"/>
          <w:numId w:val="6"/>
        </w:numPr>
        <w:rPr>
          <w:rFonts w:ascii="Times New Roman" w:hAnsi="Times New Roman"/>
          <w:sz w:val="24"/>
        </w:rPr>
      </w:pPr>
      <w:r w:rsidRPr="00420FBA">
        <w:rPr>
          <w:rFonts w:ascii="Times New Roman" w:hAnsi="Times New Roman"/>
          <w:sz w:val="24"/>
        </w:rPr>
        <w:t>обеспечить сохранение мест обитания и мест произрастания видов диких животных и дикорастущих растений, включенных в Красную книгу Республики Беларусь, обеспечить условия для миграции диких видов животных;</w:t>
      </w:r>
    </w:p>
    <w:p w14:paraId="45DCA403" w14:textId="77777777" w:rsidR="00C27CE9" w:rsidRPr="00420FBA" w:rsidRDefault="00C27CE9" w:rsidP="00BB4C27">
      <w:pPr>
        <w:pStyle w:val="afffffff2"/>
        <w:numPr>
          <w:ilvl w:val="0"/>
          <w:numId w:val="6"/>
        </w:numPr>
        <w:rPr>
          <w:rFonts w:ascii="Times New Roman" w:hAnsi="Times New Roman"/>
          <w:sz w:val="24"/>
        </w:rPr>
      </w:pPr>
      <w:r w:rsidRPr="00420FBA">
        <w:rPr>
          <w:rFonts w:ascii="Times New Roman" w:hAnsi="Times New Roman"/>
          <w:sz w:val="24"/>
        </w:rPr>
        <w:t>снизить угрозу распространения и негативного влияния инвазивных видов диких животных и дикорастущих растений;</w:t>
      </w:r>
    </w:p>
    <w:p w14:paraId="3C8CEE91" w14:textId="77777777" w:rsidR="00C27CE9" w:rsidRPr="00420FBA" w:rsidRDefault="00C27CE9" w:rsidP="00BB4C27">
      <w:pPr>
        <w:pStyle w:val="afffffff2"/>
        <w:numPr>
          <w:ilvl w:val="0"/>
          <w:numId w:val="6"/>
        </w:numPr>
        <w:rPr>
          <w:rFonts w:ascii="Times New Roman" w:hAnsi="Times New Roman"/>
          <w:sz w:val="24"/>
        </w:rPr>
      </w:pPr>
      <w:r w:rsidRPr="00420FBA">
        <w:rPr>
          <w:rFonts w:ascii="Times New Roman" w:hAnsi="Times New Roman"/>
          <w:sz w:val="24"/>
        </w:rPr>
        <w:t>оптимизировать стабильную численность ценных охотничьих видов животных;</w:t>
      </w:r>
    </w:p>
    <w:p w14:paraId="05A90499" w14:textId="77777777" w:rsidR="00C27CE9" w:rsidRPr="00420FBA" w:rsidRDefault="00C27CE9" w:rsidP="00BB4C27">
      <w:pPr>
        <w:pStyle w:val="afffffff2"/>
        <w:numPr>
          <w:ilvl w:val="0"/>
          <w:numId w:val="6"/>
        </w:numPr>
        <w:rPr>
          <w:rFonts w:ascii="Times New Roman" w:hAnsi="Times New Roman"/>
          <w:sz w:val="24"/>
        </w:rPr>
      </w:pPr>
      <w:r w:rsidRPr="00420FBA">
        <w:rPr>
          <w:rFonts w:ascii="Times New Roman" w:hAnsi="Times New Roman"/>
          <w:sz w:val="24"/>
        </w:rPr>
        <w:t>реализовать рекреационный потенциал территории заказника;</w:t>
      </w:r>
    </w:p>
    <w:p w14:paraId="402225D8" w14:textId="77777777" w:rsidR="00C27CE9" w:rsidRPr="00420FBA" w:rsidRDefault="00C27CE9" w:rsidP="00BB4C27">
      <w:pPr>
        <w:pStyle w:val="afffffff2"/>
        <w:numPr>
          <w:ilvl w:val="0"/>
          <w:numId w:val="6"/>
        </w:numPr>
        <w:rPr>
          <w:rFonts w:ascii="Times New Roman" w:hAnsi="Times New Roman"/>
          <w:sz w:val="24"/>
        </w:rPr>
      </w:pPr>
      <w:r w:rsidRPr="00420FBA">
        <w:rPr>
          <w:rFonts w:ascii="Times New Roman" w:hAnsi="Times New Roman"/>
          <w:sz w:val="24"/>
        </w:rPr>
        <w:t>повысить знания о заказнике среди населения и туристов.</w:t>
      </w:r>
    </w:p>
    <w:p w14:paraId="79129526" w14:textId="77777777" w:rsidR="00C27CE9" w:rsidRPr="00420FBA" w:rsidRDefault="00C27CE9" w:rsidP="00BB4C27">
      <w:pPr>
        <w:spacing w:after="0" w:line="240" w:lineRule="auto"/>
        <w:ind w:firstLine="709"/>
        <w:jc w:val="both"/>
        <w:rPr>
          <w:rFonts w:ascii="Times New Roman" w:eastAsia="Calibri" w:hAnsi="Times New Roman" w:cs="Times New Roman"/>
          <w:sz w:val="16"/>
          <w:szCs w:val="16"/>
          <w:lang w:eastAsia="ru-RU"/>
        </w:rPr>
      </w:pPr>
    </w:p>
    <w:p w14:paraId="58F0D029" w14:textId="77777777" w:rsidR="00CC7FBA" w:rsidRPr="00C46733" w:rsidRDefault="00073618" w:rsidP="00073618">
      <w:pPr>
        <w:spacing w:after="0" w:line="240" w:lineRule="auto"/>
        <w:ind w:firstLine="709"/>
        <w:jc w:val="both"/>
        <w:rPr>
          <w:rFonts w:ascii="Times New Roman" w:eastAsia="Calibri" w:hAnsi="Times New Roman" w:cs="Times New Roman"/>
          <w:color w:val="FF0000"/>
          <w:sz w:val="24"/>
          <w:szCs w:val="24"/>
          <w:lang w:eastAsia="ru-RU"/>
        </w:rPr>
      </w:pPr>
      <w:r w:rsidRPr="00420FBA">
        <w:rPr>
          <w:rFonts w:ascii="Times New Roman" w:eastAsia="Calibri" w:hAnsi="Times New Roman" w:cs="Times New Roman"/>
          <w:sz w:val="24"/>
          <w:szCs w:val="24"/>
          <w:lang w:eastAsia="ru-RU"/>
        </w:rPr>
        <w:t>При подготовке плана управления дополнена и обновлена информация о биологическом и ландшафтном разнообразии заказника «</w:t>
      </w:r>
      <w:r w:rsidR="00C46733" w:rsidRPr="00420FBA">
        <w:rPr>
          <w:rFonts w:ascii="Times New Roman" w:eastAsia="Calibri" w:hAnsi="Times New Roman" w:cs="Times New Roman"/>
          <w:sz w:val="24"/>
          <w:szCs w:val="24"/>
          <w:lang w:eastAsia="ru-RU"/>
        </w:rPr>
        <w:t>Езерище</w:t>
      </w:r>
      <w:r w:rsidRPr="00420FBA">
        <w:rPr>
          <w:rFonts w:ascii="Times New Roman" w:eastAsia="Calibri" w:hAnsi="Times New Roman" w:cs="Times New Roman"/>
          <w:sz w:val="24"/>
          <w:szCs w:val="24"/>
          <w:lang w:eastAsia="ru-RU"/>
        </w:rPr>
        <w:t>», дана характеристика экологических систем заказника, описание растительности и животного мира</w:t>
      </w:r>
      <w:r w:rsidR="00514976" w:rsidRPr="00514976">
        <w:rPr>
          <w:rFonts w:ascii="Times New Roman" w:eastAsia="Calibri" w:hAnsi="Times New Roman" w:cs="Times New Roman"/>
          <w:sz w:val="24"/>
          <w:szCs w:val="24"/>
          <w:lang w:eastAsia="ru-RU"/>
        </w:rPr>
        <w:t>, особо ценных</w:t>
      </w:r>
      <w:r w:rsidRPr="00514976">
        <w:rPr>
          <w:rFonts w:ascii="Times New Roman" w:eastAsia="Calibri" w:hAnsi="Times New Roman" w:cs="Times New Roman"/>
          <w:sz w:val="24"/>
          <w:szCs w:val="24"/>
          <w:lang w:eastAsia="ru-RU"/>
        </w:rPr>
        <w:t xml:space="preserve"> растительны</w:t>
      </w:r>
      <w:r w:rsidR="00514976" w:rsidRPr="00514976">
        <w:rPr>
          <w:rFonts w:ascii="Times New Roman" w:eastAsia="Calibri" w:hAnsi="Times New Roman" w:cs="Times New Roman"/>
          <w:sz w:val="24"/>
          <w:szCs w:val="24"/>
          <w:lang w:eastAsia="ru-RU"/>
        </w:rPr>
        <w:t>х</w:t>
      </w:r>
      <w:r w:rsidRPr="00514976">
        <w:rPr>
          <w:rFonts w:ascii="Times New Roman" w:eastAsia="Calibri" w:hAnsi="Times New Roman" w:cs="Times New Roman"/>
          <w:sz w:val="24"/>
          <w:szCs w:val="24"/>
          <w:lang w:eastAsia="ru-RU"/>
        </w:rPr>
        <w:t xml:space="preserve"> сообществ. Разработаны мероприятия по охране и устойчивому использованию природных комплексов и объектов заказника. Подготовлены необходимые картографические</w:t>
      </w:r>
      <w:r w:rsidRPr="00420FBA">
        <w:rPr>
          <w:rFonts w:ascii="Times New Roman" w:eastAsia="Calibri" w:hAnsi="Times New Roman" w:cs="Times New Roman"/>
          <w:sz w:val="24"/>
          <w:szCs w:val="24"/>
          <w:lang w:eastAsia="ru-RU"/>
        </w:rPr>
        <w:t xml:space="preserve"> материалы. Разработанный план управления заказником «</w:t>
      </w:r>
      <w:r w:rsidR="00C46733" w:rsidRPr="00420FBA">
        <w:rPr>
          <w:rFonts w:ascii="Times New Roman" w:eastAsia="Calibri" w:hAnsi="Times New Roman" w:cs="Times New Roman"/>
          <w:sz w:val="24"/>
          <w:szCs w:val="24"/>
          <w:lang w:eastAsia="ru-RU"/>
        </w:rPr>
        <w:t>Езерище</w:t>
      </w:r>
      <w:r w:rsidRPr="00420FBA">
        <w:rPr>
          <w:rFonts w:ascii="Times New Roman" w:eastAsia="Calibri" w:hAnsi="Times New Roman" w:cs="Times New Roman"/>
          <w:sz w:val="24"/>
          <w:szCs w:val="24"/>
          <w:lang w:eastAsia="ru-RU"/>
        </w:rPr>
        <w:t xml:space="preserve">» согласован с землепользователями, Городокским райисполкомом и его службами. </w:t>
      </w:r>
    </w:p>
    <w:p w14:paraId="296E8A64" w14:textId="77777777" w:rsidR="00CC7FBA" w:rsidRPr="00C46733" w:rsidRDefault="00CC7FBA" w:rsidP="00CC7FBA">
      <w:pPr>
        <w:spacing w:after="0" w:line="360" w:lineRule="auto"/>
        <w:ind w:firstLine="567"/>
        <w:jc w:val="both"/>
        <w:rPr>
          <w:rFonts w:ascii="Times New Roman" w:eastAsia="Calibri" w:hAnsi="Times New Roman" w:cs="Times New Roman"/>
          <w:color w:val="FF0000"/>
          <w:sz w:val="24"/>
          <w:szCs w:val="24"/>
          <w:lang w:eastAsia="ru-RU"/>
        </w:rPr>
        <w:sectPr w:rsidR="00CC7FBA" w:rsidRPr="00C46733">
          <w:pgSz w:w="11906" w:h="16838"/>
          <w:pgMar w:top="1134" w:right="850" w:bottom="1134" w:left="1417" w:header="709" w:footer="709" w:gutter="0"/>
          <w:cols w:space="720"/>
          <w:docGrid w:linePitch="381"/>
        </w:sectPr>
      </w:pPr>
    </w:p>
    <w:p w14:paraId="10BFDB79" w14:textId="77777777" w:rsidR="0027016C" w:rsidRPr="00A266F0" w:rsidRDefault="0027016C" w:rsidP="0027016C">
      <w:pPr>
        <w:pStyle w:val="10"/>
        <w:shd w:val="clear" w:color="auto" w:fill="FFFFFF"/>
        <w:ind w:firstLine="709"/>
        <w:jc w:val="both"/>
        <w:rPr>
          <w:rStyle w:val="aa"/>
          <w:rFonts w:ascii="Times New Roman" w:hAnsi="Times New Roman"/>
          <w:i w:val="0"/>
          <w:iCs w:val="0"/>
          <w:sz w:val="24"/>
        </w:rPr>
      </w:pPr>
      <w:bookmarkStart w:id="1" w:name="_Toc468906904"/>
      <w:bookmarkStart w:id="2" w:name="_Toc51693198"/>
      <w:bookmarkStart w:id="3" w:name="_Toc211608279"/>
      <w:r w:rsidRPr="00A266F0">
        <w:rPr>
          <w:rStyle w:val="aa"/>
          <w:rFonts w:ascii="Times New Roman" w:hAnsi="Times New Roman"/>
          <w:i w:val="0"/>
          <w:iCs w:val="0"/>
          <w:sz w:val="24"/>
        </w:rPr>
        <w:lastRenderedPageBreak/>
        <w:t xml:space="preserve">1 </w:t>
      </w:r>
      <w:bookmarkEnd w:id="1"/>
      <w:bookmarkEnd w:id="2"/>
      <w:r w:rsidR="0054161B" w:rsidRPr="00A266F0">
        <w:rPr>
          <w:rStyle w:val="aa"/>
          <w:rFonts w:ascii="Times New Roman" w:hAnsi="Times New Roman"/>
          <w:i w:val="0"/>
          <w:iCs w:val="0"/>
          <w:sz w:val="24"/>
        </w:rPr>
        <w:t>Общая информация об ООПТ</w:t>
      </w:r>
      <w:bookmarkEnd w:id="3"/>
    </w:p>
    <w:p w14:paraId="2B536CD4" w14:textId="77777777" w:rsidR="0027016C" w:rsidRPr="00A266F0" w:rsidRDefault="0027016C" w:rsidP="007C7305">
      <w:pPr>
        <w:spacing w:after="0" w:line="240" w:lineRule="auto"/>
        <w:ind w:firstLine="709"/>
        <w:jc w:val="both"/>
        <w:rPr>
          <w:highlight w:val="yellow"/>
          <w:lang w:eastAsia="ru-RU"/>
        </w:rPr>
      </w:pPr>
    </w:p>
    <w:p w14:paraId="3A82B983" w14:textId="77777777" w:rsidR="007C7305" w:rsidRPr="001118A3" w:rsidRDefault="0027016C" w:rsidP="001118A3">
      <w:pPr>
        <w:spacing w:after="0" w:line="240" w:lineRule="auto"/>
        <w:ind w:firstLine="709"/>
        <w:jc w:val="both"/>
        <w:rPr>
          <w:rFonts w:ascii="Times New Roman" w:eastAsia="Calibri" w:hAnsi="Times New Roman" w:cs="Times New Roman"/>
          <w:sz w:val="24"/>
          <w:szCs w:val="24"/>
          <w:lang w:eastAsia="ru-RU"/>
        </w:rPr>
      </w:pPr>
      <w:r w:rsidRPr="001118A3">
        <w:rPr>
          <w:rFonts w:ascii="Times New Roman" w:eastAsia="Calibri" w:hAnsi="Times New Roman" w:cs="Times New Roman"/>
          <w:sz w:val="24"/>
          <w:szCs w:val="24"/>
          <w:lang w:eastAsia="ru-RU"/>
        </w:rPr>
        <w:t>З</w:t>
      </w:r>
      <w:r w:rsidR="00CC7FBA" w:rsidRPr="001118A3">
        <w:rPr>
          <w:rFonts w:ascii="Times New Roman" w:eastAsia="Calibri" w:hAnsi="Times New Roman" w:cs="Times New Roman"/>
          <w:sz w:val="24"/>
          <w:szCs w:val="24"/>
          <w:lang w:eastAsia="ru-RU"/>
        </w:rPr>
        <w:t xml:space="preserve">аказник </w:t>
      </w:r>
      <w:r w:rsidRPr="001118A3">
        <w:rPr>
          <w:rFonts w:ascii="Times New Roman" w:eastAsia="Calibri" w:hAnsi="Times New Roman" w:cs="Times New Roman"/>
          <w:sz w:val="24"/>
          <w:szCs w:val="24"/>
          <w:lang w:eastAsia="ru-RU"/>
        </w:rPr>
        <w:t xml:space="preserve">местного значения </w:t>
      </w:r>
      <w:r w:rsidR="00CC7FBA" w:rsidRPr="001118A3">
        <w:rPr>
          <w:rFonts w:ascii="Times New Roman" w:eastAsia="Calibri" w:hAnsi="Times New Roman" w:cs="Times New Roman"/>
          <w:sz w:val="24"/>
          <w:szCs w:val="24"/>
          <w:lang w:eastAsia="ru-RU"/>
        </w:rPr>
        <w:t>«</w:t>
      </w:r>
      <w:r w:rsidR="00C46733" w:rsidRPr="001118A3">
        <w:rPr>
          <w:rFonts w:ascii="Times New Roman" w:eastAsia="Calibri" w:hAnsi="Times New Roman" w:cs="Times New Roman"/>
          <w:sz w:val="24"/>
          <w:szCs w:val="24"/>
          <w:lang w:eastAsia="ru-RU"/>
        </w:rPr>
        <w:t>Езерище</w:t>
      </w:r>
      <w:r w:rsidR="00CC7FBA" w:rsidRPr="001118A3">
        <w:rPr>
          <w:rFonts w:ascii="Times New Roman" w:eastAsia="Calibri" w:hAnsi="Times New Roman" w:cs="Times New Roman"/>
          <w:sz w:val="24"/>
          <w:szCs w:val="24"/>
          <w:lang w:eastAsia="ru-RU"/>
        </w:rPr>
        <w:t xml:space="preserve">» </w:t>
      </w:r>
      <w:r w:rsidR="005A7EA7" w:rsidRPr="001118A3">
        <w:rPr>
          <w:rFonts w:ascii="Times New Roman" w:eastAsia="Calibri" w:hAnsi="Times New Roman" w:cs="Times New Roman"/>
          <w:sz w:val="24"/>
          <w:szCs w:val="24"/>
          <w:lang w:eastAsia="ru-RU"/>
        </w:rPr>
        <w:t>образован</w:t>
      </w:r>
      <w:r w:rsidR="00CC7FBA" w:rsidRPr="001118A3">
        <w:rPr>
          <w:rFonts w:ascii="Times New Roman" w:eastAsia="Calibri" w:hAnsi="Times New Roman" w:cs="Times New Roman"/>
          <w:sz w:val="24"/>
          <w:szCs w:val="24"/>
          <w:lang w:eastAsia="ru-RU"/>
        </w:rPr>
        <w:t xml:space="preserve"> </w:t>
      </w:r>
      <w:r w:rsidR="001118A3" w:rsidRPr="001118A3">
        <w:rPr>
          <w:rFonts w:ascii="Times New Roman" w:eastAsia="Calibri" w:hAnsi="Times New Roman" w:cs="Times New Roman"/>
          <w:sz w:val="24"/>
          <w:szCs w:val="24"/>
          <w:lang w:eastAsia="ru-RU"/>
        </w:rPr>
        <w:t>решением Городокского районного исполнительного комитета</w:t>
      </w:r>
      <w:r w:rsidR="001118A3" w:rsidRPr="001118A3">
        <w:t xml:space="preserve"> </w:t>
      </w:r>
      <w:r w:rsidR="001118A3" w:rsidRPr="001118A3">
        <w:rPr>
          <w:rFonts w:ascii="Times New Roman" w:eastAsia="Calibri" w:hAnsi="Times New Roman" w:cs="Times New Roman"/>
          <w:sz w:val="24"/>
          <w:szCs w:val="24"/>
          <w:lang w:eastAsia="ru-RU"/>
        </w:rPr>
        <w:t>22.05.1979 года</w:t>
      </w:r>
      <w:r w:rsidR="007714D6">
        <w:rPr>
          <w:rFonts w:ascii="Times New Roman" w:eastAsia="Calibri" w:hAnsi="Times New Roman" w:cs="Times New Roman"/>
          <w:sz w:val="24"/>
          <w:szCs w:val="24"/>
          <w:lang w:eastAsia="ru-RU"/>
        </w:rPr>
        <w:t xml:space="preserve"> как орнитологический</w:t>
      </w:r>
      <w:r w:rsidR="001118A3" w:rsidRPr="001118A3">
        <w:rPr>
          <w:rFonts w:ascii="Times New Roman" w:eastAsia="Calibri" w:hAnsi="Times New Roman" w:cs="Times New Roman"/>
          <w:sz w:val="24"/>
          <w:szCs w:val="24"/>
          <w:lang w:eastAsia="ru-RU"/>
        </w:rPr>
        <w:t xml:space="preserve"> в целях сохранения мест обитания и гнездования редких птиц северной части Беларуси.</w:t>
      </w:r>
    </w:p>
    <w:p w14:paraId="4413AEC8" w14:textId="77777777" w:rsidR="002A31EE" w:rsidRPr="007C7305" w:rsidRDefault="005A7EA7" w:rsidP="001118A3">
      <w:pPr>
        <w:spacing w:after="0" w:line="240" w:lineRule="auto"/>
        <w:ind w:firstLine="709"/>
        <w:jc w:val="both"/>
        <w:rPr>
          <w:rFonts w:ascii="Times New Roman" w:eastAsia="Calibri" w:hAnsi="Times New Roman" w:cs="Times New Roman"/>
          <w:sz w:val="24"/>
          <w:szCs w:val="24"/>
          <w:lang w:eastAsia="ru-RU"/>
        </w:rPr>
      </w:pPr>
      <w:bookmarkStart w:id="4" w:name="_Hlk199184503"/>
      <w:r w:rsidRPr="007C7305">
        <w:rPr>
          <w:rFonts w:ascii="Times New Roman" w:eastAsia="Calibri" w:hAnsi="Times New Roman" w:cs="Times New Roman"/>
          <w:sz w:val="24"/>
          <w:szCs w:val="24"/>
          <w:lang w:eastAsia="ru-RU"/>
        </w:rPr>
        <w:t xml:space="preserve">В </w:t>
      </w:r>
      <w:r w:rsidRPr="007C7305">
        <w:rPr>
          <w:rFonts w:ascii="Times New Roman" w:hAnsi="Times New Roman" w:cs="Times New Roman"/>
          <w:sz w:val="24"/>
          <w:szCs w:val="24"/>
        </w:rPr>
        <w:t>связи с изменением границ, площади, состава земель и режимов охраны</w:t>
      </w:r>
      <w:r w:rsidRPr="007C7305">
        <w:rPr>
          <w:rFonts w:ascii="Times New Roman" w:eastAsia="Calibri" w:hAnsi="Times New Roman" w:cs="Times New Roman"/>
          <w:sz w:val="24"/>
          <w:szCs w:val="24"/>
          <w:lang w:eastAsia="ru-RU"/>
        </w:rPr>
        <w:t xml:space="preserve"> </w:t>
      </w:r>
      <w:r w:rsidR="00AC1BD0" w:rsidRPr="007C7305">
        <w:rPr>
          <w:rFonts w:ascii="Times New Roman" w:eastAsia="Calibri" w:hAnsi="Times New Roman" w:cs="Times New Roman"/>
          <w:sz w:val="24"/>
          <w:szCs w:val="24"/>
          <w:lang w:eastAsia="ru-RU"/>
        </w:rPr>
        <w:t>Решением Городокского районного исполнительного комитета</w:t>
      </w:r>
      <w:r w:rsidR="00CC7FBA" w:rsidRPr="007C7305">
        <w:rPr>
          <w:rFonts w:ascii="Times New Roman" w:eastAsia="Calibri" w:hAnsi="Times New Roman" w:cs="Times New Roman"/>
          <w:sz w:val="24"/>
          <w:szCs w:val="24"/>
          <w:lang w:eastAsia="ru-RU"/>
        </w:rPr>
        <w:t xml:space="preserve"> от </w:t>
      </w:r>
      <w:r w:rsidR="007C7305" w:rsidRPr="007C7305">
        <w:rPr>
          <w:rFonts w:ascii="Times New Roman" w:eastAsia="Calibri" w:hAnsi="Times New Roman" w:cs="Times New Roman"/>
          <w:sz w:val="24"/>
          <w:szCs w:val="24"/>
          <w:lang w:eastAsia="ru-RU"/>
        </w:rPr>
        <w:t>27</w:t>
      </w:r>
      <w:r w:rsidR="00CC7FBA" w:rsidRPr="007C7305">
        <w:rPr>
          <w:rFonts w:ascii="Times New Roman" w:eastAsia="Calibri" w:hAnsi="Times New Roman" w:cs="Times New Roman"/>
          <w:sz w:val="24"/>
          <w:szCs w:val="24"/>
          <w:lang w:eastAsia="ru-RU"/>
        </w:rPr>
        <w:t xml:space="preserve"> </w:t>
      </w:r>
      <w:r w:rsidR="007C7305" w:rsidRPr="007C7305">
        <w:rPr>
          <w:rFonts w:ascii="Times New Roman" w:eastAsia="Calibri" w:hAnsi="Times New Roman" w:cs="Times New Roman"/>
          <w:sz w:val="24"/>
          <w:szCs w:val="24"/>
          <w:lang w:eastAsia="ru-RU"/>
        </w:rPr>
        <w:t>декабр</w:t>
      </w:r>
      <w:r w:rsidR="00AC1BD0" w:rsidRPr="007C7305">
        <w:rPr>
          <w:rFonts w:ascii="Times New Roman" w:eastAsia="Calibri" w:hAnsi="Times New Roman" w:cs="Times New Roman"/>
          <w:sz w:val="24"/>
          <w:szCs w:val="24"/>
          <w:lang w:eastAsia="ru-RU"/>
        </w:rPr>
        <w:t>я</w:t>
      </w:r>
      <w:r w:rsidR="00CC7FBA" w:rsidRPr="007C7305">
        <w:rPr>
          <w:rFonts w:ascii="Times New Roman" w:eastAsia="Calibri" w:hAnsi="Times New Roman" w:cs="Times New Roman"/>
          <w:sz w:val="24"/>
          <w:szCs w:val="24"/>
          <w:lang w:eastAsia="ru-RU"/>
        </w:rPr>
        <w:t xml:space="preserve"> </w:t>
      </w:r>
      <w:r w:rsidR="00AC1BD0" w:rsidRPr="007C7305">
        <w:rPr>
          <w:rFonts w:ascii="Times New Roman" w:eastAsia="Calibri" w:hAnsi="Times New Roman" w:cs="Times New Roman"/>
          <w:sz w:val="24"/>
          <w:szCs w:val="24"/>
          <w:lang w:eastAsia="ru-RU"/>
        </w:rPr>
        <w:t>20</w:t>
      </w:r>
      <w:r w:rsidR="007C7305" w:rsidRPr="007C7305">
        <w:rPr>
          <w:rFonts w:ascii="Times New Roman" w:eastAsia="Calibri" w:hAnsi="Times New Roman" w:cs="Times New Roman"/>
          <w:sz w:val="24"/>
          <w:szCs w:val="24"/>
          <w:lang w:eastAsia="ru-RU"/>
        </w:rPr>
        <w:t xml:space="preserve">21 </w:t>
      </w:r>
      <w:r w:rsidR="00CC7FBA" w:rsidRPr="007C7305">
        <w:rPr>
          <w:rFonts w:ascii="Times New Roman" w:eastAsia="Calibri" w:hAnsi="Times New Roman" w:cs="Times New Roman"/>
          <w:sz w:val="24"/>
          <w:szCs w:val="24"/>
          <w:lang w:eastAsia="ru-RU"/>
        </w:rPr>
        <w:t>года № </w:t>
      </w:r>
      <w:r w:rsidR="007C7305" w:rsidRPr="007C7305">
        <w:rPr>
          <w:rFonts w:ascii="Times New Roman" w:eastAsia="Calibri" w:hAnsi="Times New Roman" w:cs="Times New Roman"/>
          <w:sz w:val="24"/>
          <w:szCs w:val="24"/>
          <w:lang w:eastAsia="ru-RU"/>
        </w:rPr>
        <w:t>1061</w:t>
      </w:r>
      <w:r w:rsidR="00CC7FBA" w:rsidRPr="007C7305">
        <w:rPr>
          <w:rFonts w:ascii="Times New Roman" w:eastAsia="Calibri" w:hAnsi="Times New Roman" w:cs="Times New Roman"/>
          <w:sz w:val="24"/>
          <w:szCs w:val="24"/>
          <w:lang w:eastAsia="ru-RU"/>
        </w:rPr>
        <w:t xml:space="preserve"> «</w:t>
      </w:r>
      <w:r w:rsidR="007C7305" w:rsidRPr="007C7305">
        <w:rPr>
          <w:rFonts w:ascii="Times New Roman" w:eastAsia="Calibri" w:hAnsi="Times New Roman" w:cs="Times New Roman"/>
          <w:sz w:val="24"/>
          <w:szCs w:val="24"/>
          <w:lang w:eastAsia="ru-RU"/>
        </w:rPr>
        <w:t>О преобразовании</w:t>
      </w:r>
      <w:r w:rsidR="00785723">
        <w:rPr>
          <w:rFonts w:ascii="Times New Roman" w:eastAsia="Calibri" w:hAnsi="Times New Roman" w:cs="Times New Roman"/>
          <w:sz w:val="24"/>
          <w:szCs w:val="24"/>
          <w:lang w:eastAsia="ru-RU"/>
        </w:rPr>
        <w:t xml:space="preserve"> заказника местного значения «Е</w:t>
      </w:r>
      <w:r w:rsidR="007C7305" w:rsidRPr="007C7305">
        <w:rPr>
          <w:rFonts w:ascii="Times New Roman" w:eastAsia="Calibri" w:hAnsi="Times New Roman" w:cs="Times New Roman"/>
          <w:sz w:val="24"/>
          <w:szCs w:val="24"/>
          <w:lang w:eastAsia="ru-RU"/>
        </w:rPr>
        <w:t>зерище»</w:t>
      </w:r>
      <w:r w:rsidR="002A31EE" w:rsidRPr="007C7305">
        <w:rPr>
          <w:rFonts w:ascii="Times New Roman" w:hAnsi="Times New Roman" w:cs="Times New Roman"/>
          <w:sz w:val="24"/>
          <w:szCs w:val="24"/>
        </w:rPr>
        <w:t xml:space="preserve"> был преобразован </w:t>
      </w:r>
      <w:r w:rsidR="002A31EE" w:rsidRPr="001118A3">
        <w:rPr>
          <w:rFonts w:ascii="Times New Roman" w:hAnsi="Times New Roman" w:cs="Times New Roman"/>
          <w:sz w:val="24"/>
          <w:szCs w:val="24"/>
        </w:rPr>
        <w:t xml:space="preserve">и </w:t>
      </w:r>
      <w:r w:rsidR="002A31EE" w:rsidRPr="007C7305">
        <w:rPr>
          <w:rFonts w:ascii="Times New Roman" w:hAnsi="Times New Roman" w:cs="Times New Roman"/>
          <w:sz w:val="24"/>
          <w:szCs w:val="24"/>
        </w:rPr>
        <w:t xml:space="preserve">передан в управление </w:t>
      </w:r>
      <w:r w:rsidR="002A31EE" w:rsidRPr="007C7305">
        <w:rPr>
          <w:rFonts w:ascii="Times New Roman" w:eastAsia="Calibri" w:hAnsi="Times New Roman" w:cs="Times New Roman"/>
          <w:sz w:val="24"/>
          <w:szCs w:val="24"/>
          <w:lang w:eastAsia="ru-RU"/>
        </w:rPr>
        <w:t>государственному природоохранному учреждению «Корытинский мох»</w:t>
      </w:r>
      <w:r w:rsidR="00CC7FBA" w:rsidRPr="007C7305">
        <w:rPr>
          <w:rFonts w:ascii="Times New Roman" w:eastAsia="Calibri" w:hAnsi="Times New Roman" w:cs="Times New Roman"/>
          <w:sz w:val="24"/>
          <w:szCs w:val="24"/>
          <w:lang w:eastAsia="ru-RU"/>
        </w:rPr>
        <w:t xml:space="preserve">. </w:t>
      </w:r>
      <w:bookmarkEnd w:id="4"/>
      <w:r w:rsidR="007C7305">
        <w:rPr>
          <w:rFonts w:ascii="Times New Roman" w:eastAsia="Calibri" w:hAnsi="Times New Roman" w:cs="Times New Roman"/>
          <w:sz w:val="24"/>
          <w:szCs w:val="24"/>
          <w:lang w:eastAsia="ru-RU"/>
        </w:rPr>
        <w:t>В соответствии с Решением Городокского РИК № 1061 заказник местного значени</w:t>
      </w:r>
      <w:r w:rsidR="00785723">
        <w:rPr>
          <w:rFonts w:ascii="Times New Roman" w:eastAsia="Calibri" w:hAnsi="Times New Roman" w:cs="Times New Roman"/>
          <w:sz w:val="24"/>
          <w:szCs w:val="24"/>
          <w:lang w:eastAsia="ru-RU"/>
        </w:rPr>
        <w:t>я</w:t>
      </w:r>
      <w:r w:rsidR="007C7305">
        <w:rPr>
          <w:rFonts w:ascii="Times New Roman" w:eastAsia="Calibri" w:hAnsi="Times New Roman" w:cs="Times New Roman"/>
          <w:sz w:val="24"/>
          <w:szCs w:val="24"/>
          <w:lang w:eastAsia="ru-RU"/>
        </w:rPr>
        <w:t xml:space="preserve"> «Езерище» </w:t>
      </w:r>
      <w:r w:rsidR="007C7305" w:rsidRPr="007C7305">
        <w:rPr>
          <w:rFonts w:ascii="Times New Roman" w:eastAsia="Calibri" w:hAnsi="Times New Roman" w:cs="Times New Roman"/>
          <w:sz w:val="24"/>
          <w:szCs w:val="24"/>
          <w:lang w:eastAsia="ru-RU"/>
        </w:rPr>
        <w:t>функционирует с целью сохранения мест обитания, гнездования, остановки в период миграции водно-болотных и других видов мигрирующих птиц, относящихся к видам, включенным в Красную книгу Республики Беларусь, и к видам, подпадающим под действие международных договоров Республики Беларусь.</w:t>
      </w:r>
    </w:p>
    <w:p w14:paraId="4225007A" w14:textId="77777777" w:rsidR="008E7264" w:rsidRPr="0041352E" w:rsidRDefault="00660E4E" w:rsidP="008E5524">
      <w:pPr>
        <w:spacing w:after="0" w:line="240" w:lineRule="auto"/>
        <w:ind w:firstLine="709"/>
        <w:jc w:val="both"/>
        <w:rPr>
          <w:rFonts w:ascii="Times New Roman" w:eastAsia="Calibri" w:hAnsi="Times New Roman" w:cs="Times New Roman"/>
          <w:sz w:val="24"/>
          <w:szCs w:val="24"/>
          <w:lang w:eastAsia="ru-RU"/>
        </w:rPr>
      </w:pPr>
      <w:r w:rsidRPr="0041352E">
        <w:rPr>
          <w:rFonts w:ascii="Times New Roman" w:eastAsia="Calibri" w:hAnsi="Times New Roman" w:cs="Times New Roman"/>
          <w:sz w:val="24"/>
          <w:szCs w:val="24"/>
          <w:lang w:eastAsia="ru-RU"/>
        </w:rPr>
        <w:t>Ситуационная схема</w:t>
      </w:r>
      <w:r w:rsidR="008E7264" w:rsidRPr="0041352E">
        <w:rPr>
          <w:rFonts w:ascii="Times New Roman" w:eastAsia="Calibri" w:hAnsi="Times New Roman" w:cs="Times New Roman"/>
          <w:sz w:val="24"/>
          <w:szCs w:val="24"/>
          <w:lang w:eastAsia="ru-RU"/>
        </w:rPr>
        <w:t xml:space="preserve"> заказника «</w:t>
      </w:r>
      <w:r w:rsidR="00C46733" w:rsidRPr="0041352E">
        <w:rPr>
          <w:rFonts w:ascii="Times New Roman" w:eastAsia="Calibri" w:hAnsi="Times New Roman" w:cs="Times New Roman"/>
          <w:sz w:val="24"/>
          <w:szCs w:val="24"/>
          <w:lang w:eastAsia="ru-RU"/>
        </w:rPr>
        <w:t>Езерище</w:t>
      </w:r>
      <w:r w:rsidR="008E7264" w:rsidRPr="0041352E">
        <w:rPr>
          <w:rFonts w:ascii="Times New Roman" w:eastAsia="Calibri" w:hAnsi="Times New Roman" w:cs="Times New Roman"/>
          <w:sz w:val="24"/>
          <w:szCs w:val="24"/>
          <w:lang w:eastAsia="ru-RU"/>
        </w:rPr>
        <w:t xml:space="preserve">» приведена на </w:t>
      </w:r>
      <w:r w:rsidR="008E7264" w:rsidRPr="002678F4">
        <w:rPr>
          <w:rFonts w:ascii="Times New Roman" w:eastAsia="Calibri" w:hAnsi="Times New Roman" w:cs="Times New Roman"/>
          <w:sz w:val="24"/>
          <w:szCs w:val="24"/>
          <w:lang w:eastAsia="ru-RU"/>
        </w:rPr>
        <w:t>рисунке 1.1.</w:t>
      </w:r>
    </w:p>
    <w:p w14:paraId="20902FA6" w14:textId="77777777" w:rsidR="006A57A8" w:rsidRPr="00C46733" w:rsidRDefault="006A57A8" w:rsidP="008E5524">
      <w:pPr>
        <w:spacing w:after="0" w:line="240" w:lineRule="auto"/>
        <w:ind w:firstLine="709"/>
        <w:jc w:val="both"/>
        <w:rPr>
          <w:rFonts w:ascii="Times New Roman" w:eastAsia="Calibri" w:hAnsi="Times New Roman" w:cs="Times New Roman"/>
          <w:color w:val="FF0000"/>
          <w:sz w:val="24"/>
          <w:szCs w:val="24"/>
          <w:lang w:eastAsia="ru-RU"/>
        </w:rPr>
      </w:pPr>
    </w:p>
    <w:p w14:paraId="5680B949" w14:textId="77777777" w:rsidR="006A57A8" w:rsidRPr="00C46733" w:rsidRDefault="0041352E" w:rsidP="006A57A8">
      <w:pPr>
        <w:spacing w:after="0" w:line="240" w:lineRule="auto"/>
        <w:jc w:val="both"/>
        <w:rPr>
          <w:rFonts w:ascii="Times New Roman" w:eastAsia="Calibri" w:hAnsi="Times New Roman" w:cs="Times New Roman"/>
          <w:color w:val="FF0000"/>
          <w:sz w:val="24"/>
          <w:szCs w:val="24"/>
          <w:lang w:eastAsia="ru-RU"/>
        </w:rPr>
      </w:pPr>
      <w:r>
        <w:rPr>
          <w:noProof/>
          <w:lang w:eastAsia="ru-RU"/>
        </w:rPr>
        <w:drawing>
          <wp:inline distT="0" distB="0" distL="0" distR="0" wp14:anchorId="24130D50" wp14:editId="10B46F8A">
            <wp:extent cx="6120765" cy="612076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6120765" cy="6120765"/>
                    </a:xfrm>
                    <a:prstGeom prst="rect">
                      <a:avLst/>
                    </a:prstGeom>
                  </pic:spPr>
                </pic:pic>
              </a:graphicData>
            </a:graphic>
          </wp:inline>
        </w:drawing>
      </w:r>
    </w:p>
    <w:p w14:paraId="23511863" w14:textId="77777777" w:rsidR="006A57A8" w:rsidRPr="0041352E" w:rsidRDefault="006A57A8" w:rsidP="008E5524">
      <w:pPr>
        <w:spacing w:after="0" w:line="240" w:lineRule="auto"/>
        <w:ind w:firstLine="709"/>
        <w:jc w:val="both"/>
        <w:rPr>
          <w:rFonts w:ascii="Times New Roman" w:eastAsia="Calibri" w:hAnsi="Times New Roman" w:cs="Times New Roman"/>
          <w:sz w:val="24"/>
          <w:szCs w:val="24"/>
          <w:lang w:eastAsia="ru-RU"/>
        </w:rPr>
      </w:pPr>
      <w:r w:rsidRPr="0041352E">
        <w:rPr>
          <w:rFonts w:ascii="Times New Roman" w:eastAsia="Calibri" w:hAnsi="Times New Roman" w:cs="Times New Roman"/>
          <w:sz w:val="24"/>
          <w:szCs w:val="24"/>
          <w:lang w:eastAsia="ru-RU"/>
        </w:rPr>
        <w:t>Рисунок 1.1 – Ситуационная схема</w:t>
      </w:r>
      <w:r w:rsidRPr="0041352E">
        <w:t xml:space="preserve"> </w:t>
      </w:r>
      <w:r w:rsidRPr="0041352E">
        <w:rPr>
          <w:rFonts w:ascii="Times New Roman" w:eastAsia="Calibri" w:hAnsi="Times New Roman" w:cs="Times New Roman"/>
          <w:sz w:val="24"/>
          <w:szCs w:val="24"/>
          <w:lang w:eastAsia="ru-RU"/>
        </w:rPr>
        <w:t>заказника местного значения «</w:t>
      </w:r>
      <w:r w:rsidR="00C46733" w:rsidRPr="0041352E">
        <w:rPr>
          <w:rFonts w:ascii="Times New Roman" w:eastAsia="Calibri" w:hAnsi="Times New Roman" w:cs="Times New Roman"/>
          <w:sz w:val="24"/>
          <w:szCs w:val="24"/>
          <w:lang w:eastAsia="ru-RU"/>
        </w:rPr>
        <w:t>Езерище</w:t>
      </w:r>
      <w:r w:rsidRPr="0041352E">
        <w:rPr>
          <w:rFonts w:ascii="Times New Roman" w:eastAsia="Calibri" w:hAnsi="Times New Roman" w:cs="Times New Roman"/>
          <w:sz w:val="24"/>
          <w:szCs w:val="24"/>
          <w:lang w:eastAsia="ru-RU"/>
        </w:rPr>
        <w:t>»</w:t>
      </w:r>
    </w:p>
    <w:p w14:paraId="792152E5" w14:textId="77777777" w:rsidR="00A5607D" w:rsidRPr="00DF39D3" w:rsidRDefault="00CC7FBA" w:rsidP="008E5524">
      <w:pPr>
        <w:spacing w:after="0" w:line="240" w:lineRule="auto"/>
        <w:ind w:firstLine="709"/>
        <w:jc w:val="both"/>
        <w:rPr>
          <w:rFonts w:ascii="Times New Roman" w:eastAsia="Calibri" w:hAnsi="Times New Roman" w:cs="Times New Roman"/>
          <w:sz w:val="24"/>
          <w:szCs w:val="24"/>
          <w:lang w:eastAsia="ru-RU"/>
        </w:rPr>
      </w:pPr>
      <w:r w:rsidRPr="0041352E">
        <w:rPr>
          <w:rFonts w:ascii="Times New Roman" w:eastAsia="Calibri" w:hAnsi="Times New Roman" w:cs="Times New Roman"/>
          <w:sz w:val="24"/>
          <w:szCs w:val="24"/>
          <w:lang w:eastAsia="ru-RU"/>
        </w:rPr>
        <w:lastRenderedPageBreak/>
        <w:t>Заказник «</w:t>
      </w:r>
      <w:r w:rsidR="00C46733" w:rsidRPr="0041352E">
        <w:rPr>
          <w:rFonts w:ascii="Times New Roman" w:eastAsia="Calibri" w:hAnsi="Times New Roman" w:cs="Times New Roman"/>
          <w:sz w:val="24"/>
          <w:szCs w:val="24"/>
          <w:lang w:eastAsia="ru-RU"/>
        </w:rPr>
        <w:t>Езерище</w:t>
      </w:r>
      <w:r w:rsidRPr="0041352E">
        <w:rPr>
          <w:rFonts w:ascii="Times New Roman" w:eastAsia="Calibri" w:hAnsi="Times New Roman" w:cs="Times New Roman"/>
          <w:sz w:val="24"/>
          <w:szCs w:val="24"/>
          <w:lang w:eastAsia="ru-RU"/>
        </w:rPr>
        <w:t xml:space="preserve">» расположен в </w:t>
      </w:r>
      <w:r w:rsidR="002A31EE" w:rsidRPr="0041352E">
        <w:rPr>
          <w:rFonts w:ascii="Times New Roman" w:eastAsia="Calibri" w:hAnsi="Times New Roman" w:cs="Times New Roman"/>
          <w:sz w:val="24"/>
          <w:szCs w:val="24"/>
          <w:lang w:eastAsia="ru-RU"/>
        </w:rPr>
        <w:t>Городок</w:t>
      </w:r>
      <w:r w:rsidR="00D0241F" w:rsidRPr="0041352E">
        <w:rPr>
          <w:rFonts w:ascii="Times New Roman" w:eastAsia="Calibri" w:hAnsi="Times New Roman" w:cs="Times New Roman"/>
          <w:sz w:val="24"/>
          <w:szCs w:val="24"/>
          <w:lang w:eastAsia="ru-RU"/>
        </w:rPr>
        <w:t>ск</w:t>
      </w:r>
      <w:r w:rsidR="002A31EE" w:rsidRPr="0041352E">
        <w:rPr>
          <w:rFonts w:ascii="Times New Roman" w:eastAsia="Calibri" w:hAnsi="Times New Roman" w:cs="Times New Roman"/>
          <w:sz w:val="24"/>
          <w:szCs w:val="24"/>
          <w:lang w:eastAsia="ru-RU"/>
        </w:rPr>
        <w:t>ом</w:t>
      </w:r>
      <w:r w:rsidRPr="0041352E">
        <w:rPr>
          <w:rFonts w:ascii="Times New Roman" w:eastAsia="Calibri" w:hAnsi="Times New Roman" w:cs="Times New Roman"/>
          <w:sz w:val="24"/>
          <w:szCs w:val="24"/>
          <w:lang w:eastAsia="ru-RU"/>
        </w:rPr>
        <w:t xml:space="preserve"> районе </w:t>
      </w:r>
      <w:r w:rsidR="002A31EE" w:rsidRPr="0041352E">
        <w:rPr>
          <w:rFonts w:ascii="Times New Roman" w:eastAsia="Calibri" w:hAnsi="Times New Roman" w:cs="Times New Roman"/>
          <w:sz w:val="24"/>
          <w:szCs w:val="24"/>
          <w:lang w:eastAsia="ru-RU"/>
        </w:rPr>
        <w:t>Витебской</w:t>
      </w:r>
      <w:r w:rsidRPr="0041352E">
        <w:rPr>
          <w:rFonts w:ascii="Times New Roman" w:eastAsia="Calibri" w:hAnsi="Times New Roman" w:cs="Times New Roman"/>
          <w:sz w:val="24"/>
          <w:szCs w:val="24"/>
          <w:lang w:eastAsia="ru-RU"/>
        </w:rPr>
        <w:t xml:space="preserve"> области</w:t>
      </w:r>
      <w:r w:rsidR="00A5607D" w:rsidRPr="0041352E">
        <w:rPr>
          <w:rFonts w:ascii="Times New Roman" w:eastAsia="Calibri" w:hAnsi="Times New Roman" w:cs="Times New Roman"/>
          <w:sz w:val="24"/>
          <w:szCs w:val="24"/>
          <w:lang w:eastAsia="ru-RU"/>
        </w:rPr>
        <w:t xml:space="preserve"> в 3</w:t>
      </w:r>
      <w:r w:rsidR="0041352E" w:rsidRPr="0041352E">
        <w:rPr>
          <w:rFonts w:ascii="Times New Roman" w:eastAsia="Calibri" w:hAnsi="Times New Roman" w:cs="Times New Roman"/>
          <w:sz w:val="24"/>
          <w:szCs w:val="24"/>
          <w:lang w:eastAsia="ru-RU"/>
        </w:rPr>
        <w:t>8</w:t>
      </w:r>
      <w:r w:rsidR="00A5607D" w:rsidRPr="0041352E">
        <w:rPr>
          <w:rFonts w:ascii="Times New Roman" w:eastAsia="Calibri" w:hAnsi="Times New Roman" w:cs="Times New Roman"/>
          <w:sz w:val="24"/>
          <w:szCs w:val="24"/>
          <w:lang w:eastAsia="ru-RU"/>
        </w:rPr>
        <w:t xml:space="preserve"> км к северу от г. Городок, в </w:t>
      </w:r>
      <w:r w:rsidR="0041352E" w:rsidRPr="0041352E">
        <w:rPr>
          <w:rFonts w:ascii="Times New Roman" w:eastAsia="Calibri" w:hAnsi="Times New Roman" w:cs="Times New Roman"/>
          <w:sz w:val="24"/>
          <w:szCs w:val="24"/>
          <w:lang w:eastAsia="ru-RU"/>
        </w:rPr>
        <w:t xml:space="preserve">3,5 км к северу от д. </w:t>
      </w:r>
      <w:r w:rsidR="0041352E" w:rsidRPr="00A266F0">
        <w:rPr>
          <w:rFonts w:ascii="Times New Roman" w:eastAsia="Calibri" w:hAnsi="Times New Roman" w:cs="Times New Roman"/>
          <w:sz w:val="24"/>
          <w:szCs w:val="24"/>
          <w:lang w:eastAsia="ru-RU"/>
        </w:rPr>
        <w:t>Л</w:t>
      </w:r>
      <w:r w:rsidR="007546D0">
        <w:rPr>
          <w:rFonts w:ascii="Times New Roman" w:eastAsia="Calibri" w:hAnsi="Times New Roman" w:cs="Times New Roman"/>
          <w:sz w:val="24"/>
          <w:szCs w:val="24"/>
          <w:lang w:eastAsia="ru-RU"/>
        </w:rPr>
        <w:t>е</w:t>
      </w:r>
      <w:r w:rsidR="0041352E" w:rsidRPr="00A266F0">
        <w:rPr>
          <w:rFonts w:ascii="Times New Roman" w:eastAsia="Calibri" w:hAnsi="Times New Roman" w:cs="Times New Roman"/>
          <w:sz w:val="24"/>
          <w:szCs w:val="24"/>
          <w:lang w:eastAsia="ru-RU"/>
        </w:rPr>
        <w:t xml:space="preserve">согорская, </w:t>
      </w:r>
      <w:r w:rsidR="00A266F0" w:rsidRPr="00A266F0">
        <w:rPr>
          <w:rFonts w:ascii="Times New Roman" w:eastAsia="Calibri" w:hAnsi="Times New Roman" w:cs="Times New Roman"/>
          <w:sz w:val="24"/>
          <w:szCs w:val="24"/>
          <w:lang w:eastAsia="ru-RU"/>
        </w:rPr>
        <w:t xml:space="preserve">в 0,1 км к северу от д. Жуково, </w:t>
      </w:r>
      <w:r w:rsidR="0041352E" w:rsidRPr="00A266F0">
        <w:rPr>
          <w:rFonts w:ascii="Times New Roman" w:eastAsia="Calibri" w:hAnsi="Times New Roman" w:cs="Times New Roman"/>
          <w:sz w:val="24"/>
          <w:szCs w:val="24"/>
          <w:lang w:eastAsia="ru-RU"/>
        </w:rPr>
        <w:t xml:space="preserve">в 3-х </w:t>
      </w:r>
      <w:r w:rsidR="0041352E" w:rsidRPr="0041352E">
        <w:rPr>
          <w:rFonts w:ascii="Times New Roman" w:eastAsia="Calibri" w:hAnsi="Times New Roman" w:cs="Times New Roman"/>
          <w:sz w:val="24"/>
          <w:szCs w:val="24"/>
          <w:lang w:eastAsia="ru-RU"/>
        </w:rPr>
        <w:t>км к востоку от д. Панкры</w:t>
      </w:r>
      <w:r w:rsidR="0041352E">
        <w:rPr>
          <w:rFonts w:ascii="Times New Roman" w:eastAsia="Calibri" w:hAnsi="Times New Roman" w:cs="Times New Roman"/>
          <w:sz w:val="24"/>
          <w:szCs w:val="24"/>
          <w:lang w:eastAsia="ru-RU"/>
        </w:rPr>
        <w:t xml:space="preserve">, </w:t>
      </w:r>
      <w:r w:rsidR="00A266F0">
        <w:rPr>
          <w:rFonts w:ascii="Times New Roman" w:eastAsia="Calibri" w:hAnsi="Times New Roman" w:cs="Times New Roman"/>
          <w:sz w:val="24"/>
          <w:szCs w:val="24"/>
          <w:lang w:eastAsia="ru-RU"/>
        </w:rPr>
        <w:t xml:space="preserve">в 0,1 км от д. Авдейково, </w:t>
      </w:r>
      <w:r w:rsidR="0041352E">
        <w:rPr>
          <w:rFonts w:ascii="Times New Roman" w:eastAsia="Calibri" w:hAnsi="Times New Roman" w:cs="Times New Roman"/>
          <w:sz w:val="24"/>
          <w:szCs w:val="24"/>
          <w:lang w:eastAsia="ru-RU"/>
        </w:rPr>
        <w:t>в 2,5 км к западу от д. Дубровки Езерищенского с</w:t>
      </w:r>
      <w:r w:rsidR="007546D0">
        <w:rPr>
          <w:rFonts w:ascii="Times New Roman" w:eastAsia="Calibri" w:hAnsi="Times New Roman" w:cs="Times New Roman"/>
          <w:sz w:val="24"/>
          <w:szCs w:val="24"/>
          <w:lang w:eastAsia="ru-RU"/>
        </w:rPr>
        <w:t>ел</w:t>
      </w:r>
      <w:r w:rsidR="0041352E">
        <w:rPr>
          <w:rFonts w:ascii="Times New Roman" w:eastAsia="Calibri" w:hAnsi="Times New Roman" w:cs="Times New Roman"/>
          <w:sz w:val="24"/>
          <w:szCs w:val="24"/>
          <w:lang w:eastAsia="ru-RU"/>
        </w:rPr>
        <w:t>ьсовета. К границе заказника примыкае</w:t>
      </w:r>
      <w:r w:rsidR="0028388B">
        <w:rPr>
          <w:rFonts w:ascii="Times New Roman" w:eastAsia="Calibri" w:hAnsi="Times New Roman" w:cs="Times New Roman"/>
          <w:sz w:val="24"/>
          <w:szCs w:val="24"/>
          <w:lang w:eastAsia="ru-RU"/>
        </w:rPr>
        <w:t>т</w:t>
      </w:r>
      <w:r w:rsidR="0041352E">
        <w:rPr>
          <w:rFonts w:ascii="Times New Roman" w:eastAsia="Calibri" w:hAnsi="Times New Roman" w:cs="Times New Roman"/>
          <w:sz w:val="24"/>
          <w:szCs w:val="24"/>
          <w:lang w:eastAsia="ru-RU"/>
        </w:rPr>
        <w:t xml:space="preserve"> на западе г</w:t>
      </w:r>
      <w:r w:rsidR="00A266F0">
        <w:rPr>
          <w:rFonts w:ascii="Times New Roman" w:eastAsia="Calibri" w:hAnsi="Times New Roman" w:cs="Times New Roman"/>
          <w:sz w:val="24"/>
          <w:szCs w:val="24"/>
          <w:lang w:eastAsia="ru-RU"/>
        </w:rPr>
        <w:t>.</w:t>
      </w:r>
      <w:r w:rsidR="0041352E">
        <w:rPr>
          <w:rFonts w:ascii="Times New Roman" w:eastAsia="Calibri" w:hAnsi="Times New Roman" w:cs="Times New Roman"/>
          <w:sz w:val="24"/>
          <w:szCs w:val="24"/>
          <w:lang w:eastAsia="ru-RU"/>
        </w:rPr>
        <w:t xml:space="preserve">п. Езерище, </w:t>
      </w:r>
      <w:r w:rsidR="00A266F0">
        <w:rPr>
          <w:rFonts w:ascii="Times New Roman" w:eastAsia="Calibri" w:hAnsi="Times New Roman" w:cs="Times New Roman"/>
          <w:sz w:val="24"/>
          <w:szCs w:val="24"/>
          <w:lang w:eastAsia="ru-RU"/>
        </w:rPr>
        <w:t xml:space="preserve">д. Местечко. </w:t>
      </w:r>
      <w:r w:rsidR="00A266F0" w:rsidRPr="00DF39D3">
        <w:rPr>
          <w:rFonts w:ascii="Times New Roman" w:eastAsia="Calibri" w:hAnsi="Times New Roman" w:cs="Times New Roman"/>
          <w:sz w:val="24"/>
          <w:szCs w:val="24"/>
          <w:lang w:eastAsia="ru-RU"/>
        </w:rPr>
        <w:t xml:space="preserve">На юге к границе заказника примыкает </w:t>
      </w:r>
      <w:r w:rsidR="00EA2C00" w:rsidRPr="00DF39D3">
        <w:rPr>
          <w:rFonts w:ascii="Times New Roman" w:eastAsia="Calibri" w:hAnsi="Times New Roman" w:cs="Times New Roman"/>
          <w:sz w:val="24"/>
          <w:szCs w:val="24"/>
          <w:lang w:eastAsia="ru-RU"/>
        </w:rPr>
        <w:t>автомобильная дорога Н-25</w:t>
      </w:r>
      <w:r w:rsidR="00A266F0" w:rsidRPr="00DF39D3">
        <w:rPr>
          <w:rFonts w:ascii="Times New Roman" w:eastAsia="Calibri" w:hAnsi="Times New Roman" w:cs="Times New Roman"/>
          <w:sz w:val="24"/>
          <w:szCs w:val="24"/>
          <w:lang w:eastAsia="ru-RU"/>
        </w:rPr>
        <w:t>33</w:t>
      </w:r>
      <w:r w:rsidR="00EA2C00" w:rsidRPr="00DF39D3">
        <w:rPr>
          <w:rFonts w:ascii="Times New Roman" w:eastAsia="Calibri" w:hAnsi="Times New Roman" w:cs="Times New Roman"/>
          <w:sz w:val="24"/>
          <w:szCs w:val="24"/>
          <w:lang w:eastAsia="ru-RU"/>
        </w:rPr>
        <w:t xml:space="preserve"> </w:t>
      </w:r>
      <w:r w:rsidR="00A266F0" w:rsidRPr="00DF39D3">
        <w:rPr>
          <w:rFonts w:ascii="Times New Roman" w:eastAsia="Calibri" w:hAnsi="Times New Roman" w:cs="Times New Roman"/>
          <w:sz w:val="24"/>
          <w:szCs w:val="24"/>
          <w:lang w:eastAsia="ru-RU"/>
        </w:rPr>
        <w:t>Кудины-Дубровки-Жуково</w:t>
      </w:r>
      <w:r w:rsidR="00EA2C00" w:rsidRPr="00DF39D3">
        <w:rPr>
          <w:rFonts w:ascii="Times New Roman" w:eastAsia="Calibri" w:hAnsi="Times New Roman" w:cs="Times New Roman"/>
          <w:sz w:val="24"/>
          <w:szCs w:val="24"/>
          <w:lang w:eastAsia="ru-RU"/>
        </w:rPr>
        <w:t xml:space="preserve">. </w:t>
      </w:r>
      <w:r w:rsidR="00DF39D3" w:rsidRPr="00DF39D3">
        <w:rPr>
          <w:rFonts w:ascii="Times New Roman" w:eastAsia="Calibri" w:hAnsi="Times New Roman" w:cs="Times New Roman"/>
          <w:sz w:val="24"/>
          <w:szCs w:val="24"/>
          <w:lang w:eastAsia="ru-RU"/>
        </w:rPr>
        <w:t>Северо-восточная</w:t>
      </w:r>
      <w:r w:rsidR="00EA2C00" w:rsidRPr="00DF39D3">
        <w:rPr>
          <w:rFonts w:ascii="Times New Roman" w:eastAsia="Calibri" w:hAnsi="Times New Roman" w:cs="Times New Roman"/>
          <w:sz w:val="24"/>
          <w:szCs w:val="24"/>
          <w:lang w:eastAsia="ru-RU"/>
        </w:rPr>
        <w:t xml:space="preserve"> граница заказника походит по государственной границе Республики Беларусь.</w:t>
      </w:r>
      <w:r w:rsidR="00B639BA" w:rsidRPr="00DF39D3">
        <w:rPr>
          <w:rFonts w:ascii="Times New Roman" w:eastAsia="Calibri" w:hAnsi="Times New Roman" w:cs="Times New Roman"/>
          <w:sz w:val="24"/>
          <w:szCs w:val="24"/>
          <w:lang w:eastAsia="ru-RU"/>
        </w:rPr>
        <w:t xml:space="preserve"> </w:t>
      </w:r>
    </w:p>
    <w:p w14:paraId="0E761F98" w14:textId="77777777" w:rsidR="00DF39D3" w:rsidRPr="00DF39D3" w:rsidRDefault="00977D9E" w:rsidP="00DF39D3">
      <w:pPr>
        <w:spacing w:after="0" w:line="240" w:lineRule="auto"/>
        <w:ind w:firstLine="709"/>
        <w:jc w:val="both"/>
        <w:rPr>
          <w:rFonts w:ascii="Times New Roman" w:eastAsia="Calibri" w:hAnsi="Times New Roman" w:cs="Times New Roman"/>
          <w:sz w:val="24"/>
          <w:szCs w:val="24"/>
          <w:lang w:eastAsia="ru-RU"/>
        </w:rPr>
      </w:pPr>
      <w:r w:rsidRPr="00DF39D3">
        <w:rPr>
          <w:rFonts w:ascii="Times New Roman" w:eastAsia="Calibri" w:hAnsi="Times New Roman" w:cs="Times New Roman"/>
          <w:sz w:val="24"/>
          <w:szCs w:val="24"/>
          <w:lang w:eastAsia="ru-RU"/>
        </w:rPr>
        <w:t>В состав земель</w:t>
      </w:r>
      <w:r w:rsidR="00CC7FBA" w:rsidRPr="00DF39D3">
        <w:rPr>
          <w:rFonts w:ascii="Times New Roman" w:eastAsia="Calibri" w:hAnsi="Times New Roman" w:cs="Times New Roman"/>
          <w:sz w:val="24"/>
          <w:szCs w:val="24"/>
          <w:lang w:eastAsia="ru-RU"/>
        </w:rPr>
        <w:t xml:space="preserve"> </w:t>
      </w:r>
      <w:r w:rsidRPr="00DF39D3">
        <w:rPr>
          <w:rFonts w:ascii="Times New Roman" w:eastAsia="Calibri" w:hAnsi="Times New Roman" w:cs="Times New Roman"/>
          <w:sz w:val="24"/>
          <w:szCs w:val="24"/>
          <w:lang w:eastAsia="ru-RU"/>
        </w:rPr>
        <w:t xml:space="preserve">заказника, согласно решению Городокского РИК от </w:t>
      </w:r>
      <w:r w:rsidR="00DF39D3" w:rsidRPr="00DF39D3">
        <w:rPr>
          <w:rFonts w:ascii="Times New Roman" w:eastAsia="Calibri" w:hAnsi="Times New Roman" w:cs="Times New Roman"/>
          <w:sz w:val="24"/>
          <w:szCs w:val="24"/>
          <w:lang w:eastAsia="ru-RU"/>
        </w:rPr>
        <w:t xml:space="preserve">27 декабря 2021 г. № 1061 «О преобразовании заказника местного значения «Езерище» </w:t>
      </w:r>
      <w:r w:rsidRPr="00DF39D3">
        <w:rPr>
          <w:rFonts w:ascii="Times New Roman" w:eastAsia="Calibri" w:hAnsi="Times New Roman" w:cs="Times New Roman"/>
          <w:sz w:val="24"/>
          <w:szCs w:val="24"/>
          <w:lang w:eastAsia="ru-RU"/>
        </w:rPr>
        <w:t xml:space="preserve">входят </w:t>
      </w:r>
      <w:r w:rsidR="00DF39D3" w:rsidRPr="00DF39D3">
        <w:rPr>
          <w:rFonts w:ascii="Times New Roman" w:eastAsia="Calibri" w:hAnsi="Times New Roman" w:cs="Times New Roman"/>
          <w:sz w:val="24"/>
          <w:szCs w:val="24"/>
          <w:lang w:eastAsia="ru-RU"/>
        </w:rPr>
        <w:t>земельные участки государственного лесохозяйственного учреждения «Городокский лесхоз» (Езерищенское лесничество – кварталы 6, 16 (выделы 1–9), 25 (выделы 2–31, 54, 64, 65 (дорога частично)), 26 (выделы 1, 2, 20, 21, 28 (река частично), 29 (река частично)) (108,18 гектара), коммунальное унитарное сельскохозяйственное предприятие Городокского района имени Свердлова (16,73 гектара), земли запаса (озеро Езерище) (1685,96 гектара).</w:t>
      </w:r>
    </w:p>
    <w:p w14:paraId="64A6BC32" w14:textId="77777777" w:rsidR="00D0241F" w:rsidRPr="00DF39D3" w:rsidRDefault="00DF39D3" w:rsidP="00DF39D3">
      <w:pPr>
        <w:spacing w:after="0" w:line="240" w:lineRule="auto"/>
        <w:ind w:firstLine="709"/>
        <w:jc w:val="both"/>
        <w:rPr>
          <w:rFonts w:ascii="Times New Roman" w:eastAsia="Calibri" w:hAnsi="Times New Roman" w:cs="Times New Roman"/>
          <w:sz w:val="24"/>
          <w:szCs w:val="24"/>
          <w:lang w:eastAsia="ru-RU"/>
        </w:rPr>
      </w:pPr>
      <w:r w:rsidRPr="00DF39D3">
        <w:rPr>
          <w:rFonts w:ascii="Times New Roman" w:eastAsia="Calibri" w:hAnsi="Times New Roman" w:cs="Times New Roman"/>
          <w:sz w:val="24"/>
          <w:szCs w:val="24"/>
          <w:lang w:eastAsia="ru-RU"/>
        </w:rPr>
        <w:t>Общая площадь заказника местного значения «Езерище» составляет 1810,87 гектара.</w:t>
      </w:r>
      <w:r w:rsidR="00660E4E" w:rsidRPr="00DF39D3">
        <w:rPr>
          <w:rFonts w:ascii="Times New Roman" w:eastAsia="Calibri" w:hAnsi="Times New Roman" w:cs="Times New Roman"/>
          <w:sz w:val="24"/>
          <w:szCs w:val="24"/>
          <w:lang w:eastAsia="ru-RU"/>
        </w:rPr>
        <w:t xml:space="preserve"> </w:t>
      </w:r>
      <w:r w:rsidR="00AF10DF" w:rsidRPr="00AF10DF">
        <w:rPr>
          <w:rFonts w:ascii="Times New Roman" w:eastAsia="Calibri" w:hAnsi="Times New Roman" w:cs="Times New Roman"/>
          <w:sz w:val="24"/>
          <w:szCs w:val="24"/>
          <w:lang w:eastAsia="ru-RU"/>
        </w:rPr>
        <w:t>Карта категорий земель заказника приведена в приложении А.</w:t>
      </w:r>
    </w:p>
    <w:p w14:paraId="6B8EA9EC" w14:textId="77777777" w:rsidR="004F54B9" w:rsidRPr="00C46733" w:rsidRDefault="004F54B9" w:rsidP="004F54B9">
      <w:pPr>
        <w:spacing w:after="0" w:line="240" w:lineRule="auto"/>
        <w:ind w:firstLine="709"/>
        <w:jc w:val="both"/>
        <w:rPr>
          <w:rFonts w:ascii="Times New Roman" w:eastAsia="Times New Roman" w:hAnsi="Times New Roman" w:cs="Times New Roman"/>
          <w:color w:val="FF0000"/>
          <w:sz w:val="24"/>
          <w:szCs w:val="24"/>
        </w:rPr>
      </w:pPr>
      <w:r w:rsidRPr="00DF39D3">
        <w:rPr>
          <w:rFonts w:ascii="Times New Roman" w:eastAsia="Times New Roman" w:hAnsi="Times New Roman" w:cs="Times New Roman"/>
          <w:sz w:val="24"/>
          <w:szCs w:val="24"/>
        </w:rPr>
        <w:t>Заказник не граничит с другими особо охраняемыми природными территориями.</w:t>
      </w:r>
      <w:r w:rsidR="006A57A8" w:rsidRPr="00C46733">
        <w:rPr>
          <w:rFonts w:ascii="Times New Roman" w:eastAsia="Times New Roman" w:hAnsi="Times New Roman" w:cs="Times New Roman"/>
          <w:color w:val="FF0000"/>
          <w:sz w:val="24"/>
          <w:szCs w:val="24"/>
        </w:rPr>
        <w:t xml:space="preserve"> </w:t>
      </w:r>
    </w:p>
    <w:p w14:paraId="5B19A1D1" w14:textId="77777777" w:rsidR="008E7264" w:rsidRPr="0072680E" w:rsidRDefault="004F54B9" w:rsidP="002248C2">
      <w:pPr>
        <w:spacing w:after="0" w:line="240" w:lineRule="auto"/>
        <w:ind w:firstLine="709"/>
        <w:jc w:val="both"/>
        <w:rPr>
          <w:rFonts w:ascii="Times New Roman" w:eastAsia="Calibri" w:hAnsi="Times New Roman" w:cs="Times New Roman"/>
          <w:sz w:val="24"/>
          <w:szCs w:val="24"/>
          <w:lang w:eastAsia="ru-RU"/>
        </w:rPr>
      </w:pPr>
      <w:r w:rsidRPr="0072680E">
        <w:rPr>
          <w:rFonts w:ascii="Times New Roman" w:eastAsia="Times New Roman" w:hAnsi="Times New Roman" w:cs="Times New Roman"/>
          <w:sz w:val="24"/>
          <w:szCs w:val="24"/>
        </w:rPr>
        <w:t>В соответствии с Генеральной схемой размещения зон и объектов оздоровления, туризма и отдыха Республики Беларусь на 2016–2020 годы и на период до 2030 года заказник «</w:t>
      </w:r>
      <w:r w:rsidR="00C46733" w:rsidRPr="0072680E">
        <w:rPr>
          <w:rFonts w:ascii="Times New Roman" w:eastAsia="Times New Roman" w:hAnsi="Times New Roman" w:cs="Times New Roman"/>
          <w:sz w:val="24"/>
          <w:szCs w:val="24"/>
        </w:rPr>
        <w:t>Езерище</w:t>
      </w:r>
      <w:r w:rsidRPr="0072680E">
        <w:rPr>
          <w:rFonts w:ascii="Times New Roman" w:eastAsia="Times New Roman" w:hAnsi="Times New Roman" w:cs="Times New Roman"/>
          <w:sz w:val="24"/>
          <w:szCs w:val="24"/>
        </w:rPr>
        <w:t xml:space="preserve">» </w:t>
      </w:r>
      <w:r w:rsidR="005A2BD9" w:rsidRPr="0072680E">
        <w:rPr>
          <w:rFonts w:ascii="Times New Roman" w:eastAsia="Times New Roman" w:hAnsi="Times New Roman" w:cs="Times New Roman"/>
          <w:sz w:val="24"/>
          <w:szCs w:val="24"/>
        </w:rPr>
        <w:t>находится вблизи зон</w:t>
      </w:r>
      <w:r w:rsidR="0072680E" w:rsidRPr="0072680E">
        <w:rPr>
          <w:rFonts w:ascii="Times New Roman" w:eastAsia="Times New Roman" w:hAnsi="Times New Roman" w:cs="Times New Roman"/>
          <w:sz w:val="24"/>
          <w:szCs w:val="24"/>
        </w:rPr>
        <w:t>ы</w:t>
      </w:r>
      <w:r w:rsidRPr="0072680E">
        <w:rPr>
          <w:rFonts w:ascii="Times New Roman" w:eastAsia="Times New Roman" w:hAnsi="Times New Roman" w:cs="Times New Roman"/>
          <w:sz w:val="24"/>
          <w:szCs w:val="24"/>
        </w:rPr>
        <w:t xml:space="preserve"> отдыха </w:t>
      </w:r>
      <w:r w:rsidR="00660E4E" w:rsidRPr="0072680E">
        <w:rPr>
          <w:rFonts w:ascii="Times New Roman" w:eastAsia="Times New Roman" w:hAnsi="Times New Roman" w:cs="Times New Roman"/>
          <w:sz w:val="24"/>
          <w:szCs w:val="24"/>
        </w:rPr>
        <w:t xml:space="preserve">«Езерище» </w:t>
      </w:r>
      <w:r w:rsidRPr="0072680E">
        <w:rPr>
          <w:rFonts w:ascii="Times New Roman" w:eastAsia="Times New Roman" w:hAnsi="Times New Roman" w:cs="Times New Roman"/>
          <w:sz w:val="24"/>
          <w:szCs w:val="24"/>
        </w:rPr>
        <w:t xml:space="preserve">Витебского внутриобластного региона. </w:t>
      </w:r>
    </w:p>
    <w:p w14:paraId="0161BC1A" w14:textId="77777777" w:rsidR="008E7264" w:rsidRPr="007714D6" w:rsidRDefault="008E7264" w:rsidP="008E7264">
      <w:pPr>
        <w:spacing w:after="0" w:line="240" w:lineRule="auto"/>
        <w:ind w:firstLine="709"/>
        <w:jc w:val="both"/>
        <w:rPr>
          <w:rFonts w:ascii="Times New Roman" w:eastAsia="Calibri" w:hAnsi="Times New Roman" w:cs="Times New Roman"/>
          <w:sz w:val="24"/>
          <w:szCs w:val="24"/>
          <w:lang w:eastAsia="ru-RU"/>
        </w:rPr>
      </w:pPr>
      <w:r w:rsidRPr="007714D6">
        <w:rPr>
          <w:rFonts w:ascii="Times New Roman" w:eastAsia="Calibri" w:hAnsi="Times New Roman" w:cs="Times New Roman"/>
          <w:sz w:val="24"/>
          <w:szCs w:val="24"/>
          <w:lang w:eastAsia="ru-RU"/>
        </w:rPr>
        <w:t xml:space="preserve">В структуре земельного фонда заказника </w:t>
      </w:r>
      <w:r w:rsidR="007714D6" w:rsidRPr="007714D6">
        <w:rPr>
          <w:rFonts w:ascii="Times New Roman" w:eastAsia="Calibri" w:hAnsi="Times New Roman" w:cs="Times New Roman"/>
          <w:sz w:val="24"/>
          <w:szCs w:val="24"/>
          <w:lang w:eastAsia="ru-RU"/>
        </w:rPr>
        <w:t>92,9 % площади занимает озеро Езерище,</w:t>
      </w:r>
      <w:r w:rsidRPr="007714D6">
        <w:rPr>
          <w:rFonts w:ascii="Times New Roman" w:eastAsia="Calibri" w:hAnsi="Times New Roman" w:cs="Times New Roman"/>
          <w:sz w:val="24"/>
          <w:szCs w:val="24"/>
          <w:lang w:eastAsia="ru-RU"/>
        </w:rPr>
        <w:t xml:space="preserve"> лесные земли </w:t>
      </w:r>
      <w:r w:rsidR="007714D6" w:rsidRPr="007714D6">
        <w:rPr>
          <w:rFonts w:ascii="Times New Roman" w:eastAsia="Calibri" w:hAnsi="Times New Roman" w:cs="Times New Roman"/>
          <w:sz w:val="24"/>
          <w:szCs w:val="24"/>
          <w:lang w:eastAsia="ru-RU"/>
        </w:rPr>
        <w:t>составляют всего 107,93</w:t>
      </w:r>
      <w:r w:rsidRPr="007714D6">
        <w:rPr>
          <w:rFonts w:ascii="Times New Roman" w:eastAsia="Calibri" w:hAnsi="Times New Roman" w:cs="Times New Roman"/>
          <w:sz w:val="24"/>
          <w:szCs w:val="24"/>
          <w:lang w:eastAsia="ru-RU"/>
        </w:rPr>
        <w:t xml:space="preserve"> (</w:t>
      </w:r>
      <w:r w:rsidR="007714D6" w:rsidRPr="007714D6">
        <w:rPr>
          <w:rFonts w:ascii="Times New Roman" w:eastAsia="Calibri" w:hAnsi="Times New Roman" w:cs="Times New Roman"/>
          <w:sz w:val="24"/>
          <w:szCs w:val="24"/>
          <w:lang w:eastAsia="ru-RU"/>
        </w:rPr>
        <w:t>6,0</w:t>
      </w:r>
      <w:r w:rsidRPr="007714D6">
        <w:rPr>
          <w:rFonts w:ascii="Times New Roman" w:eastAsia="Calibri" w:hAnsi="Times New Roman" w:cs="Times New Roman"/>
          <w:sz w:val="24"/>
          <w:szCs w:val="24"/>
          <w:lang w:eastAsia="ru-RU"/>
        </w:rPr>
        <w:t> </w:t>
      </w:r>
      <w:r w:rsidRPr="00DF7567">
        <w:rPr>
          <w:rFonts w:ascii="Times New Roman" w:eastAsia="Calibri" w:hAnsi="Times New Roman" w:cs="Times New Roman"/>
          <w:sz w:val="24"/>
          <w:szCs w:val="24"/>
          <w:lang w:eastAsia="ru-RU"/>
        </w:rPr>
        <w:t xml:space="preserve">%), </w:t>
      </w:r>
      <w:r w:rsidR="006A57A8" w:rsidRPr="00DF7567">
        <w:rPr>
          <w:rFonts w:ascii="Times New Roman" w:eastAsia="Calibri" w:hAnsi="Times New Roman" w:cs="Times New Roman"/>
          <w:sz w:val="24"/>
          <w:szCs w:val="24"/>
          <w:lang w:eastAsia="ru-RU"/>
        </w:rPr>
        <w:t>приложение</w:t>
      </w:r>
      <w:r w:rsidR="00AF10DF">
        <w:rPr>
          <w:rFonts w:ascii="Times New Roman" w:eastAsia="Calibri" w:hAnsi="Times New Roman" w:cs="Times New Roman"/>
          <w:sz w:val="24"/>
          <w:szCs w:val="24"/>
          <w:lang w:eastAsia="ru-RU"/>
        </w:rPr>
        <w:t xml:space="preserve"> Б</w:t>
      </w:r>
      <w:r w:rsidRPr="007714D6">
        <w:rPr>
          <w:rFonts w:ascii="Times New Roman" w:eastAsia="Calibri" w:hAnsi="Times New Roman" w:cs="Times New Roman"/>
          <w:sz w:val="24"/>
          <w:szCs w:val="24"/>
          <w:lang w:eastAsia="ru-RU"/>
        </w:rPr>
        <w:t>. Детальная структура земель заказника отражена в таблице 1.1.</w:t>
      </w:r>
    </w:p>
    <w:p w14:paraId="1D79D783" w14:textId="77777777" w:rsidR="008E7264" w:rsidRPr="0072680E" w:rsidRDefault="008E7264" w:rsidP="008E7264">
      <w:pPr>
        <w:spacing w:after="0" w:line="240" w:lineRule="auto"/>
        <w:ind w:firstLine="709"/>
        <w:jc w:val="both"/>
        <w:rPr>
          <w:rFonts w:ascii="Times New Roman" w:eastAsia="Calibri" w:hAnsi="Times New Roman" w:cs="Times New Roman"/>
          <w:noProof/>
          <w:sz w:val="24"/>
          <w:szCs w:val="24"/>
          <w:bdr w:val="single" w:sz="4" w:space="0" w:color="auto"/>
          <w:lang w:eastAsia="ru-RU"/>
        </w:rPr>
      </w:pPr>
      <w:r w:rsidRPr="0072680E">
        <w:rPr>
          <w:rFonts w:ascii="Times New Roman" w:eastAsia="Calibri" w:hAnsi="Times New Roman" w:cs="Times New Roman"/>
          <w:sz w:val="24"/>
          <w:szCs w:val="24"/>
          <w:lang w:eastAsia="ru-RU"/>
        </w:rPr>
        <w:t>Территория заказника является важным элементом в сохранении биологического и ландшафтного разнообразия, генетического материала, играет важную роль в миграционных процессах, обеспечивает условиях для сохранения и распространения ценных, редких и охраняемых видов диких животных и дикорастущих растений.</w:t>
      </w:r>
    </w:p>
    <w:p w14:paraId="664D7A8E" w14:textId="77777777" w:rsidR="008E7264" w:rsidRPr="00C46733" w:rsidRDefault="008E7264" w:rsidP="008E7264">
      <w:pPr>
        <w:spacing w:after="0" w:line="240" w:lineRule="auto"/>
        <w:ind w:firstLine="709"/>
        <w:jc w:val="both"/>
        <w:rPr>
          <w:rFonts w:ascii="Times New Roman" w:eastAsia="Times New Roman" w:hAnsi="Times New Roman" w:cs="Times New Roman"/>
          <w:color w:val="FF0000"/>
          <w:sz w:val="24"/>
        </w:rPr>
      </w:pPr>
    </w:p>
    <w:p w14:paraId="4563873E" w14:textId="77777777" w:rsidR="005C53DF" w:rsidRDefault="008E7264" w:rsidP="008E7264">
      <w:pPr>
        <w:spacing w:after="0" w:line="240" w:lineRule="auto"/>
        <w:ind w:firstLine="709"/>
        <w:jc w:val="both"/>
        <w:rPr>
          <w:rFonts w:ascii="Times New Roman" w:eastAsia="Times New Roman" w:hAnsi="Times New Roman" w:cs="Times New Roman"/>
          <w:sz w:val="24"/>
          <w:lang w:val="be-BY"/>
        </w:rPr>
      </w:pPr>
      <w:r w:rsidRPr="0072680E">
        <w:rPr>
          <w:rFonts w:ascii="Times New Roman" w:eastAsia="Times New Roman" w:hAnsi="Times New Roman" w:cs="Times New Roman"/>
          <w:sz w:val="24"/>
          <w:lang w:val="be-BY"/>
        </w:rPr>
        <w:t xml:space="preserve">Особо охраняемая территория (реестровый </w:t>
      </w:r>
      <w:r w:rsidRPr="007C7305">
        <w:rPr>
          <w:rFonts w:ascii="Times New Roman" w:eastAsia="Times New Roman" w:hAnsi="Times New Roman" w:cs="Times New Roman"/>
          <w:sz w:val="24"/>
          <w:lang w:val="be-BY"/>
        </w:rPr>
        <w:t xml:space="preserve">номер </w:t>
      </w:r>
      <w:r w:rsidR="007C7305" w:rsidRPr="007C7305">
        <w:rPr>
          <w:rFonts w:ascii="Times New Roman" w:eastAsia="Times New Roman" w:hAnsi="Times New Roman" w:cs="Times New Roman"/>
          <w:sz w:val="24"/>
          <w:lang w:val="be-BY"/>
        </w:rPr>
        <w:t>565.3.2.2</w:t>
      </w:r>
      <w:r w:rsidRPr="007C7305">
        <w:rPr>
          <w:rFonts w:ascii="Times New Roman" w:eastAsia="Times New Roman" w:hAnsi="Times New Roman" w:cs="Times New Roman"/>
          <w:sz w:val="24"/>
          <w:lang w:val="be-BY"/>
        </w:rPr>
        <w:t xml:space="preserve">, № </w:t>
      </w:r>
      <w:r w:rsidR="007C7305" w:rsidRPr="007C7305">
        <w:rPr>
          <w:rFonts w:ascii="Times New Roman" w:eastAsia="Times New Roman" w:hAnsi="Times New Roman" w:cs="Times New Roman"/>
          <w:sz w:val="24"/>
          <w:lang w:val="be-BY"/>
        </w:rPr>
        <w:t>1464</w:t>
      </w:r>
      <w:r w:rsidRPr="007C7305">
        <w:rPr>
          <w:rFonts w:ascii="Times New Roman" w:eastAsia="Times New Roman" w:hAnsi="Times New Roman" w:cs="Times New Roman"/>
          <w:sz w:val="24"/>
          <w:lang w:val="be-BY"/>
        </w:rPr>
        <w:t xml:space="preserve"> в </w:t>
      </w:r>
      <w:r w:rsidRPr="0072680E">
        <w:rPr>
          <w:rFonts w:ascii="Times New Roman" w:eastAsia="Times New Roman" w:hAnsi="Times New Roman" w:cs="Times New Roman"/>
          <w:sz w:val="24"/>
          <w:lang w:val="be-BY"/>
        </w:rPr>
        <w:t xml:space="preserve">реестре ООПТ) соответствует Категории </w:t>
      </w:r>
      <w:r w:rsidRPr="0072680E">
        <w:rPr>
          <w:rFonts w:ascii="Times New Roman" w:eastAsia="Times New Roman" w:hAnsi="Times New Roman" w:cs="Times New Roman"/>
          <w:sz w:val="24"/>
          <w:lang w:val="en-US"/>
        </w:rPr>
        <w:t>IV</w:t>
      </w:r>
      <w:r w:rsidRPr="0072680E">
        <w:rPr>
          <w:rFonts w:ascii="Times New Roman" w:eastAsia="Times New Roman" w:hAnsi="Times New Roman" w:cs="Times New Roman"/>
          <w:sz w:val="24"/>
          <w:lang w:val="be-BY"/>
        </w:rPr>
        <w:t>: Заказник согласно классификации Международного союза охраны природы и не имеет статуса природной территории международного значения.</w:t>
      </w:r>
    </w:p>
    <w:p w14:paraId="16483C07" w14:textId="77777777" w:rsidR="00C65625" w:rsidRPr="00C65625" w:rsidRDefault="00C65625" w:rsidP="008E7264">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В </w:t>
      </w:r>
      <w:r w:rsidRPr="00C65625">
        <w:rPr>
          <w:rFonts w:ascii="Times New Roman" w:eastAsia="Times New Roman" w:hAnsi="Times New Roman" w:cs="Times New Roman"/>
          <w:sz w:val="24"/>
        </w:rPr>
        <w:t xml:space="preserve">2016 </w:t>
      </w:r>
      <w:r>
        <w:rPr>
          <w:rFonts w:ascii="Times New Roman" w:eastAsia="Times New Roman" w:hAnsi="Times New Roman" w:cs="Times New Roman"/>
          <w:sz w:val="24"/>
        </w:rPr>
        <w:t>году заказник «Езер</w:t>
      </w:r>
      <w:r w:rsidR="00785723">
        <w:rPr>
          <w:rFonts w:ascii="Times New Roman" w:eastAsia="Times New Roman" w:hAnsi="Times New Roman" w:cs="Times New Roman"/>
          <w:sz w:val="24"/>
        </w:rPr>
        <w:t>и</w:t>
      </w:r>
      <w:r>
        <w:rPr>
          <w:rFonts w:ascii="Times New Roman" w:eastAsia="Times New Roman" w:hAnsi="Times New Roman" w:cs="Times New Roman"/>
          <w:sz w:val="24"/>
        </w:rPr>
        <w:t xml:space="preserve">ще» включен </w:t>
      </w:r>
      <w:r w:rsidRPr="00C65625">
        <w:rPr>
          <w:rFonts w:ascii="Times New Roman" w:eastAsia="Times New Roman" w:hAnsi="Times New Roman" w:cs="Times New Roman"/>
          <w:sz w:val="24"/>
        </w:rPr>
        <w:t xml:space="preserve">в Изумрудную сеть Бернской конвенции </w:t>
      </w:r>
      <w:r>
        <w:rPr>
          <w:rFonts w:ascii="Times New Roman" w:eastAsia="Times New Roman" w:hAnsi="Times New Roman" w:cs="Times New Roman"/>
          <w:sz w:val="24"/>
        </w:rPr>
        <w:t>(</w:t>
      </w:r>
      <w:r w:rsidRPr="00C65625">
        <w:rPr>
          <w:rFonts w:ascii="Times New Roman" w:eastAsia="Times New Roman" w:hAnsi="Times New Roman" w:cs="Times New Roman"/>
          <w:sz w:val="24"/>
        </w:rPr>
        <w:t>BY0000090</w:t>
      </w:r>
      <w:r>
        <w:rPr>
          <w:rFonts w:ascii="Times New Roman" w:eastAsia="Times New Roman" w:hAnsi="Times New Roman" w:cs="Times New Roman"/>
          <w:sz w:val="24"/>
        </w:rPr>
        <w:t>).</w:t>
      </w:r>
    </w:p>
    <w:p w14:paraId="6C339E99" w14:textId="77777777" w:rsidR="008E7264" w:rsidRPr="002678F4" w:rsidRDefault="005C53DF" w:rsidP="008E7264">
      <w:pPr>
        <w:spacing w:after="0" w:line="240" w:lineRule="auto"/>
        <w:ind w:firstLine="709"/>
        <w:jc w:val="both"/>
        <w:rPr>
          <w:rFonts w:ascii="Times New Roman" w:eastAsia="Times New Roman" w:hAnsi="Times New Roman" w:cs="Times New Roman"/>
          <w:sz w:val="24"/>
          <w:lang w:val="be-BY"/>
        </w:rPr>
      </w:pPr>
      <w:r w:rsidRPr="0072680E">
        <w:rPr>
          <w:rFonts w:ascii="Times New Roman" w:eastAsia="Times New Roman" w:hAnsi="Times New Roman" w:cs="Times New Roman"/>
          <w:sz w:val="24"/>
          <w:lang w:val="be-BY"/>
        </w:rPr>
        <w:t xml:space="preserve">Согласно Указу Президента Республики Беларусь от 13 марта 2018 г. № 108 «Об экологической сети» заказник </w:t>
      </w:r>
      <w:r w:rsidR="008E7264" w:rsidRPr="0072680E">
        <w:rPr>
          <w:rFonts w:ascii="Times New Roman" w:eastAsia="Times New Roman" w:hAnsi="Times New Roman" w:cs="Times New Roman"/>
          <w:sz w:val="24"/>
        </w:rPr>
        <w:t>«</w:t>
      </w:r>
      <w:r w:rsidR="00C46733" w:rsidRPr="0072680E">
        <w:rPr>
          <w:rFonts w:ascii="Times New Roman" w:eastAsia="Times New Roman" w:hAnsi="Times New Roman" w:cs="Times New Roman"/>
          <w:sz w:val="24"/>
          <w:lang w:val="be-BY"/>
        </w:rPr>
        <w:t>Езерище</w:t>
      </w:r>
      <w:r w:rsidR="008E7264" w:rsidRPr="0072680E">
        <w:rPr>
          <w:rFonts w:ascii="Times New Roman" w:eastAsia="Times New Roman" w:hAnsi="Times New Roman" w:cs="Times New Roman"/>
          <w:sz w:val="24"/>
        </w:rPr>
        <w:t>»</w:t>
      </w:r>
      <w:r w:rsidR="008E7264" w:rsidRPr="0072680E">
        <w:rPr>
          <w:rFonts w:ascii="Times New Roman" w:eastAsia="Times New Roman" w:hAnsi="Times New Roman" w:cs="Times New Roman"/>
          <w:sz w:val="24"/>
          <w:lang w:val="be-BY"/>
        </w:rPr>
        <w:t xml:space="preserve"> входит в экологический коридор национального значения </w:t>
      </w:r>
      <w:r w:rsidR="0072680E" w:rsidRPr="0072680E">
        <w:rPr>
          <w:rFonts w:ascii="Times New Roman" w:eastAsia="Times New Roman" w:hAnsi="Times New Roman" w:cs="Times New Roman"/>
          <w:sz w:val="24"/>
          <w:lang w:val="be-BY"/>
        </w:rPr>
        <w:t>Обольский (</w:t>
      </w:r>
      <w:r w:rsidR="0072680E" w:rsidRPr="0072680E">
        <w:rPr>
          <w:rFonts w:ascii="Times New Roman" w:eastAsia="Times New Roman" w:hAnsi="Times New Roman" w:cs="Times New Roman"/>
          <w:sz w:val="24"/>
          <w:lang w:val="en-US"/>
        </w:rPr>
        <w:t>CN</w:t>
      </w:r>
      <w:r w:rsidR="0072680E" w:rsidRPr="0072680E">
        <w:rPr>
          <w:rFonts w:ascii="Times New Roman" w:eastAsia="Times New Roman" w:hAnsi="Times New Roman" w:cs="Times New Roman"/>
          <w:sz w:val="24"/>
        </w:rPr>
        <w:t xml:space="preserve">8) </w:t>
      </w:r>
      <w:r w:rsidR="008E7264" w:rsidRPr="0072680E">
        <w:rPr>
          <w:rFonts w:ascii="Times New Roman" w:eastAsia="Times New Roman" w:hAnsi="Times New Roman" w:cs="Times New Roman"/>
          <w:sz w:val="24"/>
          <w:lang w:val="be-BY"/>
        </w:rPr>
        <w:t>национальной экологической сети Республики Беларусь,</w:t>
      </w:r>
      <w:r w:rsidRPr="0072680E">
        <w:rPr>
          <w:rFonts w:ascii="Times New Roman" w:eastAsia="Times New Roman" w:hAnsi="Times New Roman" w:cs="Times New Roman"/>
          <w:sz w:val="24"/>
          <w:lang w:val="be-BY"/>
        </w:rPr>
        <w:t xml:space="preserve"> включающий зону отдыха местного значения </w:t>
      </w:r>
      <w:r w:rsidR="00977D9E" w:rsidRPr="0072680E">
        <w:rPr>
          <w:rFonts w:ascii="Times New Roman" w:eastAsia="Times New Roman" w:hAnsi="Times New Roman" w:cs="Times New Roman"/>
          <w:sz w:val="24"/>
        </w:rPr>
        <w:t>«</w:t>
      </w:r>
      <w:r w:rsidRPr="0072680E">
        <w:rPr>
          <w:rFonts w:ascii="Times New Roman" w:eastAsia="Times New Roman" w:hAnsi="Times New Roman" w:cs="Times New Roman"/>
          <w:sz w:val="24"/>
          <w:lang w:val="be-BY"/>
        </w:rPr>
        <w:t>Езрище</w:t>
      </w:r>
      <w:r w:rsidR="00977D9E" w:rsidRPr="002678F4">
        <w:rPr>
          <w:rFonts w:ascii="Times New Roman" w:eastAsia="Times New Roman" w:hAnsi="Times New Roman" w:cs="Times New Roman"/>
          <w:sz w:val="24"/>
        </w:rPr>
        <w:t>»,</w:t>
      </w:r>
      <w:r w:rsidR="008E7264" w:rsidRPr="002678F4">
        <w:rPr>
          <w:rFonts w:ascii="Times New Roman" w:eastAsia="Times New Roman" w:hAnsi="Times New Roman" w:cs="Times New Roman"/>
          <w:sz w:val="24"/>
          <w:lang w:val="be-BY"/>
        </w:rPr>
        <w:t xml:space="preserve"> рисунок 1.</w:t>
      </w:r>
      <w:r w:rsidR="002678F4" w:rsidRPr="002678F4">
        <w:rPr>
          <w:rFonts w:ascii="Times New Roman" w:eastAsia="Times New Roman" w:hAnsi="Times New Roman" w:cs="Times New Roman"/>
          <w:sz w:val="24"/>
        </w:rPr>
        <w:t>1</w:t>
      </w:r>
      <w:r w:rsidR="008E7264" w:rsidRPr="002678F4">
        <w:rPr>
          <w:rFonts w:ascii="Times New Roman" w:eastAsia="Times New Roman" w:hAnsi="Times New Roman" w:cs="Times New Roman"/>
          <w:sz w:val="24"/>
          <w:lang w:val="be-BY"/>
        </w:rPr>
        <w:t>.</w:t>
      </w:r>
    </w:p>
    <w:p w14:paraId="13584D6B" w14:textId="77777777" w:rsidR="008E7264" w:rsidRPr="00C46733" w:rsidRDefault="008E7264" w:rsidP="008E7264">
      <w:pPr>
        <w:spacing w:after="0" w:line="240" w:lineRule="auto"/>
        <w:ind w:firstLine="709"/>
        <w:jc w:val="both"/>
        <w:rPr>
          <w:rFonts w:ascii="Times New Roman" w:eastAsia="Calibri" w:hAnsi="Times New Roman" w:cs="Times New Roman"/>
          <w:color w:val="FF0000"/>
          <w:sz w:val="24"/>
          <w:szCs w:val="24"/>
          <w:lang w:val="be-BY" w:eastAsia="ru-RU"/>
        </w:rPr>
      </w:pPr>
    </w:p>
    <w:p w14:paraId="3D9EC2D6" w14:textId="77777777" w:rsidR="00CC7FBA" w:rsidRPr="007714D6" w:rsidRDefault="00CC7FBA" w:rsidP="00CC7FBA">
      <w:pPr>
        <w:spacing w:after="0" w:line="360" w:lineRule="auto"/>
        <w:jc w:val="center"/>
        <w:rPr>
          <w:rFonts w:ascii="Times New Roman" w:eastAsia="Calibri" w:hAnsi="Times New Roman" w:cs="Times New Roman"/>
          <w:sz w:val="24"/>
          <w:szCs w:val="24"/>
          <w:lang w:eastAsia="ru-RU"/>
        </w:rPr>
      </w:pPr>
      <w:r w:rsidRPr="007714D6">
        <w:rPr>
          <w:rFonts w:ascii="Times New Roman" w:eastAsia="Calibri" w:hAnsi="Times New Roman" w:cs="Times New Roman"/>
          <w:sz w:val="24"/>
          <w:szCs w:val="24"/>
          <w:lang w:eastAsia="ru-RU"/>
        </w:rPr>
        <w:t xml:space="preserve">Таблица 1.1 – Структура земель заказника </w:t>
      </w:r>
      <w:r w:rsidR="00775843">
        <w:rPr>
          <w:rFonts w:ascii="Times New Roman" w:eastAsia="Calibri" w:hAnsi="Times New Roman" w:cs="Times New Roman"/>
          <w:sz w:val="24"/>
          <w:szCs w:val="24"/>
          <w:lang w:eastAsia="ru-RU"/>
        </w:rPr>
        <w:t xml:space="preserve">местного значения </w:t>
      </w:r>
      <w:r w:rsidRPr="007714D6">
        <w:rPr>
          <w:rFonts w:ascii="Times New Roman" w:eastAsia="Calibri" w:hAnsi="Times New Roman" w:cs="Times New Roman"/>
          <w:sz w:val="24"/>
          <w:szCs w:val="24"/>
          <w:lang w:eastAsia="ru-RU"/>
        </w:rPr>
        <w:t>«</w:t>
      </w:r>
      <w:r w:rsidR="00C46733" w:rsidRPr="007714D6">
        <w:rPr>
          <w:rFonts w:ascii="Times New Roman" w:eastAsia="Calibri" w:hAnsi="Times New Roman" w:cs="Times New Roman"/>
          <w:sz w:val="24"/>
          <w:szCs w:val="24"/>
          <w:lang w:eastAsia="ru-RU"/>
        </w:rPr>
        <w:t>Езерище</w:t>
      </w:r>
      <w:r w:rsidRPr="007714D6">
        <w:rPr>
          <w:rFonts w:ascii="Times New Roman" w:eastAsia="Calibri" w:hAnsi="Times New Roman" w:cs="Times New Roman"/>
          <w:sz w:val="24"/>
          <w:szCs w:val="24"/>
          <w:lang w:eastAsia="ru-RU"/>
        </w:rPr>
        <w:t>»</w:t>
      </w:r>
    </w:p>
    <w:tbl>
      <w:tblPr>
        <w:tblW w:w="9634" w:type="dxa"/>
        <w:tblLook w:val="04A0" w:firstRow="1" w:lastRow="0" w:firstColumn="1" w:lastColumn="0" w:noHBand="0" w:noVBand="1"/>
      </w:tblPr>
      <w:tblGrid>
        <w:gridCol w:w="5180"/>
        <w:gridCol w:w="2180"/>
        <w:gridCol w:w="2274"/>
      </w:tblGrid>
      <w:tr w:rsidR="007714D6" w:rsidRPr="007714D6" w14:paraId="229499C8" w14:textId="77777777" w:rsidTr="000A7BB5">
        <w:trPr>
          <w:trHeight w:val="375"/>
        </w:trPr>
        <w:tc>
          <w:tcPr>
            <w:tcW w:w="5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A551BB" w14:textId="77777777" w:rsidR="00CE593A" w:rsidRPr="007714D6" w:rsidRDefault="00CE593A" w:rsidP="002678F4">
            <w:pPr>
              <w:spacing w:after="0" w:line="240" w:lineRule="auto"/>
              <w:jc w:val="center"/>
              <w:rPr>
                <w:rFonts w:ascii="Times New Roman" w:eastAsia="Times New Roman" w:hAnsi="Times New Roman" w:cs="Times New Roman"/>
                <w:b/>
                <w:bCs/>
                <w:sz w:val="24"/>
                <w:szCs w:val="24"/>
                <w:lang w:eastAsia="ru-RU"/>
              </w:rPr>
            </w:pPr>
            <w:r w:rsidRPr="007714D6">
              <w:rPr>
                <w:rFonts w:ascii="Times New Roman" w:eastAsia="Times New Roman" w:hAnsi="Times New Roman" w:cs="Times New Roman"/>
                <w:b/>
                <w:bCs/>
                <w:sz w:val="24"/>
                <w:szCs w:val="24"/>
                <w:lang w:eastAsia="ru-RU"/>
              </w:rPr>
              <w:t>Вид земель</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773D1912" w14:textId="77777777" w:rsidR="00CE593A" w:rsidRPr="007714D6" w:rsidRDefault="00CE593A" w:rsidP="002678F4">
            <w:pPr>
              <w:spacing w:after="0" w:line="240" w:lineRule="auto"/>
              <w:jc w:val="center"/>
              <w:rPr>
                <w:rFonts w:ascii="Times New Roman" w:eastAsia="Times New Roman" w:hAnsi="Times New Roman" w:cs="Times New Roman"/>
                <w:b/>
                <w:bCs/>
                <w:sz w:val="24"/>
                <w:szCs w:val="24"/>
                <w:lang w:eastAsia="ru-RU"/>
              </w:rPr>
            </w:pPr>
            <w:r w:rsidRPr="007714D6">
              <w:rPr>
                <w:rFonts w:ascii="Times New Roman" w:eastAsia="Times New Roman" w:hAnsi="Times New Roman" w:cs="Times New Roman"/>
                <w:b/>
                <w:bCs/>
                <w:sz w:val="24"/>
                <w:szCs w:val="24"/>
                <w:lang w:eastAsia="ru-RU"/>
              </w:rPr>
              <w:t>Площадь, га</w:t>
            </w:r>
          </w:p>
        </w:tc>
        <w:tc>
          <w:tcPr>
            <w:tcW w:w="2274" w:type="dxa"/>
            <w:tcBorders>
              <w:top w:val="single" w:sz="4" w:space="0" w:color="auto"/>
              <w:left w:val="nil"/>
              <w:bottom w:val="single" w:sz="4" w:space="0" w:color="auto"/>
              <w:right w:val="single" w:sz="4" w:space="0" w:color="auto"/>
            </w:tcBorders>
            <w:shd w:val="clear" w:color="auto" w:fill="auto"/>
            <w:vAlign w:val="center"/>
            <w:hideMark/>
          </w:tcPr>
          <w:p w14:paraId="7DF7B2D5" w14:textId="77777777" w:rsidR="00CE593A" w:rsidRPr="007714D6" w:rsidRDefault="00CE593A" w:rsidP="002678F4">
            <w:pPr>
              <w:spacing w:after="0" w:line="240" w:lineRule="auto"/>
              <w:jc w:val="center"/>
              <w:rPr>
                <w:rFonts w:ascii="Times New Roman" w:eastAsia="Times New Roman" w:hAnsi="Times New Roman" w:cs="Times New Roman"/>
                <w:b/>
                <w:bCs/>
                <w:sz w:val="24"/>
                <w:szCs w:val="24"/>
                <w:lang w:eastAsia="ru-RU"/>
              </w:rPr>
            </w:pPr>
            <w:r w:rsidRPr="007714D6">
              <w:rPr>
                <w:rFonts w:ascii="Times New Roman" w:eastAsia="Times New Roman" w:hAnsi="Times New Roman" w:cs="Times New Roman"/>
                <w:b/>
                <w:bCs/>
                <w:sz w:val="24"/>
                <w:szCs w:val="24"/>
                <w:lang w:eastAsia="ru-RU"/>
              </w:rPr>
              <w:t>%, от всей площади</w:t>
            </w:r>
          </w:p>
        </w:tc>
      </w:tr>
      <w:tr w:rsidR="007714D6" w:rsidRPr="007714D6" w14:paraId="0F6CCD36" w14:textId="77777777" w:rsidTr="002678F4">
        <w:trPr>
          <w:trHeight w:val="311"/>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39DC3FA2" w14:textId="77777777" w:rsidR="007714D6" w:rsidRPr="007714D6" w:rsidRDefault="007714D6" w:rsidP="002678F4">
            <w:pPr>
              <w:spacing w:after="0" w:line="240" w:lineRule="auto"/>
              <w:rPr>
                <w:rFonts w:ascii="Times New Roman" w:eastAsia="Times New Roman" w:hAnsi="Times New Roman" w:cs="Times New Roman"/>
                <w:sz w:val="24"/>
                <w:szCs w:val="24"/>
                <w:lang w:eastAsia="ru-RU"/>
              </w:rPr>
            </w:pPr>
            <w:r w:rsidRPr="007714D6">
              <w:rPr>
                <w:rFonts w:ascii="Times New Roman" w:eastAsia="Times New Roman" w:hAnsi="Times New Roman" w:cs="Times New Roman"/>
                <w:sz w:val="24"/>
                <w:szCs w:val="24"/>
                <w:lang w:eastAsia="ru-RU"/>
              </w:rPr>
              <w:t>Лесные земли</w:t>
            </w:r>
          </w:p>
        </w:tc>
        <w:tc>
          <w:tcPr>
            <w:tcW w:w="2180" w:type="dxa"/>
            <w:tcBorders>
              <w:top w:val="nil"/>
              <w:left w:val="nil"/>
              <w:bottom w:val="single" w:sz="4" w:space="0" w:color="auto"/>
              <w:right w:val="single" w:sz="4" w:space="0" w:color="auto"/>
            </w:tcBorders>
            <w:shd w:val="clear" w:color="auto" w:fill="auto"/>
            <w:noWrap/>
            <w:vAlign w:val="center"/>
            <w:hideMark/>
          </w:tcPr>
          <w:p w14:paraId="5182099C" w14:textId="77777777" w:rsidR="007714D6" w:rsidRPr="007714D6" w:rsidRDefault="007714D6" w:rsidP="002678F4">
            <w:pPr>
              <w:spacing w:after="0" w:line="240" w:lineRule="auto"/>
              <w:jc w:val="center"/>
              <w:rPr>
                <w:rFonts w:ascii="Times New Roman" w:hAnsi="Times New Roman" w:cs="Times New Roman"/>
                <w:sz w:val="24"/>
                <w:szCs w:val="24"/>
              </w:rPr>
            </w:pPr>
            <w:r w:rsidRPr="007714D6">
              <w:rPr>
                <w:rFonts w:ascii="Times New Roman" w:hAnsi="Times New Roman" w:cs="Times New Roman"/>
                <w:sz w:val="24"/>
                <w:szCs w:val="24"/>
              </w:rPr>
              <w:t>107,93</w:t>
            </w:r>
          </w:p>
        </w:tc>
        <w:tc>
          <w:tcPr>
            <w:tcW w:w="2274" w:type="dxa"/>
            <w:tcBorders>
              <w:top w:val="nil"/>
              <w:left w:val="nil"/>
              <w:bottom w:val="single" w:sz="4" w:space="0" w:color="auto"/>
              <w:right w:val="single" w:sz="4" w:space="0" w:color="auto"/>
            </w:tcBorders>
            <w:shd w:val="clear" w:color="auto" w:fill="auto"/>
            <w:noWrap/>
            <w:vAlign w:val="center"/>
            <w:hideMark/>
          </w:tcPr>
          <w:p w14:paraId="04B784C3" w14:textId="77777777" w:rsidR="007714D6" w:rsidRPr="007714D6" w:rsidRDefault="007714D6" w:rsidP="002678F4">
            <w:pPr>
              <w:spacing w:after="0" w:line="240" w:lineRule="auto"/>
              <w:jc w:val="center"/>
              <w:rPr>
                <w:rFonts w:ascii="Times New Roman" w:hAnsi="Times New Roman" w:cs="Times New Roman"/>
                <w:sz w:val="24"/>
                <w:szCs w:val="24"/>
              </w:rPr>
            </w:pPr>
            <w:r w:rsidRPr="007714D6">
              <w:rPr>
                <w:rFonts w:ascii="Times New Roman" w:hAnsi="Times New Roman" w:cs="Times New Roman"/>
                <w:sz w:val="24"/>
                <w:szCs w:val="24"/>
              </w:rPr>
              <w:t>6,0</w:t>
            </w:r>
          </w:p>
        </w:tc>
      </w:tr>
      <w:tr w:rsidR="007714D6" w:rsidRPr="007714D6" w14:paraId="36E180CF" w14:textId="77777777" w:rsidTr="007714D6">
        <w:trPr>
          <w:trHeight w:val="539"/>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5C095613" w14:textId="77777777" w:rsidR="007714D6" w:rsidRPr="007714D6" w:rsidRDefault="007714D6" w:rsidP="002678F4">
            <w:pPr>
              <w:spacing w:after="0" w:line="240" w:lineRule="auto"/>
              <w:rPr>
                <w:rFonts w:ascii="Times New Roman" w:eastAsia="Times New Roman" w:hAnsi="Times New Roman" w:cs="Times New Roman"/>
                <w:sz w:val="24"/>
                <w:szCs w:val="24"/>
                <w:lang w:eastAsia="ru-RU"/>
              </w:rPr>
            </w:pPr>
            <w:r w:rsidRPr="007714D6">
              <w:rPr>
                <w:rFonts w:ascii="Times New Roman" w:eastAsia="Times New Roman" w:hAnsi="Times New Roman" w:cs="Times New Roman"/>
                <w:sz w:val="24"/>
                <w:szCs w:val="24"/>
                <w:lang w:eastAsia="ru-RU"/>
              </w:rPr>
              <w:t>Земли под древесно-кустарниковой растительностью (насаждениями)</w:t>
            </w:r>
          </w:p>
        </w:tc>
        <w:tc>
          <w:tcPr>
            <w:tcW w:w="2180" w:type="dxa"/>
            <w:tcBorders>
              <w:top w:val="nil"/>
              <w:left w:val="nil"/>
              <w:bottom w:val="single" w:sz="4" w:space="0" w:color="auto"/>
              <w:right w:val="single" w:sz="4" w:space="0" w:color="auto"/>
            </w:tcBorders>
            <w:shd w:val="clear" w:color="auto" w:fill="auto"/>
            <w:noWrap/>
            <w:vAlign w:val="center"/>
            <w:hideMark/>
          </w:tcPr>
          <w:p w14:paraId="6D37FF5A" w14:textId="77777777" w:rsidR="007714D6" w:rsidRPr="007714D6" w:rsidRDefault="007714D6" w:rsidP="002678F4">
            <w:pPr>
              <w:spacing w:after="0" w:line="240" w:lineRule="auto"/>
              <w:jc w:val="center"/>
              <w:rPr>
                <w:rFonts w:ascii="Times New Roman" w:hAnsi="Times New Roman" w:cs="Times New Roman"/>
                <w:sz w:val="24"/>
                <w:szCs w:val="24"/>
              </w:rPr>
            </w:pPr>
            <w:r w:rsidRPr="007714D6">
              <w:rPr>
                <w:rFonts w:ascii="Times New Roman" w:hAnsi="Times New Roman" w:cs="Times New Roman"/>
                <w:sz w:val="24"/>
                <w:szCs w:val="24"/>
              </w:rPr>
              <w:t>20,47</w:t>
            </w:r>
          </w:p>
        </w:tc>
        <w:tc>
          <w:tcPr>
            <w:tcW w:w="2274" w:type="dxa"/>
            <w:tcBorders>
              <w:top w:val="nil"/>
              <w:left w:val="nil"/>
              <w:bottom w:val="single" w:sz="4" w:space="0" w:color="auto"/>
              <w:right w:val="single" w:sz="4" w:space="0" w:color="auto"/>
            </w:tcBorders>
            <w:shd w:val="clear" w:color="auto" w:fill="auto"/>
            <w:noWrap/>
            <w:vAlign w:val="center"/>
            <w:hideMark/>
          </w:tcPr>
          <w:p w14:paraId="184C017B" w14:textId="77777777" w:rsidR="007714D6" w:rsidRPr="007714D6" w:rsidRDefault="007714D6" w:rsidP="002678F4">
            <w:pPr>
              <w:spacing w:after="0" w:line="240" w:lineRule="auto"/>
              <w:jc w:val="center"/>
              <w:rPr>
                <w:rFonts w:ascii="Times New Roman" w:hAnsi="Times New Roman" w:cs="Times New Roman"/>
                <w:sz w:val="24"/>
                <w:szCs w:val="24"/>
              </w:rPr>
            </w:pPr>
            <w:r w:rsidRPr="007714D6">
              <w:rPr>
                <w:rFonts w:ascii="Times New Roman" w:hAnsi="Times New Roman" w:cs="Times New Roman"/>
                <w:sz w:val="24"/>
                <w:szCs w:val="24"/>
              </w:rPr>
              <w:t>1,1</w:t>
            </w:r>
          </w:p>
        </w:tc>
      </w:tr>
      <w:tr w:rsidR="007714D6" w:rsidRPr="007714D6" w14:paraId="0C09204B" w14:textId="77777777" w:rsidTr="007714D6">
        <w:trPr>
          <w:trHeight w:val="558"/>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041756BA" w14:textId="77777777" w:rsidR="007714D6" w:rsidRPr="007714D6" w:rsidRDefault="007714D6" w:rsidP="002678F4">
            <w:pPr>
              <w:spacing w:after="0" w:line="240" w:lineRule="auto"/>
              <w:rPr>
                <w:rFonts w:ascii="Times New Roman" w:eastAsia="Times New Roman" w:hAnsi="Times New Roman" w:cs="Times New Roman"/>
                <w:sz w:val="24"/>
                <w:szCs w:val="24"/>
                <w:lang w:eastAsia="ru-RU"/>
              </w:rPr>
            </w:pPr>
            <w:r w:rsidRPr="007714D6">
              <w:rPr>
                <w:rFonts w:ascii="Times New Roman" w:eastAsia="Times New Roman" w:hAnsi="Times New Roman" w:cs="Times New Roman"/>
                <w:sz w:val="24"/>
                <w:szCs w:val="24"/>
                <w:lang w:eastAsia="ru-RU"/>
              </w:rPr>
              <w:t>Земли под поверхностными водными объектами</w:t>
            </w:r>
          </w:p>
        </w:tc>
        <w:tc>
          <w:tcPr>
            <w:tcW w:w="2180" w:type="dxa"/>
            <w:tcBorders>
              <w:top w:val="nil"/>
              <w:left w:val="nil"/>
              <w:bottom w:val="single" w:sz="4" w:space="0" w:color="auto"/>
              <w:right w:val="single" w:sz="4" w:space="0" w:color="auto"/>
            </w:tcBorders>
            <w:shd w:val="clear" w:color="auto" w:fill="auto"/>
            <w:vAlign w:val="center"/>
            <w:hideMark/>
          </w:tcPr>
          <w:p w14:paraId="0E66C2AA" w14:textId="77777777" w:rsidR="007714D6" w:rsidRPr="007714D6" w:rsidRDefault="007714D6" w:rsidP="002678F4">
            <w:pPr>
              <w:spacing w:after="0" w:line="240" w:lineRule="auto"/>
              <w:jc w:val="center"/>
              <w:rPr>
                <w:rFonts w:ascii="Times New Roman" w:hAnsi="Times New Roman" w:cs="Times New Roman"/>
                <w:sz w:val="24"/>
                <w:szCs w:val="24"/>
              </w:rPr>
            </w:pPr>
            <w:r w:rsidRPr="007714D6">
              <w:rPr>
                <w:rFonts w:ascii="Times New Roman" w:hAnsi="Times New Roman" w:cs="Times New Roman"/>
                <w:sz w:val="24"/>
                <w:szCs w:val="24"/>
              </w:rPr>
              <w:t>1682,47</w:t>
            </w:r>
          </w:p>
        </w:tc>
        <w:tc>
          <w:tcPr>
            <w:tcW w:w="2274" w:type="dxa"/>
            <w:tcBorders>
              <w:top w:val="nil"/>
              <w:left w:val="nil"/>
              <w:bottom w:val="single" w:sz="4" w:space="0" w:color="auto"/>
              <w:right w:val="single" w:sz="4" w:space="0" w:color="auto"/>
            </w:tcBorders>
            <w:shd w:val="clear" w:color="auto" w:fill="auto"/>
            <w:noWrap/>
            <w:vAlign w:val="center"/>
            <w:hideMark/>
          </w:tcPr>
          <w:p w14:paraId="1746A3DD" w14:textId="77777777" w:rsidR="007714D6" w:rsidRPr="007714D6" w:rsidRDefault="007714D6" w:rsidP="002678F4">
            <w:pPr>
              <w:spacing w:after="0" w:line="240" w:lineRule="auto"/>
              <w:jc w:val="center"/>
              <w:rPr>
                <w:rFonts w:ascii="Times New Roman" w:hAnsi="Times New Roman" w:cs="Times New Roman"/>
                <w:sz w:val="24"/>
                <w:szCs w:val="24"/>
              </w:rPr>
            </w:pPr>
            <w:r w:rsidRPr="007714D6">
              <w:rPr>
                <w:rFonts w:ascii="Times New Roman" w:hAnsi="Times New Roman" w:cs="Times New Roman"/>
                <w:sz w:val="24"/>
                <w:szCs w:val="24"/>
              </w:rPr>
              <w:t>92,9</w:t>
            </w:r>
          </w:p>
        </w:tc>
      </w:tr>
      <w:tr w:rsidR="007714D6" w:rsidRPr="007714D6" w14:paraId="796314C2" w14:textId="77777777" w:rsidTr="007714D6">
        <w:trPr>
          <w:trHeight w:val="100"/>
        </w:trPr>
        <w:tc>
          <w:tcPr>
            <w:tcW w:w="5180" w:type="dxa"/>
            <w:tcBorders>
              <w:top w:val="nil"/>
              <w:left w:val="single" w:sz="4" w:space="0" w:color="auto"/>
              <w:bottom w:val="single" w:sz="4" w:space="0" w:color="auto"/>
              <w:right w:val="single" w:sz="4" w:space="0" w:color="auto"/>
            </w:tcBorders>
            <w:shd w:val="clear" w:color="auto" w:fill="auto"/>
            <w:vAlign w:val="center"/>
            <w:hideMark/>
          </w:tcPr>
          <w:p w14:paraId="552889E7" w14:textId="77777777" w:rsidR="007714D6" w:rsidRPr="007714D6" w:rsidRDefault="007714D6" w:rsidP="002678F4">
            <w:pPr>
              <w:spacing w:after="0" w:line="240" w:lineRule="auto"/>
              <w:rPr>
                <w:rFonts w:ascii="Times New Roman" w:eastAsia="Times New Roman" w:hAnsi="Times New Roman" w:cs="Times New Roman"/>
                <w:b/>
                <w:sz w:val="24"/>
                <w:szCs w:val="24"/>
                <w:lang w:eastAsia="ru-RU"/>
              </w:rPr>
            </w:pPr>
            <w:r w:rsidRPr="007714D6">
              <w:rPr>
                <w:rFonts w:ascii="Times New Roman" w:eastAsia="Times New Roman" w:hAnsi="Times New Roman" w:cs="Times New Roman"/>
                <w:b/>
                <w:sz w:val="24"/>
                <w:szCs w:val="24"/>
                <w:lang w:eastAsia="ru-RU"/>
              </w:rPr>
              <w:t>Итого</w:t>
            </w:r>
          </w:p>
        </w:tc>
        <w:tc>
          <w:tcPr>
            <w:tcW w:w="2180" w:type="dxa"/>
            <w:tcBorders>
              <w:top w:val="nil"/>
              <w:left w:val="nil"/>
              <w:bottom w:val="single" w:sz="4" w:space="0" w:color="auto"/>
              <w:right w:val="single" w:sz="4" w:space="0" w:color="auto"/>
            </w:tcBorders>
            <w:shd w:val="clear" w:color="auto" w:fill="auto"/>
            <w:vAlign w:val="center"/>
            <w:hideMark/>
          </w:tcPr>
          <w:p w14:paraId="0F3F46A7" w14:textId="77777777" w:rsidR="007714D6" w:rsidRPr="007714D6" w:rsidRDefault="007714D6" w:rsidP="002678F4">
            <w:pPr>
              <w:spacing w:after="0" w:line="240" w:lineRule="auto"/>
              <w:jc w:val="center"/>
              <w:rPr>
                <w:rFonts w:ascii="Times New Roman" w:hAnsi="Times New Roman" w:cs="Times New Roman"/>
                <w:sz w:val="24"/>
                <w:szCs w:val="24"/>
              </w:rPr>
            </w:pPr>
            <w:r w:rsidRPr="007714D6">
              <w:rPr>
                <w:rFonts w:ascii="Times New Roman" w:hAnsi="Times New Roman" w:cs="Times New Roman"/>
                <w:sz w:val="24"/>
                <w:szCs w:val="24"/>
              </w:rPr>
              <w:t>1810,87</w:t>
            </w:r>
          </w:p>
        </w:tc>
        <w:tc>
          <w:tcPr>
            <w:tcW w:w="2274" w:type="dxa"/>
            <w:tcBorders>
              <w:top w:val="nil"/>
              <w:left w:val="nil"/>
              <w:bottom w:val="single" w:sz="4" w:space="0" w:color="auto"/>
              <w:right w:val="single" w:sz="4" w:space="0" w:color="auto"/>
            </w:tcBorders>
            <w:shd w:val="clear" w:color="auto" w:fill="auto"/>
            <w:vAlign w:val="center"/>
            <w:hideMark/>
          </w:tcPr>
          <w:p w14:paraId="09861F15" w14:textId="77777777" w:rsidR="007714D6" w:rsidRPr="007714D6" w:rsidRDefault="007714D6" w:rsidP="002678F4">
            <w:pPr>
              <w:spacing w:after="0" w:line="240" w:lineRule="auto"/>
              <w:jc w:val="center"/>
              <w:rPr>
                <w:rFonts w:ascii="Times New Roman" w:hAnsi="Times New Roman" w:cs="Times New Roman"/>
                <w:sz w:val="24"/>
                <w:szCs w:val="24"/>
              </w:rPr>
            </w:pPr>
            <w:r w:rsidRPr="007714D6">
              <w:rPr>
                <w:rFonts w:ascii="Times New Roman" w:hAnsi="Times New Roman" w:cs="Times New Roman"/>
                <w:sz w:val="24"/>
                <w:szCs w:val="24"/>
              </w:rPr>
              <w:t>100</w:t>
            </w:r>
          </w:p>
        </w:tc>
      </w:tr>
    </w:tbl>
    <w:p w14:paraId="69205627" w14:textId="77777777" w:rsidR="00CC7FBA" w:rsidRPr="007714D6" w:rsidRDefault="00CC7FBA" w:rsidP="00CC7FBA">
      <w:pPr>
        <w:spacing w:after="0" w:line="240" w:lineRule="auto"/>
        <w:ind w:firstLine="709"/>
        <w:jc w:val="both"/>
        <w:rPr>
          <w:rFonts w:ascii="Times New Roman" w:eastAsia="Calibri" w:hAnsi="Times New Roman" w:cs="Times New Roman"/>
          <w:sz w:val="26"/>
          <w:szCs w:val="26"/>
          <w:lang w:eastAsia="ru-RU"/>
        </w:rPr>
      </w:pPr>
    </w:p>
    <w:p w14:paraId="189603CA" w14:textId="77777777" w:rsidR="00CC7FBA" w:rsidRPr="007714D6" w:rsidRDefault="00CC7FBA" w:rsidP="00CC7FBA">
      <w:pPr>
        <w:spacing w:after="0" w:line="240" w:lineRule="auto"/>
        <w:ind w:firstLine="709"/>
        <w:jc w:val="both"/>
        <w:rPr>
          <w:rFonts w:ascii="Times New Roman" w:eastAsia="Calibri" w:hAnsi="Times New Roman" w:cs="Times New Roman"/>
          <w:b/>
          <w:sz w:val="28"/>
          <w:szCs w:val="28"/>
          <w:lang w:eastAsia="ru-RU"/>
        </w:rPr>
        <w:sectPr w:rsidR="00CC7FBA" w:rsidRPr="007714D6">
          <w:pgSz w:w="11906" w:h="16838"/>
          <w:pgMar w:top="1134" w:right="850" w:bottom="1134" w:left="1417" w:header="709" w:footer="709" w:gutter="0"/>
          <w:cols w:space="720"/>
          <w:docGrid w:linePitch="381"/>
        </w:sectPr>
      </w:pPr>
    </w:p>
    <w:p w14:paraId="4E1C2C41" w14:textId="77777777" w:rsidR="00CC7FBA" w:rsidRPr="001B2696" w:rsidRDefault="00B45F87" w:rsidP="00CC7FBA">
      <w:pPr>
        <w:spacing w:after="0" w:line="360" w:lineRule="auto"/>
        <w:ind w:firstLine="709"/>
        <w:jc w:val="both"/>
        <w:outlineLvl w:val="0"/>
        <w:rPr>
          <w:rFonts w:ascii="Times New Roman" w:eastAsia="Calibri" w:hAnsi="Times New Roman" w:cs="Times New Roman"/>
          <w:b/>
          <w:bCs/>
          <w:sz w:val="24"/>
          <w:szCs w:val="24"/>
          <w:lang w:eastAsia="ru-RU"/>
        </w:rPr>
      </w:pPr>
      <w:bookmarkStart w:id="5" w:name="_Toc309946063"/>
      <w:bookmarkStart w:id="6" w:name="_Toc211608280"/>
      <w:r w:rsidRPr="001B2696">
        <w:rPr>
          <w:rFonts w:ascii="Times New Roman" w:eastAsia="Calibri" w:hAnsi="Times New Roman" w:cs="Times New Roman"/>
          <w:b/>
          <w:bCs/>
          <w:sz w:val="24"/>
          <w:szCs w:val="24"/>
          <w:lang w:eastAsia="ru-RU"/>
        </w:rPr>
        <w:lastRenderedPageBreak/>
        <w:t>2</w:t>
      </w:r>
      <w:r w:rsidR="00CC7FBA" w:rsidRPr="001B2696">
        <w:rPr>
          <w:rFonts w:ascii="Times New Roman" w:eastAsia="Calibri" w:hAnsi="Times New Roman" w:cs="Times New Roman"/>
          <w:b/>
          <w:bCs/>
          <w:sz w:val="24"/>
          <w:szCs w:val="24"/>
          <w:lang w:eastAsia="ru-RU"/>
        </w:rPr>
        <w:t xml:space="preserve"> Физико-географические условия</w:t>
      </w:r>
      <w:bookmarkEnd w:id="5"/>
      <w:bookmarkEnd w:id="6"/>
    </w:p>
    <w:p w14:paraId="29DAAB95" w14:textId="77777777" w:rsidR="00B45F87" w:rsidRPr="001B2696" w:rsidRDefault="00B45F87" w:rsidP="00B45F87">
      <w:pPr>
        <w:tabs>
          <w:tab w:val="left" w:pos="1800"/>
        </w:tabs>
        <w:spacing w:after="0" w:line="240" w:lineRule="auto"/>
        <w:ind w:firstLine="709"/>
        <w:jc w:val="both"/>
        <w:rPr>
          <w:rFonts w:ascii="Times New Roman" w:eastAsia="Times New Roman" w:hAnsi="Times New Roman" w:cs="Times New Roman"/>
          <w:sz w:val="24"/>
          <w:szCs w:val="24"/>
        </w:rPr>
      </w:pPr>
      <w:r w:rsidRPr="001B2696">
        <w:rPr>
          <w:rFonts w:ascii="Times New Roman" w:eastAsia="Times New Roman" w:hAnsi="Times New Roman" w:cs="Times New Roman"/>
          <w:sz w:val="24"/>
          <w:szCs w:val="24"/>
          <w:lang w:val="be-BY"/>
        </w:rPr>
        <w:t>Согласно физико-географическо</w:t>
      </w:r>
      <w:r w:rsidRPr="001B2696">
        <w:rPr>
          <w:rFonts w:ascii="Times New Roman" w:eastAsia="Times New Roman" w:hAnsi="Times New Roman" w:cs="Times New Roman"/>
          <w:sz w:val="24"/>
          <w:szCs w:val="24"/>
        </w:rPr>
        <w:t>му</w:t>
      </w:r>
      <w:r w:rsidRPr="001B2696">
        <w:rPr>
          <w:rFonts w:ascii="Times New Roman" w:eastAsia="Times New Roman" w:hAnsi="Times New Roman" w:cs="Times New Roman"/>
          <w:sz w:val="24"/>
          <w:szCs w:val="24"/>
          <w:lang w:val="be-BY"/>
        </w:rPr>
        <w:t xml:space="preserve"> районировани</w:t>
      </w:r>
      <w:r w:rsidRPr="001B2696">
        <w:rPr>
          <w:rFonts w:ascii="Times New Roman" w:eastAsia="Times New Roman" w:hAnsi="Times New Roman" w:cs="Times New Roman"/>
          <w:sz w:val="24"/>
          <w:szCs w:val="24"/>
        </w:rPr>
        <w:t>ю</w:t>
      </w:r>
      <w:r w:rsidRPr="001B2696">
        <w:rPr>
          <w:rFonts w:ascii="Times New Roman" w:eastAsia="Times New Roman" w:hAnsi="Times New Roman" w:cs="Times New Roman"/>
          <w:sz w:val="24"/>
          <w:szCs w:val="24"/>
          <w:lang w:val="be-BY"/>
        </w:rPr>
        <w:t xml:space="preserve"> </w:t>
      </w:r>
      <w:r w:rsidRPr="001B2696">
        <w:rPr>
          <w:rFonts w:ascii="Times New Roman" w:eastAsia="Times New Roman" w:hAnsi="Times New Roman" w:cs="Times New Roman"/>
          <w:sz w:val="24"/>
          <w:szCs w:val="24"/>
          <w:lang w:val="be-BY" w:eastAsia="be-BY"/>
        </w:rPr>
        <w:t xml:space="preserve">[1] </w:t>
      </w:r>
      <w:r w:rsidRPr="001B2696">
        <w:rPr>
          <w:rFonts w:ascii="Times New Roman" w:eastAsia="Times New Roman" w:hAnsi="Times New Roman" w:cs="Times New Roman"/>
          <w:sz w:val="24"/>
          <w:szCs w:val="24"/>
          <w:lang w:eastAsia="be-BY"/>
        </w:rPr>
        <w:t>з</w:t>
      </w:r>
      <w:r w:rsidRPr="001B2696">
        <w:rPr>
          <w:rFonts w:ascii="Times New Roman" w:eastAsia="Calibri" w:hAnsi="Times New Roman" w:cs="Times New Roman"/>
          <w:sz w:val="24"/>
          <w:szCs w:val="24"/>
          <w:lang w:val="be-BY"/>
        </w:rPr>
        <w:t>аказник «</w:t>
      </w:r>
      <w:r w:rsidR="00C46733" w:rsidRPr="001B2696">
        <w:rPr>
          <w:rFonts w:ascii="Times New Roman" w:eastAsia="Calibri" w:hAnsi="Times New Roman" w:cs="Times New Roman"/>
          <w:sz w:val="24"/>
          <w:szCs w:val="24"/>
        </w:rPr>
        <w:t>Езерище</w:t>
      </w:r>
      <w:r w:rsidRPr="001B2696">
        <w:rPr>
          <w:rFonts w:ascii="Times New Roman" w:eastAsia="Calibri" w:hAnsi="Times New Roman" w:cs="Times New Roman"/>
          <w:sz w:val="24"/>
          <w:szCs w:val="24"/>
          <w:lang w:val="be-BY"/>
        </w:rPr>
        <w:t xml:space="preserve">» </w:t>
      </w:r>
      <w:r w:rsidRPr="001B2696">
        <w:rPr>
          <w:rFonts w:ascii="Times New Roman" w:eastAsia="Times New Roman" w:hAnsi="Times New Roman" w:cs="Times New Roman"/>
          <w:sz w:val="24"/>
          <w:szCs w:val="24"/>
          <w:lang w:val="be-BY"/>
        </w:rPr>
        <w:t xml:space="preserve">расположен </w:t>
      </w:r>
      <w:r w:rsidRPr="001B2696">
        <w:rPr>
          <w:rFonts w:ascii="Times New Roman" w:eastAsia="Times New Roman" w:hAnsi="Times New Roman" w:cs="Times New Roman"/>
          <w:sz w:val="24"/>
          <w:szCs w:val="24"/>
        </w:rPr>
        <w:t xml:space="preserve">на территории физико-географического района </w:t>
      </w:r>
      <w:r w:rsidR="00CD7BD7" w:rsidRPr="001B2696">
        <w:rPr>
          <w:rFonts w:ascii="Times New Roman" w:eastAsia="Times New Roman" w:hAnsi="Times New Roman" w:cs="Times New Roman"/>
          <w:sz w:val="24"/>
          <w:szCs w:val="24"/>
        </w:rPr>
        <w:t>Нещердо-Городокской возвышенности</w:t>
      </w:r>
      <w:r w:rsidRPr="001B2696">
        <w:rPr>
          <w:rFonts w:ascii="Times New Roman" w:eastAsia="Times New Roman" w:hAnsi="Times New Roman" w:cs="Times New Roman"/>
          <w:sz w:val="24"/>
          <w:szCs w:val="24"/>
        </w:rPr>
        <w:t xml:space="preserve"> в округе Витебское Поозерье Белорусской Поозерской провинции.</w:t>
      </w:r>
    </w:p>
    <w:p w14:paraId="44F5312B" w14:textId="77777777" w:rsidR="00B45F87" w:rsidRPr="001B2696" w:rsidRDefault="00B45F87" w:rsidP="00B45F87">
      <w:pPr>
        <w:tabs>
          <w:tab w:val="left" w:pos="1800"/>
        </w:tabs>
        <w:spacing w:after="0" w:line="240" w:lineRule="auto"/>
        <w:ind w:firstLine="709"/>
        <w:jc w:val="both"/>
        <w:rPr>
          <w:rFonts w:ascii="Times New Roman" w:eastAsia="Times New Roman" w:hAnsi="Times New Roman" w:cs="Times New Roman"/>
          <w:sz w:val="24"/>
          <w:szCs w:val="24"/>
        </w:rPr>
      </w:pPr>
    </w:p>
    <w:p w14:paraId="0D6C27C0" w14:textId="77777777" w:rsidR="00B45F87" w:rsidRPr="001B2696" w:rsidRDefault="00B45F87" w:rsidP="00B45F87">
      <w:pPr>
        <w:keepNext/>
        <w:widowControl w:val="0"/>
        <w:shd w:val="clear" w:color="auto" w:fill="FFFFFF"/>
        <w:overflowPunct w:val="0"/>
        <w:autoSpaceDE w:val="0"/>
        <w:autoSpaceDN w:val="0"/>
        <w:adjustRightInd w:val="0"/>
        <w:spacing w:after="0" w:line="240" w:lineRule="auto"/>
        <w:ind w:firstLine="709"/>
        <w:jc w:val="both"/>
        <w:outlineLvl w:val="0"/>
        <w:rPr>
          <w:rFonts w:ascii="Times New Roman" w:eastAsia="Times New Roman" w:hAnsi="Times New Roman" w:cs="Times New Roman"/>
          <w:b/>
          <w:bCs/>
          <w:iCs/>
          <w:sz w:val="24"/>
          <w:szCs w:val="24"/>
          <w:lang w:eastAsia="x-none"/>
        </w:rPr>
      </w:pPr>
      <w:bookmarkStart w:id="7" w:name="_Toc51693200"/>
      <w:bookmarkStart w:id="8" w:name="_Toc211608281"/>
      <w:r w:rsidRPr="001B2696">
        <w:rPr>
          <w:rFonts w:ascii="Times New Roman" w:eastAsia="Times New Roman" w:hAnsi="Times New Roman" w:cs="Times New Roman"/>
          <w:b/>
          <w:bCs/>
          <w:iCs/>
          <w:sz w:val="24"/>
          <w:szCs w:val="24"/>
          <w:lang w:eastAsia="x-none"/>
        </w:rPr>
        <w:t>2.1 Геологическое строение и рельеф</w:t>
      </w:r>
      <w:bookmarkEnd w:id="7"/>
      <w:bookmarkEnd w:id="8"/>
    </w:p>
    <w:p w14:paraId="093D9E29" w14:textId="77777777" w:rsidR="00AE7036" w:rsidRPr="001B2696" w:rsidRDefault="00AE7036" w:rsidP="000A7BB5">
      <w:pPr>
        <w:widowControl w:val="0"/>
        <w:spacing w:after="0" w:line="240" w:lineRule="auto"/>
        <w:ind w:firstLine="709"/>
        <w:jc w:val="both"/>
        <w:rPr>
          <w:rFonts w:ascii="Times New Roman" w:eastAsia="Times New Roman" w:hAnsi="Times New Roman" w:cs="Times New Roman"/>
          <w:spacing w:val="-2"/>
          <w:sz w:val="24"/>
          <w:szCs w:val="24"/>
          <w:lang w:val="be-BY"/>
        </w:rPr>
      </w:pPr>
    </w:p>
    <w:p w14:paraId="1BE94138" w14:textId="77777777" w:rsidR="00AE7036" w:rsidRPr="001B2696" w:rsidRDefault="00AE7036" w:rsidP="00A20408">
      <w:pPr>
        <w:widowControl w:val="0"/>
        <w:spacing w:after="0" w:line="240" w:lineRule="auto"/>
        <w:ind w:firstLine="709"/>
        <w:jc w:val="both"/>
        <w:rPr>
          <w:rFonts w:ascii="Times New Roman" w:eastAsia="Times New Roman" w:hAnsi="Times New Roman" w:cs="Times New Roman"/>
          <w:spacing w:val="-2"/>
          <w:sz w:val="24"/>
          <w:szCs w:val="24"/>
          <w:lang w:val="be-BY"/>
        </w:rPr>
      </w:pPr>
      <w:r w:rsidRPr="001B2696">
        <w:rPr>
          <w:rFonts w:ascii="Times New Roman" w:eastAsia="Times New Roman" w:hAnsi="Times New Roman" w:cs="Times New Roman"/>
          <w:bCs/>
          <w:spacing w:val="-1"/>
          <w:sz w:val="24"/>
          <w:szCs w:val="24"/>
        </w:rPr>
        <w:t>Согласно</w:t>
      </w:r>
      <w:r w:rsidRPr="001B2696">
        <w:rPr>
          <w:rFonts w:ascii="Times New Roman" w:eastAsia="Times New Roman" w:hAnsi="Times New Roman" w:cs="Times New Roman"/>
          <w:bCs/>
          <w:spacing w:val="-1"/>
          <w:sz w:val="24"/>
          <w:szCs w:val="24"/>
          <w:lang w:val="be-BY"/>
        </w:rPr>
        <w:t xml:space="preserve"> геоморфологическому районированию</w:t>
      </w:r>
      <w:r w:rsidRPr="001B2696">
        <w:rPr>
          <w:rFonts w:ascii="Times New Roman" w:eastAsia="Times New Roman" w:hAnsi="Times New Roman" w:cs="Times New Roman"/>
          <w:bCs/>
          <w:spacing w:val="-1"/>
          <w:sz w:val="24"/>
          <w:szCs w:val="24"/>
        </w:rPr>
        <w:t>,</w:t>
      </w:r>
      <w:r w:rsidRPr="001B2696">
        <w:rPr>
          <w:rFonts w:ascii="Times New Roman" w:eastAsia="Times New Roman" w:hAnsi="Times New Roman" w:cs="Times New Roman"/>
          <w:bCs/>
          <w:spacing w:val="-1"/>
          <w:sz w:val="24"/>
          <w:szCs w:val="24"/>
          <w:lang w:val="be-BY"/>
        </w:rPr>
        <w:t xml:space="preserve"> исследуемая территория находится в пределах </w:t>
      </w:r>
      <w:r w:rsidR="00044BCA" w:rsidRPr="001B2696">
        <w:rPr>
          <w:rFonts w:ascii="Times New Roman" w:eastAsia="Times New Roman" w:hAnsi="Times New Roman" w:cs="Times New Roman"/>
          <w:bCs/>
          <w:spacing w:val="-1"/>
          <w:sz w:val="24"/>
          <w:szCs w:val="24"/>
          <w:lang w:val="be-BY"/>
        </w:rPr>
        <w:t xml:space="preserve">геоморфологического района </w:t>
      </w:r>
      <w:r w:rsidRPr="001B2696">
        <w:rPr>
          <w:rFonts w:ascii="Times New Roman" w:eastAsia="Times New Roman" w:hAnsi="Times New Roman" w:cs="Times New Roman"/>
          <w:bCs/>
          <w:spacing w:val="-1"/>
          <w:sz w:val="24"/>
          <w:szCs w:val="24"/>
        </w:rPr>
        <w:t>Городокской краевой ледниковой возвышенности, сформировавшейся в результате дегляциации территории и деградации приледниковых водоемов</w:t>
      </w:r>
      <w:r w:rsidRPr="001B2696">
        <w:rPr>
          <w:rFonts w:ascii="Times New Roman" w:eastAsia="Times New Roman" w:hAnsi="Times New Roman" w:cs="Times New Roman"/>
          <w:bCs/>
          <w:spacing w:val="-1"/>
          <w:sz w:val="24"/>
          <w:szCs w:val="24"/>
          <w:lang w:val="be-BY"/>
        </w:rPr>
        <w:t xml:space="preserve"> </w:t>
      </w:r>
      <w:r w:rsidRPr="001B2696">
        <w:rPr>
          <w:rFonts w:ascii="Times New Roman" w:eastAsia="Times New Roman" w:hAnsi="Times New Roman" w:cs="Times New Roman"/>
          <w:sz w:val="24"/>
          <w:szCs w:val="24"/>
          <w:lang w:val="be-BY" w:eastAsia="be-BY"/>
        </w:rPr>
        <w:t>[</w:t>
      </w:r>
      <w:r w:rsidR="00AF10DF">
        <w:rPr>
          <w:rFonts w:ascii="Times New Roman" w:eastAsia="Times New Roman" w:hAnsi="Times New Roman" w:cs="Times New Roman"/>
          <w:sz w:val="24"/>
          <w:szCs w:val="24"/>
          <w:lang w:eastAsia="be-BY"/>
        </w:rPr>
        <w:t>2</w:t>
      </w:r>
      <w:r w:rsidRPr="001B2696">
        <w:rPr>
          <w:rFonts w:ascii="Times New Roman" w:eastAsia="Times New Roman" w:hAnsi="Times New Roman" w:cs="Times New Roman"/>
          <w:sz w:val="24"/>
          <w:szCs w:val="24"/>
          <w:lang w:val="be-BY" w:eastAsia="be-BY"/>
        </w:rPr>
        <w:t>]</w:t>
      </w:r>
      <w:r w:rsidRPr="001B2696">
        <w:rPr>
          <w:rFonts w:ascii="Times New Roman" w:eastAsia="Times New Roman" w:hAnsi="Times New Roman" w:cs="Times New Roman"/>
          <w:sz w:val="24"/>
          <w:szCs w:val="24"/>
          <w:lang w:eastAsia="be-BY"/>
        </w:rPr>
        <w:t>.</w:t>
      </w:r>
    </w:p>
    <w:p w14:paraId="5E77CF45" w14:textId="77777777" w:rsidR="00E669AD" w:rsidRPr="001B2696" w:rsidRDefault="00B45F87" w:rsidP="00A20408">
      <w:pPr>
        <w:widowControl w:val="0"/>
        <w:spacing w:after="0" w:line="240" w:lineRule="auto"/>
        <w:ind w:firstLine="709"/>
        <w:jc w:val="both"/>
        <w:rPr>
          <w:rFonts w:ascii="Times New Roman" w:eastAsia="Times New Roman" w:hAnsi="Times New Roman" w:cs="Times New Roman"/>
          <w:spacing w:val="-2"/>
          <w:sz w:val="24"/>
          <w:szCs w:val="24"/>
          <w:lang w:val="be-BY"/>
        </w:rPr>
      </w:pPr>
      <w:r w:rsidRPr="001B2696">
        <w:rPr>
          <w:rFonts w:ascii="Times New Roman" w:eastAsia="Times New Roman" w:hAnsi="Times New Roman" w:cs="Times New Roman"/>
          <w:spacing w:val="-2"/>
          <w:sz w:val="24"/>
          <w:szCs w:val="24"/>
          <w:lang w:val="be-BY"/>
        </w:rPr>
        <w:t xml:space="preserve">В </w:t>
      </w:r>
      <w:r w:rsidRPr="001B2696">
        <w:rPr>
          <w:rFonts w:ascii="Times New Roman" w:eastAsia="Times New Roman" w:hAnsi="Times New Roman" w:cs="Times New Roman"/>
          <w:spacing w:val="-2"/>
          <w:sz w:val="24"/>
          <w:szCs w:val="24"/>
        </w:rPr>
        <w:t>геоструктурном</w:t>
      </w:r>
      <w:r w:rsidRPr="001B2696">
        <w:rPr>
          <w:rFonts w:ascii="Times New Roman" w:eastAsia="Times New Roman" w:hAnsi="Times New Roman" w:cs="Times New Roman"/>
          <w:spacing w:val="-2"/>
          <w:sz w:val="24"/>
          <w:szCs w:val="24"/>
          <w:lang w:val="be-BY"/>
        </w:rPr>
        <w:t xml:space="preserve"> плане территория заказника «</w:t>
      </w:r>
      <w:r w:rsidR="00C46733" w:rsidRPr="001B2696">
        <w:rPr>
          <w:rFonts w:ascii="Times New Roman" w:eastAsia="Times New Roman" w:hAnsi="Times New Roman" w:cs="Times New Roman"/>
          <w:spacing w:val="-2"/>
          <w:sz w:val="24"/>
          <w:szCs w:val="24"/>
          <w:lang w:val="be-BY"/>
        </w:rPr>
        <w:t>Езерище</w:t>
      </w:r>
      <w:r w:rsidRPr="001B2696">
        <w:rPr>
          <w:rFonts w:ascii="Times New Roman" w:eastAsia="Times New Roman" w:hAnsi="Times New Roman" w:cs="Times New Roman"/>
          <w:spacing w:val="-2"/>
          <w:sz w:val="24"/>
          <w:szCs w:val="24"/>
          <w:lang w:val="be-BY"/>
        </w:rPr>
        <w:t xml:space="preserve">» </w:t>
      </w:r>
      <w:r w:rsidR="00907A47" w:rsidRPr="001B2696">
        <w:rPr>
          <w:rFonts w:ascii="Times New Roman" w:eastAsia="Times New Roman" w:hAnsi="Times New Roman" w:cs="Times New Roman"/>
          <w:spacing w:val="-2"/>
          <w:sz w:val="24"/>
          <w:szCs w:val="24"/>
          <w:lang w:val="be-BY"/>
        </w:rPr>
        <w:t>находится</w:t>
      </w:r>
      <w:r w:rsidRPr="001B2696">
        <w:rPr>
          <w:rFonts w:ascii="Times New Roman" w:eastAsia="Times New Roman" w:hAnsi="Times New Roman" w:cs="Times New Roman"/>
          <w:spacing w:val="-2"/>
          <w:sz w:val="24"/>
          <w:szCs w:val="24"/>
          <w:lang w:val="be-BY"/>
        </w:rPr>
        <w:t xml:space="preserve"> на стыке трех структур первого порядка: Оршанской впадины, Велижской и Латвийской седловин. </w:t>
      </w:r>
      <w:r w:rsidR="00AE7036" w:rsidRPr="001B2696">
        <w:rPr>
          <w:rFonts w:ascii="Times New Roman" w:eastAsia="Times New Roman" w:hAnsi="Times New Roman" w:cs="Times New Roman"/>
          <w:spacing w:val="-2"/>
          <w:sz w:val="24"/>
          <w:szCs w:val="24"/>
          <w:lang w:val="be-BY"/>
        </w:rPr>
        <w:t>Под отложениями антропогена мощностью до 50–100 м залегают доломиты, мергели, глины верхнего девона. На юго-востоке и северо-западе обнаруживаются локальные поднятия, где девонские осадки залегают на абсолютной высоте 140–1</w:t>
      </w:r>
      <w:r w:rsidR="00E669AD" w:rsidRPr="001B2696">
        <w:rPr>
          <w:rFonts w:ascii="Times New Roman" w:eastAsia="Times New Roman" w:hAnsi="Times New Roman" w:cs="Times New Roman"/>
          <w:spacing w:val="-2"/>
          <w:sz w:val="24"/>
          <w:szCs w:val="24"/>
          <w:lang w:val="be-BY"/>
        </w:rPr>
        <w:t>2</w:t>
      </w:r>
      <w:r w:rsidR="00AE7036" w:rsidRPr="001B2696">
        <w:rPr>
          <w:rFonts w:ascii="Times New Roman" w:eastAsia="Times New Roman" w:hAnsi="Times New Roman" w:cs="Times New Roman"/>
          <w:spacing w:val="-2"/>
          <w:sz w:val="24"/>
          <w:szCs w:val="24"/>
          <w:lang w:val="be-BY"/>
        </w:rPr>
        <w:t xml:space="preserve">0 м. </w:t>
      </w:r>
      <w:r w:rsidR="00E669AD" w:rsidRPr="001B2696">
        <w:rPr>
          <w:rFonts w:ascii="Times New Roman" w:eastAsia="Times New Roman" w:hAnsi="Times New Roman" w:cs="Times New Roman"/>
          <w:spacing w:val="-2"/>
          <w:sz w:val="24"/>
          <w:szCs w:val="24"/>
          <w:lang w:val="be-BY"/>
        </w:rPr>
        <w:t>Рельеф ложа четвертичных отложений достаточно неровный, его поверхность расчленена эрозионными и ледниковыми западинами, отмечаются также следы развития карста и первичные коры выветривания.</w:t>
      </w:r>
    </w:p>
    <w:p w14:paraId="3557604F" w14:textId="77777777" w:rsidR="00044BCA" w:rsidRPr="00AF10DF" w:rsidRDefault="00044BCA" w:rsidP="00A20408">
      <w:pPr>
        <w:widowControl w:val="0"/>
        <w:spacing w:after="0" w:line="240" w:lineRule="auto"/>
        <w:ind w:firstLine="709"/>
        <w:jc w:val="both"/>
        <w:rPr>
          <w:rFonts w:ascii="Times New Roman" w:eastAsia="Times New Roman" w:hAnsi="Times New Roman" w:cs="Times New Roman"/>
          <w:spacing w:val="-2"/>
          <w:sz w:val="24"/>
          <w:szCs w:val="24"/>
          <w:lang w:val="be-BY"/>
        </w:rPr>
      </w:pPr>
      <w:r w:rsidRPr="001B2696">
        <w:rPr>
          <w:rFonts w:ascii="Times New Roman" w:eastAsia="Times New Roman" w:hAnsi="Times New Roman" w:cs="Times New Roman"/>
          <w:spacing w:val="-2"/>
          <w:sz w:val="24"/>
          <w:szCs w:val="24"/>
          <w:lang w:val="be-BY" w:bidi="ru-RU"/>
        </w:rPr>
        <w:t xml:space="preserve">Городокская возвышенность находится в зафронтальной зоне поозерского оледенения и входит в состав субмеридиональной Ижорско-Городокской (Бежаницкой) системы ледораздельных возвышенностей и занимает в ней самое южное положение, располагаясь на небольшом удалении от краевой зоны </w:t>
      </w:r>
      <w:r w:rsidR="009C119B" w:rsidRPr="001B2696">
        <w:rPr>
          <w:rFonts w:ascii="Times New Roman" w:eastAsia="Times New Roman" w:hAnsi="Times New Roman" w:cs="Times New Roman"/>
          <w:spacing w:val="-2"/>
          <w:sz w:val="24"/>
          <w:szCs w:val="24"/>
          <w:lang w:val="be-BY" w:bidi="ru-RU"/>
        </w:rPr>
        <w:t>максимальной стадии оледенения</w:t>
      </w:r>
      <w:r w:rsidR="009C119B" w:rsidRPr="00C46733">
        <w:rPr>
          <w:rFonts w:ascii="Times New Roman" w:eastAsia="Times New Roman" w:hAnsi="Times New Roman" w:cs="Times New Roman"/>
          <w:color w:val="FF0000"/>
          <w:spacing w:val="-2"/>
          <w:sz w:val="24"/>
          <w:szCs w:val="24"/>
          <w:lang w:val="be-BY" w:bidi="ru-RU"/>
        </w:rPr>
        <w:t xml:space="preserve"> </w:t>
      </w:r>
      <w:r w:rsidR="009C119B" w:rsidRPr="00AF10DF">
        <w:rPr>
          <w:rFonts w:ascii="Times New Roman" w:eastAsia="Times New Roman" w:hAnsi="Times New Roman" w:cs="Times New Roman"/>
          <w:spacing w:val="-2"/>
          <w:sz w:val="24"/>
          <w:szCs w:val="24"/>
          <w:lang w:bidi="ru-RU"/>
        </w:rPr>
        <w:t>[</w:t>
      </w:r>
      <w:r w:rsidR="00AF10DF" w:rsidRPr="00AF10DF">
        <w:rPr>
          <w:rFonts w:ascii="Times New Roman" w:eastAsia="Times New Roman" w:hAnsi="Times New Roman" w:cs="Times New Roman"/>
          <w:spacing w:val="-2"/>
          <w:sz w:val="24"/>
          <w:szCs w:val="24"/>
          <w:lang w:val="be-BY" w:bidi="ru-RU"/>
        </w:rPr>
        <w:t>3</w:t>
      </w:r>
      <w:r w:rsidR="009C119B" w:rsidRPr="00AF10DF">
        <w:rPr>
          <w:rFonts w:ascii="Times New Roman" w:eastAsia="Times New Roman" w:hAnsi="Times New Roman" w:cs="Times New Roman"/>
          <w:spacing w:val="-2"/>
          <w:sz w:val="24"/>
          <w:szCs w:val="24"/>
          <w:lang w:bidi="ru-RU"/>
        </w:rPr>
        <w:t>]</w:t>
      </w:r>
      <w:r w:rsidRPr="00AF10DF">
        <w:rPr>
          <w:rFonts w:ascii="Times New Roman" w:eastAsia="Times New Roman" w:hAnsi="Times New Roman" w:cs="Times New Roman"/>
          <w:spacing w:val="-2"/>
          <w:sz w:val="24"/>
          <w:szCs w:val="24"/>
          <w:lang w:val="be-BY" w:bidi="ru-RU"/>
        </w:rPr>
        <w:t>. В гляциоморфологическом отношении эта система возвышенностей представляет собой региональный ледораздел. Он отделял крупные Чудский и Ладожский ледниковые потоки</w:t>
      </w:r>
      <w:r w:rsidRPr="00AF10DF">
        <w:t xml:space="preserve"> </w:t>
      </w:r>
      <w:r w:rsidRPr="00AF10DF">
        <w:rPr>
          <w:rFonts w:ascii="Times New Roman" w:eastAsia="Times New Roman" w:hAnsi="Times New Roman" w:cs="Times New Roman"/>
          <w:spacing w:val="-2"/>
          <w:sz w:val="24"/>
          <w:szCs w:val="24"/>
          <w:lang w:val="be-BY" w:bidi="ru-RU"/>
        </w:rPr>
        <w:t>поозерского оледенения, которые продвигались из Балтийского центра оледенения на Во</w:t>
      </w:r>
      <w:r w:rsidR="009C119B" w:rsidRPr="00AF10DF">
        <w:rPr>
          <w:rFonts w:ascii="Times New Roman" w:eastAsia="Times New Roman" w:hAnsi="Times New Roman" w:cs="Times New Roman"/>
          <w:spacing w:val="-2"/>
          <w:sz w:val="24"/>
          <w:szCs w:val="24"/>
          <w:lang w:val="be-BY" w:bidi="ru-RU"/>
        </w:rPr>
        <w:t xml:space="preserve">сточно-Европейскую равнину </w:t>
      </w:r>
      <w:r w:rsidR="009C119B" w:rsidRPr="00AF10DF">
        <w:rPr>
          <w:rFonts w:ascii="Times New Roman" w:eastAsia="Times New Roman" w:hAnsi="Times New Roman" w:cs="Times New Roman"/>
          <w:spacing w:val="-2"/>
          <w:sz w:val="24"/>
          <w:szCs w:val="24"/>
          <w:lang w:bidi="ru-RU"/>
        </w:rPr>
        <w:t>[</w:t>
      </w:r>
      <w:r w:rsidR="00AF10DF" w:rsidRPr="00AF10DF">
        <w:rPr>
          <w:rFonts w:ascii="Times New Roman" w:eastAsia="Times New Roman" w:hAnsi="Times New Roman" w:cs="Times New Roman"/>
          <w:spacing w:val="-2"/>
          <w:sz w:val="24"/>
          <w:szCs w:val="24"/>
          <w:lang w:val="be-BY" w:bidi="ru-RU"/>
        </w:rPr>
        <w:t>4</w:t>
      </w:r>
      <w:r w:rsidR="009C119B" w:rsidRPr="00AF10DF">
        <w:rPr>
          <w:rFonts w:ascii="Times New Roman" w:eastAsia="Times New Roman" w:hAnsi="Times New Roman" w:cs="Times New Roman"/>
          <w:spacing w:val="-2"/>
          <w:sz w:val="24"/>
          <w:szCs w:val="24"/>
          <w:lang w:bidi="ru-RU"/>
        </w:rPr>
        <w:t>]</w:t>
      </w:r>
      <w:r w:rsidRPr="00AF10DF">
        <w:rPr>
          <w:rFonts w:ascii="Times New Roman" w:eastAsia="Times New Roman" w:hAnsi="Times New Roman" w:cs="Times New Roman"/>
          <w:spacing w:val="-2"/>
          <w:sz w:val="24"/>
          <w:szCs w:val="24"/>
          <w:lang w:val="be-BY" w:bidi="ru-RU"/>
        </w:rPr>
        <w:t>.</w:t>
      </w:r>
    </w:p>
    <w:p w14:paraId="74169328" w14:textId="77777777" w:rsidR="00AD4F0E" w:rsidRPr="001B2696" w:rsidRDefault="00F961DE" w:rsidP="00A20408">
      <w:pPr>
        <w:widowControl w:val="0"/>
        <w:spacing w:after="0" w:line="240" w:lineRule="auto"/>
        <w:ind w:firstLine="709"/>
        <w:jc w:val="both"/>
        <w:rPr>
          <w:rFonts w:ascii="Times New Roman" w:eastAsia="Times New Roman" w:hAnsi="Times New Roman" w:cs="Times New Roman"/>
          <w:spacing w:val="-2"/>
          <w:sz w:val="24"/>
          <w:szCs w:val="24"/>
          <w:lang w:val="be-BY" w:bidi="ru-RU"/>
        </w:rPr>
      </w:pPr>
      <w:r w:rsidRPr="00AF10DF">
        <w:rPr>
          <w:rFonts w:ascii="Times New Roman" w:eastAsia="Times New Roman" w:hAnsi="Times New Roman" w:cs="Times New Roman"/>
          <w:spacing w:val="-2"/>
          <w:sz w:val="24"/>
          <w:szCs w:val="24"/>
          <w:lang w:val="be-BY" w:bidi="ru-RU"/>
        </w:rPr>
        <w:t xml:space="preserve">Четвертичные отложения перекрывают неровности субчетвертичной поверхности </w:t>
      </w:r>
      <w:r w:rsidRPr="001B2696">
        <w:rPr>
          <w:rFonts w:ascii="Times New Roman" w:eastAsia="Times New Roman" w:hAnsi="Times New Roman" w:cs="Times New Roman"/>
          <w:spacing w:val="-2"/>
          <w:sz w:val="24"/>
          <w:szCs w:val="24"/>
          <w:lang w:val="be-BY" w:bidi="ru-RU"/>
        </w:rPr>
        <w:t>сплошным покровом мощностью от 25 до 140 м. Распределены они неравномерно. Максимальные мощности (до 90–140 м) связаны с наиболее высокими участками Городокского поднятия ложа отложений квартера.Четвертичная толща представлена в основном березинским, припятским и поозерским ледниковыми горизонтами. Местами эти горизонты подстилаются и разделяются отложениями беловежского, александрийского и муравинского межледниковий. На поверхности возвышенности широко представлены также голоценовые осадки.</w:t>
      </w:r>
      <w:r w:rsidR="00162798" w:rsidRPr="001B2696">
        <w:rPr>
          <w:rFonts w:ascii="Times New Roman" w:eastAsia="Times New Roman" w:hAnsi="Times New Roman" w:cs="Times New Roman"/>
          <w:spacing w:val="-2"/>
          <w:sz w:val="24"/>
          <w:szCs w:val="24"/>
          <w:lang w:val="be-BY" w:bidi="ru-RU"/>
        </w:rPr>
        <w:t xml:space="preserve"> В локальных термокарстовых понижениях и ледниковых ложбинах залегают озерные отложения</w:t>
      </w:r>
      <w:r w:rsidR="00AD4F0E" w:rsidRPr="001B2696">
        <w:rPr>
          <w:rFonts w:ascii="Times New Roman" w:eastAsia="Times New Roman" w:hAnsi="Times New Roman" w:cs="Times New Roman"/>
          <w:spacing w:val="-2"/>
          <w:sz w:val="24"/>
          <w:szCs w:val="24"/>
          <w:lang w:val="be-BY" w:bidi="ru-RU"/>
        </w:rPr>
        <w:t>, представленные органогенными гиттиями, озерными супесямит с прослоями глин и пресноводными мергелями.</w:t>
      </w:r>
      <w:r w:rsidR="002017E5" w:rsidRPr="001B2696">
        <w:rPr>
          <w:rFonts w:ascii="Times New Roman" w:eastAsia="Times New Roman" w:hAnsi="Times New Roman" w:cs="Times New Roman"/>
          <w:spacing w:val="-2"/>
          <w:sz w:val="24"/>
          <w:szCs w:val="24"/>
          <w:lang w:val="be-BY" w:bidi="ru-RU"/>
        </w:rPr>
        <w:t xml:space="preserve"> </w:t>
      </w:r>
      <w:r w:rsidR="00AD4F0E" w:rsidRPr="001B2696">
        <w:rPr>
          <w:rFonts w:ascii="Times New Roman" w:eastAsia="Times New Roman" w:hAnsi="Times New Roman" w:cs="Times New Roman"/>
          <w:spacing w:val="-2"/>
          <w:sz w:val="24"/>
          <w:szCs w:val="24"/>
          <w:lang w:val="be-BY"/>
        </w:rPr>
        <w:t>В</w:t>
      </w:r>
      <w:r w:rsidR="00AD4F0E" w:rsidRPr="001B2696">
        <w:rPr>
          <w:rFonts w:ascii="Times New Roman" w:eastAsia="Times New Roman" w:hAnsi="Times New Roman" w:cs="Times New Roman"/>
          <w:spacing w:val="-2"/>
          <w:sz w:val="24"/>
          <w:szCs w:val="24"/>
          <w:lang w:val="be-BY" w:bidi="ru-RU"/>
        </w:rPr>
        <w:t xml:space="preserve"> нижней части четвертичного покрова чаще встречаются моренные и водно-ледниковые отложения березинского ледникового горизонта. Эти образования перекрывают непосредственно дочетвертичную поверхность, имеют прерывистое распространение и невыдержанную мощность. Моренные отложения, представленные грубыми плотными суглинками, относятся к фации донной морены. Местами эти отложения перекрываются водно-ледниковыми песками с гравием, галькой, валунами. Абсолютные отметки поверхности горизонта колеблются в пределах 115–138 м и не превышают наивысших отметок доледникового рельефа.</w:t>
      </w:r>
    </w:p>
    <w:p w14:paraId="21186B48" w14:textId="77777777" w:rsidR="008B31D4" w:rsidRPr="001B2696" w:rsidRDefault="008B31D4" w:rsidP="00A20408">
      <w:pPr>
        <w:widowControl w:val="0"/>
        <w:spacing w:after="0" w:line="240" w:lineRule="auto"/>
        <w:ind w:firstLine="709"/>
        <w:jc w:val="both"/>
        <w:rPr>
          <w:rFonts w:ascii="Times New Roman" w:eastAsia="Times New Roman" w:hAnsi="Times New Roman" w:cs="Times New Roman"/>
          <w:spacing w:val="-2"/>
          <w:sz w:val="24"/>
          <w:szCs w:val="24"/>
          <w:lang w:val="be-BY"/>
        </w:rPr>
      </w:pPr>
      <w:r w:rsidRPr="001B2696">
        <w:rPr>
          <w:rFonts w:ascii="Times New Roman" w:eastAsia="Times New Roman" w:hAnsi="Times New Roman" w:cs="Times New Roman"/>
          <w:spacing w:val="-2"/>
          <w:sz w:val="24"/>
          <w:szCs w:val="24"/>
          <w:lang w:val="be-BY"/>
        </w:rPr>
        <w:t>Основной объем в строении четвертичного покрова Городокской возвышенности, представлен образованиями верхнепоозерского подгоризонта поозерского горизонта. В структуре подгоризонта выделяются два ледниковых комплекса: оршанский и браславский.</w:t>
      </w:r>
    </w:p>
    <w:p w14:paraId="40D86579" w14:textId="77777777" w:rsidR="008B31D4" w:rsidRPr="001B2696" w:rsidRDefault="008B31D4" w:rsidP="00A20408">
      <w:pPr>
        <w:widowControl w:val="0"/>
        <w:spacing w:after="0" w:line="240" w:lineRule="auto"/>
        <w:ind w:firstLine="709"/>
        <w:jc w:val="both"/>
        <w:rPr>
          <w:rFonts w:ascii="Times New Roman" w:eastAsia="Times New Roman" w:hAnsi="Times New Roman" w:cs="Times New Roman"/>
          <w:spacing w:val="-2"/>
          <w:sz w:val="24"/>
          <w:szCs w:val="24"/>
          <w:lang w:val="be-BY" w:bidi="ru-RU"/>
        </w:rPr>
      </w:pPr>
      <w:r w:rsidRPr="001B2696">
        <w:rPr>
          <w:rFonts w:ascii="Times New Roman" w:eastAsia="Times New Roman" w:hAnsi="Times New Roman" w:cs="Times New Roman"/>
          <w:spacing w:val="-2"/>
          <w:sz w:val="24"/>
          <w:szCs w:val="24"/>
          <w:lang w:val="be-BY" w:bidi="ru-RU"/>
        </w:rPr>
        <w:t>Оршанская морена распространена по всей территории Городокской возвышенности. Это наиболее мощный моренный комплекс в пределах возвышенности.</w:t>
      </w:r>
    </w:p>
    <w:p w14:paraId="48B9B543" w14:textId="77777777" w:rsidR="002F77E9" w:rsidRPr="008A3CB8" w:rsidRDefault="008B31D4" w:rsidP="002F77E9">
      <w:pPr>
        <w:widowControl w:val="0"/>
        <w:spacing w:after="0" w:line="240" w:lineRule="auto"/>
        <w:ind w:firstLine="709"/>
        <w:jc w:val="both"/>
        <w:rPr>
          <w:rFonts w:ascii="Times New Roman" w:eastAsia="Times New Roman" w:hAnsi="Times New Roman" w:cs="Times New Roman"/>
          <w:spacing w:val="-2"/>
          <w:sz w:val="24"/>
          <w:szCs w:val="24"/>
          <w:lang w:val="be-BY" w:bidi="ru-RU"/>
        </w:rPr>
      </w:pPr>
      <w:r w:rsidRPr="005C50CF">
        <w:rPr>
          <w:rFonts w:ascii="Times New Roman" w:eastAsia="Times New Roman" w:hAnsi="Times New Roman" w:cs="Times New Roman"/>
          <w:spacing w:val="-2"/>
          <w:sz w:val="24"/>
          <w:szCs w:val="24"/>
          <w:lang w:val="be-BY" w:bidi="ru-RU"/>
        </w:rPr>
        <w:t>На север</w:t>
      </w:r>
      <w:r w:rsidR="005C50CF" w:rsidRPr="005C50CF">
        <w:rPr>
          <w:rFonts w:ascii="Times New Roman" w:eastAsia="Times New Roman" w:hAnsi="Times New Roman" w:cs="Times New Roman"/>
          <w:spacing w:val="-2"/>
          <w:sz w:val="24"/>
          <w:szCs w:val="24"/>
          <w:lang w:val="be-BY" w:bidi="ru-RU"/>
        </w:rPr>
        <w:t>о-востоке</w:t>
      </w:r>
      <w:r w:rsidRPr="005C50CF">
        <w:rPr>
          <w:rFonts w:ascii="Times New Roman" w:eastAsia="Times New Roman" w:hAnsi="Times New Roman" w:cs="Times New Roman"/>
          <w:spacing w:val="-2"/>
          <w:sz w:val="24"/>
          <w:szCs w:val="24"/>
          <w:lang w:val="be-BY" w:bidi="ru-RU"/>
        </w:rPr>
        <w:t xml:space="preserve"> </w:t>
      </w:r>
      <w:r w:rsidR="005C50CF" w:rsidRPr="005C50CF">
        <w:rPr>
          <w:rFonts w:ascii="Times New Roman" w:eastAsia="Times New Roman" w:hAnsi="Times New Roman" w:cs="Times New Roman"/>
          <w:spacing w:val="-2"/>
          <w:sz w:val="24"/>
          <w:szCs w:val="24"/>
          <w:lang w:val="be-BY" w:bidi="ru-RU"/>
        </w:rPr>
        <w:t xml:space="preserve">к озеру </w:t>
      </w:r>
      <w:r w:rsidR="00C46733" w:rsidRPr="005C50CF">
        <w:rPr>
          <w:rFonts w:ascii="Times New Roman" w:eastAsia="Times New Roman" w:hAnsi="Times New Roman" w:cs="Times New Roman"/>
          <w:spacing w:val="-2"/>
          <w:sz w:val="24"/>
          <w:szCs w:val="24"/>
          <w:lang w:val="be-BY"/>
        </w:rPr>
        <w:t>Езерище</w:t>
      </w:r>
      <w:r w:rsidRPr="005C50CF">
        <w:rPr>
          <w:rFonts w:ascii="Times New Roman" w:eastAsia="Times New Roman" w:hAnsi="Times New Roman" w:cs="Times New Roman"/>
          <w:spacing w:val="-2"/>
          <w:sz w:val="24"/>
          <w:szCs w:val="24"/>
          <w:lang w:val="be-BY"/>
        </w:rPr>
        <w:t xml:space="preserve"> </w:t>
      </w:r>
      <w:r w:rsidR="005C50CF" w:rsidRPr="005C50CF">
        <w:rPr>
          <w:rFonts w:ascii="Times New Roman" w:eastAsia="Times New Roman" w:hAnsi="Times New Roman" w:cs="Times New Roman"/>
          <w:spacing w:val="-2"/>
          <w:sz w:val="24"/>
          <w:szCs w:val="24"/>
          <w:lang w:val="be-BY"/>
        </w:rPr>
        <w:t>примыкает</w:t>
      </w:r>
      <w:r w:rsidRPr="005C50CF">
        <w:rPr>
          <w:rFonts w:ascii="Times New Roman" w:eastAsia="Times New Roman" w:hAnsi="Times New Roman" w:cs="Times New Roman"/>
          <w:spacing w:val="-2"/>
          <w:sz w:val="24"/>
          <w:szCs w:val="24"/>
          <w:lang w:val="be-BY"/>
        </w:rPr>
        <w:t xml:space="preserve"> браславский ледниковый комплекс. Е</w:t>
      </w:r>
      <w:r w:rsidRPr="005C50CF">
        <w:rPr>
          <w:rFonts w:ascii="Times New Roman" w:eastAsia="Times New Roman" w:hAnsi="Times New Roman" w:cs="Times New Roman"/>
          <w:spacing w:val="-2"/>
          <w:sz w:val="24"/>
          <w:szCs w:val="24"/>
          <w:lang w:val="be-BY" w:bidi="ru-RU"/>
        </w:rPr>
        <w:t>го мощность достигает 40–50 м.</w:t>
      </w:r>
      <w:r w:rsidRPr="00C46733">
        <w:rPr>
          <w:rFonts w:ascii="Times New Roman" w:eastAsia="Times New Roman" w:hAnsi="Times New Roman" w:cs="Times New Roman"/>
          <w:color w:val="FF0000"/>
          <w:spacing w:val="-2"/>
          <w:sz w:val="24"/>
          <w:szCs w:val="24"/>
          <w:lang w:val="be-BY" w:bidi="ru-RU"/>
        </w:rPr>
        <w:t xml:space="preserve"> </w:t>
      </w:r>
      <w:r w:rsidR="002F77E9" w:rsidRPr="002F77E9">
        <w:rPr>
          <w:rFonts w:ascii="Times New Roman" w:eastAsia="Times New Roman" w:hAnsi="Times New Roman" w:cs="Times New Roman"/>
          <w:spacing w:val="-2"/>
          <w:sz w:val="24"/>
          <w:szCs w:val="24"/>
          <w:lang w:val="be-BY" w:bidi="ru-RU"/>
        </w:rPr>
        <w:t>Краевая зона браславского ледника распадалась на ряд небольших лопастей и языков.</w:t>
      </w:r>
      <w:r w:rsidR="002F77E9">
        <w:rPr>
          <w:rFonts w:ascii="Times New Roman" w:eastAsia="Times New Roman" w:hAnsi="Times New Roman" w:cs="Times New Roman"/>
          <w:color w:val="FF0000"/>
          <w:spacing w:val="-2"/>
          <w:sz w:val="24"/>
          <w:szCs w:val="24"/>
          <w:lang w:val="be-BY" w:bidi="ru-RU"/>
        </w:rPr>
        <w:t xml:space="preserve"> </w:t>
      </w:r>
      <w:r w:rsidR="002F77E9" w:rsidRPr="002F77E9">
        <w:rPr>
          <w:rFonts w:ascii="Times New Roman" w:eastAsia="Times New Roman" w:hAnsi="Times New Roman" w:cs="Times New Roman"/>
          <w:spacing w:val="-2"/>
          <w:sz w:val="24"/>
          <w:szCs w:val="24"/>
          <w:lang w:val="be-BY" w:bidi="ru-RU"/>
        </w:rPr>
        <w:t xml:space="preserve">В краевой зоне браславской стадии на территории Городокской возвышенности сооружались небольшие по мощности гляциоструктуры, преобладали </w:t>
      </w:r>
      <w:r w:rsidR="002F77E9" w:rsidRPr="002F77E9">
        <w:rPr>
          <w:rFonts w:ascii="Times New Roman" w:eastAsia="Times New Roman" w:hAnsi="Times New Roman" w:cs="Times New Roman"/>
          <w:spacing w:val="-2"/>
          <w:sz w:val="24"/>
          <w:szCs w:val="24"/>
          <w:lang w:val="be-BY" w:bidi="ru-RU"/>
        </w:rPr>
        <w:lastRenderedPageBreak/>
        <w:t>складчатые и складчато-надвиговые образования. Продвижение моренонасыщенных полос льда часто протекало по плоскостям надвигов из озёрно-ледниковых отложений браславских межстадиальных озёрно-ледниковых глин и алевритов.</w:t>
      </w:r>
      <w:r w:rsidR="002F77E9">
        <w:rPr>
          <w:rFonts w:ascii="Times New Roman" w:eastAsia="Times New Roman" w:hAnsi="Times New Roman" w:cs="Times New Roman"/>
          <w:spacing w:val="-2"/>
          <w:sz w:val="24"/>
          <w:szCs w:val="24"/>
          <w:lang w:val="be-BY" w:bidi="ru-RU"/>
        </w:rPr>
        <w:t xml:space="preserve"> </w:t>
      </w:r>
      <w:r w:rsidR="002F77E9" w:rsidRPr="00AF10DF">
        <w:rPr>
          <w:rFonts w:ascii="Times New Roman" w:eastAsia="Times New Roman" w:hAnsi="Times New Roman" w:cs="Times New Roman"/>
          <w:spacing w:val="-2"/>
          <w:sz w:val="24"/>
          <w:szCs w:val="24"/>
          <w:lang w:bidi="ru-RU"/>
        </w:rPr>
        <w:t>[</w:t>
      </w:r>
      <w:r w:rsidR="00AF10DF" w:rsidRPr="00AF10DF">
        <w:rPr>
          <w:rFonts w:ascii="Times New Roman" w:eastAsia="Times New Roman" w:hAnsi="Times New Roman" w:cs="Times New Roman"/>
          <w:spacing w:val="-2"/>
          <w:sz w:val="24"/>
          <w:szCs w:val="24"/>
          <w:lang w:bidi="ru-RU"/>
        </w:rPr>
        <w:t>5</w:t>
      </w:r>
      <w:r w:rsidR="002F77E9" w:rsidRPr="00AF10DF">
        <w:rPr>
          <w:rFonts w:ascii="Times New Roman" w:eastAsia="Times New Roman" w:hAnsi="Times New Roman" w:cs="Times New Roman"/>
          <w:spacing w:val="-2"/>
          <w:sz w:val="24"/>
          <w:szCs w:val="24"/>
          <w:lang w:bidi="ru-RU"/>
        </w:rPr>
        <w:t>]</w:t>
      </w:r>
      <w:r w:rsidR="002F77E9" w:rsidRPr="00AF10DF">
        <w:rPr>
          <w:rFonts w:ascii="Times New Roman" w:eastAsia="Times New Roman" w:hAnsi="Times New Roman" w:cs="Times New Roman"/>
          <w:spacing w:val="-2"/>
          <w:sz w:val="24"/>
          <w:szCs w:val="24"/>
          <w:lang w:val="be-BY" w:bidi="ru-RU"/>
        </w:rPr>
        <w:t xml:space="preserve">. </w:t>
      </w:r>
      <w:r w:rsidR="002F77E9" w:rsidRPr="002F77E9">
        <w:rPr>
          <w:rFonts w:ascii="Times New Roman" w:eastAsia="Times New Roman" w:hAnsi="Times New Roman" w:cs="Times New Roman"/>
          <w:spacing w:val="-2"/>
          <w:sz w:val="24"/>
          <w:szCs w:val="24"/>
          <w:lang w:val="be-BY" w:bidi="ru-RU"/>
        </w:rPr>
        <w:t xml:space="preserve">На северо-восточном склоне Городокской возвышенности сформировались  наиболее мощные гляциоструктуры, где сейчас прослеживается полоса </w:t>
      </w:r>
      <w:r w:rsidR="002F77E9" w:rsidRPr="008A3CB8">
        <w:rPr>
          <w:rFonts w:ascii="Times New Roman" w:eastAsia="Times New Roman" w:hAnsi="Times New Roman" w:cs="Times New Roman"/>
          <w:spacing w:val="-2"/>
          <w:sz w:val="24"/>
          <w:szCs w:val="24"/>
          <w:lang w:val="be-BY" w:bidi="ru-RU"/>
        </w:rPr>
        <w:t>холмистого конечно-моренного рельефа.</w:t>
      </w:r>
    </w:p>
    <w:p w14:paraId="176BB12C" w14:textId="77777777" w:rsidR="008A3CB8" w:rsidRPr="008A3CB8" w:rsidRDefault="008A3CB8" w:rsidP="008A3CB8">
      <w:pPr>
        <w:widowControl w:val="0"/>
        <w:spacing w:after="0" w:line="240" w:lineRule="auto"/>
        <w:ind w:firstLine="709"/>
        <w:jc w:val="both"/>
        <w:rPr>
          <w:rFonts w:ascii="Times New Roman" w:eastAsia="Times New Roman" w:hAnsi="Times New Roman" w:cs="Times New Roman"/>
          <w:spacing w:val="-2"/>
          <w:sz w:val="24"/>
          <w:szCs w:val="24"/>
        </w:rPr>
      </w:pPr>
      <w:r w:rsidRPr="008A3CB8">
        <w:rPr>
          <w:rFonts w:ascii="Times New Roman" w:eastAsia="Times New Roman" w:hAnsi="Times New Roman" w:cs="Times New Roman"/>
          <w:spacing w:val="-2"/>
          <w:sz w:val="24"/>
          <w:szCs w:val="24"/>
        </w:rPr>
        <w:t>Широкое распространение получили мелкие формы рельефа: моренные и камовые холмы, небольшие напорные гряды и валы, озовые гряды и озерные котловины, термокарстовые западины и др. Браславская морена отделяется от оршанской озерно-ледниковыми и водно-ледниковыми отложениями. В пределах зоны браславского рельефа выделяется несколько геоморфологических подзон: Обольско-Ловатская и Езерищенская. Езерищенская подзона, к которой относится территория заказника, характеризуется наличием озерно-ледниковых равнин, полос мелкохолмистого, реже мелкогрядового моренного рельефа и широким развитием систем озовых гряд и камовых холмов.</w:t>
      </w:r>
    </w:p>
    <w:p w14:paraId="197892B1" w14:textId="77777777" w:rsidR="0094246C" w:rsidRDefault="009E0879" w:rsidP="009E0879">
      <w:pPr>
        <w:widowControl w:val="0"/>
        <w:spacing w:after="0" w:line="240" w:lineRule="auto"/>
        <w:ind w:firstLine="709"/>
        <w:jc w:val="both"/>
        <w:rPr>
          <w:rFonts w:ascii="Times New Roman" w:eastAsia="Times New Roman" w:hAnsi="Times New Roman" w:cs="Times New Roman"/>
          <w:spacing w:val="-2"/>
          <w:sz w:val="24"/>
          <w:szCs w:val="24"/>
          <w:lang w:val="be-BY" w:bidi="ru-RU"/>
        </w:rPr>
      </w:pPr>
      <w:r w:rsidRPr="009E0879">
        <w:rPr>
          <w:rFonts w:ascii="Times New Roman" w:eastAsia="Times New Roman" w:hAnsi="Times New Roman" w:cs="Times New Roman"/>
          <w:spacing w:val="-2"/>
          <w:sz w:val="24"/>
          <w:szCs w:val="24"/>
          <w:lang w:val="be-BY" w:bidi="ru-RU"/>
        </w:rPr>
        <w:t>Над</w:t>
      </w:r>
      <w:r>
        <w:rPr>
          <w:rFonts w:ascii="Times New Roman" w:eastAsia="Times New Roman" w:hAnsi="Times New Roman" w:cs="Times New Roman"/>
          <w:spacing w:val="-2"/>
          <w:sz w:val="24"/>
          <w:szCs w:val="24"/>
          <w:lang w:val="be-BY" w:bidi="ru-RU"/>
        </w:rPr>
        <w:t xml:space="preserve"> </w:t>
      </w:r>
      <w:r w:rsidRPr="009E0879">
        <w:rPr>
          <w:rFonts w:ascii="Times New Roman" w:eastAsia="Times New Roman" w:hAnsi="Times New Roman" w:cs="Times New Roman"/>
          <w:spacing w:val="-2"/>
          <w:sz w:val="24"/>
          <w:szCs w:val="24"/>
          <w:lang w:val="be-BY" w:bidi="ru-RU"/>
        </w:rPr>
        <w:t>толщей морен поозерского горизонта развиты</w:t>
      </w:r>
      <w:r>
        <w:rPr>
          <w:rFonts w:ascii="Times New Roman" w:eastAsia="Times New Roman" w:hAnsi="Times New Roman" w:cs="Times New Roman"/>
          <w:spacing w:val="-2"/>
          <w:sz w:val="24"/>
          <w:szCs w:val="24"/>
          <w:lang w:val="be-BY" w:bidi="ru-RU"/>
        </w:rPr>
        <w:t xml:space="preserve"> </w:t>
      </w:r>
      <w:r w:rsidRPr="009E0879">
        <w:rPr>
          <w:rFonts w:ascii="Times New Roman" w:eastAsia="Times New Roman" w:hAnsi="Times New Roman" w:cs="Times New Roman"/>
          <w:spacing w:val="-2"/>
          <w:sz w:val="24"/>
          <w:szCs w:val="24"/>
          <w:lang w:val="be-BY" w:bidi="ru-RU"/>
        </w:rPr>
        <w:t>флювиогляциальные отложения дельт, камов,</w:t>
      </w:r>
      <w:r>
        <w:rPr>
          <w:rFonts w:ascii="Times New Roman" w:eastAsia="Times New Roman" w:hAnsi="Times New Roman" w:cs="Times New Roman"/>
          <w:spacing w:val="-2"/>
          <w:sz w:val="24"/>
          <w:szCs w:val="24"/>
          <w:lang w:val="be-BY" w:bidi="ru-RU"/>
        </w:rPr>
        <w:t xml:space="preserve"> </w:t>
      </w:r>
      <w:r w:rsidRPr="009E0879">
        <w:rPr>
          <w:rFonts w:ascii="Times New Roman" w:eastAsia="Times New Roman" w:hAnsi="Times New Roman" w:cs="Times New Roman"/>
          <w:spacing w:val="-2"/>
          <w:sz w:val="24"/>
          <w:szCs w:val="24"/>
          <w:lang w:val="be-BY" w:bidi="ru-RU"/>
        </w:rPr>
        <w:t>озов и зандров мощностью до 25 м. Они представлены разнозернистыми песками и песками с гравием. Понижения в кровле поозерского горизонта в северной части возвышенности заполнены</w:t>
      </w:r>
      <w:r>
        <w:rPr>
          <w:rFonts w:ascii="Times New Roman" w:eastAsia="Times New Roman" w:hAnsi="Times New Roman" w:cs="Times New Roman"/>
          <w:spacing w:val="-2"/>
          <w:sz w:val="24"/>
          <w:szCs w:val="24"/>
          <w:lang w:val="be-BY" w:bidi="ru-RU"/>
        </w:rPr>
        <w:t xml:space="preserve"> </w:t>
      </w:r>
      <w:r w:rsidRPr="009E0879">
        <w:rPr>
          <w:rFonts w:ascii="Times New Roman" w:eastAsia="Times New Roman" w:hAnsi="Times New Roman" w:cs="Times New Roman"/>
          <w:spacing w:val="-2"/>
          <w:sz w:val="24"/>
          <w:szCs w:val="24"/>
          <w:lang w:val="be-BY" w:bidi="ru-RU"/>
        </w:rPr>
        <w:t>ленточными глинами, алевритами и тонко-мелкозернистыми горизонтально-слоистыми песками.</w:t>
      </w:r>
    </w:p>
    <w:p w14:paraId="41A0627F" w14:textId="77777777" w:rsidR="002F77E9" w:rsidRDefault="002F77E9" w:rsidP="002F77E9">
      <w:pPr>
        <w:widowControl w:val="0"/>
        <w:spacing w:after="0" w:line="240" w:lineRule="auto"/>
        <w:ind w:firstLine="709"/>
        <w:jc w:val="both"/>
        <w:rPr>
          <w:rFonts w:ascii="Times New Roman" w:eastAsia="Times New Roman" w:hAnsi="Times New Roman" w:cs="Times New Roman"/>
          <w:spacing w:val="-2"/>
          <w:sz w:val="24"/>
          <w:szCs w:val="24"/>
          <w:lang w:val="be-BY" w:bidi="ru-RU"/>
        </w:rPr>
      </w:pPr>
      <w:r w:rsidRPr="002F77E9">
        <w:rPr>
          <w:rFonts w:ascii="Times New Roman" w:eastAsia="Times New Roman" w:hAnsi="Times New Roman" w:cs="Times New Roman"/>
          <w:spacing w:val="-2"/>
          <w:sz w:val="24"/>
          <w:szCs w:val="24"/>
          <w:lang w:val="be-BY" w:bidi="ru-RU"/>
        </w:rPr>
        <w:t>В начале голоцена произошла окончательная расконсервация озёрных котловин. Территория испытала</w:t>
      </w:r>
      <w:r>
        <w:rPr>
          <w:rFonts w:ascii="Times New Roman" w:eastAsia="Times New Roman" w:hAnsi="Times New Roman" w:cs="Times New Roman"/>
          <w:spacing w:val="-2"/>
          <w:sz w:val="24"/>
          <w:szCs w:val="24"/>
          <w:lang w:val="be-BY" w:bidi="ru-RU"/>
        </w:rPr>
        <w:t xml:space="preserve"> </w:t>
      </w:r>
      <w:r w:rsidRPr="002F77E9">
        <w:rPr>
          <w:rFonts w:ascii="Times New Roman" w:eastAsia="Times New Roman" w:hAnsi="Times New Roman" w:cs="Times New Roman"/>
          <w:spacing w:val="-2"/>
          <w:sz w:val="24"/>
          <w:szCs w:val="24"/>
          <w:lang w:val="be-BY" w:bidi="ru-RU"/>
        </w:rPr>
        <w:t>незначительное гляциоизостазическое воздымание, произошло небольшое врезание и формирование речных</w:t>
      </w:r>
      <w:r>
        <w:rPr>
          <w:rFonts w:ascii="Times New Roman" w:eastAsia="Times New Roman" w:hAnsi="Times New Roman" w:cs="Times New Roman"/>
          <w:spacing w:val="-2"/>
          <w:sz w:val="24"/>
          <w:szCs w:val="24"/>
          <w:lang w:val="be-BY" w:bidi="ru-RU"/>
        </w:rPr>
        <w:t xml:space="preserve"> </w:t>
      </w:r>
      <w:r w:rsidRPr="002F77E9">
        <w:rPr>
          <w:rFonts w:ascii="Times New Roman" w:eastAsia="Times New Roman" w:hAnsi="Times New Roman" w:cs="Times New Roman"/>
          <w:spacing w:val="-2"/>
          <w:sz w:val="24"/>
          <w:szCs w:val="24"/>
          <w:lang w:val="be-BY" w:bidi="ru-RU"/>
        </w:rPr>
        <w:t>долин.</w:t>
      </w:r>
    </w:p>
    <w:p w14:paraId="40EF85F1" w14:textId="77777777" w:rsidR="00063C67" w:rsidRPr="00063C67" w:rsidRDefault="00063C67" w:rsidP="00063C67">
      <w:pPr>
        <w:widowControl w:val="0"/>
        <w:spacing w:after="0" w:line="240" w:lineRule="auto"/>
        <w:ind w:firstLine="709"/>
        <w:jc w:val="both"/>
        <w:rPr>
          <w:rFonts w:ascii="Times New Roman" w:eastAsia="Times New Roman" w:hAnsi="Times New Roman" w:cs="Times New Roman"/>
          <w:spacing w:val="-2"/>
          <w:sz w:val="24"/>
          <w:szCs w:val="24"/>
          <w:lang w:val="be-BY" w:bidi="ru-RU"/>
        </w:rPr>
      </w:pPr>
      <w:r w:rsidRPr="00063C67">
        <w:rPr>
          <w:rFonts w:ascii="Times New Roman" w:eastAsia="Times New Roman" w:hAnsi="Times New Roman" w:cs="Times New Roman"/>
          <w:spacing w:val="-2"/>
          <w:sz w:val="24"/>
          <w:szCs w:val="24"/>
          <w:lang w:val="be-BY" w:bidi="ru-RU"/>
        </w:rPr>
        <w:t>В рельефе Городокская возвышенность представляет собой холмистое моренное плато, окруженное</w:t>
      </w:r>
      <w:r>
        <w:rPr>
          <w:rFonts w:ascii="Times New Roman" w:eastAsia="Times New Roman" w:hAnsi="Times New Roman" w:cs="Times New Roman"/>
          <w:spacing w:val="-2"/>
          <w:sz w:val="24"/>
          <w:szCs w:val="24"/>
          <w:lang w:val="be-BY" w:bidi="ru-RU"/>
        </w:rPr>
        <w:t xml:space="preserve"> </w:t>
      </w:r>
      <w:r w:rsidRPr="00063C67">
        <w:rPr>
          <w:rFonts w:ascii="Times New Roman" w:eastAsia="Times New Roman" w:hAnsi="Times New Roman" w:cs="Times New Roman"/>
          <w:spacing w:val="-2"/>
          <w:sz w:val="24"/>
          <w:szCs w:val="24"/>
          <w:lang w:val="be-BY" w:bidi="ru-RU"/>
        </w:rPr>
        <w:t xml:space="preserve">грядовым, холмисто-грядовым и холмистым конечно-моренным рельефом на </w:t>
      </w:r>
      <w:r w:rsidRPr="001140DA">
        <w:rPr>
          <w:rFonts w:ascii="Times New Roman" w:eastAsia="Times New Roman" w:hAnsi="Times New Roman" w:cs="Times New Roman"/>
          <w:spacing w:val="-2"/>
          <w:sz w:val="24"/>
          <w:szCs w:val="24"/>
          <w:lang w:val="be-BY" w:bidi="ru-RU"/>
        </w:rPr>
        <w:t>периферии.</w:t>
      </w:r>
    </w:p>
    <w:p w14:paraId="3FF2464B" w14:textId="77777777" w:rsidR="00063C67" w:rsidRPr="00063C67" w:rsidRDefault="00063C67" w:rsidP="00063C67">
      <w:pPr>
        <w:widowControl w:val="0"/>
        <w:spacing w:after="0" w:line="240" w:lineRule="auto"/>
        <w:ind w:firstLine="709"/>
        <w:jc w:val="both"/>
        <w:rPr>
          <w:rFonts w:ascii="Times New Roman" w:eastAsia="Times New Roman" w:hAnsi="Times New Roman" w:cs="Times New Roman"/>
          <w:spacing w:val="-2"/>
          <w:sz w:val="24"/>
          <w:szCs w:val="24"/>
          <w:lang w:val="be-BY" w:bidi="ru-RU"/>
        </w:rPr>
      </w:pPr>
      <w:r w:rsidRPr="00063C67">
        <w:rPr>
          <w:rFonts w:ascii="Times New Roman" w:eastAsia="Times New Roman" w:hAnsi="Times New Roman" w:cs="Times New Roman"/>
          <w:spacing w:val="-2"/>
          <w:sz w:val="24"/>
          <w:szCs w:val="24"/>
          <w:lang w:val="be-BY" w:bidi="ru-RU"/>
        </w:rPr>
        <w:t>Моренное плато достигает абсолютных отметок</w:t>
      </w:r>
      <w:r w:rsidR="002521B7">
        <w:rPr>
          <w:rFonts w:ascii="Times New Roman" w:eastAsia="Times New Roman" w:hAnsi="Times New Roman" w:cs="Times New Roman"/>
          <w:spacing w:val="-2"/>
          <w:sz w:val="24"/>
          <w:szCs w:val="24"/>
          <w:lang w:val="be-BY" w:bidi="ru-RU"/>
        </w:rPr>
        <w:t xml:space="preserve"> </w:t>
      </w:r>
      <w:r w:rsidRPr="00063C67">
        <w:rPr>
          <w:rFonts w:ascii="Times New Roman" w:eastAsia="Times New Roman" w:hAnsi="Times New Roman" w:cs="Times New Roman"/>
          <w:spacing w:val="-2"/>
          <w:sz w:val="24"/>
          <w:szCs w:val="24"/>
          <w:lang w:val="be-BY" w:bidi="ru-RU"/>
        </w:rPr>
        <w:t>220–264 м над у. м., вытянуто с севера на юг на</w:t>
      </w:r>
      <w:r w:rsidR="002521B7">
        <w:rPr>
          <w:rFonts w:ascii="Times New Roman" w:eastAsia="Times New Roman" w:hAnsi="Times New Roman" w:cs="Times New Roman"/>
          <w:spacing w:val="-2"/>
          <w:sz w:val="24"/>
          <w:szCs w:val="24"/>
          <w:lang w:val="be-BY" w:bidi="ru-RU"/>
        </w:rPr>
        <w:t xml:space="preserve"> </w:t>
      </w:r>
      <w:r w:rsidRPr="00063C67">
        <w:rPr>
          <w:rFonts w:ascii="Times New Roman" w:eastAsia="Times New Roman" w:hAnsi="Times New Roman" w:cs="Times New Roman"/>
          <w:spacing w:val="-2"/>
          <w:sz w:val="24"/>
          <w:szCs w:val="24"/>
          <w:lang w:val="be-BY" w:bidi="ru-RU"/>
        </w:rPr>
        <w:t>30 км при ширине до 8 км. Плато состоит из крупных моренных холмов овальной формы с пологими</w:t>
      </w:r>
      <w:r w:rsidR="002521B7">
        <w:rPr>
          <w:rFonts w:ascii="Times New Roman" w:eastAsia="Times New Roman" w:hAnsi="Times New Roman" w:cs="Times New Roman"/>
          <w:spacing w:val="-2"/>
          <w:sz w:val="24"/>
          <w:szCs w:val="24"/>
          <w:lang w:val="be-BY" w:bidi="ru-RU"/>
        </w:rPr>
        <w:t xml:space="preserve"> </w:t>
      </w:r>
      <w:r w:rsidRPr="00063C67">
        <w:rPr>
          <w:rFonts w:ascii="Times New Roman" w:eastAsia="Times New Roman" w:hAnsi="Times New Roman" w:cs="Times New Roman"/>
          <w:spacing w:val="-2"/>
          <w:sz w:val="24"/>
          <w:szCs w:val="24"/>
          <w:lang w:val="be-BY" w:bidi="ru-RU"/>
        </w:rPr>
        <w:t>(4–7°) склонами протяженностью в среднем 150–300 м и высотой в среднем 8–16 м. Холмы</w:t>
      </w:r>
      <w:r w:rsidR="002521B7">
        <w:rPr>
          <w:rFonts w:ascii="Times New Roman" w:eastAsia="Times New Roman" w:hAnsi="Times New Roman" w:cs="Times New Roman"/>
          <w:spacing w:val="-2"/>
          <w:sz w:val="24"/>
          <w:szCs w:val="24"/>
          <w:lang w:val="be-BY" w:bidi="ru-RU"/>
        </w:rPr>
        <w:t xml:space="preserve"> </w:t>
      </w:r>
      <w:r w:rsidRPr="00063C67">
        <w:rPr>
          <w:rFonts w:ascii="Times New Roman" w:eastAsia="Times New Roman" w:hAnsi="Times New Roman" w:cs="Times New Roman"/>
          <w:spacing w:val="-2"/>
          <w:sz w:val="24"/>
          <w:szCs w:val="24"/>
          <w:lang w:val="be-BY" w:bidi="ru-RU"/>
        </w:rPr>
        <w:t>выражены в рельефе за счет гляциодислокаций,</w:t>
      </w:r>
      <w:r w:rsidR="002521B7">
        <w:rPr>
          <w:rFonts w:ascii="Times New Roman" w:eastAsia="Times New Roman" w:hAnsi="Times New Roman" w:cs="Times New Roman"/>
          <w:spacing w:val="-2"/>
          <w:sz w:val="24"/>
          <w:szCs w:val="24"/>
          <w:lang w:val="be-BY" w:bidi="ru-RU"/>
        </w:rPr>
        <w:t xml:space="preserve"> </w:t>
      </w:r>
      <w:r w:rsidRPr="00063C67">
        <w:rPr>
          <w:rFonts w:ascii="Times New Roman" w:eastAsia="Times New Roman" w:hAnsi="Times New Roman" w:cs="Times New Roman"/>
          <w:spacing w:val="-2"/>
          <w:sz w:val="24"/>
          <w:szCs w:val="24"/>
          <w:lang w:val="be-BY" w:bidi="ru-RU"/>
        </w:rPr>
        <w:t>среди котор</w:t>
      </w:r>
      <w:r w:rsidR="002521B7">
        <w:rPr>
          <w:rFonts w:ascii="Times New Roman" w:eastAsia="Times New Roman" w:hAnsi="Times New Roman" w:cs="Times New Roman"/>
          <w:spacing w:val="-2"/>
          <w:sz w:val="24"/>
          <w:szCs w:val="24"/>
          <w:lang w:val="be-BY" w:bidi="ru-RU"/>
        </w:rPr>
        <w:t>ых доминируют чешуйчато-надвиго</w:t>
      </w:r>
      <w:r w:rsidRPr="00063C67">
        <w:rPr>
          <w:rFonts w:ascii="Times New Roman" w:eastAsia="Times New Roman" w:hAnsi="Times New Roman" w:cs="Times New Roman"/>
          <w:spacing w:val="-2"/>
          <w:sz w:val="24"/>
          <w:szCs w:val="24"/>
          <w:lang w:val="be-BY" w:bidi="ru-RU"/>
        </w:rPr>
        <w:t>вые деформации, складки продольного изгиба и</w:t>
      </w:r>
      <w:r w:rsidR="001140DA">
        <w:rPr>
          <w:rFonts w:ascii="Times New Roman" w:eastAsia="Times New Roman" w:hAnsi="Times New Roman" w:cs="Times New Roman"/>
          <w:spacing w:val="-2"/>
          <w:sz w:val="24"/>
          <w:szCs w:val="24"/>
          <w:lang w:val="be-BY" w:bidi="ru-RU"/>
        </w:rPr>
        <w:t xml:space="preserve"> </w:t>
      </w:r>
      <w:r w:rsidRPr="00063C67">
        <w:rPr>
          <w:rFonts w:ascii="Times New Roman" w:eastAsia="Times New Roman" w:hAnsi="Times New Roman" w:cs="Times New Roman"/>
          <w:spacing w:val="-2"/>
          <w:sz w:val="24"/>
          <w:szCs w:val="24"/>
          <w:lang w:val="be-BY" w:bidi="ru-RU"/>
        </w:rPr>
        <w:t xml:space="preserve">течения </w:t>
      </w:r>
      <w:r w:rsidR="00AF10DF" w:rsidRPr="00AF10DF">
        <w:rPr>
          <w:rFonts w:ascii="Times New Roman" w:eastAsia="Times New Roman" w:hAnsi="Times New Roman" w:cs="Times New Roman"/>
          <w:spacing w:val="-2"/>
          <w:sz w:val="24"/>
          <w:szCs w:val="24"/>
          <w:lang w:bidi="ru-RU"/>
        </w:rPr>
        <w:t>[</w:t>
      </w:r>
      <w:r w:rsidR="00AF10DF">
        <w:rPr>
          <w:rFonts w:ascii="Times New Roman" w:eastAsia="Times New Roman" w:hAnsi="Times New Roman" w:cs="Times New Roman"/>
          <w:spacing w:val="-2"/>
          <w:sz w:val="24"/>
          <w:szCs w:val="24"/>
          <w:lang w:bidi="ru-RU"/>
        </w:rPr>
        <w:t>6</w:t>
      </w:r>
      <w:r w:rsidR="00AF10DF" w:rsidRPr="00AF10DF">
        <w:rPr>
          <w:rFonts w:ascii="Times New Roman" w:eastAsia="Times New Roman" w:hAnsi="Times New Roman" w:cs="Times New Roman"/>
          <w:spacing w:val="-2"/>
          <w:sz w:val="24"/>
          <w:szCs w:val="24"/>
          <w:lang w:bidi="ru-RU"/>
        </w:rPr>
        <w:t>]</w:t>
      </w:r>
      <w:r w:rsidRPr="00063C67">
        <w:rPr>
          <w:rFonts w:ascii="Times New Roman" w:eastAsia="Times New Roman" w:hAnsi="Times New Roman" w:cs="Times New Roman"/>
          <w:spacing w:val="-2"/>
          <w:sz w:val="24"/>
          <w:szCs w:val="24"/>
          <w:lang w:val="be-BY" w:bidi="ru-RU"/>
        </w:rPr>
        <w:t>. На вершинах холмов, на отметках 210–260 м над у. м. размещаются</w:t>
      </w:r>
      <w:r w:rsidR="002521B7">
        <w:rPr>
          <w:rFonts w:ascii="Times New Roman" w:eastAsia="Times New Roman" w:hAnsi="Times New Roman" w:cs="Times New Roman"/>
          <w:spacing w:val="-2"/>
          <w:sz w:val="24"/>
          <w:szCs w:val="24"/>
          <w:lang w:val="be-BY" w:bidi="ru-RU"/>
        </w:rPr>
        <w:t xml:space="preserve"> </w:t>
      </w:r>
      <w:r w:rsidRPr="00063C67">
        <w:rPr>
          <w:rFonts w:ascii="Times New Roman" w:eastAsia="Times New Roman" w:hAnsi="Times New Roman" w:cs="Times New Roman"/>
          <w:spacing w:val="-2"/>
          <w:sz w:val="24"/>
          <w:szCs w:val="24"/>
          <w:lang w:val="be-BY" w:bidi="ru-RU"/>
        </w:rPr>
        <w:t>супрагляциальные камы. Их диаметр достигает</w:t>
      </w:r>
      <w:r w:rsidR="002521B7">
        <w:rPr>
          <w:rFonts w:ascii="Times New Roman" w:eastAsia="Times New Roman" w:hAnsi="Times New Roman" w:cs="Times New Roman"/>
          <w:spacing w:val="-2"/>
          <w:sz w:val="24"/>
          <w:szCs w:val="24"/>
          <w:lang w:val="be-BY" w:bidi="ru-RU"/>
        </w:rPr>
        <w:t xml:space="preserve"> </w:t>
      </w:r>
      <w:r w:rsidRPr="00063C67">
        <w:rPr>
          <w:rFonts w:ascii="Times New Roman" w:eastAsia="Times New Roman" w:hAnsi="Times New Roman" w:cs="Times New Roman"/>
          <w:spacing w:val="-2"/>
          <w:sz w:val="24"/>
          <w:szCs w:val="24"/>
          <w:lang w:val="be-BY" w:bidi="ru-RU"/>
        </w:rPr>
        <w:t>80–150 м, высота изменяется от 10 до 25 м.</w:t>
      </w:r>
    </w:p>
    <w:p w14:paraId="4C7F799F" w14:textId="77777777" w:rsidR="00063C67" w:rsidRDefault="00063C67" w:rsidP="001140DA">
      <w:pPr>
        <w:widowControl w:val="0"/>
        <w:spacing w:after="0" w:line="240" w:lineRule="auto"/>
        <w:ind w:firstLine="709"/>
        <w:jc w:val="both"/>
        <w:rPr>
          <w:rFonts w:ascii="Times New Roman" w:eastAsia="Times New Roman" w:hAnsi="Times New Roman" w:cs="Times New Roman"/>
          <w:spacing w:val="-2"/>
          <w:sz w:val="24"/>
          <w:szCs w:val="24"/>
          <w:lang w:val="be-BY" w:bidi="ru-RU"/>
        </w:rPr>
      </w:pPr>
      <w:r w:rsidRPr="00063C67">
        <w:rPr>
          <w:rFonts w:ascii="Times New Roman" w:eastAsia="Times New Roman" w:hAnsi="Times New Roman" w:cs="Times New Roman"/>
          <w:spacing w:val="-2"/>
          <w:sz w:val="24"/>
          <w:szCs w:val="24"/>
          <w:lang w:val="be-BY" w:bidi="ru-RU"/>
        </w:rPr>
        <w:t>Вокруг моренного плато расположены шесть</w:t>
      </w:r>
      <w:r w:rsidR="002521B7">
        <w:rPr>
          <w:rFonts w:ascii="Times New Roman" w:eastAsia="Times New Roman" w:hAnsi="Times New Roman" w:cs="Times New Roman"/>
          <w:spacing w:val="-2"/>
          <w:sz w:val="24"/>
          <w:szCs w:val="24"/>
          <w:lang w:val="be-BY" w:bidi="ru-RU"/>
        </w:rPr>
        <w:t xml:space="preserve"> </w:t>
      </w:r>
      <w:r w:rsidRPr="00063C67">
        <w:rPr>
          <w:rFonts w:ascii="Times New Roman" w:eastAsia="Times New Roman" w:hAnsi="Times New Roman" w:cs="Times New Roman"/>
          <w:spacing w:val="-2"/>
          <w:sz w:val="24"/>
          <w:szCs w:val="24"/>
          <w:lang w:val="be-BY" w:bidi="ru-RU"/>
        </w:rPr>
        <w:t>цепочек краевых образований. В состав</w:t>
      </w:r>
      <w:r w:rsidR="002521B7">
        <w:rPr>
          <w:rFonts w:ascii="Times New Roman" w:eastAsia="Times New Roman" w:hAnsi="Times New Roman" w:cs="Times New Roman"/>
          <w:spacing w:val="-2"/>
          <w:sz w:val="24"/>
          <w:szCs w:val="24"/>
          <w:lang w:val="be-BY" w:bidi="ru-RU"/>
        </w:rPr>
        <w:t xml:space="preserve"> </w:t>
      </w:r>
      <w:r w:rsidRPr="00063C67">
        <w:rPr>
          <w:rFonts w:ascii="Times New Roman" w:eastAsia="Times New Roman" w:hAnsi="Times New Roman" w:cs="Times New Roman"/>
          <w:spacing w:val="-2"/>
          <w:sz w:val="24"/>
          <w:szCs w:val="24"/>
          <w:lang w:val="be-BY" w:bidi="ru-RU"/>
        </w:rPr>
        <w:t>цепочек входят линейно ориентированные гряды</w:t>
      </w:r>
      <w:r w:rsidR="002521B7">
        <w:rPr>
          <w:rFonts w:ascii="Times New Roman" w:eastAsia="Times New Roman" w:hAnsi="Times New Roman" w:cs="Times New Roman"/>
          <w:spacing w:val="-2"/>
          <w:sz w:val="24"/>
          <w:szCs w:val="24"/>
          <w:lang w:val="be-BY" w:bidi="ru-RU"/>
        </w:rPr>
        <w:t xml:space="preserve"> </w:t>
      </w:r>
      <w:r w:rsidRPr="00063C67">
        <w:rPr>
          <w:rFonts w:ascii="Times New Roman" w:eastAsia="Times New Roman" w:hAnsi="Times New Roman" w:cs="Times New Roman"/>
          <w:spacing w:val="-2"/>
          <w:sz w:val="24"/>
          <w:szCs w:val="24"/>
          <w:lang w:val="be-BY" w:bidi="ru-RU"/>
        </w:rPr>
        <w:t>и овальные</w:t>
      </w:r>
      <w:r w:rsidR="001140DA">
        <w:rPr>
          <w:rFonts w:ascii="Times New Roman" w:eastAsia="Times New Roman" w:hAnsi="Times New Roman" w:cs="Times New Roman"/>
          <w:spacing w:val="-2"/>
          <w:sz w:val="24"/>
          <w:szCs w:val="24"/>
          <w:lang w:val="be-BY" w:bidi="ru-RU"/>
        </w:rPr>
        <w:t xml:space="preserve"> холмы с длиной склонов 100–150 </w:t>
      </w:r>
      <w:r w:rsidRPr="00063C67">
        <w:rPr>
          <w:rFonts w:ascii="Times New Roman" w:eastAsia="Times New Roman" w:hAnsi="Times New Roman" w:cs="Times New Roman"/>
          <w:spacing w:val="-2"/>
          <w:sz w:val="24"/>
          <w:szCs w:val="24"/>
          <w:lang w:val="be-BY" w:bidi="ru-RU"/>
        </w:rPr>
        <w:t>м.</w:t>
      </w:r>
      <w:r w:rsidR="002521B7">
        <w:rPr>
          <w:rFonts w:ascii="Times New Roman" w:eastAsia="Times New Roman" w:hAnsi="Times New Roman" w:cs="Times New Roman"/>
          <w:spacing w:val="-2"/>
          <w:sz w:val="24"/>
          <w:szCs w:val="24"/>
          <w:lang w:val="be-BY" w:bidi="ru-RU"/>
        </w:rPr>
        <w:t xml:space="preserve"> </w:t>
      </w:r>
      <w:r w:rsidRPr="00063C67">
        <w:rPr>
          <w:rFonts w:ascii="Times New Roman" w:eastAsia="Times New Roman" w:hAnsi="Times New Roman" w:cs="Times New Roman"/>
          <w:spacing w:val="-2"/>
          <w:sz w:val="24"/>
          <w:szCs w:val="24"/>
          <w:lang w:val="be-BY" w:bidi="ru-RU"/>
        </w:rPr>
        <w:t>Цепочки в плане имеют фестончатый облик и веерообразно расходятся от моренного плато в юго-восточном и юго-западном направлениях. На</w:t>
      </w:r>
      <w:r w:rsidR="002521B7">
        <w:rPr>
          <w:rFonts w:ascii="Times New Roman" w:eastAsia="Times New Roman" w:hAnsi="Times New Roman" w:cs="Times New Roman"/>
          <w:spacing w:val="-2"/>
          <w:sz w:val="24"/>
          <w:szCs w:val="24"/>
          <w:lang w:val="be-BY" w:bidi="ru-RU"/>
        </w:rPr>
        <w:t xml:space="preserve"> </w:t>
      </w:r>
      <w:r w:rsidRPr="00063C67">
        <w:rPr>
          <w:rFonts w:ascii="Times New Roman" w:eastAsia="Times New Roman" w:hAnsi="Times New Roman" w:cs="Times New Roman"/>
          <w:spacing w:val="-2"/>
          <w:sz w:val="24"/>
          <w:szCs w:val="24"/>
          <w:lang w:val="be-BY" w:bidi="ru-RU"/>
        </w:rPr>
        <w:t>стыке разнонаправленных моренных гряд находятся холмистые угловые массивы. Расстояния</w:t>
      </w:r>
      <w:r w:rsidR="002521B7">
        <w:rPr>
          <w:rFonts w:ascii="Times New Roman" w:eastAsia="Times New Roman" w:hAnsi="Times New Roman" w:cs="Times New Roman"/>
          <w:spacing w:val="-2"/>
          <w:sz w:val="24"/>
          <w:szCs w:val="24"/>
          <w:lang w:val="be-BY" w:bidi="ru-RU"/>
        </w:rPr>
        <w:t xml:space="preserve"> </w:t>
      </w:r>
      <w:r w:rsidRPr="00063C67">
        <w:rPr>
          <w:rFonts w:ascii="Times New Roman" w:eastAsia="Times New Roman" w:hAnsi="Times New Roman" w:cs="Times New Roman"/>
          <w:spacing w:val="-2"/>
          <w:sz w:val="24"/>
          <w:szCs w:val="24"/>
          <w:lang w:val="be-BY" w:bidi="ru-RU"/>
        </w:rPr>
        <w:t>между отдельными цепочками вблизи моренного</w:t>
      </w:r>
      <w:r w:rsidR="001140DA" w:rsidRPr="001140DA">
        <w:t xml:space="preserve"> </w:t>
      </w:r>
      <w:r w:rsidR="001140DA" w:rsidRPr="001140DA">
        <w:rPr>
          <w:rFonts w:ascii="Times New Roman" w:eastAsia="Times New Roman" w:hAnsi="Times New Roman" w:cs="Times New Roman"/>
          <w:spacing w:val="-2"/>
          <w:sz w:val="24"/>
          <w:szCs w:val="24"/>
          <w:lang w:val="be-BY" w:bidi="ru-RU"/>
        </w:rPr>
        <w:t>плато составляют 0</w:t>
      </w:r>
      <w:r w:rsidR="001140DA">
        <w:rPr>
          <w:rFonts w:ascii="Times New Roman" w:eastAsia="Times New Roman" w:hAnsi="Times New Roman" w:cs="Times New Roman"/>
          <w:spacing w:val="-2"/>
          <w:sz w:val="24"/>
          <w:szCs w:val="24"/>
          <w:lang w:val="be-BY" w:bidi="ru-RU"/>
        </w:rPr>
        <w:t>,</w:t>
      </w:r>
      <w:r w:rsidR="001140DA" w:rsidRPr="001140DA">
        <w:rPr>
          <w:rFonts w:ascii="Times New Roman" w:eastAsia="Times New Roman" w:hAnsi="Times New Roman" w:cs="Times New Roman"/>
          <w:spacing w:val="-2"/>
          <w:sz w:val="24"/>
          <w:szCs w:val="24"/>
          <w:lang w:val="be-BY" w:bidi="ru-RU"/>
        </w:rPr>
        <w:t>6–1</w:t>
      </w:r>
      <w:r w:rsidR="001140DA">
        <w:rPr>
          <w:rFonts w:ascii="Times New Roman" w:eastAsia="Times New Roman" w:hAnsi="Times New Roman" w:cs="Times New Roman"/>
          <w:spacing w:val="-2"/>
          <w:sz w:val="24"/>
          <w:szCs w:val="24"/>
          <w:lang w:val="be-BY" w:bidi="ru-RU"/>
        </w:rPr>
        <w:t>,</w:t>
      </w:r>
      <w:r w:rsidR="001140DA" w:rsidRPr="001140DA">
        <w:rPr>
          <w:rFonts w:ascii="Times New Roman" w:eastAsia="Times New Roman" w:hAnsi="Times New Roman" w:cs="Times New Roman"/>
          <w:spacing w:val="-2"/>
          <w:sz w:val="24"/>
          <w:szCs w:val="24"/>
          <w:lang w:val="be-BY" w:bidi="ru-RU"/>
        </w:rPr>
        <w:t>5 км, а по мере удаления</w:t>
      </w:r>
      <w:r w:rsidR="001140DA">
        <w:rPr>
          <w:rFonts w:ascii="Times New Roman" w:eastAsia="Times New Roman" w:hAnsi="Times New Roman" w:cs="Times New Roman"/>
          <w:spacing w:val="-2"/>
          <w:sz w:val="24"/>
          <w:szCs w:val="24"/>
          <w:lang w:val="be-BY" w:bidi="ru-RU"/>
        </w:rPr>
        <w:t xml:space="preserve"> </w:t>
      </w:r>
      <w:r w:rsidR="001140DA" w:rsidRPr="001140DA">
        <w:rPr>
          <w:rFonts w:ascii="Times New Roman" w:eastAsia="Times New Roman" w:hAnsi="Times New Roman" w:cs="Times New Roman"/>
          <w:spacing w:val="-2"/>
          <w:sz w:val="24"/>
          <w:szCs w:val="24"/>
          <w:lang w:val="be-BY" w:bidi="ru-RU"/>
        </w:rPr>
        <w:t>от него возрас</w:t>
      </w:r>
      <w:r w:rsidR="001140DA">
        <w:rPr>
          <w:rFonts w:ascii="Times New Roman" w:eastAsia="Times New Roman" w:hAnsi="Times New Roman" w:cs="Times New Roman"/>
          <w:spacing w:val="-2"/>
          <w:sz w:val="24"/>
          <w:szCs w:val="24"/>
          <w:lang w:val="be-BY" w:bidi="ru-RU"/>
        </w:rPr>
        <w:t>тают до 5–12 км. Моренные цепоч</w:t>
      </w:r>
      <w:r w:rsidR="001140DA" w:rsidRPr="001140DA">
        <w:rPr>
          <w:rFonts w:ascii="Times New Roman" w:eastAsia="Times New Roman" w:hAnsi="Times New Roman" w:cs="Times New Roman"/>
          <w:spacing w:val="-2"/>
          <w:sz w:val="24"/>
          <w:szCs w:val="24"/>
          <w:lang w:val="be-BY" w:bidi="ru-RU"/>
        </w:rPr>
        <w:t>ки разделяют гляциодепрессии с озерными котловинами и болотными массивами, в отдельных</w:t>
      </w:r>
      <w:r w:rsidR="001140DA">
        <w:rPr>
          <w:rFonts w:ascii="Times New Roman" w:eastAsia="Times New Roman" w:hAnsi="Times New Roman" w:cs="Times New Roman"/>
          <w:spacing w:val="-2"/>
          <w:sz w:val="24"/>
          <w:szCs w:val="24"/>
          <w:lang w:val="be-BY" w:bidi="ru-RU"/>
        </w:rPr>
        <w:t xml:space="preserve"> </w:t>
      </w:r>
      <w:r w:rsidR="001140DA" w:rsidRPr="001140DA">
        <w:rPr>
          <w:rFonts w:ascii="Times New Roman" w:eastAsia="Times New Roman" w:hAnsi="Times New Roman" w:cs="Times New Roman"/>
          <w:spacing w:val="-2"/>
          <w:sz w:val="24"/>
          <w:szCs w:val="24"/>
          <w:lang w:val="be-BY" w:bidi="ru-RU"/>
        </w:rPr>
        <w:t>случаях с зандровыми отложениями или равнинными площадками, сложенными ленточными</w:t>
      </w:r>
      <w:r w:rsidR="001140DA">
        <w:rPr>
          <w:rFonts w:ascii="Times New Roman" w:eastAsia="Times New Roman" w:hAnsi="Times New Roman" w:cs="Times New Roman"/>
          <w:spacing w:val="-2"/>
          <w:sz w:val="24"/>
          <w:szCs w:val="24"/>
          <w:lang w:val="be-BY" w:bidi="ru-RU"/>
        </w:rPr>
        <w:t xml:space="preserve"> </w:t>
      </w:r>
      <w:r w:rsidR="001140DA" w:rsidRPr="001140DA">
        <w:rPr>
          <w:rFonts w:ascii="Times New Roman" w:eastAsia="Times New Roman" w:hAnsi="Times New Roman" w:cs="Times New Roman"/>
          <w:spacing w:val="-2"/>
          <w:sz w:val="24"/>
          <w:szCs w:val="24"/>
          <w:lang w:val="be-BY" w:bidi="ru-RU"/>
        </w:rPr>
        <w:t>глинами и ал</w:t>
      </w:r>
      <w:r w:rsidR="001140DA">
        <w:rPr>
          <w:rFonts w:ascii="Times New Roman" w:eastAsia="Times New Roman" w:hAnsi="Times New Roman" w:cs="Times New Roman"/>
          <w:spacing w:val="-2"/>
          <w:sz w:val="24"/>
          <w:szCs w:val="24"/>
          <w:lang w:val="be-BY" w:bidi="ru-RU"/>
        </w:rPr>
        <w:t>евритами</w:t>
      </w:r>
      <w:r w:rsidR="000055DE">
        <w:rPr>
          <w:rFonts w:ascii="Times New Roman" w:eastAsia="Times New Roman" w:hAnsi="Times New Roman" w:cs="Times New Roman"/>
          <w:spacing w:val="-2"/>
          <w:sz w:val="24"/>
          <w:szCs w:val="24"/>
          <w:lang w:val="be-BY" w:bidi="ru-RU"/>
        </w:rPr>
        <w:t>, рисунок 2.1</w:t>
      </w:r>
      <w:r w:rsidR="001140DA">
        <w:rPr>
          <w:rFonts w:ascii="Times New Roman" w:eastAsia="Times New Roman" w:hAnsi="Times New Roman" w:cs="Times New Roman"/>
          <w:spacing w:val="-2"/>
          <w:sz w:val="24"/>
          <w:szCs w:val="24"/>
          <w:lang w:val="be-BY" w:bidi="ru-RU"/>
        </w:rPr>
        <w:t>. На внешнем крае конеч</w:t>
      </w:r>
      <w:r w:rsidR="001140DA" w:rsidRPr="001140DA">
        <w:rPr>
          <w:rFonts w:ascii="Times New Roman" w:eastAsia="Times New Roman" w:hAnsi="Times New Roman" w:cs="Times New Roman"/>
          <w:spacing w:val="-2"/>
          <w:sz w:val="24"/>
          <w:szCs w:val="24"/>
          <w:lang w:val="be-BY" w:bidi="ru-RU"/>
        </w:rPr>
        <w:t>но-моренных цепочек 1 и 2 находятся также флювиогляциальные конуса выноса и водно-ледниковые дельты</w:t>
      </w:r>
      <w:r w:rsidR="001140DA">
        <w:rPr>
          <w:rFonts w:ascii="Times New Roman" w:eastAsia="Times New Roman" w:hAnsi="Times New Roman" w:cs="Times New Roman"/>
          <w:spacing w:val="-2"/>
          <w:sz w:val="24"/>
          <w:szCs w:val="24"/>
          <w:lang w:val="be-BY" w:bidi="ru-RU"/>
        </w:rPr>
        <w:t>.</w:t>
      </w:r>
    </w:p>
    <w:p w14:paraId="5169A273" w14:textId="77777777" w:rsidR="00E24650" w:rsidRPr="008A3CB8" w:rsidRDefault="001140DA" w:rsidP="00E24650">
      <w:pPr>
        <w:widowControl w:val="0"/>
        <w:spacing w:after="0" w:line="240" w:lineRule="auto"/>
        <w:ind w:firstLine="709"/>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lang w:val="be-BY" w:bidi="ru-RU"/>
        </w:rPr>
        <w:t xml:space="preserve">В пределах моренного </w:t>
      </w:r>
      <w:r w:rsidR="000D1609">
        <w:rPr>
          <w:rFonts w:ascii="Times New Roman" w:eastAsia="Times New Roman" w:hAnsi="Times New Roman" w:cs="Times New Roman"/>
          <w:spacing w:val="-2"/>
          <w:sz w:val="24"/>
          <w:szCs w:val="24"/>
          <w:lang w:val="be-BY" w:bidi="ru-RU"/>
        </w:rPr>
        <w:t>плато</w:t>
      </w:r>
      <w:r>
        <w:rPr>
          <w:rFonts w:ascii="Times New Roman" w:eastAsia="Times New Roman" w:hAnsi="Times New Roman" w:cs="Times New Roman"/>
          <w:spacing w:val="-2"/>
          <w:sz w:val="24"/>
          <w:szCs w:val="24"/>
          <w:lang w:val="be-BY" w:bidi="ru-RU"/>
        </w:rPr>
        <w:t xml:space="preserve"> располагается котловина озера Езерище</w:t>
      </w:r>
      <w:r w:rsidR="00E24650">
        <w:rPr>
          <w:rFonts w:ascii="Times New Roman" w:eastAsia="Times New Roman" w:hAnsi="Times New Roman" w:cs="Times New Roman"/>
          <w:spacing w:val="-2"/>
          <w:sz w:val="24"/>
          <w:szCs w:val="24"/>
          <w:lang w:val="be-BY" w:bidi="ru-RU"/>
        </w:rPr>
        <w:t xml:space="preserve">. Урез воды находится на отметке 165,3 м. </w:t>
      </w:r>
      <w:r w:rsidR="00E24650" w:rsidRPr="008A3CB8">
        <w:rPr>
          <w:rFonts w:ascii="Times New Roman" w:eastAsia="Times New Roman" w:hAnsi="Times New Roman" w:cs="Times New Roman"/>
          <w:spacing w:val="-2"/>
          <w:sz w:val="24"/>
          <w:szCs w:val="24"/>
        </w:rPr>
        <w:t>Современная поверхность территории, прим</w:t>
      </w:r>
      <w:r w:rsidR="00785723">
        <w:rPr>
          <w:rFonts w:ascii="Times New Roman" w:eastAsia="Times New Roman" w:hAnsi="Times New Roman" w:cs="Times New Roman"/>
          <w:spacing w:val="-2"/>
          <w:sz w:val="24"/>
          <w:szCs w:val="24"/>
        </w:rPr>
        <w:t xml:space="preserve">ыкающей к заказнику холмистая, </w:t>
      </w:r>
      <w:r w:rsidR="00E24650" w:rsidRPr="008A3CB8">
        <w:rPr>
          <w:rFonts w:ascii="Times New Roman" w:eastAsia="Times New Roman" w:hAnsi="Times New Roman" w:cs="Times New Roman"/>
          <w:spacing w:val="-2"/>
          <w:sz w:val="24"/>
          <w:szCs w:val="24"/>
        </w:rPr>
        <w:t>а</w:t>
      </w:r>
      <w:r w:rsidR="00785723">
        <w:rPr>
          <w:rFonts w:ascii="Times New Roman" w:eastAsia="Times New Roman" w:hAnsi="Times New Roman" w:cs="Times New Roman"/>
          <w:spacing w:val="-2"/>
          <w:sz w:val="24"/>
          <w:szCs w:val="24"/>
        </w:rPr>
        <w:t>б</w:t>
      </w:r>
      <w:r w:rsidR="00E24650" w:rsidRPr="008A3CB8">
        <w:rPr>
          <w:rFonts w:ascii="Times New Roman" w:eastAsia="Times New Roman" w:hAnsi="Times New Roman" w:cs="Times New Roman"/>
          <w:spacing w:val="-2"/>
          <w:sz w:val="24"/>
          <w:szCs w:val="24"/>
        </w:rPr>
        <w:t>солютными высотами 168–172 м. Поверхность моренной равнины и лимногляциальных террас осложн</w:t>
      </w:r>
      <w:r w:rsidR="008A3CB8" w:rsidRPr="008A3CB8">
        <w:rPr>
          <w:rFonts w:ascii="Times New Roman" w:eastAsia="Times New Roman" w:hAnsi="Times New Roman" w:cs="Times New Roman"/>
          <w:spacing w:val="-2"/>
          <w:sz w:val="24"/>
          <w:szCs w:val="24"/>
        </w:rPr>
        <w:t>ена холмистыми грядами, местами, – камами.</w:t>
      </w:r>
      <w:r w:rsidR="00E24650" w:rsidRPr="008A3CB8">
        <w:rPr>
          <w:rFonts w:ascii="Times New Roman" w:eastAsia="Times New Roman" w:hAnsi="Times New Roman" w:cs="Times New Roman"/>
          <w:spacing w:val="-2"/>
          <w:sz w:val="24"/>
          <w:szCs w:val="24"/>
        </w:rPr>
        <w:t xml:space="preserve"> По мере отступания ледника </w:t>
      </w:r>
      <w:r w:rsidR="008A3CB8" w:rsidRPr="008A3CB8">
        <w:rPr>
          <w:rFonts w:ascii="Times New Roman" w:eastAsia="Times New Roman" w:hAnsi="Times New Roman" w:cs="Times New Roman"/>
          <w:spacing w:val="-2"/>
          <w:sz w:val="24"/>
          <w:szCs w:val="24"/>
        </w:rPr>
        <w:t>сток рек Балтийского бассейна восстанавливался,</w:t>
      </w:r>
      <w:r w:rsidR="00E24650" w:rsidRPr="008A3CB8">
        <w:rPr>
          <w:rFonts w:ascii="Times New Roman" w:eastAsia="Times New Roman" w:hAnsi="Times New Roman" w:cs="Times New Roman"/>
          <w:spacing w:val="-2"/>
          <w:sz w:val="24"/>
          <w:szCs w:val="24"/>
        </w:rPr>
        <w:t xml:space="preserve"> оформлялись сквозные участки долин и террасовые уровни. Отвод талых вод из водоема происходил через долину стока, ныне унаследованной долиной рек</w:t>
      </w:r>
      <w:r w:rsidR="008A3CB8" w:rsidRPr="008A3CB8">
        <w:rPr>
          <w:rFonts w:ascii="Times New Roman" w:eastAsia="Times New Roman" w:hAnsi="Times New Roman" w:cs="Times New Roman"/>
          <w:spacing w:val="-2"/>
          <w:sz w:val="24"/>
          <w:szCs w:val="24"/>
        </w:rPr>
        <w:t>ами Оболь, Дубовка, Трезубка, Огнеш</w:t>
      </w:r>
      <w:r w:rsidR="00E24650" w:rsidRPr="008A3CB8">
        <w:rPr>
          <w:rFonts w:ascii="Times New Roman" w:eastAsia="Times New Roman" w:hAnsi="Times New Roman" w:cs="Times New Roman"/>
          <w:spacing w:val="-2"/>
          <w:sz w:val="24"/>
          <w:szCs w:val="24"/>
        </w:rPr>
        <w:t>.</w:t>
      </w:r>
    </w:p>
    <w:p w14:paraId="5C89FFE0" w14:textId="77777777" w:rsidR="00A447B2" w:rsidRPr="00A447B2" w:rsidRDefault="00A447B2" w:rsidP="00A447B2">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9" w:name="_Hlk205844817"/>
      <w:r w:rsidRPr="00A447B2">
        <w:rPr>
          <w:rFonts w:ascii="Times New Roman" w:eastAsia="Times New Roman" w:hAnsi="Times New Roman" w:cs="Times New Roman"/>
          <w:noProof/>
          <w:sz w:val="24"/>
          <w:szCs w:val="24"/>
          <w:lang w:eastAsia="ru-RU"/>
        </w:rPr>
        <w:lastRenderedPageBreak/>
        <w:drawing>
          <wp:inline distT="0" distB="0" distL="0" distR="0" wp14:anchorId="34A7DAB8" wp14:editId="267E8FB3">
            <wp:extent cx="5543550" cy="2879471"/>
            <wp:effectExtent l="19050" t="19050" r="19050" b="165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5565421" cy="2890832"/>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tbl>
      <w:tblPr>
        <w:tblStyle w:val="850"/>
        <w:tblW w:w="878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9"/>
        <w:gridCol w:w="7257"/>
        <w:gridCol w:w="282"/>
      </w:tblGrid>
      <w:tr w:rsidR="00C46733" w:rsidRPr="009D2A58" w14:paraId="1AFC55B0" w14:textId="77777777" w:rsidTr="00AF6FB8">
        <w:tc>
          <w:tcPr>
            <w:tcW w:w="8506" w:type="dxa"/>
            <w:gridSpan w:val="2"/>
          </w:tcPr>
          <w:bookmarkEnd w:id="9"/>
          <w:p w14:paraId="352A1602" w14:textId="77777777" w:rsidR="008171CE" w:rsidRPr="009D2A58" w:rsidRDefault="008171CE" w:rsidP="00AF6FB8">
            <w:pPr>
              <w:spacing w:before="120"/>
              <w:jc w:val="center"/>
              <w:rPr>
                <w:i/>
                <w:sz w:val="24"/>
                <w:szCs w:val="24"/>
                <w:lang w:eastAsia="ru-RU"/>
              </w:rPr>
            </w:pPr>
            <w:r w:rsidRPr="009D2A58">
              <w:rPr>
                <w:sz w:val="24"/>
                <w:szCs w:val="24"/>
                <w:lang w:eastAsia="ru-RU"/>
              </w:rPr>
              <w:t>Условные обозначения:</w:t>
            </w:r>
          </w:p>
        </w:tc>
        <w:tc>
          <w:tcPr>
            <w:tcW w:w="282" w:type="dxa"/>
          </w:tcPr>
          <w:p w14:paraId="2A9B1834" w14:textId="77777777" w:rsidR="008171CE" w:rsidRPr="009D2A58" w:rsidRDefault="008171CE" w:rsidP="00AF6FB8">
            <w:pPr>
              <w:jc w:val="both"/>
              <w:rPr>
                <w:sz w:val="24"/>
                <w:szCs w:val="24"/>
                <w:lang w:eastAsia="ru-RU"/>
              </w:rPr>
            </w:pPr>
          </w:p>
        </w:tc>
      </w:tr>
      <w:tr w:rsidR="00C46733" w:rsidRPr="009D2A58" w14:paraId="3F7C2BAE" w14:textId="77777777" w:rsidTr="00AF6FB8">
        <w:tc>
          <w:tcPr>
            <w:tcW w:w="8506" w:type="dxa"/>
            <w:gridSpan w:val="2"/>
          </w:tcPr>
          <w:p w14:paraId="5D700FC3" w14:textId="77777777" w:rsidR="008171CE" w:rsidRPr="009D2A58" w:rsidRDefault="008171CE" w:rsidP="00AF6FB8">
            <w:pPr>
              <w:jc w:val="both"/>
              <w:rPr>
                <w:i/>
                <w:sz w:val="24"/>
                <w:szCs w:val="24"/>
                <w:lang w:eastAsia="ru-RU"/>
              </w:rPr>
            </w:pPr>
            <w:r w:rsidRPr="009D2A58">
              <w:rPr>
                <w:i/>
                <w:sz w:val="24"/>
                <w:szCs w:val="24"/>
                <w:lang w:eastAsia="ru-RU"/>
              </w:rPr>
              <w:t>Современное звено</w:t>
            </w:r>
          </w:p>
          <w:p w14:paraId="2F1988FA" w14:textId="77777777" w:rsidR="008171CE" w:rsidRPr="009D2A58" w:rsidRDefault="008171CE" w:rsidP="00AF6FB8">
            <w:pPr>
              <w:jc w:val="both"/>
              <w:rPr>
                <w:i/>
                <w:sz w:val="24"/>
                <w:szCs w:val="24"/>
                <w:lang w:eastAsia="ru-RU"/>
              </w:rPr>
            </w:pPr>
            <w:r w:rsidRPr="009D2A58">
              <w:rPr>
                <w:i/>
                <w:sz w:val="24"/>
                <w:szCs w:val="24"/>
                <w:lang w:eastAsia="ru-RU"/>
              </w:rPr>
              <w:t>Голоценовые отложения</w:t>
            </w:r>
          </w:p>
        </w:tc>
        <w:tc>
          <w:tcPr>
            <w:tcW w:w="282" w:type="dxa"/>
          </w:tcPr>
          <w:p w14:paraId="01A8B032" w14:textId="77777777" w:rsidR="008171CE" w:rsidRPr="009D2A58" w:rsidRDefault="008171CE" w:rsidP="00AF6FB8">
            <w:pPr>
              <w:jc w:val="both"/>
              <w:rPr>
                <w:sz w:val="24"/>
                <w:szCs w:val="24"/>
                <w:lang w:eastAsia="ru-RU"/>
              </w:rPr>
            </w:pPr>
          </w:p>
        </w:tc>
      </w:tr>
      <w:tr w:rsidR="00C46733" w:rsidRPr="009D2A58" w14:paraId="2CFAC64F" w14:textId="77777777" w:rsidTr="00AF6FB8">
        <w:tc>
          <w:tcPr>
            <w:tcW w:w="1249" w:type="dxa"/>
          </w:tcPr>
          <w:p w14:paraId="19A490ED" w14:textId="77777777" w:rsidR="008171CE" w:rsidRPr="009D2A58" w:rsidRDefault="008171CE" w:rsidP="00AF6FB8">
            <w:pPr>
              <w:jc w:val="both"/>
              <w:rPr>
                <w:sz w:val="24"/>
                <w:szCs w:val="24"/>
                <w:lang w:eastAsia="ru-RU"/>
              </w:rPr>
            </w:pPr>
            <w:r w:rsidRPr="009D2A58">
              <w:rPr>
                <w:noProof/>
                <w:sz w:val="24"/>
                <w:szCs w:val="24"/>
                <w:lang w:eastAsia="ru-RU"/>
              </w:rPr>
              <w:drawing>
                <wp:inline distT="0" distB="0" distL="0" distR="0" wp14:anchorId="605B8B1C" wp14:editId="32F49D25">
                  <wp:extent cx="533400" cy="29500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560182" cy="309820"/>
                          </a:xfrm>
                          <a:prstGeom prst="rect">
                            <a:avLst/>
                          </a:prstGeom>
                          <a:noFill/>
                        </pic:spPr>
                      </pic:pic>
                    </a:graphicData>
                  </a:graphic>
                </wp:inline>
              </w:drawing>
            </w:r>
          </w:p>
        </w:tc>
        <w:tc>
          <w:tcPr>
            <w:tcW w:w="7539" w:type="dxa"/>
            <w:gridSpan w:val="2"/>
            <w:vAlign w:val="center"/>
          </w:tcPr>
          <w:p w14:paraId="59588373" w14:textId="77777777" w:rsidR="008171CE" w:rsidRPr="009D2A58" w:rsidRDefault="008171CE" w:rsidP="00AF6FB8">
            <w:pPr>
              <w:rPr>
                <w:sz w:val="24"/>
                <w:szCs w:val="24"/>
                <w:lang w:eastAsia="ru-RU"/>
              </w:rPr>
            </w:pPr>
            <w:r w:rsidRPr="009D2A58">
              <w:rPr>
                <w:sz w:val="24"/>
                <w:szCs w:val="24"/>
                <w:lang w:eastAsia="ru-RU"/>
              </w:rPr>
              <w:t>Аллювиальные отложения пойм. Пески, супеси</w:t>
            </w:r>
          </w:p>
          <w:p w14:paraId="33B7CB30" w14:textId="77777777" w:rsidR="008171CE" w:rsidRPr="009D2A58" w:rsidRDefault="008171CE" w:rsidP="00AF6FB8">
            <w:pPr>
              <w:rPr>
                <w:sz w:val="24"/>
                <w:szCs w:val="24"/>
                <w:lang w:eastAsia="ru-RU"/>
              </w:rPr>
            </w:pPr>
          </w:p>
        </w:tc>
      </w:tr>
      <w:tr w:rsidR="00C46733" w:rsidRPr="009D2A58" w14:paraId="02D30C3F" w14:textId="77777777" w:rsidTr="00AF6FB8">
        <w:tc>
          <w:tcPr>
            <w:tcW w:w="1249" w:type="dxa"/>
          </w:tcPr>
          <w:p w14:paraId="2B967E52" w14:textId="77777777" w:rsidR="008171CE" w:rsidRPr="009D2A58" w:rsidRDefault="008171CE" w:rsidP="00AF6FB8">
            <w:pPr>
              <w:jc w:val="both"/>
              <w:rPr>
                <w:sz w:val="24"/>
                <w:szCs w:val="24"/>
                <w:lang w:eastAsia="ru-RU"/>
              </w:rPr>
            </w:pPr>
            <w:r w:rsidRPr="009D2A58">
              <w:rPr>
                <w:noProof/>
                <w:sz w:val="24"/>
                <w:szCs w:val="24"/>
                <w:lang w:eastAsia="ru-RU"/>
              </w:rPr>
              <w:drawing>
                <wp:inline distT="0" distB="0" distL="0" distR="0" wp14:anchorId="6D3D6476" wp14:editId="674402C5">
                  <wp:extent cx="533400" cy="28968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44954" cy="295958"/>
                          </a:xfrm>
                          <a:prstGeom prst="rect">
                            <a:avLst/>
                          </a:prstGeom>
                          <a:noFill/>
                        </pic:spPr>
                      </pic:pic>
                    </a:graphicData>
                  </a:graphic>
                </wp:inline>
              </w:drawing>
            </w:r>
          </w:p>
        </w:tc>
        <w:tc>
          <w:tcPr>
            <w:tcW w:w="7539" w:type="dxa"/>
            <w:gridSpan w:val="2"/>
            <w:vAlign w:val="center"/>
          </w:tcPr>
          <w:p w14:paraId="4778DD6A" w14:textId="77777777" w:rsidR="008171CE" w:rsidRPr="009D2A58" w:rsidRDefault="008171CE" w:rsidP="00AF6FB8">
            <w:pPr>
              <w:rPr>
                <w:sz w:val="24"/>
                <w:szCs w:val="24"/>
                <w:lang w:eastAsia="ru-RU"/>
              </w:rPr>
            </w:pPr>
            <w:r w:rsidRPr="009D2A58">
              <w:rPr>
                <w:sz w:val="24"/>
                <w:szCs w:val="24"/>
                <w:lang w:eastAsia="ru-RU"/>
              </w:rPr>
              <w:t>Болотные отложения. Торф</w:t>
            </w:r>
          </w:p>
        </w:tc>
      </w:tr>
      <w:tr w:rsidR="009D2A58" w:rsidRPr="009D2A58" w14:paraId="0441C800" w14:textId="77777777" w:rsidTr="009D2A58">
        <w:trPr>
          <w:trHeight w:val="471"/>
        </w:trPr>
        <w:tc>
          <w:tcPr>
            <w:tcW w:w="1249" w:type="dxa"/>
          </w:tcPr>
          <w:p w14:paraId="75896D1A" w14:textId="77777777" w:rsidR="009D2A58" w:rsidRPr="009D2A58" w:rsidRDefault="009D2A58" w:rsidP="00AF6FB8">
            <w:pPr>
              <w:jc w:val="both"/>
              <w:rPr>
                <w:noProof/>
                <w:sz w:val="24"/>
                <w:szCs w:val="24"/>
                <w:lang w:eastAsia="ru-RU"/>
              </w:rPr>
            </w:pPr>
            <w:r w:rsidRPr="009D2A58">
              <w:rPr>
                <w:noProof/>
                <w:sz w:val="24"/>
                <w:szCs w:val="24"/>
                <w:lang w:eastAsia="ru-RU"/>
              </w:rPr>
              <w:drawing>
                <wp:inline distT="0" distB="0" distL="0" distR="0" wp14:anchorId="372B1BCE" wp14:editId="0BD67851">
                  <wp:extent cx="533400" cy="31376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38843" cy="316966"/>
                          </a:xfrm>
                          <a:prstGeom prst="rect">
                            <a:avLst/>
                          </a:prstGeom>
                          <a:noFill/>
                        </pic:spPr>
                      </pic:pic>
                    </a:graphicData>
                  </a:graphic>
                </wp:inline>
              </w:drawing>
            </w:r>
          </w:p>
        </w:tc>
        <w:tc>
          <w:tcPr>
            <w:tcW w:w="7539" w:type="dxa"/>
            <w:gridSpan w:val="2"/>
            <w:vAlign w:val="center"/>
          </w:tcPr>
          <w:p w14:paraId="342B82B2" w14:textId="77777777" w:rsidR="009D2A58" w:rsidRPr="009D2A58" w:rsidRDefault="009D2A58" w:rsidP="00AF6FB8">
            <w:pPr>
              <w:rPr>
                <w:sz w:val="24"/>
                <w:szCs w:val="24"/>
                <w:lang w:val="ru-RU" w:eastAsia="ru-RU"/>
              </w:rPr>
            </w:pPr>
            <w:r w:rsidRPr="009D2A58">
              <w:rPr>
                <w:sz w:val="24"/>
                <w:szCs w:val="24"/>
                <w:lang w:val="ru-RU" w:eastAsia="ru-RU"/>
              </w:rPr>
              <w:t>Озерные отложения. Пески тонкозернистые, слоистые, сапропелевые илы, в прибрежной части – пески разнозернистые</w:t>
            </w:r>
          </w:p>
        </w:tc>
      </w:tr>
      <w:tr w:rsidR="009D2A58" w:rsidRPr="009D2A58" w14:paraId="49FD1A65" w14:textId="77777777" w:rsidTr="00AF6FB8">
        <w:tc>
          <w:tcPr>
            <w:tcW w:w="1249" w:type="dxa"/>
          </w:tcPr>
          <w:p w14:paraId="6AA2599A" w14:textId="77777777" w:rsidR="009D2A58" w:rsidRPr="009D2A58" w:rsidRDefault="009D2A58" w:rsidP="00AF6FB8">
            <w:pPr>
              <w:jc w:val="both"/>
              <w:rPr>
                <w:noProof/>
                <w:sz w:val="24"/>
                <w:szCs w:val="24"/>
                <w:lang w:eastAsia="ru-RU"/>
              </w:rPr>
            </w:pPr>
            <w:r w:rsidRPr="009D2A58">
              <w:rPr>
                <w:noProof/>
                <w:sz w:val="24"/>
                <w:szCs w:val="24"/>
                <w:lang w:eastAsia="ru-RU"/>
              </w:rPr>
              <w:drawing>
                <wp:inline distT="0" distB="0" distL="0" distR="0" wp14:anchorId="3DD28408" wp14:editId="5020011F">
                  <wp:extent cx="571210" cy="314166"/>
                  <wp:effectExtent l="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74231" cy="315828"/>
                          </a:xfrm>
                          <a:prstGeom prst="rect">
                            <a:avLst/>
                          </a:prstGeom>
                          <a:noFill/>
                        </pic:spPr>
                      </pic:pic>
                    </a:graphicData>
                  </a:graphic>
                </wp:inline>
              </w:drawing>
            </w:r>
          </w:p>
        </w:tc>
        <w:tc>
          <w:tcPr>
            <w:tcW w:w="7539" w:type="dxa"/>
            <w:gridSpan w:val="2"/>
            <w:vAlign w:val="center"/>
          </w:tcPr>
          <w:p w14:paraId="71544C39" w14:textId="77777777" w:rsidR="009D2A58" w:rsidRPr="009D2A58" w:rsidRDefault="009D2A58" w:rsidP="00AF6FB8">
            <w:pPr>
              <w:rPr>
                <w:sz w:val="24"/>
                <w:szCs w:val="24"/>
                <w:lang w:val="ru-RU" w:eastAsia="ru-RU"/>
              </w:rPr>
            </w:pPr>
            <w:r w:rsidRPr="009D2A58">
              <w:rPr>
                <w:sz w:val="24"/>
                <w:szCs w:val="24"/>
                <w:lang w:val="ru-RU" w:eastAsia="ru-RU"/>
              </w:rPr>
              <w:t>Аллювиальные отложения первых надпойменных террас. Пески разнозеринстые, часто с гравием, галькой, местами алевритовы супеси и суглинки</w:t>
            </w:r>
          </w:p>
        </w:tc>
      </w:tr>
      <w:tr w:rsidR="00C46733" w:rsidRPr="009D2A58" w14:paraId="65C7B449" w14:textId="77777777" w:rsidTr="00AF6FB8">
        <w:tc>
          <w:tcPr>
            <w:tcW w:w="8506" w:type="dxa"/>
            <w:gridSpan w:val="2"/>
            <w:vAlign w:val="center"/>
          </w:tcPr>
          <w:p w14:paraId="0DEA7FEB" w14:textId="77777777" w:rsidR="008171CE" w:rsidRPr="009D2A58" w:rsidRDefault="008171CE" w:rsidP="00AF6FB8">
            <w:pPr>
              <w:rPr>
                <w:i/>
                <w:sz w:val="24"/>
                <w:szCs w:val="24"/>
                <w:lang w:eastAsia="ru-RU"/>
              </w:rPr>
            </w:pPr>
            <w:r w:rsidRPr="009D2A58">
              <w:rPr>
                <w:i/>
                <w:sz w:val="24"/>
                <w:szCs w:val="24"/>
                <w:lang w:eastAsia="ru-RU"/>
              </w:rPr>
              <w:t>Верхнечетвертичные отложения</w:t>
            </w:r>
          </w:p>
        </w:tc>
        <w:tc>
          <w:tcPr>
            <w:tcW w:w="282" w:type="dxa"/>
            <w:vAlign w:val="center"/>
          </w:tcPr>
          <w:p w14:paraId="783A0B12" w14:textId="77777777" w:rsidR="008171CE" w:rsidRPr="009D2A58" w:rsidRDefault="008171CE" w:rsidP="00AF6FB8">
            <w:pPr>
              <w:rPr>
                <w:sz w:val="24"/>
                <w:szCs w:val="24"/>
                <w:lang w:eastAsia="ru-RU"/>
              </w:rPr>
            </w:pPr>
          </w:p>
        </w:tc>
      </w:tr>
      <w:tr w:rsidR="00C46733" w:rsidRPr="009D2A58" w14:paraId="1BF33519" w14:textId="77777777" w:rsidTr="00AF6FB8">
        <w:tc>
          <w:tcPr>
            <w:tcW w:w="1249" w:type="dxa"/>
          </w:tcPr>
          <w:p w14:paraId="395C5360" w14:textId="77777777" w:rsidR="008171CE" w:rsidRPr="009D2A58" w:rsidRDefault="00762D61" w:rsidP="00AF6FB8">
            <w:pPr>
              <w:jc w:val="both"/>
              <w:rPr>
                <w:sz w:val="24"/>
                <w:szCs w:val="24"/>
                <w:lang w:eastAsia="ru-RU"/>
              </w:rPr>
            </w:pPr>
            <w:r w:rsidRPr="009D2A58">
              <w:rPr>
                <w:noProof/>
                <w:sz w:val="24"/>
                <w:szCs w:val="24"/>
                <w:lang w:eastAsia="ru-RU"/>
              </w:rPr>
              <w:drawing>
                <wp:inline distT="0" distB="0" distL="0" distR="0" wp14:anchorId="76D7D069" wp14:editId="5063374B">
                  <wp:extent cx="542925" cy="3048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42925" cy="304800"/>
                          </a:xfrm>
                          <a:prstGeom prst="rect">
                            <a:avLst/>
                          </a:prstGeom>
                          <a:noFill/>
                        </pic:spPr>
                      </pic:pic>
                    </a:graphicData>
                  </a:graphic>
                </wp:inline>
              </w:drawing>
            </w:r>
          </w:p>
        </w:tc>
        <w:tc>
          <w:tcPr>
            <w:tcW w:w="7539" w:type="dxa"/>
            <w:gridSpan w:val="2"/>
            <w:vAlign w:val="center"/>
          </w:tcPr>
          <w:p w14:paraId="25F75135" w14:textId="77777777" w:rsidR="008171CE" w:rsidRPr="009D2A58" w:rsidRDefault="008171CE" w:rsidP="00AF6FB8">
            <w:pPr>
              <w:rPr>
                <w:sz w:val="24"/>
                <w:szCs w:val="24"/>
                <w:lang w:eastAsia="ru-RU"/>
              </w:rPr>
            </w:pPr>
            <w:r w:rsidRPr="009D2A58">
              <w:rPr>
                <w:sz w:val="24"/>
                <w:szCs w:val="24"/>
                <w:lang w:eastAsia="ru-RU"/>
              </w:rPr>
              <w:t>Современные эоловые отложения. Пески</w:t>
            </w:r>
          </w:p>
        </w:tc>
      </w:tr>
      <w:tr w:rsidR="00C46733" w:rsidRPr="009D2A58" w14:paraId="3D9B8BF5" w14:textId="77777777" w:rsidTr="00AF6FB8">
        <w:tc>
          <w:tcPr>
            <w:tcW w:w="8506" w:type="dxa"/>
            <w:gridSpan w:val="2"/>
            <w:vAlign w:val="center"/>
          </w:tcPr>
          <w:p w14:paraId="5C48C790" w14:textId="77777777" w:rsidR="008171CE" w:rsidRPr="009D2A58" w:rsidRDefault="008171CE" w:rsidP="00AF6FB8">
            <w:pPr>
              <w:rPr>
                <w:i/>
                <w:sz w:val="24"/>
                <w:szCs w:val="24"/>
                <w:lang w:eastAsia="ru-RU"/>
              </w:rPr>
            </w:pPr>
            <w:r w:rsidRPr="009D2A58">
              <w:rPr>
                <w:i/>
                <w:sz w:val="24"/>
                <w:szCs w:val="24"/>
                <w:lang w:eastAsia="ru-RU"/>
              </w:rPr>
              <w:t>Четвертичные отложения</w:t>
            </w:r>
          </w:p>
        </w:tc>
        <w:tc>
          <w:tcPr>
            <w:tcW w:w="282" w:type="dxa"/>
            <w:vAlign w:val="center"/>
          </w:tcPr>
          <w:p w14:paraId="6F1CC417" w14:textId="77777777" w:rsidR="008171CE" w:rsidRPr="009D2A58" w:rsidRDefault="008171CE" w:rsidP="00AF6FB8">
            <w:pPr>
              <w:rPr>
                <w:sz w:val="24"/>
                <w:szCs w:val="24"/>
                <w:lang w:eastAsia="ru-RU"/>
              </w:rPr>
            </w:pPr>
          </w:p>
        </w:tc>
      </w:tr>
      <w:tr w:rsidR="00C46733" w:rsidRPr="009D2A58" w14:paraId="0D60FC6A" w14:textId="77777777" w:rsidTr="00AF6FB8">
        <w:tc>
          <w:tcPr>
            <w:tcW w:w="1249" w:type="dxa"/>
            <w:vAlign w:val="center"/>
          </w:tcPr>
          <w:p w14:paraId="13551B89" w14:textId="77777777" w:rsidR="008171CE" w:rsidRPr="009D2A58" w:rsidRDefault="008171CE" w:rsidP="00AF6FB8">
            <w:pPr>
              <w:rPr>
                <w:i/>
                <w:sz w:val="24"/>
                <w:szCs w:val="24"/>
                <w:lang w:eastAsia="ru-RU"/>
              </w:rPr>
            </w:pPr>
            <w:r w:rsidRPr="009D2A58">
              <w:rPr>
                <w:i/>
                <w:noProof/>
                <w:sz w:val="24"/>
                <w:szCs w:val="24"/>
                <w:lang w:eastAsia="ru-RU"/>
              </w:rPr>
              <w:drawing>
                <wp:inline distT="0" distB="0" distL="0" distR="0" wp14:anchorId="094D087F" wp14:editId="6B4BB837">
                  <wp:extent cx="533400" cy="281829"/>
                  <wp:effectExtent l="0" t="0" r="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48713" cy="289920"/>
                          </a:xfrm>
                          <a:prstGeom prst="rect">
                            <a:avLst/>
                          </a:prstGeom>
                          <a:noFill/>
                        </pic:spPr>
                      </pic:pic>
                    </a:graphicData>
                  </a:graphic>
                </wp:inline>
              </w:drawing>
            </w:r>
          </w:p>
        </w:tc>
        <w:tc>
          <w:tcPr>
            <w:tcW w:w="7539" w:type="dxa"/>
            <w:gridSpan w:val="2"/>
            <w:vAlign w:val="center"/>
          </w:tcPr>
          <w:p w14:paraId="430E0EF7" w14:textId="77777777" w:rsidR="008171CE" w:rsidRPr="009D2A58" w:rsidRDefault="008171CE" w:rsidP="00AF6FB8">
            <w:pPr>
              <w:rPr>
                <w:sz w:val="24"/>
                <w:szCs w:val="24"/>
                <w:lang w:val="ru-RU" w:eastAsia="ru-RU"/>
              </w:rPr>
            </w:pPr>
            <w:r w:rsidRPr="009D2A58">
              <w:rPr>
                <w:sz w:val="24"/>
                <w:szCs w:val="24"/>
                <w:lang w:val="ru-RU" w:eastAsia="ru-RU"/>
              </w:rPr>
              <w:t>Моренные супеси, суглинки валунные нижненеманского возраста (нижне</w:t>
            </w:r>
            <w:r w:rsidR="005C50CF">
              <w:rPr>
                <w:sz w:val="24"/>
                <w:szCs w:val="24"/>
                <w:lang w:val="ru-RU" w:eastAsia="ru-RU"/>
              </w:rPr>
              <w:t>поозерский</w:t>
            </w:r>
            <w:r w:rsidRPr="009D2A58">
              <w:rPr>
                <w:sz w:val="24"/>
                <w:szCs w:val="24"/>
                <w:lang w:val="ru-RU" w:eastAsia="ru-RU"/>
              </w:rPr>
              <w:t>)</w:t>
            </w:r>
          </w:p>
        </w:tc>
      </w:tr>
      <w:tr w:rsidR="009D2A58" w:rsidRPr="009D2A58" w14:paraId="75DF0560" w14:textId="77777777" w:rsidTr="00AF6FB8">
        <w:tc>
          <w:tcPr>
            <w:tcW w:w="1249" w:type="dxa"/>
            <w:vAlign w:val="center"/>
          </w:tcPr>
          <w:p w14:paraId="5CC02A73" w14:textId="77777777" w:rsidR="00762D61" w:rsidRPr="009D2A58" w:rsidRDefault="00762D61" w:rsidP="00AF6FB8">
            <w:pPr>
              <w:rPr>
                <w:i/>
                <w:noProof/>
                <w:sz w:val="24"/>
                <w:szCs w:val="24"/>
                <w:lang w:eastAsia="ru-RU"/>
              </w:rPr>
            </w:pPr>
            <w:r w:rsidRPr="009D2A58">
              <w:rPr>
                <w:i/>
                <w:noProof/>
                <w:sz w:val="24"/>
                <w:szCs w:val="24"/>
                <w:lang w:eastAsia="ru-RU"/>
              </w:rPr>
              <w:drawing>
                <wp:inline distT="0" distB="0" distL="0" distR="0" wp14:anchorId="52E70C24" wp14:editId="04C9AC28">
                  <wp:extent cx="533400" cy="3238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33400" cy="323850"/>
                          </a:xfrm>
                          <a:prstGeom prst="rect">
                            <a:avLst/>
                          </a:prstGeom>
                          <a:noFill/>
                        </pic:spPr>
                      </pic:pic>
                    </a:graphicData>
                  </a:graphic>
                </wp:inline>
              </w:drawing>
            </w:r>
          </w:p>
        </w:tc>
        <w:tc>
          <w:tcPr>
            <w:tcW w:w="7539" w:type="dxa"/>
            <w:gridSpan w:val="2"/>
            <w:vAlign w:val="center"/>
          </w:tcPr>
          <w:p w14:paraId="5329639B" w14:textId="77777777" w:rsidR="00762D61" w:rsidRPr="009D2A58" w:rsidRDefault="00762D61" w:rsidP="00AF6FB8">
            <w:pPr>
              <w:rPr>
                <w:sz w:val="24"/>
                <w:szCs w:val="24"/>
                <w:lang w:val="ru-RU" w:eastAsia="ru-RU"/>
              </w:rPr>
            </w:pPr>
            <w:r w:rsidRPr="009D2A58">
              <w:rPr>
                <w:sz w:val="24"/>
                <w:szCs w:val="24"/>
                <w:lang w:val="ru-RU" w:eastAsia="ru-RU"/>
              </w:rPr>
              <w:t>Конечно-моренные отложения. Песчано-гравийные и гравийно-галечниковые породы. Пески разнозернистые, супеси и суглинки валунные</w:t>
            </w:r>
          </w:p>
        </w:tc>
      </w:tr>
      <w:tr w:rsidR="00C46733" w:rsidRPr="009D2A58" w14:paraId="5E9EE399" w14:textId="77777777" w:rsidTr="00AF6FB8">
        <w:tc>
          <w:tcPr>
            <w:tcW w:w="1249" w:type="dxa"/>
            <w:vAlign w:val="center"/>
          </w:tcPr>
          <w:p w14:paraId="07DE2C70" w14:textId="77777777" w:rsidR="008171CE" w:rsidRPr="009D2A58" w:rsidRDefault="008171CE" w:rsidP="00AF6FB8">
            <w:pPr>
              <w:rPr>
                <w:i/>
                <w:noProof/>
                <w:sz w:val="24"/>
                <w:szCs w:val="24"/>
                <w:lang w:eastAsia="ru-RU"/>
              </w:rPr>
            </w:pPr>
            <w:r w:rsidRPr="009D2A58">
              <w:rPr>
                <w:i/>
                <w:noProof/>
                <w:sz w:val="24"/>
                <w:szCs w:val="24"/>
                <w:lang w:eastAsia="ru-RU"/>
              </w:rPr>
              <w:drawing>
                <wp:inline distT="0" distB="0" distL="0" distR="0" wp14:anchorId="47DE1D4C" wp14:editId="2F16D13D">
                  <wp:extent cx="533400" cy="30728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8139" cy="321536"/>
                          </a:xfrm>
                          <a:prstGeom prst="rect">
                            <a:avLst/>
                          </a:prstGeom>
                        </pic:spPr>
                      </pic:pic>
                    </a:graphicData>
                  </a:graphic>
                </wp:inline>
              </w:drawing>
            </w:r>
          </w:p>
        </w:tc>
        <w:tc>
          <w:tcPr>
            <w:tcW w:w="7539" w:type="dxa"/>
            <w:gridSpan w:val="2"/>
            <w:vAlign w:val="center"/>
          </w:tcPr>
          <w:p w14:paraId="715B8233" w14:textId="77777777" w:rsidR="008171CE" w:rsidRPr="009D2A58" w:rsidRDefault="008171CE" w:rsidP="00AF6FB8">
            <w:pPr>
              <w:rPr>
                <w:sz w:val="24"/>
                <w:szCs w:val="24"/>
                <w:lang w:val="ru-RU" w:eastAsia="ru-RU"/>
              </w:rPr>
            </w:pPr>
            <w:r w:rsidRPr="009D2A58">
              <w:rPr>
                <w:sz w:val="24"/>
                <w:szCs w:val="24"/>
                <w:lang w:val="ru-RU" w:eastAsia="ru-RU"/>
              </w:rPr>
              <w:t>Флювиогляциальные отложения времени отступания ледника. Пески мелкозернистые, разнозернистые, песчано-гравийные породы</w:t>
            </w:r>
          </w:p>
        </w:tc>
      </w:tr>
      <w:tr w:rsidR="008171CE" w:rsidRPr="009D2A58" w14:paraId="7BCB0A6E" w14:textId="77777777" w:rsidTr="00AF6FB8">
        <w:tc>
          <w:tcPr>
            <w:tcW w:w="1249" w:type="dxa"/>
            <w:vAlign w:val="center"/>
          </w:tcPr>
          <w:p w14:paraId="108E5534" w14:textId="77777777" w:rsidR="008171CE" w:rsidRPr="009D2A58" w:rsidRDefault="008171CE" w:rsidP="00AF6FB8">
            <w:pPr>
              <w:rPr>
                <w:i/>
                <w:noProof/>
                <w:sz w:val="24"/>
                <w:szCs w:val="24"/>
                <w:lang w:eastAsia="ru-RU"/>
              </w:rPr>
            </w:pPr>
            <w:r w:rsidRPr="009D2A58">
              <w:rPr>
                <w:i/>
                <w:noProof/>
                <w:sz w:val="24"/>
                <w:szCs w:val="24"/>
                <w:lang w:eastAsia="ru-RU"/>
              </w:rPr>
              <w:drawing>
                <wp:inline distT="0" distB="0" distL="0" distR="0" wp14:anchorId="1965E8D4" wp14:editId="75A1D46B">
                  <wp:extent cx="533400" cy="318883"/>
                  <wp:effectExtent l="0" t="0" r="0"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49107" cy="328273"/>
                          </a:xfrm>
                          <a:prstGeom prst="rect">
                            <a:avLst/>
                          </a:prstGeom>
                          <a:noFill/>
                        </pic:spPr>
                      </pic:pic>
                    </a:graphicData>
                  </a:graphic>
                </wp:inline>
              </w:drawing>
            </w:r>
          </w:p>
        </w:tc>
        <w:tc>
          <w:tcPr>
            <w:tcW w:w="7539" w:type="dxa"/>
            <w:gridSpan w:val="2"/>
            <w:vAlign w:val="center"/>
          </w:tcPr>
          <w:p w14:paraId="3F675F97" w14:textId="77777777" w:rsidR="008171CE" w:rsidRPr="009D2A58" w:rsidRDefault="008171CE" w:rsidP="00AF6FB8">
            <w:pPr>
              <w:rPr>
                <w:sz w:val="24"/>
                <w:szCs w:val="24"/>
                <w:lang w:val="ru-RU" w:eastAsia="ru-RU"/>
              </w:rPr>
            </w:pPr>
            <w:r w:rsidRPr="009D2A58">
              <w:rPr>
                <w:sz w:val="24"/>
                <w:szCs w:val="24"/>
                <w:lang w:val="ru-RU" w:eastAsia="ru-RU"/>
              </w:rPr>
              <w:t>Озовые отложения. Пески, песчано-гравийные породы</w:t>
            </w:r>
          </w:p>
        </w:tc>
      </w:tr>
    </w:tbl>
    <w:p w14:paraId="375C115A" w14:textId="77777777" w:rsidR="008171CE" w:rsidRPr="009D2A58" w:rsidRDefault="008171CE" w:rsidP="008171CE">
      <w:pPr>
        <w:spacing w:after="0" w:line="240" w:lineRule="auto"/>
        <w:ind w:firstLine="709"/>
        <w:jc w:val="both"/>
        <w:rPr>
          <w:rFonts w:ascii="Times New Roman" w:eastAsia="Times New Roman" w:hAnsi="Times New Roman" w:cs="Times New Roman"/>
          <w:sz w:val="24"/>
          <w:szCs w:val="24"/>
          <w:highlight w:val="yellow"/>
        </w:rPr>
      </w:pPr>
    </w:p>
    <w:p w14:paraId="6212790B" w14:textId="77777777" w:rsidR="000055DE" w:rsidRDefault="008171CE" w:rsidP="008171CE">
      <w:pPr>
        <w:widowControl w:val="0"/>
        <w:spacing w:after="0" w:line="240" w:lineRule="auto"/>
        <w:ind w:firstLine="567"/>
        <w:jc w:val="center"/>
        <w:rPr>
          <w:rFonts w:ascii="Times New Roman" w:eastAsia="Times New Roman" w:hAnsi="Times New Roman" w:cs="Times New Roman"/>
          <w:sz w:val="24"/>
          <w:szCs w:val="24"/>
          <w:lang w:val="be-BY" w:eastAsia="ru-RU"/>
        </w:rPr>
      </w:pPr>
      <w:r w:rsidRPr="000055DE">
        <w:rPr>
          <w:rFonts w:ascii="Times New Roman" w:eastAsia="Times New Roman" w:hAnsi="Times New Roman" w:cs="Times New Roman"/>
          <w:sz w:val="24"/>
          <w:szCs w:val="24"/>
          <w:lang w:eastAsia="ru-RU"/>
        </w:rPr>
        <w:t xml:space="preserve">Рисунок </w:t>
      </w:r>
      <w:r w:rsidR="000055DE" w:rsidRPr="000055DE">
        <w:rPr>
          <w:rFonts w:ascii="Times New Roman" w:eastAsia="Times New Roman" w:hAnsi="Times New Roman" w:cs="Times New Roman"/>
          <w:sz w:val="24"/>
          <w:szCs w:val="24"/>
          <w:lang w:eastAsia="ru-RU"/>
        </w:rPr>
        <w:t xml:space="preserve">2.1 </w:t>
      </w:r>
      <w:r w:rsidRPr="000055DE">
        <w:rPr>
          <w:rFonts w:ascii="Times New Roman" w:eastAsia="Times New Roman" w:hAnsi="Times New Roman" w:cs="Times New Roman"/>
          <w:sz w:val="24"/>
          <w:szCs w:val="24"/>
          <w:lang w:eastAsia="ru-RU"/>
        </w:rPr>
        <w:t xml:space="preserve">– </w:t>
      </w:r>
      <w:r w:rsidRPr="00793586">
        <w:rPr>
          <w:rFonts w:ascii="Times New Roman" w:eastAsia="Times New Roman" w:hAnsi="Times New Roman" w:cs="Times New Roman"/>
          <w:sz w:val="24"/>
          <w:szCs w:val="24"/>
          <w:lang w:eastAsia="ru-RU"/>
        </w:rPr>
        <w:t xml:space="preserve">Фрагмент </w:t>
      </w:r>
      <w:r w:rsidRPr="00793586">
        <w:rPr>
          <w:rFonts w:ascii="Times New Roman" w:eastAsia="Times New Roman" w:hAnsi="Times New Roman" w:cs="Times New Roman"/>
          <w:sz w:val="24"/>
          <w:szCs w:val="24"/>
          <w:lang w:val="be-BY" w:eastAsia="ru-RU"/>
        </w:rPr>
        <w:t>геологической</w:t>
      </w:r>
      <w:r w:rsidRPr="00793586">
        <w:rPr>
          <w:rFonts w:ascii="Times New Roman" w:eastAsia="Times New Roman" w:hAnsi="Times New Roman" w:cs="Times New Roman"/>
          <w:sz w:val="24"/>
          <w:szCs w:val="24"/>
          <w:lang w:eastAsia="ru-RU"/>
        </w:rPr>
        <w:t xml:space="preserve"> карты четвертичных отложений района размещения заказника «</w:t>
      </w:r>
      <w:r w:rsidR="00C46733" w:rsidRPr="00793586">
        <w:rPr>
          <w:rFonts w:ascii="Times New Roman" w:eastAsia="Times New Roman" w:hAnsi="Times New Roman" w:cs="Times New Roman"/>
          <w:sz w:val="24"/>
          <w:szCs w:val="24"/>
          <w:lang w:eastAsia="ru-RU"/>
        </w:rPr>
        <w:t>Езерище</w:t>
      </w:r>
      <w:r w:rsidRPr="00793586">
        <w:rPr>
          <w:rFonts w:ascii="Times New Roman" w:eastAsia="Times New Roman" w:hAnsi="Times New Roman" w:cs="Times New Roman"/>
          <w:sz w:val="24"/>
          <w:szCs w:val="24"/>
          <w:lang w:eastAsia="ru-RU"/>
        </w:rPr>
        <w:t>»,</w:t>
      </w:r>
      <w:r w:rsidRPr="00793586">
        <w:rPr>
          <w:rFonts w:ascii="Times New Roman" w:eastAsia="Times New Roman" w:hAnsi="Times New Roman" w:cs="Times New Roman"/>
          <w:sz w:val="24"/>
          <w:szCs w:val="24"/>
          <w:lang w:val="be-BY" w:eastAsia="ru-RU"/>
        </w:rPr>
        <w:t xml:space="preserve"> 19</w:t>
      </w:r>
      <w:r w:rsidR="009D2A58" w:rsidRPr="00793586">
        <w:rPr>
          <w:rFonts w:ascii="Times New Roman" w:eastAsia="Times New Roman" w:hAnsi="Times New Roman" w:cs="Times New Roman"/>
          <w:sz w:val="24"/>
          <w:szCs w:val="24"/>
          <w:lang w:eastAsia="ru-RU"/>
        </w:rPr>
        <w:t xml:space="preserve">68 </w:t>
      </w:r>
      <w:r w:rsidRPr="00793586">
        <w:rPr>
          <w:rFonts w:ascii="Times New Roman" w:eastAsia="Times New Roman" w:hAnsi="Times New Roman" w:cs="Times New Roman"/>
          <w:sz w:val="24"/>
          <w:szCs w:val="24"/>
          <w:lang w:val="be-BY" w:eastAsia="ru-RU"/>
        </w:rPr>
        <w:t>г. (</w:t>
      </w:r>
      <w:r w:rsidR="00793586" w:rsidRPr="00793586">
        <w:rPr>
          <w:rFonts w:ascii="Times New Roman" w:eastAsia="Times New Roman" w:hAnsi="Times New Roman" w:cs="Times New Roman"/>
          <w:sz w:val="24"/>
          <w:szCs w:val="24"/>
          <w:lang w:val="be-BY" w:eastAsia="ru-RU"/>
        </w:rPr>
        <w:t>Авт</w:t>
      </w:r>
      <w:r w:rsidRPr="00793586">
        <w:rPr>
          <w:rFonts w:ascii="Times New Roman" w:eastAsia="Times New Roman" w:hAnsi="Times New Roman" w:cs="Times New Roman"/>
          <w:sz w:val="24"/>
          <w:szCs w:val="24"/>
          <w:lang w:val="be-BY" w:eastAsia="ru-RU"/>
        </w:rPr>
        <w:t>.</w:t>
      </w:r>
      <w:r w:rsidR="009D2A58" w:rsidRPr="00793586">
        <w:rPr>
          <w:rFonts w:ascii="Times New Roman" w:eastAsia="Times New Roman" w:hAnsi="Times New Roman" w:cs="Times New Roman"/>
          <w:sz w:val="24"/>
          <w:szCs w:val="24"/>
          <w:lang w:val="be-BY" w:eastAsia="ru-RU"/>
        </w:rPr>
        <w:t xml:space="preserve"> И.А.</w:t>
      </w:r>
      <w:r w:rsidRPr="00793586">
        <w:rPr>
          <w:rFonts w:ascii="Times New Roman" w:eastAsia="Times New Roman" w:hAnsi="Times New Roman" w:cs="Times New Roman"/>
          <w:sz w:val="24"/>
          <w:szCs w:val="24"/>
          <w:lang w:val="be-BY" w:eastAsia="ru-RU"/>
        </w:rPr>
        <w:t xml:space="preserve"> </w:t>
      </w:r>
      <w:r w:rsidR="009D2A58" w:rsidRPr="00793586">
        <w:rPr>
          <w:rFonts w:ascii="Times New Roman" w:eastAsia="Times New Roman" w:hAnsi="Times New Roman" w:cs="Times New Roman"/>
          <w:sz w:val="24"/>
          <w:szCs w:val="24"/>
          <w:lang w:val="be-BY" w:eastAsia="ru-RU"/>
        </w:rPr>
        <w:t>Линник</w:t>
      </w:r>
      <w:r w:rsidRPr="00793586">
        <w:rPr>
          <w:rFonts w:ascii="Times New Roman" w:eastAsia="Times New Roman" w:hAnsi="Times New Roman" w:cs="Times New Roman"/>
          <w:sz w:val="24"/>
          <w:szCs w:val="24"/>
          <w:lang w:val="be-BY" w:eastAsia="ru-RU"/>
        </w:rPr>
        <w:t>, Л.Н</w:t>
      </w:r>
      <w:r w:rsidR="009D2A58" w:rsidRPr="00793586">
        <w:rPr>
          <w:rFonts w:ascii="Times New Roman" w:eastAsia="Times New Roman" w:hAnsi="Times New Roman" w:cs="Times New Roman"/>
          <w:sz w:val="24"/>
          <w:szCs w:val="24"/>
          <w:lang w:val="be-BY" w:eastAsia="ru-RU"/>
        </w:rPr>
        <w:t>. Богомолова</w:t>
      </w:r>
      <w:r w:rsidRPr="00793586">
        <w:rPr>
          <w:rFonts w:ascii="Times New Roman" w:eastAsia="Times New Roman" w:hAnsi="Times New Roman" w:cs="Times New Roman"/>
          <w:sz w:val="24"/>
          <w:szCs w:val="24"/>
          <w:lang w:eastAsia="ru-RU"/>
        </w:rPr>
        <w:t>.</w:t>
      </w:r>
      <w:r w:rsidRPr="00793586">
        <w:rPr>
          <w:rFonts w:ascii="Times New Roman" w:eastAsia="Times New Roman" w:hAnsi="Times New Roman" w:cs="Times New Roman"/>
          <w:sz w:val="24"/>
          <w:szCs w:val="24"/>
          <w:lang w:val="be-BY" w:eastAsia="ru-RU"/>
        </w:rPr>
        <w:t xml:space="preserve"> </w:t>
      </w:r>
    </w:p>
    <w:p w14:paraId="79BA828B" w14:textId="77777777" w:rsidR="008171CE" w:rsidRPr="00793586" w:rsidRDefault="008171CE" w:rsidP="008171CE">
      <w:pPr>
        <w:widowControl w:val="0"/>
        <w:spacing w:after="0" w:line="240" w:lineRule="auto"/>
        <w:ind w:firstLine="567"/>
        <w:jc w:val="center"/>
        <w:rPr>
          <w:rFonts w:ascii="Times New Roman" w:eastAsia="Times New Roman" w:hAnsi="Times New Roman" w:cs="Times New Roman"/>
          <w:sz w:val="24"/>
          <w:szCs w:val="24"/>
          <w:lang w:val="be-BY" w:eastAsia="ru-RU"/>
        </w:rPr>
      </w:pPr>
      <w:r w:rsidRPr="00793586">
        <w:rPr>
          <w:rFonts w:ascii="Times New Roman" w:eastAsia="Times New Roman" w:hAnsi="Times New Roman" w:cs="Times New Roman"/>
          <w:sz w:val="24"/>
          <w:szCs w:val="24"/>
          <w:lang w:val="be-BY" w:eastAsia="ru-RU"/>
        </w:rPr>
        <w:t>Масштаб: 1 : 200</w:t>
      </w:r>
      <w:r w:rsidR="00793586" w:rsidRPr="00793586">
        <w:rPr>
          <w:rFonts w:ascii="Times New Roman" w:eastAsia="Times New Roman" w:hAnsi="Times New Roman" w:cs="Times New Roman"/>
          <w:sz w:val="24"/>
          <w:szCs w:val="24"/>
          <w:lang w:val="be-BY" w:eastAsia="ru-RU"/>
        </w:rPr>
        <w:t> </w:t>
      </w:r>
      <w:r w:rsidRPr="00793586">
        <w:rPr>
          <w:rFonts w:ascii="Times New Roman" w:eastAsia="Times New Roman" w:hAnsi="Times New Roman" w:cs="Times New Roman"/>
          <w:sz w:val="24"/>
          <w:szCs w:val="24"/>
          <w:lang w:val="be-BY" w:eastAsia="ru-RU"/>
        </w:rPr>
        <w:t>000</w:t>
      </w:r>
      <w:r w:rsidR="00793586" w:rsidRPr="00793586">
        <w:rPr>
          <w:rFonts w:ascii="Times New Roman" w:eastAsia="Times New Roman" w:hAnsi="Times New Roman" w:cs="Times New Roman"/>
          <w:sz w:val="24"/>
          <w:szCs w:val="24"/>
          <w:lang w:val="be-BY" w:eastAsia="ru-RU"/>
        </w:rPr>
        <w:t>)</w:t>
      </w:r>
    </w:p>
    <w:p w14:paraId="032F0FC0" w14:textId="77777777" w:rsidR="008171CE" w:rsidRPr="00C46733" w:rsidRDefault="008171CE" w:rsidP="008171CE">
      <w:pPr>
        <w:widowControl w:val="0"/>
        <w:spacing w:after="0" w:line="240" w:lineRule="auto"/>
        <w:ind w:firstLine="567"/>
        <w:jc w:val="center"/>
        <w:rPr>
          <w:rFonts w:ascii="Times New Roman" w:eastAsia="Times New Roman" w:hAnsi="Times New Roman" w:cs="Times New Roman"/>
          <w:color w:val="FF0000"/>
          <w:sz w:val="24"/>
          <w:szCs w:val="24"/>
          <w:lang w:eastAsia="ru-RU"/>
        </w:rPr>
      </w:pPr>
    </w:p>
    <w:p w14:paraId="3F7BF8F7" w14:textId="77777777" w:rsidR="000055DE" w:rsidRPr="008A3CB8" w:rsidRDefault="000055DE" w:rsidP="000055DE">
      <w:pPr>
        <w:widowControl w:val="0"/>
        <w:spacing w:after="0" w:line="240" w:lineRule="auto"/>
        <w:ind w:firstLine="709"/>
        <w:jc w:val="both"/>
        <w:rPr>
          <w:rFonts w:ascii="Times New Roman" w:eastAsia="Times New Roman" w:hAnsi="Times New Roman" w:cs="Times New Roman"/>
          <w:spacing w:val="-2"/>
          <w:sz w:val="24"/>
          <w:szCs w:val="24"/>
        </w:rPr>
      </w:pPr>
      <w:r w:rsidRPr="008A3CB8">
        <w:rPr>
          <w:rFonts w:ascii="Times New Roman" w:eastAsia="Times New Roman" w:hAnsi="Times New Roman" w:cs="Times New Roman"/>
          <w:spacing w:val="-2"/>
          <w:sz w:val="24"/>
          <w:szCs w:val="24"/>
        </w:rPr>
        <w:t xml:space="preserve">На островах заказника распространены эоловые формы в виде дюнно-бугристого рельефа. Относительные высоты достигают 7–10 м, длина дюн – 0,2–0,4 км. Сложены эоловые формы слоистыми тонкозернистыми песками. Вся поверхность рассматриваемой территории несет следы сильного ледникового преобразования. </w:t>
      </w:r>
    </w:p>
    <w:p w14:paraId="120AE8C3" w14:textId="77777777" w:rsidR="00122459" w:rsidRPr="008A3CB8" w:rsidRDefault="008A3CB8" w:rsidP="00A20408">
      <w:pPr>
        <w:widowControl w:val="0"/>
        <w:spacing w:after="0" w:line="240" w:lineRule="auto"/>
        <w:ind w:firstLine="709"/>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На островах заказника</w:t>
      </w:r>
      <w:r w:rsidR="00D93526" w:rsidRPr="008A3CB8">
        <w:rPr>
          <w:rFonts w:ascii="Times New Roman" w:eastAsia="Times New Roman" w:hAnsi="Times New Roman" w:cs="Times New Roman"/>
          <w:spacing w:val="-2"/>
          <w:sz w:val="24"/>
          <w:szCs w:val="24"/>
        </w:rPr>
        <w:t xml:space="preserve"> широк</w:t>
      </w:r>
      <w:r>
        <w:rPr>
          <w:rFonts w:ascii="Times New Roman" w:eastAsia="Times New Roman" w:hAnsi="Times New Roman" w:cs="Times New Roman"/>
          <w:spacing w:val="-2"/>
          <w:sz w:val="24"/>
          <w:szCs w:val="24"/>
        </w:rPr>
        <w:t>о</w:t>
      </w:r>
      <w:r w:rsidR="00D93526" w:rsidRPr="008A3CB8">
        <w:rPr>
          <w:rFonts w:ascii="Times New Roman" w:eastAsia="Times New Roman" w:hAnsi="Times New Roman" w:cs="Times New Roman"/>
          <w:spacing w:val="-2"/>
          <w:sz w:val="24"/>
          <w:szCs w:val="24"/>
        </w:rPr>
        <w:t xml:space="preserve"> распростране</w:t>
      </w:r>
      <w:r>
        <w:rPr>
          <w:rFonts w:ascii="Times New Roman" w:eastAsia="Times New Roman" w:hAnsi="Times New Roman" w:cs="Times New Roman"/>
          <w:spacing w:val="-2"/>
          <w:sz w:val="24"/>
          <w:szCs w:val="24"/>
        </w:rPr>
        <w:t>ны болотные отложения</w:t>
      </w:r>
      <w:r w:rsidR="00D93526" w:rsidRPr="008A3CB8">
        <w:rPr>
          <w:rFonts w:ascii="Times New Roman" w:eastAsia="Times New Roman" w:hAnsi="Times New Roman" w:cs="Times New Roman"/>
          <w:spacing w:val="-2"/>
          <w:sz w:val="24"/>
          <w:szCs w:val="24"/>
        </w:rPr>
        <w:t xml:space="preserve">. </w:t>
      </w:r>
    </w:p>
    <w:p w14:paraId="479040D4" w14:textId="77777777" w:rsidR="00E669AD" w:rsidRPr="008A3CB8" w:rsidRDefault="00E669AD" w:rsidP="00A20408">
      <w:pPr>
        <w:widowControl w:val="0"/>
        <w:spacing w:after="0" w:line="240" w:lineRule="auto"/>
        <w:ind w:firstLine="709"/>
        <w:jc w:val="both"/>
        <w:rPr>
          <w:rFonts w:ascii="Times New Roman" w:eastAsia="Times New Roman" w:hAnsi="Times New Roman" w:cs="Times New Roman"/>
          <w:spacing w:val="-2"/>
          <w:sz w:val="24"/>
          <w:szCs w:val="24"/>
          <w:lang w:val="be-BY"/>
        </w:rPr>
      </w:pPr>
      <w:r w:rsidRPr="008A3CB8">
        <w:rPr>
          <w:rFonts w:ascii="Times New Roman" w:eastAsia="Times New Roman" w:hAnsi="Times New Roman" w:cs="Times New Roman"/>
          <w:spacing w:val="-2"/>
          <w:sz w:val="24"/>
          <w:szCs w:val="24"/>
          <w:lang w:val="be-BY"/>
        </w:rPr>
        <w:lastRenderedPageBreak/>
        <w:t>Глубина расчленения</w:t>
      </w:r>
      <w:r w:rsidR="008A3CB8" w:rsidRPr="008A3CB8">
        <w:rPr>
          <w:rFonts w:ascii="Times New Roman" w:eastAsia="Times New Roman" w:hAnsi="Times New Roman" w:cs="Times New Roman"/>
          <w:spacing w:val="-2"/>
          <w:sz w:val="24"/>
          <w:szCs w:val="24"/>
          <w:lang w:val="be-BY"/>
        </w:rPr>
        <w:t xml:space="preserve"> территории, примыкающей к озерной котловине, составляет 20–40 </w:t>
      </w:r>
      <w:r w:rsidRPr="008A3CB8">
        <w:rPr>
          <w:rFonts w:ascii="Times New Roman" w:eastAsia="Times New Roman" w:hAnsi="Times New Roman" w:cs="Times New Roman"/>
          <w:spacing w:val="-2"/>
          <w:sz w:val="24"/>
          <w:szCs w:val="24"/>
          <w:lang w:val="be-BY"/>
        </w:rPr>
        <w:t>м/км</w:t>
      </w:r>
      <w:r w:rsidRPr="008A3CB8">
        <w:rPr>
          <w:rFonts w:ascii="Times New Roman" w:eastAsia="Times New Roman" w:hAnsi="Times New Roman" w:cs="Times New Roman"/>
          <w:spacing w:val="-2"/>
          <w:sz w:val="24"/>
          <w:szCs w:val="24"/>
          <w:vertAlign w:val="superscript"/>
          <w:lang w:val="be-BY"/>
        </w:rPr>
        <w:t>2</w:t>
      </w:r>
      <w:r w:rsidRPr="008A3CB8">
        <w:rPr>
          <w:rFonts w:ascii="Times New Roman" w:eastAsia="Times New Roman" w:hAnsi="Times New Roman" w:cs="Times New Roman"/>
          <w:spacing w:val="-2"/>
          <w:sz w:val="24"/>
          <w:szCs w:val="24"/>
          <w:lang w:val="be-BY"/>
        </w:rPr>
        <w:t>. Густота расчленения 0,3 км/км</w:t>
      </w:r>
      <w:r w:rsidRPr="008A3CB8">
        <w:rPr>
          <w:rFonts w:ascii="Times New Roman" w:eastAsia="Times New Roman" w:hAnsi="Times New Roman" w:cs="Times New Roman"/>
          <w:spacing w:val="-2"/>
          <w:sz w:val="24"/>
          <w:szCs w:val="24"/>
          <w:vertAlign w:val="superscript"/>
          <w:lang w:val="be-BY"/>
        </w:rPr>
        <w:t>2</w:t>
      </w:r>
      <w:r w:rsidRPr="008A3CB8">
        <w:rPr>
          <w:rFonts w:ascii="Times New Roman" w:eastAsia="Times New Roman" w:hAnsi="Times New Roman" w:cs="Times New Roman"/>
          <w:spacing w:val="-2"/>
          <w:sz w:val="24"/>
          <w:szCs w:val="24"/>
          <w:lang w:val="be-BY"/>
        </w:rPr>
        <w:t>.</w:t>
      </w:r>
    </w:p>
    <w:p w14:paraId="0413E381" w14:textId="77777777" w:rsidR="00E669AD" w:rsidRPr="00420FBA" w:rsidRDefault="00E669AD" w:rsidP="00B45F87">
      <w:pPr>
        <w:widowControl w:val="0"/>
        <w:spacing w:before="80" w:after="0" w:line="240" w:lineRule="auto"/>
        <w:ind w:firstLine="709"/>
        <w:jc w:val="both"/>
        <w:rPr>
          <w:rFonts w:ascii="Times New Roman" w:eastAsia="Times New Roman" w:hAnsi="Times New Roman" w:cs="Times New Roman"/>
          <w:spacing w:val="-2"/>
          <w:sz w:val="24"/>
          <w:szCs w:val="24"/>
          <w:lang w:val="be-BY"/>
        </w:rPr>
      </w:pPr>
    </w:p>
    <w:p w14:paraId="0A0B8137" w14:textId="77777777" w:rsidR="00B45F87" w:rsidRPr="00420FBA" w:rsidRDefault="00B45F87" w:rsidP="00B45F87">
      <w:pPr>
        <w:keepNext/>
        <w:widowControl w:val="0"/>
        <w:overflowPunct w:val="0"/>
        <w:autoSpaceDE w:val="0"/>
        <w:autoSpaceDN w:val="0"/>
        <w:adjustRightInd w:val="0"/>
        <w:spacing w:after="0" w:line="240" w:lineRule="auto"/>
        <w:ind w:firstLine="709"/>
        <w:outlineLvl w:val="0"/>
        <w:rPr>
          <w:rFonts w:ascii="Times New Roman" w:eastAsia="Times New Roman" w:hAnsi="Times New Roman" w:cs="Times New Roman"/>
          <w:b/>
          <w:sz w:val="24"/>
          <w:szCs w:val="24"/>
          <w:lang w:val="x-none" w:eastAsia="x-none"/>
        </w:rPr>
      </w:pPr>
      <w:bookmarkStart w:id="10" w:name="_Toc51693201"/>
      <w:bookmarkStart w:id="11" w:name="_Toc211608282"/>
      <w:r w:rsidRPr="00420FBA">
        <w:rPr>
          <w:rFonts w:ascii="Times New Roman" w:eastAsia="Times New Roman" w:hAnsi="Times New Roman" w:cs="Times New Roman"/>
          <w:b/>
          <w:sz w:val="24"/>
          <w:szCs w:val="24"/>
          <w:lang w:val="x-none" w:eastAsia="x-none"/>
        </w:rPr>
        <w:t>2.2 Климат</w:t>
      </w:r>
      <w:bookmarkEnd w:id="10"/>
      <w:bookmarkEnd w:id="11"/>
    </w:p>
    <w:p w14:paraId="7668DB0B" w14:textId="77777777" w:rsidR="004F59F0" w:rsidRPr="00420FBA" w:rsidRDefault="00B45F87" w:rsidP="00B45F87">
      <w:pPr>
        <w:spacing w:before="80" w:after="0" w:line="240" w:lineRule="auto"/>
        <w:ind w:firstLine="709"/>
        <w:jc w:val="both"/>
        <w:rPr>
          <w:rFonts w:ascii="Times New Roman" w:eastAsia="Times New Roman" w:hAnsi="Times New Roman" w:cs="Times New Roman"/>
          <w:sz w:val="24"/>
          <w:szCs w:val="24"/>
        </w:rPr>
      </w:pPr>
      <w:r w:rsidRPr="00420FBA">
        <w:rPr>
          <w:rFonts w:ascii="Times New Roman" w:eastAsia="Times New Roman" w:hAnsi="Times New Roman" w:cs="Times New Roman"/>
          <w:sz w:val="24"/>
          <w:szCs w:val="24"/>
        </w:rPr>
        <w:t xml:space="preserve">Территория заказника относится к Городокско-Витебскому агроклиматическому району восточной подобласти Северной умеренно теплой влажной агроклиматической области </w:t>
      </w:r>
      <w:r w:rsidRPr="00420FBA">
        <w:rPr>
          <w:rFonts w:ascii="Times New Roman" w:eastAsia="Times New Roman" w:hAnsi="Times New Roman" w:cs="Times New Roman"/>
        </w:rPr>
        <w:t>[</w:t>
      </w:r>
      <w:r w:rsidRPr="00420FBA">
        <w:rPr>
          <w:rFonts w:ascii="Times New Roman" w:eastAsia="Times New Roman" w:hAnsi="Times New Roman" w:cs="Times New Roman"/>
          <w:sz w:val="24"/>
          <w:szCs w:val="24"/>
          <w:lang w:eastAsia="ru-RU"/>
        </w:rPr>
        <w:t>1]</w:t>
      </w:r>
      <w:r w:rsidRPr="00420FBA">
        <w:rPr>
          <w:rFonts w:ascii="Times New Roman" w:eastAsia="Times New Roman" w:hAnsi="Times New Roman" w:cs="Times New Roman"/>
          <w:sz w:val="24"/>
          <w:szCs w:val="24"/>
        </w:rPr>
        <w:t>,</w:t>
      </w:r>
      <w:r w:rsidRPr="00420FBA">
        <w:rPr>
          <w:rFonts w:ascii="Times New Roman" w:eastAsia="Times New Roman" w:hAnsi="Times New Roman" w:cs="Times New Roman"/>
          <w:lang w:val="be-BY"/>
        </w:rPr>
        <w:t xml:space="preserve"> </w:t>
      </w:r>
      <w:r w:rsidRPr="00420FBA">
        <w:rPr>
          <w:rFonts w:ascii="Times New Roman" w:eastAsia="Times New Roman" w:hAnsi="Times New Roman" w:cs="Times New Roman"/>
          <w:sz w:val="24"/>
          <w:szCs w:val="24"/>
        </w:rPr>
        <w:t xml:space="preserve">для которой характерна умеренно холодная зима с устойчивым </w:t>
      </w:r>
      <w:r w:rsidR="004F59F0" w:rsidRPr="00420FBA">
        <w:rPr>
          <w:rFonts w:ascii="Times New Roman" w:eastAsia="Times New Roman" w:hAnsi="Times New Roman" w:cs="Times New Roman"/>
          <w:sz w:val="24"/>
          <w:szCs w:val="24"/>
        </w:rPr>
        <w:t>с</w:t>
      </w:r>
      <w:r w:rsidRPr="00420FBA">
        <w:rPr>
          <w:rFonts w:ascii="Times New Roman" w:eastAsia="Times New Roman" w:hAnsi="Times New Roman" w:cs="Times New Roman"/>
          <w:sz w:val="24"/>
          <w:szCs w:val="24"/>
        </w:rPr>
        <w:t xml:space="preserve">нежным покровом, умеренно теплым вегетационным периодом, устойчивым увлажнением. </w:t>
      </w:r>
      <w:r w:rsidR="004F59F0" w:rsidRPr="00420FBA">
        <w:rPr>
          <w:rFonts w:ascii="Times New Roman" w:eastAsia="Times New Roman" w:hAnsi="Times New Roman" w:cs="Times New Roman"/>
          <w:sz w:val="24"/>
          <w:szCs w:val="24"/>
        </w:rPr>
        <w:t>Городокско-Витебский агроклиматический района является самым холодным на территории Беларуси.</w:t>
      </w:r>
    </w:p>
    <w:p w14:paraId="2FA81A73" w14:textId="77777777" w:rsidR="00B45F87" w:rsidRPr="00420FBA" w:rsidRDefault="00B45F87" w:rsidP="00B45F87">
      <w:pPr>
        <w:spacing w:before="80" w:after="0" w:line="240" w:lineRule="auto"/>
        <w:ind w:firstLine="709"/>
        <w:jc w:val="both"/>
        <w:rPr>
          <w:rFonts w:ascii="Times New Roman" w:eastAsia="Times New Roman" w:hAnsi="Times New Roman" w:cs="Times New Roman"/>
          <w:sz w:val="24"/>
          <w:szCs w:val="24"/>
        </w:rPr>
      </w:pPr>
      <w:r w:rsidRPr="00420FBA">
        <w:rPr>
          <w:rFonts w:ascii="Times New Roman" w:eastAsia="Times New Roman" w:hAnsi="Times New Roman" w:cs="Times New Roman"/>
          <w:sz w:val="24"/>
          <w:szCs w:val="24"/>
        </w:rPr>
        <w:t>Климат территории определяется влиянием достаточно прохладных и влажных атлантических, континентальных и арктических воздушных масс, которые в холодную половину года вызывают потепление, летом приносят прохладную с дождями погоду. Чередование воздушных масс различного происхождения создает характерный неустойчивый тип погоды с летними похолоданиями и зимними оттепелями.</w:t>
      </w:r>
      <w:r w:rsidR="004F59F0" w:rsidRPr="00420FBA">
        <w:rPr>
          <w:rFonts w:ascii="Times New Roman" w:eastAsia="Times New Roman" w:hAnsi="Times New Roman" w:cs="Times New Roman"/>
          <w:sz w:val="24"/>
          <w:szCs w:val="24"/>
        </w:rPr>
        <w:t xml:space="preserve"> </w:t>
      </w:r>
    </w:p>
    <w:p w14:paraId="5F0B8584" w14:textId="77777777" w:rsidR="00B45F87" w:rsidRPr="00420FBA" w:rsidRDefault="00B45F87" w:rsidP="00B45F87">
      <w:pPr>
        <w:spacing w:before="80" w:after="0" w:line="240" w:lineRule="auto"/>
        <w:ind w:firstLine="709"/>
        <w:jc w:val="both"/>
        <w:rPr>
          <w:rFonts w:ascii="Times New Roman" w:eastAsia="Times New Roman" w:hAnsi="Times New Roman" w:cs="Times New Roman"/>
          <w:sz w:val="24"/>
        </w:rPr>
      </w:pPr>
      <w:r w:rsidRPr="00420FBA">
        <w:rPr>
          <w:rFonts w:ascii="Times New Roman" w:eastAsia="Times New Roman" w:hAnsi="Times New Roman" w:cs="Times New Roman"/>
          <w:sz w:val="24"/>
        </w:rPr>
        <w:t>При вторжении зимой</w:t>
      </w:r>
      <w:r w:rsidRPr="00420FBA">
        <w:rPr>
          <w:rFonts w:ascii="Times New Roman" w:eastAsia="Times New Roman" w:hAnsi="Times New Roman" w:cs="Times New Roman"/>
          <w:lang w:val="be-BY"/>
        </w:rPr>
        <w:t xml:space="preserve"> </w:t>
      </w:r>
      <w:r w:rsidRPr="00420FBA">
        <w:rPr>
          <w:rFonts w:ascii="Times New Roman" w:eastAsia="Times New Roman" w:hAnsi="Times New Roman" w:cs="Times New Roman"/>
          <w:sz w:val="24"/>
        </w:rPr>
        <w:t>западных морских воздушных масс умеренных широт устанавливается пасмурная погода со снегопадами, метелями, оттепелями, летом – ненастная прохладная и даже холодная погода, часто с обложными дождями. Нередки в регионе арктические и тропические воздушные массы. Вторжение арктического воздуха вызывает похолодание во все сезоны года: осенью и зимой с его приходом устанавливается тихая безоблачная погода с резким колебанием температуры; весной наблюдается значительное понижение температуры, сопровождающееся выпадением снега и (или) дождя, сильными порывистыми ветрами; летом он в одних случаях приносит похолодание, в других – незначительное понижение жары. С приходом континентальных тропических воздушных масс весной и летом устанавливается сухая и жаркая погода, зимой – оттепель; осенью – возвращение тепла, связанное с устойчивым антициклоном с преобладанием малооблачной погоды, южными ветрами. Повторяемость прохождения циклонов составляет более 60 %. Наибольшая их активность приходится на осенне-зимний период, отличающийся резкими изменениями температуры воздуха, характера облачности и осадков. Антициклоны для исследуемой территории менее характерны (повторяемость составляет менее 40 %). С их приходом устанавливается тихая ясная погода без осадков, с высокими температурами летом и низкими зимой.</w:t>
      </w:r>
    </w:p>
    <w:p w14:paraId="580E0DB1" w14:textId="77777777" w:rsidR="00B45F87" w:rsidRPr="00420FBA" w:rsidRDefault="00B45F87" w:rsidP="00B45F87">
      <w:pPr>
        <w:widowControl w:val="0"/>
        <w:tabs>
          <w:tab w:val="left" w:leader="hyphen" w:pos="4867"/>
        </w:tabs>
        <w:spacing w:after="0" w:line="240" w:lineRule="auto"/>
        <w:ind w:firstLine="709"/>
        <w:jc w:val="both"/>
        <w:rPr>
          <w:rFonts w:ascii="Times New Roman" w:eastAsia="Times New Roman" w:hAnsi="Times New Roman" w:cs="Times New Roman"/>
          <w:sz w:val="24"/>
        </w:rPr>
      </w:pPr>
      <w:r w:rsidRPr="00420FBA">
        <w:rPr>
          <w:rFonts w:ascii="Times New Roman" w:eastAsia="Times New Roman" w:hAnsi="Times New Roman" w:cs="Times New Roman"/>
          <w:sz w:val="24"/>
        </w:rPr>
        <w:t>Годовые суммы радиационного баланса составляют 1500–1550 МДж/м</w:t>
      </w:r>
      <w:r w:rsidRPr="00420FBA">
        <w:rPr>
          <w:rFonts w:ascii="Times New Roman" w:eastAsia="Times New Roman" w:hAnsi="Times New Roman" w:cs="Times New Roman"/>
          <w:sz w:val="24"/>
          <w:vertAlign w:val="superscript"/>
        </w:rPr>
        <w:t>2</w:t>
      </w:r>
      <w:r w:rsidRPr="00420FBA">
        <w:rPr>
          <w:rFonts w:ascii="Times New Roman" w:eastAsia="Times New Roman" w:hAnsi="Times New Roman" w:cs="Times New Roman"/>
          <w:sz w:val="24"/>
        </w:rPr>
        <w:t xml:space="preserve"> [1]. В период с марта по октябрь радиационный баланс положителен. Наибольшая его величина характерна для июня. Зимой радиационный баланс отрицательный вследствие того, что поверхность теряет тепла больше, чем получает ее от Солнца; наименьшая величина его приходится на январь. Суммарная солнечная радиация в теплый период составляет 2900–3000 МДж/м</w:t>
      </w:r>
      <w:r w:rsidRPr="00420FBA">
        <w:rPr>
          <w:rFonts w:ascii="Times New Roman" w:eastAsia="Times New Roman" w:hAnsi="Times New Roman" w:cs="Times New Roman"/>
          <w:sz w:val="24"/>
          <w:vertAlign w:val="superscript"/>
        </w:rPr>
        <w:t>2</w:t>
      </w:r>
      <w:r w:rsidRPr="00420FBA">
        <w:rPr>
          <w:rFonts w:ascii="Times New Roman" w:eastAsia="Times New Roman" w:hAnsi="Times New Roman" w:cs="Times New Roman"/>
          <w:sz w:val="24"/>
        </w:rPr>
        <w:t>, в холодное время года – 700–750 МДж/м</w:t>
      </w:r>
      <w:r w:rsidRPr="00420FBA">
        <w:rPr>
          <w:rFonts w:ascii="Times New Roman" w:eastAsia="Times New Roman" w:hAnsi="Times New Roman" w:cs="Times New Roman"/>
          <w:sz w:val="24"/>
          <w:vertAlign w:val="superscript"/>
        </w:rPr>
        <w:t>2</w:t>
      </w:r>
      <w:r w:rsidRPr="00420FBA">
        <w:rPr>
          <w:rFonts w:ascii="Times New Roman" w:eastAsia="Times New Roman" w:hAnsi="Times New Roman" w:cs="Times New Roman"/>
          <w:sz w:val="24"/>
        </w:rPr>
        <w:t>, среднегодовое значение равно 3600–3800 МДж/м</w:t>
      </w:r>
      <w:r w:rsidRPr="00420FBA">
        <w:rPr>
          <w:rFonts w:ascii="Times New Roman" w:eastAsia="Times New Roman" w:hAnsi="Times New Roman" w:cs="Times New Roman"/>
          <w:sz w:val="24"/>
          <w:vertAlign w:val="superscript"/>
        </w:rPr>
        <w:t>2</w:t>
      </w:r>
      <w:r w:rsidRPr="00420FBA">
        <w:rPr>
          <w:rFonts w:ascii="Times New Roman" w:eastAsia="Times New Roman" w:hAnsi="Times New Roman" w:cs="Times New Roman"/>
          <w:sz w:val="24"/>
        </w:rPr>
        <w:t xml:space="preserve">. Продолжительность солнечного сияния на территории заказника составляет 1750–1800 ч/год, из них 44 % приходится на лето, 8 % – на зиму. </w:t>
      </w:r>
    </w:p>
    <w:p w14:paraId="2E3018FE" w14:textId="77777777" w:rsidR="00B45F87" w:rsidRPr="00420FBA" w:rsidRDefault="00B45F87" w:rsidP="00B45F87">
      <w:pPr>
        <w:widowControl w:val="0"/>
        <w:tabs>
          <w:tab w:val="left" w:leader="hyphen" w:pos="4867"/>
        </w:tabs>
        <w:spacing w:after="0" w:line="240" w:lineRule="auto"/>
        <w:ind w:firstLine="709"/>
        <w:jc w:val="both"/>
        <w:rPr>
          <w:rFonts w:ascii="Times New Roman" w:eastAsia="Times New Roman" w:hAnsi="Times New Roman" w:cs="Times New Roman"/>
          <w:sz w:val="24"/>
        </w:rPr>
      </w:pPr>
      <w:r w:rsidRPr="00420FBA">
        <w:rPr>
          <w:rFonts w:ascii="Times New Roman" w:eastAsia="Times New Roman" w:hAnsi="Times New Roman" w:cs="Times New Roman"/>
          <w:sz w:val="24"/>
        </w:rPr>
        <w:t xml:space="preserve">Термический режим характеризуется положительными среднегодовыми температурами воздуха. В зимний период при небольших поступлениях солнечного тепла в формировании температурного режима усиливается роль циркуляции атмосферы. Теплый воздух с Атлантики повышает температуру. Зимой, при небольшом количестве солнечного тепла и усилении циркуляции атмосферы, более значительны межсуточные колебания температуры и ее изменчивость в пределах нескольких лет. </w:t>
      </w:r>
      <w:r w:rsidRPr="00420FBA">
        <w:rPr>
          <w:rFonts w:ascii="Times New Roman" w:eastAsia="Times New Roman" w:hAnsi="Times New Roman" w:cs="Times New Roman"/>
          <w:sz w:val="24"/>
          <w:szCs w:val="24"/>
        </w:rPr>
        <w:t>Сумма активных температур воздуха на территории заказника «</w:t>
      </w:r>
      <w:r w:rsidR="00C46733" w:rsidRPr="00420FBA">
        <w:rPr>
          <w:rFonts w:ascii="Times New Roman" w:eastAsia="Times New Roman" w:hAnsi="Times New Roman" w:cs="Times New Roman"/>
          <w:sz w:val="24"/>
          <w:szCs w:val="24"/>
        </w:rPr>
        <w:t>Езерище</w:t>
      </w:r>
      <w:r w:rsidRPr="00420FBA">
        <w:rPr>
          <w:rFonts w:ascii="Times New Roman" w:eastAsia="Times New Roman" w:hAnsi="Times New Roman" w:cs="Times New Roman"/>
          <w:sz w:val="24"/>
          <w:szCs w:val="24"/>
        </w:rPr>
        <w:t xml:space="preserve">» выше 10ºС составляет около 2200 </w:t>
      </w:r>
      <w:r w:rsidR="00D5192A" w:rsidRPr="00420FBA">
        <w:rPr>
          <w:rFonts w:ascii="Times New Roman" w:eastAsia="Times New Roman" w:hAnsi="Times New Roman" w:cs="Times New Roman"/>
          <w:sz w:val="24"/>
          <w:szCs w:val="24"/>
        </w:rPr>
        <w:t>°С</w:t>
      </w:r>
      <w:r w:rsidRPr="00420FBA">
        <w:rPr>
          <w:rFonts w:ascii="Times New Roman" w:eastAsia="Times New Roman" w:hAnsi="Times New Roman" w:cs="Times New Roman"/>
          <w:sz w:val="24"/>
          <w:szCs w:val="24"/>
        </w:rPr>
        <w:t>.</w:t>
      </w:r>
      <w:r w:rsidR="00420FBA">
        <w:rPr>
          <w:rFonts w:ascii="Times New Roman" w:eastAsia="Times New Roman" w:hAnsi="Times New Roman" w:cs="Times New Roman"/>
          <w:sz w:val="24"/>
          <w:szCs w:val="24"/>
        </w:rPr>
        <w:t xml:space="preserve"> На метеостанции в</w:t>
      </w:r>
      <w:r w:rsidR="006831E6">
        <w:rPr>
          <w:rFonts w:ascii="Times New Roman" w:eastAsia="Times New Roman" w:hAnsi="Times New Roman" w:cs="Times New Roman"/>
          <w:sz w:val="24"/>
          <w:szCs w:val="24"/>
        </w:rPr>
        <w:t xml:space="preserve"> г.п.</w:t>
      </w:r>
      <w:r w:rsidR="00420FBA">
        <w:rPr>
          <w:rFonts w:ascii="Times New Roman" w:eastAsia="Times New Roman" w:hAnsi="Times New Roman" w:cs="Times New Roman"/>
          <w:sz w:val="24"/>
          <w:szCs w:val="24"/>
        </w:rPr>
        <w:t xml:space="preserve"> Езерище регулярно </w:t>
      </w:r>
      <w:r w:rsidR="00785723">
        <w:rPr>
          <w:rFonts w:ascii="Times New Roman" w:eastAsia="Times New Roman" w:hAnsi="Times New Roman" w:cs="Times New Roman"/>
          <w:sz w:val="24"/>
          <w:szCs w:val="24"/>
        </w:rPr>
        <w:t>фиксируются</w:t>
      </w:r>
      <w:r w:rsidR="00420FBA">
        <w:rPr>
          <w:rFonts w:ascii="Times New Roman" w:eastAsia="Times New Roman" w:hAnsi="Times New Roman" w:cs="Times New Roman"/>
          <w:sz w:val="24"/>
          <w:szCs w:val="24"/>
        </w:rPr>
        <w:t xml:space="preserve"> самые низки температуры воздуха по республике</w:t>
      </w:r>
      <w:r w:rsidR="006831E6">
        <w:rPr>
          <w:rFonts w:ascii="Times New Roman" w:eastAsia="Times New Roman" w:hAnsi="Times New Roman" w:cs="Times New Roman"/>
          <w:sz w:val="24"/>
          <w:szCs w:val="24"/>
        </w:rPr>
        <w:t>.</w:t>
      </w:r>
    </w:p>
    <w:p w14:paraId="063B8C03" w14:textId="77777777" w:rsidR="00B45F87" w:rsidRPr="00AF10DF" w:rsidRDefault="00B45F87" w:rsidP="00B45F87">
      <w:pPr>
        <w:widowControl w:val="0"/>
        <w:tabs>
          <w:tab w:val="left" w:leader="hyphen" w:pos="4867"/>
        </w:tabs>
        <w:spacing w:after="0" w:line="240" w:lineRule="auto"/>
        <w:ind w:firstLine="709"/>
        <w:jc w:val="both"/>
        <w:rPr>
          <w:rFonts w:ascii="Times New Roman" w:eastAsia="Times New Roman" w:hAnsi="Times New Roman" w:cs="Times New Roman"/>
          <w:sz w:val="24"/>
        </w:rPr>
      </w:pPr>
      <w:r w:rsidRPr="00420FBA">
        <w:rPr>
          <w:rFonts w:ascii="Times New Roman" w:eastAsia="Times New Roman" w:hAnsi="Times New Roman" w:cs="Times New Roman"/>
          <w:sz w:val="24"/>
        </w:rPr>
        <w:t xml:space="preserve">Среднегодовая температура воздуха составляет плюс </w:t>
      </w:r>
      <w:r w:rsidR="00A20408" w:rsidRPr="00420FBA">
        <w:rPr>
          <w:rFonts w:ascii="Times New Roman" w:eastAsia="Times New Roman" w:hAnsi="Times New Roman" w:cs="Times New Roman"/>
          <w:sz w:val="24"/>
        </w:rPr>
        <w:t>5,7</w:t>
      </w:r>
      <w:r w:rsidRPr="00420FBA">
        <w:rPr>
          <w:rFonts w:ascii="Times New Roman" w:eastAsia="Times New Roman" w:hAnsi="Times New Roman" w:cs="Times New Roman"/>
          <w:sz w:val="24"/>
        </w:rPr>
        <w:t xml:space="preserve"> °С. Наиболее холодным месяцем является февраль. Средняя температура февраля равна – минус </w:t>
      </w:r>
      <w:r w:rsidR="00A20408" w:rsidRPr="00420FBA">
        <w:rPr>
          <w:rFonts w:ascii="Times New Roman" w:eastAsia="Times New Roman" w:hAnsi="Times New Roman" w:cs="Times New Roman"/>
          <w:sz w:val="24"/>
        </w:rPr>
        <w:t>6,0</w:t>
      </w:r>
      <w:r w:rsidRPr="00420FBA">
        <w:rPr>
          <w:rFonts w:ascii="Times New Roman" w:eastAsia="Times New Roman" w:hAnsi="Times New Roman" w:cs="Times New Roman"/>
          <w:sz w:val="24"/>
        </w:rPr>
        <w:t xml:space="preserve">, июля – плюс </w:t>
      </w:r>
      <w:r w:rsidR="00A20408" w:rsidRPr="00420FBA">
        <w:rPr>
          <w:rFonts w:ascii="Times New Roman" w:eastAsia="Times New Roman" w:hAnsi="Times New Roman" w:cs="Times New Roman"/>
          <w:sz w:val="24"/>
        </w:rPr>
        <w:lastRenderedPageBreak/>
        <w:t>17,8 </w:t>
      </w:r>
      <w:r w:rsidRPr="00420FBA">
        <w:rPr>
          <w:rFonts w:ascii="Times New Roman" w:eastAsia="Times New Roman" w:hAnsi="Times New Roman" w:cs="Times New Roman"/>
          <w:sz w:val="24"/>
        </w:rPr>
        <w:t>°С. В отдельные годы в летние месяцы температура воздуха может подниматься до плюс 30–35 °С (абсолютный максимум +</w:t>
      </w:r>
      <w:r w:rsidR="00A20408" w:rsidRPr="00420FBA">
        <w:rPr>
          <w:rFonts w:ascii="Times New Roman" w:eastAsia="Times New Roman" w:hAnsi="Times New Roman" w:cs="Times New Roman"/>
          <w:sz w:val="24"/>
        </w:rPr>
        <w:t>36,2</w:t>
      </w:r>
      <w:r w:rsidRPr="00420FBA">
        <w:rPr>
          <w:rFonts w:ascii="Times New Roman" w:eastAsia="Times New Roman" w:hAnsi="Times New Roman" w:cs="Times New Roman"/>
          <w:sz w:val="24"/>
        </w:rPr>
        <w:t xml:space="preserve">˚С (2010 г.)), а в холодные зимы может понижаться до минус 30–35 °С (абсолютный минимум минус </w:t>
      </w:r>
      <w:r w:rsidR="00A20408" w:rsidRPr="00420FBA">
        <w:rPr>
          <w:rFonts w:ascii="Times New Roman" w:eastAsia="Times New Roman" w:hAnsi="Times New Roman" w:cs="Times New Roman"/>
          <w:sz w:val="24"/>
        </w:rPr>
        <w:t>41,5</w:t>
      </w:r>
      <w:r w:rsidRPr="00420FBA">
        <w:rPr>
          <w:rFonts w:ascii="Times New Roman" w:eastAsia="Times New Roman" w:hAnsi="Times New Roman" w:cs="Times New Roman"/>
          <w:sz w:val="24"/>
        </w:rPr>
        <w:t>˚С (19</w:t>
      </w:r>
      <w:r w:rsidR="00A20408" w:rsidRPr="00420FBA">
        <w:rPr>
          <w:rFonts w:ascii="Times New Roman" w:eastAsia="Times New Roman" w:hAnsi="Times New Roman" w:cs="Times New Roman"/>
          <w:sz w:val="24"/>
        </w:rPr>
        <w:t>40</w:t>
      </w:r>
      <w:r w:rsidRPr="00420FBA">
        <w:rPr>
          <w:rFonts w:ascii="Times New Roman" w:eastAsia="Times New Roman" w:hAnsi="Times New Roman" w:cs="Times New Roman"/>
          <w:sz w:val="24"/>
        </w:rPr>
        <w:t xml:space="preserve"> г.)) </w:t>
      </w:r>
      <w:r w:rsidRPr="00AF10DF">
        <w:rPr>
          <w:rFonts w:ascii="Times New Roman" w:eastAsia="Times New Roman" w:hAnsi="Times New Roman" w:cs="Times New Roman"/>
          <w:sz w:val="24"/>
        </w:rPr>
        <w:t>[</w:t>
      </w:r>
      <w:r w:rsidR="00C94163" w:rsidRPr="00AF10DF">
        <w:rPr>
          <w:rFonts w:ascii="Times New Roman" w:eastAsia="Times New Roman" w:hAnsi="Times New Roman" w:cs="Times New Roman"/>
          <w:sz w:val="24"/>
        </w:rPr>
        <w:t>7</w:t>
      </w:r>
      <w:r w:rsidRPr="00AF10DF">
        <w:rPr>
          <w:rFonts w:ascii="Times New Roman" w:eastAsia="Times New Roman" w:hAnsi="Times New Roman" w:cs="Times New Roman"/>
          <w:sz w:val="24"/>
        </w:rPr>
        <w:t xml:space="preserve">]. </w:t>
      </w:r>
    </w:p>
    <w:p w14:paraId="35770A5C" w14:textId="77777777" w:rsidR="00B45F87" w:rsidRPr="00420FBA" w:rsidRDefault="00B45F87" w:rsidP="00B45F87">
      <w:pPr>
        <w:widowControl w:val="0"/>
        <w:tabs>
          <w:tab w:val="left" w:leader="hyphen" w:pos="4867"/>
        </w:tabs>
        <w:spacing w:after="0" w:line="240" w:lineRule="auto"/>
        <w:ind w:firstLine="709"/>
        <w:jc w:val="both"/>
        <w:rPr>
          <w:rFonts w:ascii="Times New Roman" w:eastAsia="Times New Roman" w:hAnsi="Times New Roman" w:cs="Times New Roman"/>
          <w:sz w:val="24"/>
        </w:rPr>
      </w:pPr>
      <w:r w:rsidRPr="00420FBA">
        <w:rPr>
          <w:rFonts w:ascii="Times New Roman" w:eastAsia="Times New Roman" w:hAnsi="Times New Roman" w:cs="Times New Roman"/>
          <w:sz w:val="24"/>
        </w:rPr>
        <w:t>Средняя суточная температура падает ниже нуля в среднем по многолетним наблюдениям после 1</w:t>
      </w:r>
      <w:r w:rsidR="00A20408" w:rsidRPr="00420FBA">
        <w:rPr>
          <w:rFonts w:ascii="Times New Roman" w:eastAsia="Times New Roman" w:hAnsi="Times New Roman" w:cs="Times New Roman"/>
          <w:sz w:val="24"/>
        </w:rPr>
        <w:t>4</w:t>
      </w:r>
      <w:r w:rsidRPr="00420FBA">
        <w:rPr>
          <w:rFonts w:ascii="Times New Roman" w:eastAsia="Times New Roman" w:hAnsi="Times New Roman" w:cs="Times New Roman"/>
          <w:sz w:val="24"/>
        </w:rPr>
        <w:t xml:space="preserve"> ноября, после чего наступает климатическая зима. Последний зимний день приходится на </w:t>
      </w:r>
      <w:r w:rsidR="00A20408" w:rsidRPr="00420FBA">
        <w:rPr>
          <w:rFonts w:ascii="Times New Roman" w:eastAsia="Times New Roman" w:hAnsi="Times New Roman" w:cs="Times New Roman"/>
          <w:sz w:val="24"/>
        </w:rPr>
        <w:t>21</w:t>
      </w:r>
      <w:r w:rsidR="00D75250" w:rsidRPr="00420FBA">
        <w:rPr>
          <w:rFonts w:ascii="Times New Roman" w:eastAsia="Times New Roman" w:hAnsi="Times New Roman" w:cs="Times New Roman"/>
          <w:sz w:val="24"/>
        </w:rPr>
        <w:t xml:space="preserve"> марта</w:t>
      </w:r>
      <w:r w:rsidRPr="00420FBA">
        <w:rPr>
          <w:rFonts w:ascii="Times New Roman" w:eastAsia="Times New Roman" w:hAnsi="Times New Roman" w:cs="Times New Roman"/>
          <w:sz w:val="24"/>
        </w:rPr>
        <w:t>.</w:t>
      </w:r>
    </w:p>
    <w:p w14:paraId="32D538E6" w14:textId="77777777" w:rsidR="00B45F87" w:rsidRPr="00420FBA" w:rsidRDefault="00B45F87" w:rsidP="00B45F87">
      <w:pPr>
        <w:widowControl w:val="0"/>
        <w:spacing w:after="0" w:line="240" w:lineRule="auto"/>
        <w:ind w:firstLine="709"/>
        <w:jc w:val="both"/>
        <w:rPr>
          <w:rFonts w:ascii="Times New Roman" w:eastAsia="Times New Roman" w:hAnsi="Times New Roman" w:cs="Times New Roman"/>
          <w:sz w:val="24"/>
          <w:szCs w:val="24"/>
        </w:rPr>
      </w:pPr>
      <w:r w:rsidRPr="00420FBA">
        <w:rPr>
          <w:rFonts w:ascii="Times New Roman" w:eastAsia="Times New Roman" w:hAnsi="Times New Roman" w:cs="Times New Roman"/>
          <w:sz w:val="24"/>
          <w:szCs w:val="24"/>
        </w:rPr>
        <w:t>Продолжительность безморозного периода составляет 1</w:t>
      </w:r>
      <w:r w:rsidR="004F59F0" w:rsidRPr="00420FBA">
        <w:rPr>
          <w:rFonts w:ascii="Times New Roman" w:eastAsia="Times New Roman" w:hAnsi="Times New Roman" w:cs="Times New Roman"/>
          <w:sz w:val="24"/>
          <w:szCs w:val="24"/>
        </w:rPr>
        <w:t>24</w:t>
      </w:r>
      <w:r w:rsidRPr="00420FBA">
        <w:rPr>
          <w:rFonts w:ascii="Times New Roman" w:eastAsia="Times New Roman" w:hAnsi="Times New Roman" w:cs="Times New Roman"/>
          <w:sz w:val="24"/>
          <w:szCs w:val="24"/>
        </w:rPr>
        <w:t>–1</w:t>
      </w:r>
      <w:r w:rsidR="004F59F0" w:rsidRPr="00420FBA">
        <w:rPr>
          <w:rFonts w:ascii="Times New Roman" w:eastAsia="Times New Roman" w:hAnsi="Times New Roman" w:cs="Times New Roman"/>
          <w:sz w:val="24"/>
          <w:szCs w:val="24"/>
        </w:rPr>
        <w:t>44</w:t>
      </w:r>
      <w:r w:rsidRPr="00420FBA">
        <w:rPr>
          <w:rFonts w:ascii="Times New Roman" w:eastAsia="Times New Roman" w:hAnsi="Times New Roman" w:cs="Times New Roman"/>
          <w:sz w:val="24"/>
          <w:szCs w:val="24"/>
        </w:rPr>
        <w:t xml:space="preserve"> суток, теплого периода температурой выше 10 °С –</w:t>
      </w:r>
      <w:r w:rsidR="00D75250" w:rsidRPr="00420FBA">
        <w:rPr>
          <w:rFonts w:ascii="Times New Roman" w:eastAsia="Times New Roman" w:hAnsi="Times New Roman" w:cs="Times New Roman"/>
          <w:sz w:val="24"/>
          <w:szCs w:val="24"/>
        </w:rPr>
        <w:t xml:space="preserve"> </w:t>
      </w:r>
      <w:r w:rsidRPr="00420FBA">
        <w:rPr>
          <w:rFonts w:ascii="Times New Roman" w:eastAsia="Times New Roman" w:hAnsi="Times New Roman" w:cs="Times New Roman"/>
          <w:sz w:val="24"/>
          <w:szCs w:val="24"/>
        </w:rPr>
        <w:t xml:space="preserve">142. Продолжительность периода с температурой воздуха ниже 0 °С – </w:t>
      </w:r>
      <w:r w:rsidR="00D75250" w:rsidRPr="00420FBA">
        <w:rPr>
          <w:rFonts w:ascii="Times New Roman" w:eastAsia="Times New Roman" w:hAnsi="Times New Roman" w:cs="Times New Roman"/>
          <w:sz w:val="24"/>
          <w:szCs w:val="24"/>
        </w:rPr>
        <w:t>128</w:t>
      </w:r>
      <w:r w:rsidRPr="00420FBA">
        <w:rPr>
          <w:rFonts w:ascii="Times New Roman" w:eastAsia="Times New Roman" w:hAnsi="Times New Roman" w:cs="Times New Roman"/>
          <w:sz w:val="24"/>
          <w:szCs w:val="24"/>
        </w:rPr>
        <w:t xml:space="preserve"> суток. Сумма активных температур за вегетационный период составляет 2400–2500˚С. Вегетационный период равен 180–185 суткам. Последний заморозок в воздухе бывает в среднем </w:t>
      </w:r>
      <w:r w:rsidR="004F59F0" w:rsidRPr="00420FBA">
        <w:rPr>
          <w:rFonts w:ascii="Times New Roman" w:eastAsia="Times New Roman" w:hAnsi="Times New Roman" w:cs="Times New Roman"/>
          <w:sz w:val="24"/>
          <w:szCs w:val="24"/>
        </w:rPr>
        <w:t>6–15</w:t>
      </w:r>
      <w:r w:rsidRPr="00420FBA">
        <w:rPr>
          <w:rFonts w:ascii="Times New Roman" w:eastAsia="Times New Roman" w:hAnsi="Times New Roman" w:cs="Times New Roman"/>
          <w:sz w:val="24"/>
          <w:szCs w:val="24"/>
        </w:rPr>
        <w:t xml:space="preserve"> мая, первый – </w:t>
      </w:r>
      <w:r w:rsidR="004F59F0" w:rsidRPr="00420FBA">
        <w:rPr>
          <w:rFonts w:ascii="Times New Roman" w:eastAsia="Times New Roman" w:hAnsi="Times New Roman" w:cs="Times New Roman"/>
          <w:sz w:val="24"/>
          <w:szCs w:val="24"/>
        </w:rPr>
        <w:t>в конце</w:t>
      </w:r>
      <w:r w:rsidRPr="00420FBA">
        <w:rPr>
          <w:rFonts w:ascii="Times New Roman" w:eastAsia="Times New Roman" w:hAnsi="Times New Roman" w:cs="Times New Roman"/>
          <w:sz w:val="24"/>
          <w:szCs w:val="24"/>
        </w:rPr>
        <w:t xml:space="preserve"> сентября. Начало вегетации (переход через +5 °С) наступает </w:t>
      </w:r>
      <w:r w:rsidR="00D75250" w:rsidRPr="00420FBA">
        <w:rPr>
          <w:rFonts w:ascii="Times New Roman" w:eastAsia="Times New Roman" w:hAnsi="Times New Roman" w:cs="Times New Roman"/>
          <w:sz w:val="24"/>
          <w:szCs w:val="24"/>
        </w:rPr>
        <w:t>12</w:t>
      </w:r>
      <w:r w:rsidRPr="00420FBA">
        <w:rPr>
          <w:rFonts w:ascii="Times New Roman" w:eastAsia="Times New Roman" w:hAnsi="Times New Roman" w:cs="Times New Roman"/>
          <w:sz w:val="24"/>
          <w:szCs w:val="24"/>
        </w:rPr>
        <w:t xml:space="preserve"> апреля, а переход через плюс 10 °С </w:t>
      </w:r>
      <w:r w:rsidR="00D75250" w:rsidRPr="00420FBA">
        <w:rPr>
          <w:rFonts w:ascii="Times New Roman" w:eastAsia="Times New Roman" w:hAnsi="Times New Roman" w:cs="Times New Roman"/>
          <w:sz w:val="24"/>
          <w:szCs w:val="24"/>
        </w:rPr>
        <w:t>3</w:t>
      </w:r>
      <w:r w:rsidRPr="00420FBA">
        <w:rPr>
          <w:rFonts w:ascii="Times New Roman" w:eastAsia="Times New Roman" w:hAnsi="Times New Roman" w:cs="Times New Roman"/>
          <w:sz w:val="24"/>
          <w:szCs w:val="24"/>
        </w:rPr>
        <w:t xml:space="preserve"> мая. Весенние заморозки в воздухе: заканчиваются </w:t>
      </w:r>
      <w:r w:rsidR="00D75250" w:rsidRPr="00420FBA">
        <w:rPr>
          <w:rFonts w:ascii="Times New Roman" w:eastAsia="Times New Roman" w:hAnsi="Times New Roman" w:cs="Times New Roman"/>
          <w:sz w:val="24"/>
          <w:szCs w:val="24"/>
        </w:rPr>
        <w:t>10</w:t>
      </w:r>
      <w:r w:rsidRPr="00420FBA">
        <w:rPr>
          <w:rFonts w:ascii="Times New Roman" w:eastAsia="Times New Roman" w:hAnsi="Times New Roman" w:cs="Times New Roman"/>
          <w:sz w:val="24"/>
          <w:szCs w:val="24"/>
        </w:rPr>
        <w:t>–1</w:t>
      </w:r>
      <w:r w:rsidR="00D75250" w:rsidRPr="00420FBA">
        <w:rPr>
          <w:rFonts w:ascii="Times New Roman" w:eastAsia="Times New Roman" w:hAnsi="Times New Roman" w:cs="Times New Roman"/>
          <w:sz w:val="24"/>
          <w:szCs w:val="24"/>
        </w:rPr>
        <w:t>5</w:t>
      </w:r>
      <w:r w:rsidRPr="00420FBA">
        <w:rPr>
          <w:rFonts w:ascii="Times New Roman" w:eastAsia="Times New Roman" w:hAnsi="Times New Roman" w:cs="Times New Roman"/>
          <w:sz w:val="24"/>
          <w:szCs w:val="24"/>
        </w:rPr>
        <w:t xml:space="preserve"> мая, а в отдельных случаях и в первых числах июня. </w:t>
      </w:r>
    </w:p>
    <w:p w14:paraId="38F4A25A" w14:textId="77777777" w:rsidR="00B45F87" w:rsidRPr="00420FBA" w:rsidRDefault="00B45F87" w:rsidP="00B45F87">
      <w:pPr>
        <w:widowControl w:val="0"/>
        <w:spacing w:after="0" w:line="240" w:lineRule="auto"/>
        <w:ind w:firstLine="709"/>
        <w:jc w:val="both"/>
        <w:rPr>
          <w:rFonts w:ascii="Times New Roman" w:eastAsia="Times New Roman" w:hAnsi="Times New Roman" w:cs="Times New Roman"/>
          <w:sz w:val="24"/>
          <w:szCs w:val="24"/>
        </w:rPr>
      </w:pPr>
      <w:r w:rsidRPr="00420FBA">
        <w:rPr>
          <w:rFonts w:ascii="Times New Roman" w:eastAsia="Times New Roman" w:hAnsi="Times New Roman" w:cs="Times New Roman"/>
          <w:sz w:val="24"/>
          <w:szCs w:val="24"/>
        </w:rPr>
        <w:t>По количеству выпадающих осадков исследуемая территория относится к зоне достаточного увлажнения. За год выпадает 550–7</w:t>
      </w:r>
      <w:r w:rsidR="00D75250" w:rsidRPr="00420FBA">
        <w:rPr>
          <w:rFonts w:ascii="Times New Roman" w:eastAsia="Times New Roman" w:hAnsi="Times New Roman" w:cs="Times New Roman"/>
          <w:sz w:val="24"/>
          <w:szCs w:val="24"/>
        </w:rPr>
        <w:t>20</w:t>
      </w:r>
      <w:r w:rsidRPr="00420FBA">
        <w:rPr>
          <w:rFonts w:ascii="Times New Roman" w:eastAsia="Times New Roman" w:hAnsi="Times New Roman" w:cs="Times New Roman"/>
          <w:sz w:val="24"/>
          <w:szCs w:val="24"/>
        </w:rPr>
        <w:t xml:space="preserve"> мм осадков. Максимальное годовое количество осадков достигает 760 мм (раз в 7 лет), минимальное (в засушливые годы) – менее 500 мм. Наибольшее количество осадков (450–4</w:t>
      </w:r>
      <w:r w:rsidR="00D75250" w:rsidRPr="00420FBA">
        <w:rPr>
          <w:rFonts w:ascii="Times New Roman" w:eastAsia="Times New Roman" w:hAnsi="Times New Roman" w:cs="Times New Roman"/>
          <w:sz w:val="24"/>
          <w:szCs w:val="24"/>
        </w:rPr>
        <w:t>90</w:t>
      </w:r>
      <w:r w:rsidRPr="00420FBA">
        <w:rPr>
          <w:rFonts w:ascii="Times New Roman" w:eastAsia="Times New Roman" w:hAnsi="Times New Roman" w:cs="Times New Roman"/>
          <w:sz w:val="24"/>
          <w:szCs w:val="24"/>
        </w:rPr>
        <w:t xml:space="preserve"> мм) выпадает в летние месяцы (70 %) и наименьшее приходится на февраль, март и апрель. Обильные ливневые осадки обычно связаны с выходом циклонов с юга и юго-запада и сопровождаются летом грозами, зимой – метелями. Около 55,3 % осадков выпадает в виде дождя, 31,4 % – снега, остальные 13,3 % – смешанные осадки. </w:t>
      </w:r>
    </w:p>
    <w:p w14:paraId="1C052586" w14:textId="77777777" w:rsidR="00B45F87" w:rsidRPr="00420FBA" w:rsidRDefault="00B45F87" w:rsidP="00B45F87">
      <w:pPr>
        <w:widowControl w:val="0"/>
        <w:spacing w:after="0" w:line="240" w:lineRule="auto"/>
        <w:ind w:firstLine="709"/>
        <w:jc w:val="both"/>
        <w:rPr>
          <w:rFonts w:ascii="Times New Roman" w:eastAsia="Times New Roman" w:hAnsi="Times New Roman" w:cs="Times New Roman"/>
          <w:sz w:val="24"/>
          <w:szCs w:val="24"/>
        </w:rPr>
      </w:pPr>
      <w:r w:rsidRPr="00420FBA">
        <w:rPr>
          <w:rFonts w:ascii="Times New Roman" w:eastAsia="Times New Roman" w:hAnsi="Times New Roman" w:cs="Times New Roman"/>
          <w:sz w:val="24"/>
          <w:szCs w:val="24"/>
        </w:rPr>
        <w:t xml:space="preserve">Годовая относительная влажность воздуха – </w:t>
      </w:r>
      <w:r w:rsidR="00D75250" w:rsidRPr="00420FBA">
        <w:rPr>
          <w:rFonts w:ascii="Times New Roman" w:eastAsia="Times New Roman" w:hAnsi="Times New Roman" w:cs="Times New Roman"/>
          <w:sz w:val="24"/>
          <w:szCs w:val="24"/>
        </w:rPr>
        <w:t>79</w:t>
      </w:r>
      <w:r w:rsidRPr="00420FBA">
        <w:rPr>
          <w:rFonts w:ascii="Times New Roman" w:eastAsia="Times New Roman" w:hAnsi="Times New Roman" w:cs="Times New Roman"/>
          <w:sz w:val="24"/>
          <w:szCs w:val="24"/>
        </w:rPr>
        <w:t xml:space="preserve"> %. В зимние месяцы достигает максимума – 85–87 % (ноябрь-декабрь), в теплое время в среднем не ниже 6</w:t>
      </w:r>
      <w:r w:rsidR="00D75250" w:rsidRPr="00420FBA">
        <w:rPr>
          <w:rFonts w:ascii="Times New Roman" w:eastAsia="Times New Roman" w:hAnsi="Times New Roman" w:cs="Times New Roman"/>
          <w:sz w:val="24"/>
          <w:szCs w:val="24"/>
        </w:rPr>
        <w:t>9</w:t>
      </w:r>
      <w:r w:rsidRPr="00420FBA">
        <w:rPr>
          <w:rFonts w:ascii="Times New Roman" w:eastAsia="Times New Roman" w:hAnsi="Times New Roman" w:cs="Times New Roman"/>
          <w:sz w:val="24"/>
          <w:szCs w:val="24"/>
        </w:rPr>
        <w:t>–7</w:t>
      </w:r>
      <w:r w:rsidR="00D75250" w:rsidRPr="00420FBA">
        <w:rPr>
          <w:rFonts w:ascii="Times New Roman" w:eastAsia="Times New Roman" w:hAnsi="Times New Roman" w:cs="Times New Roman"/>
          <w:sz w:val="24"/>
          <w:szCs w:val="24"/>
        </w:rPr>
        <w:t>6</w:t>
      </w:r>
      <w:r w:rsidRPr="00420FBA">
        <w:rPr>
          <w:rFonts w:ascii="Times New Roman" w:eastAsia="Times New Roman" w:hAnsi="Times New Roman" w:cs="Times New Roman"/>
          <w:sz w:val="24"/>
          <w:szCs w:val="24"/>
        </w:rPr>
        <w:t xml:space="preserve"> %.</w:t>
      </w:r>
    </w:p>
    <w:p w14:paraId="0C7D3C75" w14:textId="77777777" w:rsidR="00B45F87" w:rsidRPr="00420FBA" w:rsidRDefault="00B45F87" w:rsidP="00B45F87">
      <w:pPr>
        <w:widowControl w:val="0"/>
        <w:spacing w:after="0" w:line="240" w:lineRule="auto"/>
        <w:ind w:firstLine="709"/>
        <w:jc w:val="both"/>
        <w:rPr>
          <w:rFonts w:ascii="Times New Roman" w:eastAsia="Times New Roman" w:hAnsi="Times New Roman" w:cs="Times New Roman"/>
          <w:sz w:val="24"/>
          <w:szCs w:val="24"/>
        </w:rPr>
      </w:pPr>
      <w:r w:rsidRPr="00420FBA">
        <w:rPr>
          <w:rFonts w:ascii="Times New Roman" w:eastAsia="Times New Roman" w:hAnsi="Times New Roman" w:cs="Times New Roman"/>
          <w:sz w:val="24"/>
          <w:szCs w:val="24"/>
        </w:rPr>
        <w:t>Погода на территории заказника почти всегда облачная (47,7 % времени года), причем 45,4 % этого периода приходится на май-август. В среднем за год покрытие неба облаками составляет 7,1 балла. Максимум облачности – в декабре (самый хмурый и пасмурный месяц в году – 8,4 баллов), минимум приходится на август (6,2 балла).</w:t>
      </w:r>
    </w:p>
    <w:p w14:paraId="3B84FF83" w14:textId="77777777" w:rsidR="00B45F87" w:rsidRPr="000055DE" w:rsidRDefault="00B45F87" w:rsidP="00B45F87">
      <w:pPr>
        <w:widowControl w:val="0"/>
        <w:spacing w:after="0" w:line="240" w:lineRule="auto"/>
        <w:ind w:firstLine="709"/>
        <w:jc w:val="both"/>
        <w:rPr>
          <w:rFonts w:ascii="Times New Roman" w:eastAsia="Times New Roman" w:hAnsi="Times New Roman" w:cs="Times New Roman"/>
          <w:sz w:val="24"/>
          <w:szCs w:val="24"/>
        </w:rPr>
      </w:pPr>
      <w:r w:rsidRPr="00420FBA">
        <w:rPr>
          <w:rFonts w:ascii="Times New Roman" w:eastAsia="Times New Roman" w:hAnsi="Times New Roman" w:cs="Times New Roman"/>
          <w:sz w:val="24"/>
          <w:szCs w:val="24"/>
        </w:rPr>
        <w:t xml:space="preserve">Устойчивый снежный покров устанавливается на территории заказника в конце октября. Наибольшей высоты достигает в конце февраля, а разрушается в конце марта. Полностью снег сходит в конце второй декады апреля. По данным многолетних наблюдений мощность снежного покрова в январе колеблется от 20 до 30 см, и это влияет на глубину промерзания почвы, которое достигает 50–55 см, максимальная высота снежного покрова – 82 см. При отсутствии снежного покрова промерзание </w:t>
      </w:r>
      <w:r w:rsidRPr="000055DE">
        <w:rPr>
          <w:rFonts w:ascii="Times New Roman" w:eastAsia="Times New Roman" w:hAnsi="Times New Roman" w:cs="Times New Roman"/>
          <w:sz w:val="24"/>
          <w:szCs w:val="24"/>
        </w:rPr>
        <w:t>почвы достигает 90–95 см. Наибольшая глубина промерзания приходится на февраль, начало марта.</w:t>
      </w:r>
      <w:r w:rsidR="006232F3" w:rsidRPr="000055DE">
        <w:rPr>
          <w:rFonts w:ascii="Times New Roman" w:eastAsia="Times New Roman" w:hAnsi="Times New Roman" w:cs="Times New Roman"/>
          <w:sz w:val="24"/>
          <w:szCs w:val="24"/>
        </w:rPr>
        <w:t xml:space="preserve"> Средняя из максимальных глубин промерзания супесчаной и легкосуглинистой почвы 60–75 см.</w:t>
      </w:r>
      <w:r w:rsidRPr="000055DE">
        <w:rPr>
          <w:rFonts w:ascii="Times New Roman" w:eastAsia="Times New Roman" w:hAnsi="Times New Roman" w:cs="Times New Roman"/>
          <w:sz w:val="24"/>
          <w:szCs w:val="24"/>
        </w:rPr>
        <w:t xml:space="preserve"> Полное оттаивание происходит в конце марта-апреле. В среднем дней с</w:t>
      </w:r>
      <w:r w:rsidR="00B623B3" w:rsidRPr="000055DE">
        <w:rPr>
          <w:rFonts w:ascii="Times New Roman" w:eastAsia="Times New Roman" w:hAnsi="Times New Roman" w:cs="Times New Roman"/>
          <w:sz w:val="24"/>
          <w:szCs w:val="24"/>
        </w:rPr>
        <w:t xml:space="preserve"> устойчивым</w:t>
      </w:r>
      <w:r w:rsidRPr="000055DE">
        <w:rPr>
          <w:rFonts w:ascii="Times New Roman" w:eastAsia="Times New Roman" w:hAnsi="Times New Roman" w:cs="Times New Roman"/>
          <w:sz w:val="24"/>
          <w:szCs w:val="24"/>
        </w:rPr>
        <w:t xml:space="preserve"> снежным покровом 1</w:t>
      </w:r>
      <w:r w:rsidR="00B623B3" w:rsidRPr="000055DE">
        <w:rPr>
          <w:rFonts w:ascii="Times New Roman" w:eastAsia="Times New Roman" w:hAnsi="Times New Roman" w:cs="Times New Roman"/>
          <w:sz w:val="24"/>
          <w:szCs w:val="24"/>
        </w:rPr>
        <w:t>10–116</w:t>
      </w:r>
      <w:r w:rsidRPr="000055DE">
        <w:rPr>
          <w:rFonts w:ascii="Times New Roman" w:eastAsia="Times New Roman" w:hAnsi="Times New Roman" w:cs="Times New Roman"/>
          <w:sz w:val="24"/>
          <w:szCs w:val="24"/>
        </w:rPr>
        <w:t xml:space="preserve">. В зимний период часты оттепели с большой облачностью при северо-западном направлении ветров. </w:t>
      </w:r>
    </w:p>
    <w:p w14:paraId="784B2877" w14:textId="77777777" w:rsidR="00B45F87" w:rsidRPr="000055DE" w:rsidRDefault="00B45F87" w:rsidP="00B45F87">
      <w:pPr>
        <w:spacing w:after="120" w:line="240" w:lineRule="auto"/>
        <w:ind w:firstLine="709"/>
        <w:jc w:val="both"/>
        <w:rPr>
          <w:rFonts w:ascii="Times New Roman" w:eastAsia="Times New Roman" w:hAnsi="Times New Roman" w:cs="Times New Roman"/>
          <w:sz w:val="24"/>
          <w:szCs w:val="24"/>
        </w:rPr>
      </w:pPr>
      <w:r w:rsidRPr="000055DE">
        <w:rPr>
          <w:rFonts w:ascii="Times New Roman" w:eastAsia="Times New Roman" w:hAnsi="Times New Roman" w:cs="Times New Roman"/>
          <w:sz w:val="24"/>
          <w:szCs w:val="24"/>
        </w:rPr>
        <w:t xml:space="preserve">Ветровой режим обусловлен общей циркуляцией атмосферы (таблица </w:t>
      </w:r>
      <w:r w:rsidR="000055DE" w:rsidRPr="000055DE">
        <w:rPr>
          <w:rFonts w:ascii="Times New Roman" w:eastAsia="Times New Roman" w:hAnsi="Times New Roman" w:cs="Times New Roman"/>
          <w:sz w:val="24"/>
          <w:szCs w:val="24"/>
        </w:rPr>
        <w:t>2.</w:t>
      </w:r>
      <w:r w:rsidRPr="000055DE">
        <w:rPr>
          <w:rFonts w:ascii="Times New Roman" w:eastAsia="Times New Roman" w:hAnsi="Times New Roman" w:cs="Times New Roman"/>
          <w:sz w:val="24"/>
          <w:szCs w:val="24"/>
        </w:rPr>
        <w:t xml:space="preserve">1). </w:t>
      </w:r>
      <w:r w:rsidR="00D5192A" w:rsidRPr="000055DE">
        <w:rPr>
          <w:rFonts w:ascii="Times New Roman" w:eastAsia="Times New Roman" w:hAnsi="Times New Roman" w:cs="Times New Roman"/>
          <w:sz w:val="24"/>
          <w:szCs w:val="24"/>
        </w:rPr>
        <w:t xml:space="preserve">Господствующие направления ветров зимой: южное (21 %) и западное (20 %), летом: западное (20 %), юго-западное (14 %). </w:t>
      </w:r>
      <w:r w:rsidRPr="000055DE">
        <w:rPr>
          <w:rFonts w:ascii="Times New Roman" w:eastAsia="Times New Roman" w:hAnsi="Times New Roman" w:cs="Times New Roman"/>
          <w:sz w:val="24"/>
          <w:szCs w:val="24"/>
        </w:rPr>
        <w:t xml:space="preserve">Средняя скорость ветра за год – 2,6 м/с, в зимние месяцы – 3 м/с, в июле-августе наблюдается минимальная скорость ветра (2–2,1 м/с). </w:t>
      </w:r>
    </w:p>
    <w:p w14:paraId="765C624D" w14:textId="77777777" w:rsidR="00B45F87" w:rsidRPr="000055DE" w:rsidRDefault="00B45F87" w:rsidP="00B45F87">
      <w:pPr>
        <w:tabs>
          <w:tab w:val="left" w:pos="10632"/>
        </w:tabs>
        <w:suppressAutoHyphens/>
        <w:autoSpaceDE w:val="0"/>
        <w:autoSpaceDN w:val="0"/>
        <w:adjustRightInd w:val="0"/>
        <w:spacing w:after="120" w:line="240" w:lineRule="auto"/>
        <w:ind w:left="142" w:right="227"/>
        <w:jc w:val="both"/>
        <w:rPr>
          <w:rFonts w:ascii="Times New Roman" w:eastAsia="Times New Roman" w:hAnsi="Times New Roman" w:cs="Times New Roman"/>
          <w:sz w:val="24"/>
          <w:szCs w:val="24"/>
        </w:rPr>
      </w:pPr>
      <w:r w:rsidRPr="000055DE">
        <w:rPr>
          <w:rFonts w:ascii="Times New Roman" w:eastAsia="Times New Roman" w:hAnsi="Times New Roman" w:cs="Times New Roman"/>
          <w:sz w:val="24"/>
          <w:szCs w:val="24"/>
        </w:rPr>
        <w:t xml:space="preserve">Таблица </w:t>
      </w:r>
      <w:r w:rsidR="000055DE" w:rsidRPr="000055DE">
        <w:rPr>
          <w:rFonts w:ascii="Times New Roman" w:eastAsia="Times New Roman" w:hAnsi="Times New Roman" w:cs="Times New Roman"/>
          <w:sz w:val="24"/>
          <w:szCs w:val="24"/>
        </w:rPr>
        <w:t>2.</w:t>
      </w:r>
      <w:r w:rsidRPr="000055DE">
        <w:rPr>
          <w:rFonts w:ascii="Times New Roman" w:eastAsia="Times New Roman" w:hAnsi="Times New Roman" w:cs="Times New Roman"/>
          <w:sz w:val="24"/>
          <w:szCs w:val="24"/>
        </w:rPr>
        <w:t>1 – Преобладающее направление ветров</w:t>
      </w:r>
    </w:p>
    <w:tbl>
      <w:tblPr>
        <w:tblW w:w="9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850"/>
        <w:gridCol w:w="851"/>
        <w:gridCol w:w="850"/>
        <w:gridCol w:w="851"/>
        <w:gridCol w:w="850"/>
        <w:gridCol w:w="851"/>
        <w:gridCol w:w="967"/>
        <w:gridCol w:w="967"/>
        <w:gridCol w:w="968"/>
      </w:tblGrid>
      <w:tr w:rsidR="00420FBA" w:rsidRPr="00420FBA" w14:paraId="1938537F" w14:textId="77777777" w:rsidTr="00B45F87">
        <w:trPr>
          <w:trHeight w:val="284"/>
          <w:jc w:val="center"/>
        </w:trPr>
        <w:tc>
          <w:tcPr>
            <w:tcW w:w="1413" w:type="dxa"/>
            <w:tcBorders>
              <w:top w:val="single" w:sz="4" w:space="0" w:color="auto"/>
              <w:left w:val="single" w:sz="4" w:space="0" w:color="auto"/>
              <w:bottom w:val="double" w:sz="4" w:space="0" w:color="auto"/>
              <w:right w:val="single" w:sz="4" w:space="0" w:color="auto"/>
            </w:tcBorders>
          </w:tcPr>
          <w:p w14:paraId="51341497" w14:textId="77777777" w:rsidR="00B45F87" w:rsidRPr="000055DE" w:rsidRDefault="00B45F87" w:rsidP="00B45F87">
            <w:pPr>
              <w:tabs>
                <w:tab w:val="left" w:pos="10632"/>
              </w:tabs>
              <w:spacing w:after="0" w:line="240" w:lineRule="auto"/>
              <w:jc w:val="center"/>
              <w:rPr>
                <w:rFonts w:ascii="Times New Roman" w:eastAsia="Times New Roman" w:hAnsi="Times New Roman" w:cs="Times New Roman"/>
                <w:sz w:val="24"/>
                <w:szCs w:val="24"/>
              </w:rPr>
            </w:pPr>
            <w:r w:rsidRPr="000055DE">
              <w:rPr>
                <w:rFonts w:ascii="Times New Roman" w:eastAsia="Times New Roman" w:hAnsi="Times New Roman" w:cs="Times New Roman"/>
                <w:sz w:val="21"/>
                <w:szCs w:val="21"/>
              </w:rPr>
              <w:t>Период</w:t>
            </w:r>
          </w:p>
        </w:tc>
        <w:tc>
          <w:tcPr>
            <w:tcW w:w="850" w:type="dxa"/>
            <w:tcBorders>
              <w:top w:val="single" w:sz="4" w:space="0" w:color="auto"/>
              <w:left w:val="single" w:sz="4" w:space="0" w:color="auto"/>
              <w:bottom w:val="double" w:sz="4" w:space="0" w:color="auto"/>
              <w:right w:val="single" w:sz="4" w:space="0" w:color="auto"/>
            </w:tcBorders>
            <w:vAlign w:val="center"/>
            <w:hideMark/>
          </w:tcPr>
          <w:p w14:paraId="5606BEFE" w14:textId="77777777" w:rsidR="00B45F87" w:rsidRPr="000055DE" w:rsidRDefault="00B45F87" w:rsidP="00B45F87">
            <w:pPr>
              <w:tabs>
                <w:tab w:val="left" w:pos="10632"/>
              </w:tabs>
              <w:spacing w:after="0" w:line="240" w:lineRule="auto"/>
              <w:jc w:val="center"/>
              <w:rPr>
                <w:rFonts w:ascii="Times New Roman" w:eastAsia="Times New Roman" w:hAnsi="Times New Roman" w:cs="Times New Roman"/>
                <w:sz w:val="24"/>
                <w:szCs w:val="24"/>
              </w:rPr>
            </w:pPr>
            <w:r w:rsidRPr="000055DE">
              <w:rPr>
                <w:rFonts w:ascii="Times New Roman" w:eastAsia="Times New Roman" w:hAnsi="Times New Roman" w:cs="Times New Roman"/>
                <w:sz w:val="24"/>
                <w:szCs w:val="24"/>
              </w:rPr>
              <w:t>С</w:t>
            </w:r>
          </w:p>
        </w:tc>
        <w:tc>
          <w:tcPr>
            <w:tcW w:w="851" w:type="dxa"/>
            <w:tcBorders>
              <w:top w:val="single" w:sz="4" w:space="0" w:color="auto"/>
              <w:left w:val="single" w:sz="4" w:space="0" w:color="auto"/>
              <w:bottom w:val="double" w:sz="4" w:space="0" w:color="auto"/>
              <w:right w:val="single" w:sz="4" w:space="0" w:color="auto"/>
            </w:tcBorders>
            <w:vAlign w:val="center"/>
            <w:hideMark/>
          </w:tcPr>
          <w:p w14:paraId="5BDA03D1" w14:textId="77777777" w:rsidR="00B45F87" w:rsidRPr="000055DE" w:rsidRDefault="00B45F87" w:rsidP="00B45F87">
            <w:pPr>
              <w:tabs>
                <w:tab w:val="left" w:pos="10632"/>
              </w:tabs>
              <w:spacing w:after="0" w:line="240" w:lineRule="auto"/>
              <w:jc w:val="center"/>
              <w:rPr>
                <w:rFonts w:ascii="Times New Roman" w:eastAsia="Times New Roman" w:hAnsi="Times New Roman" w:cs="Times New Roman"/>
                <w:sz w:val="24"/>
                <w:szCs w:val="24"/>
              </w:rPr>
            </w:pPr>
            <w:r w:rsidRPr="000055DE">
              <w:rPr>
                <w:rFonts w:ascii="Times New Roman" w:eastAsia="Times New Roman" w:hAnsi="Times New Roman" w:cs="Times New Roman"/>
                <w:sz w:val="24"/>
                <w:szCs w:val="24"/>
              </w:rPr>
              <w:t>СВ</w:t>
            </w:r>
          </w:p>
        </w:tc>
        <w:tc>
          <w:tcPr>
            <w:tcW w:w="850" w:type="dxa"/>
            <w:tcBorders>
              <w:top w:val="single" w:sz="4" w:space="0" w:color="auto"/>
              <w:left w:val="single" w:sz="4" w:space="0" w:color="auto"/>
              <w:bottom w:val="double" w:sz="4" w:space="0" w:color="auto"/>
              <w:right w:val="single" w:sz="4" w:space="0" w:color="auto"/>
            </w:tcBorders>
            <w:vAlign w:val="center"/>
            <w:hideMark/>
          </w:tcPr>
          <w:p w14:paraId="55D15831" w14:textId="77777777" w:rsidR="00B45F87" w:rsidRPr="000055DE" w:rsidRDefault="00B45F87" w:rsidP="00B45F87">
            <w:pPr>
              <w:tabs>
                <w:tab w:val="left" w:pos="10632"/>
              </w:tabs>
              <w:spacing w:after="0" w:line="240" w:lineRule="auto"/>
              <w:jc w:val="center"/>
              <w:rPr>
                <w:rFonts w:ascii="Times New Roman" w:eastAsia="Times New Roman" w:hAnsi="Times New Roman" w:cs="Times New Roman"/>
                <w:sz w:val="24"/>
                <w:szCs w:val="24"/>
              </w:rPr>
            </w:pPr>
            <w:r w:rsidRPr="000055DE">
              <w:rPr>
                <w:rFonts w:ascii="Times New Roman" w:eastAsia="Times New Roman" w:hAnsi="Times New Roman" w:cs="Times New Roman"/>
                <w:sz w:val="24"/>
                <w:szCs w:val="24"/>
              </w:rPr>
              <w:t>В</w:t>
            </w:r>
          </w:p>
        </w:tc>
        <w:tc>
          <w:tcPr>
            <w:tcW w:w="851" w:type="dxa"/>
            <w:tcBorders>
              <w:top w:val="single" w:sz="4" w:space="0" w:color="auto"/>
              <w:left w:val="single" w:sz="4" w:space="0" w:color="auto"/>
              <w:bottom w:val="double" w:sz="4" w:space="0" w:color="auto"/>
              <w:right w:val="single" w:sz="4" w:space="0" w:color="auto"/>
            </w:tcBorders>
            <w:vAlign w:val="center"/>
            <w:hideMark/>
          </w:tcPr>
          <w:p w14:paraId="5B3145E3" w14:textId="77777777" w:rsidR="00B45F87" w:rsidRPr="000055DE" w:rsidRDefault="00B45F87" w:rsidP="00B45F87">
            <w:pPr>
              <w:tabs>
                <w:tab w:val="left" w:pos="10632"/>
              </w:tabs>
              <w:spacing w:after="0" w:line="240" w:lineRule="auto"/>
              <w:jc w:val="center"/>
              <w:rPr>
                <w:rFonts w:ascii="Times New Roman" w:eastAsia="Times New Roman" w:hAnsi="Times New Roman" w:cs="Times New Roman"/>
                <w:sz w:val="24"/>
                <w:szCs w:val="24"/>
              </w:rPr>
            </w:pPr>
            <w:r w:rsidRPr="000055DE">
              <w:rPr>
                <w:rFonts w:ascii="Times New Roman" w:eastAsia="Times New Roman" w:hAnsi="Times New Roman" w:cs="Times New Roman"/>
                <w:sz w:val="24"/>
                <w:szCs w:val="24"/>
              </w:rPr>
              <w:t>ЮВ</w:t>
            </w:r>
          </w:p>
        </w:tc>
        <w:tc>
          <w:tcPr>
            <w:tcW w:w="850" w:type="dxa"/>
            <w:tcBorders>
              <w:top w:val="single" w:sz="4" w:space="0" w:color="auto"/>
              <w:left w:val="single" w:sz="4" w:space="0" w:color="auto"/>
              <w:bottom w:val="double" w:sz="4" w:space="0" w:color="auto"/>
              <w:right w:val="single" w:sz="4" w:space="0" w:color="auto"/>
            </w:tcBorders>
            <w:vAlign w:val="center"/>
            <w:hideMark/>
          </w:tcPr>
          <w:p w14:paraId="0C52F97F" w14:textId="77777777" w:rsidR="00B45F87" w:rsidRPr="000055DE" w:rsidRDefault="00B45F87" w:rsidP="00B45F87">
            <w:pPr>
              <w:tabs>
                <w:tab w:val="left" w:pos="10632"/>
              </w:tabs>
              <w:spacing w:after="0" w:line="240" w:lineRule="auto"/>
              <w:jc w:val="center"/>
              <w:rPr>
                <w:rFonts w:ascii="Times New Roman" w:eastAsia="Times New Roman" w:hAnsi="Times New Roman" w:cs="Times New Roman"/>
                <w:sz w:val="24"/>
                <w:szCs w:val="24"/>
              </w:rPr>
            </w:pPr>
            <w:r w:rsidRPr="000055DE">
              <w:rPr>
                <w:rFonts w:ascii="Times New Roman" w:eastAsia="Times New Roman" w:hAnsi="Times New Roman" w:cs="Times New Roman"/>
                <w:sz w:val="24"/>
                <w:szCs w:val="24"/>
              </w:rPr>
              <w:t>Ю</w:t>
            </w:r>
          </w:p>
        </w:tc>
        <w:tc>
          <w:tcPr>
            <w:tcW w:w="851" w:type="dxa"/>
            <w:tcBorders>
              <w:top w:val="single" w:sz="4" w:space="0" w:color="auto"/>
              <w:left w:val="single" w:sz="4" w:space="0" w:color="auto"/>
              <w:bottom w:val="double" w:sz="4" w:space="0" w:color="auto"/>
              <w:right w:val="single" w:sz="4" w:space="0" w:color="auto"/>
            </w:tcBorders>
            <w:vAlign w:val="center"/>
            <w:hideMark/>
          </w:tcPr>
          <w:p w14:paraId="663A436B" w14:textId="77777777" w:rsidR="00B45F87" w:rsidRPr="000055DE" w:rsidRDefault="00B45F87" w:rsidP="00B45F87">
            <w:pPr>
              <w:tabs>
                <w:tab w:val="left" w:pos="10632"/>
              </w:tabs>
              <w:spacing w:after="0" w:line="240" w:lineRule="auto"/>
              <w:jc w:val="center"/>
              <w:rPr>
                <w:rFonts w:ascii="Times New Roman" w:eastAsia="Times New Roman" w:hAnsi="Times New Roman" w:cs="Times New Roman"/>
                <w:sz w:val="24"/>
                <w:szCs w:val="24"/>
              </w:rPr>
            </w:pPr>
            <w:r w:rsidRPr="000055DE">
              <w:rPr>
                <w:rFonts w:ascii="Times New Roman" w:eastAsia="Times New Roman" w:hAnsi="Times New Roman" w:cs="Times New Roman"/>
                <w:sz w:val="24"/>
                <w:szCs w:val="24"/>
              </w:rPr>
              <w:t>ЮЗ</w:t>
            </w:r>
          </w:p>
        </w:tc>
        <w:tc>
          <w:tcPr>
            <w:tcW w:w="967" w:type="dxa"/>
            <w:tcBorders>
              <w:top w:val="single" w:sz="4" w:space="0" w:color="auto"/>
              <w:left w:val="single" w:sz="4" w:space="0" w:color="auto"/>
              <w:bottom w:val="double" w:sz="4" w:space="0" w:color="auto"/>
              <w:right w:val="single" w:sz="4" w:space="0" w:color="auto"/>
            </w:tcBorders>
            <w:vAlign w:val="center"/>
            <w:hideMark/>
          </w:tcPr>
          <w:p w14:paraId="6439483F" w14:textId="77777777" w:rsidR="00B45F87" w:rsidRPr="000055DE" w:rsidRDefault="00B45F87" w:rsidP="00B45F87">
            <w:pPr>
              <w:tabs>
                <w:tab w:val="left" w:pos="10632"/>
              </w:tabs>
              <w:spacing w:after="0" w:line="240" w:lineRule="auto"/>
              <w:jc w:val="center"/>
              <w:rPr>
                <w:rFonts w:ascii="Times New Roman" w:eastAsia="Times New Roman" w:hAnsi="Times New Roman" w:cs="Times New Roman"/>
                <w:sz w:val="24"/>
                <w:szCs w:val="24"/>
              </w:rPr>
            </w:pPr>
            <w:r w:rsidRPr="000055DE">
              <w:rPr>
                <w:rFonts w:ascii="Times New Roman" w:eastAsia="Times New Roman" w:hAnsi="Times New Roman" w:cs="Times New Roman"/>
                <w:sz w:val="24"/>
                <w:szCs w:val="24"/>
              </w:rPr>
              <w:t>З</w:t>
            </w:r>
          </w:p>
        </w:tc>
        <w:tc>
          <w:tcPr>
            <w:tcW w:w="967" w:type="dxa"/>
            <w:tcBorders>
              <w:top w:val="single" w:sz="4" w:space="0" w:color="auto"/>
              <w:left w:val="single" w:sz="4" w:space="0" w:color="auto"/>
              <w:bottom w:val="double" w:sz="4" w:space="0" w:color="auto"/>
              <w:right w:val="single" w:sz="4" w:space="0" w:color="auto"/>
            </w:tcBorders>
            <w:vAlign w:val="center"/>
            <w:hideMark/>
          </w:tcPr>
          <w:p w14:paraId="049573B4" w14:textId="77777777" w:rsidR="00B45F87" w:rsidRPr="000055DE" w:rsidRDefault="00B45F87" w:rsidP="00B45F87">
            <w:pPr>
              <w:tabs>
                <w:tab w:val="left" w:pos="10632"/>
              </w:tabs>
              <w:spacing w:after="0" w:line="240" w:lineRule="auto"/>
              <w:jc w:val="center"/>
              <w:rPr>
                <w:rFonts w:ascii="Times New Roman" w:eastAsia="Times New Roman" w:hAnsi="Times New Roman" w:cs="Times New Roman"/>
                <w:sz w:val="24"/>
                <w:szCs w:val="24"/>
              </w:rPr>
            </w:pPr>
            <w:r w:rsidRPr="000055DE">
              <w:rPr>
                <w:rFonts w:ascii="Times New Roman" w:eastAsia="Times New Roman" w:hAnsi="Times New Roman" w:cs="Times New Roman"/>
                <w:sz w:val="24"/>
                <w:szCs w:val="24"/>
              </w:rPr>
              <w:t>СЗ</w:t>
            </w:r>
          </w:p>
        </w:tc>
        <w:tc>
          <w:tcPr>
            <w:tcW w:w="968" w:type="dxa"/>
            <w:tcBorders>
              <w:top w:val="single" w:sz="4" w:space="0" w:color="auto"/>
              <w:left w:val="single" w:sz="4" w:space="0" w:color="auto"/>
              <w:bottom w:val="double" w:sz="4" w:space="0" w:color="auto"/>
              <w:right w:val="single" w:sz="4" w:space="0" w:color="auto"/>
            </w:tcBorders>
            <w:vAlign w:val="center"/>
            <w:hideMark/>
          </w:tcPr>
          <w:p w14:paraId="7484798F" w14:textId="77777777" w:rsidR="00B45F87" w:rsidRPr="00420FBA" w:rsidRDefault="00B45F87" w:rsidP="00B45F87">
            <w:pPr>
              <w:tabs>
                <w:tab w:val="left" w:pos="752"/>
                <w:tab w:val="left" w:pos="10632"/>
              </w:tabs>
              <w:spacing w:after="0" w:line="240" w:lineRule="auto"/>
              <w:jc w:val="center"/>
              <w:rPr>
                <w:rFonts w:ascii="Times New Roman" w:eastAsia="Times New Roman" w:hAnsi="Times New Roman" w:cs="Times New Roman"/>
                <w:sz w:val="24"/>
                <w:szCs w:val="24"/>
              </w:rPr>
            </w:pPr>
            <w:r w:rsidRPr="000055DE">
              <w:rPr>
                <w:rFonts w:ascii="Times New Roman" w:eastAsia="Times New Roman" w:hAnsi="Times New Roman" w:cs="Times New Roman"/>
                <w:sz w:val="24"/>
                <w:szCs w:val="24"/>
              </w:rPr>
              <w:t>Штиль</w:t>
            </w:r>
          </w:p>
        </w:tc>
      </w:tr>
      <w:tr w:rsidR="00420FBA" w:rsidRPr="00420FBA" w14:paraId="117B58B1" w14:textId="77777777" w:rsidTr="00B45F87">
        <w:trPr>
          <w:trHeight w:val="284"/>
          <w:jc w:val="center"/>
        </w:trPr>
        <w:tc>
          <w:tcPr>
            <w:tcW w:w="1413" w:type="dxa"/>
            <w:tcBorders>
              <w:top w:val="double" w:sz="4" w:space="0" w:color="auto"/>
              <w:left w:val="single" w:sz="4" w:space="0" w:color="auto"/>
              <w:bottom w:val="single" w:sz="4" w:space="0" w:color="auto"/>
              <w:right w:val="single" w:sz="4" w:space="0" w:color="auto"/>
            </w:tcBorders>
            <w:vAlign w:val="center"/>
            <w:hideMark/>
          </w:tcPr>
          <w:p w14:paraId="20E7DC05" w14:textId="77777777" w:rsidR="00B45F87" w:rsidRPr="00420FBA" w:rsidRDefault="00B45F87" w:rsidP="00B45F87">
            <w:pPr>
              <w:tabs>
                <w:tab w:val="left" w:pos="10632"/>
              </w:tabs>
              <w:spacing w:after="0" w:line="240" w:lineRule="auto"/>
              <w:rPr>
                <w:rFonts w:ascii="Times New Roman" w:eastAsia="Times New Roman" w:hAnsi="Times New Roman" w:cs="Times New Roman"/>
                <w:sz w:val="24"/>
                <w:szCs w:val="24"/>
              </w:rPr>
            </w:pPr>
            <w:r w:rsidRPr="00420FBA">
              <w:rPr>
                <w:rFonts w:ascii="Times New Roman" w:eastAsia="Times New Roman" w:hAnsi="Times New Roman" w:cs="Times New Roman"/>
                <w:sz w:val="24"/>
                <w:szCs w:val="24"/>
              </w:rPr>
              <w:t>январь</w:t>
            </w:r>
          </w:p>
        </w:tc>
        <w:tc>
          <w:tcPr>
            <w:tcW w:w="850" w:type="dxa"/>
            <w:tcBorders>
              <w:top w:val="double" w:sz="4" w:space="0" w:color="auto"/>
              <w:left w:val="single" w:sz="4" w:space="0" w:color="auto"/>
              <w:bottom w:val="single" w:sz="4" w:space="0" w:color="auto"/>
              <w:right w:val="single" w:sz="4" w:space="0" w:color="auto"/>
            </w:tcBorders>
            <w:vAlign w:val="center"/>
          </w:tcPr>
          <w:p w14:paraId="79F07E16" w14:textId="77777777" w:rsidR="00B45F87" w:rsidRPr="00420FBA" w:rsidRDefault="00B45F87" w:rsidP="00B45F87">
            <w:pPr>
              <w:tabs>
                <w:tab w:val="left" w:pos="10632"/>
              </w:tabs>
              <w:spacing w:after="0" w:line="240" w:lineRule="auto"/>
              <w:jc w:val="center"/>
              <w:rPr>
                <w:rFonts w:ascii="Times New Roman" w:eastAsia="Times New Roman" w:hAnsi="Times New Roman" w:cs="Times New Roman"/>
                <w:sz w:val="24"/>
                <w:szCs w:val="24"/>
              </w:rPr>
            </w:pPr>
            <w:r w:rsidRPr="00420FBA">
              <w:rPr>
                <w:rFonts w:ascii="Times New Roman" w:eastAsia="Times New Roman" w:hAnsi="Times New Roman" w:cs="Times New Roman"/>
                <w:sz w:val="21"/>
                <w:szCs w:val="21"/>
              </w:rPr>
              <w:t>6</w:t>
            </w:r>
          </w:p>
        </w:tc>
        <w:tc>
          <w:tcPr>
            <w:tcW w:w="851" w:type="dxa"/>
            <w:tcBorders>
              <w:top w:val="double" w:sz="4" w:space="0" w:color="auto"/>
              <w:left w:val="single" w:sz="4" w:space="0" w:color="auto"/>
              <w:bottom w:val="single" w:sz="4" w:space="0" w:color="auto"/>
              <w:right w:val="single" w:sz="4" w:space="0" w:color="auto"/>
            </w:tcBorders>
            <w:vAlign w:val="center"/>
          </w:tcPr>
          <w:p w14:paraId="1A21FCC5" w14:textId="77777777" w:rsidR="00B45F87" w:rsidRPr="00420FBA" w:rsidRDefault="00B45F87" w:rsidP="00B45F87">
            <w:pPr>
              <w:tabs>
                <w:tab w:val="left" w:pos="10632"/>
              </w:tabs>
              <w:spacing w:after="0" w:line="240" w:lineRule="auto"/>
              <w:jc w:val="center"/>
              <w:rPr>
                <w:rFonts w:ascii="Times New Roman" w:eastAsia="Times New Roman" w:hAnsi="Times New Roman" w:cs="Times New Roman"/>
                <w:sz w:val="24"/>
                <w:szCs w:val="24"/>
              </w:rPr>
            </w:pPr>
            <w:r w:rsidRPr="00420FBA">
              <w:rPr>
                <w:rFonts w:ascii="Times New Roman" w:eastAsia="Times New Roman" w:hAnsi="Times New Roman" w:cs="Times New Roman"/>
                <w:sz w:val="24"/>
                <w:szCs w:val="24"/>
              </w:rPr>
              <w:t>5</w:t>
            </w:r>
          </w:p>
        </w:tc>
        <w:tc>
          <w:tcPr>
            <w:tcW w:w="850" w:type="dxa"/>
            <w:tcBorders>
              <w:top w:val="double" w:sz="4" w:space="0" w:color="auto"/>
              <w:left w:val="single" w:sz="4" w:space="0" w:color="auto"/>
              <w:bottom w:val="single" w:sz="4" w:space="0" w:color="auto"/>
              <w:right w:val="single" w:sz="4" w:space="0" w:color="auto"/>
            </w:tcBorders>
            <w:vAlign w:val="center"/>
          </w:tcPr>
          <w:p w14:paraId="24EABEE6" w14:textId="77777777" w:rsidR="00B45F87" w:rsidRPr="00420FBA" w:rsidRDefault="00B45F87" w:rsidP="00B45F87">
            <w:pPr>
              <w:tabs>
                <w:tab w:val="left" w:pos="10632"/>
              </w:tabs>
              <w:spacing w:after="0" w:line="240" w:lineRule="auto"/>
              <w:jc w:val="center"/>
              <w:rPr>
                <w:rFonts w:ascii="Times New Roman" w:eastAsia="Times New Roman" w:hAnsi="Times New Roman" w:cs="Times New Roman"/>
                <w:sz w:val="24"/>
                <w:szCs w:val="24"/>
              </w:rPr>
            </w:pPr>
            <w:r w:rsidRPr="00420FBA">
              <w:rPr>
                <w:rFonts w:ascii="Times New Roman" w:eastAsia="Times New Roman" w:hAnsi="Times New Roman" w:cs="Times New Roman"/>
                <w:sz w:val="24"/>
                <w:szCs w:val="24"/>
              </w:rPr>
              <w:t>7</w:t>
            </w:r>
          </w:p>
        </w:tc>
        <w:tc>
          <w:tcPr>
            <w:tcW w:w="851" w:type="dxa"/>
            <w:tcBorders>
              <w:top w:val="double" w:sz="4" w:space="0" w:color="auto"/>
              <w:left w:val="single" w:sz="4" w:space="0" w:color="auto"/>
              <w:bottom w:val="single" w:sz="4" w:space="0" w:color="auto"/>
              <w:right w:val="single" w:sz="4" w:space="0" w:color="auto"/>
            </w:tcBorders>
            <w:vAlign w:val="center"/>
          </w:tcPr>
          <w:p w14:paraId="5CAA5345" w14:textId="77777777" w:rsidR="00B45F87" w:rsidRPr="00420FBA" w:rsidRDefault="00B45F87" w:rsidP="00B45F87">
            <w:pPr>
              <w:tabs>
                <w:tab w:val="left" w:pos="10632"/>
              </w:tabs>
              <w:spacing w:after="0" w:line="240" w:lineRule="auto"/>
              <w:jc w:val="center"/>
              <w:rPr>
                <w:rFonts w:ascii="Times New Roman" w:eastAsia="Times New Roman" w:hAnsi="Times New Roman" w:cs="Times New Roman"/>
                <w:sz w:val="24"/>
                <w:szCs w:val="24"/>
              </w:rPr>
            </w:pPr>
            <w:r w:rsidRPr="00420FBA">
              <w:rPr>
                <w:rFonts w:ascii="Times New Roman" w:eastAsia="Times New Roman" w:hAnsi="Times New Roman" w:cs="Times New Roman"/>
                <w:sz w:val="24"/>
                <w:szCs w:val="24"/>
              </w:rPr>
              <w:t>15</w:t>
            </w:r>
          </w:p>
        </w:tc>
        <w:tc>
          <w:tcPr>
            <w:tcW w:w="850" w:type="dxa"/>
            <w:tcBorders>
              <w:top w:val="double" w:sz="4" w:space="0" w:color="auto"/>
              <w:left w:val="single" w:sz="4" w:space="0" w:color="auto"/>
              <w:bottom w:val="single" w:sz="4" w:space="0" w:color="auto"/>
              <w:right w:val="single" w:sz="4" w:space="0" w:color="auto"/>
            </w:tcBorders>
            <w:vAlign w:val="center"/>
          </w:tcPr>
          <w:p w14:paraId="0D49767B" w14:textId="77777777" w:rsidR="00B45F87" w:rsidRPr="00420FBA" w:rsidRDefault="00B45F87" w:rsidP="00B45F87">
            <w:pPr>
              <w:tabs>
                <w:tab w:val="left" w:pos="10632"/>
              </w:tabs>
              <w:spacing w:after="0" w:line="240" w:lineRule="auto"/>
              <w:jc w:val="center"/>
              <w:rPr>
                <w:rFonts w:ascii="Times New Roman" w:eastAsia="Times New Roman" w:hAnsi="Times New Roman" w:cs="Times New Roman"/>
                <w:sz w:val="24"/>
                <w:szCs w:val="24"/>
              </w:rPr>
            </w:pPr>
            <w:r w:rsidRPr="00420FBA">
              <w:rPr>
                <w:rFonts w:ascii="Times New Roman" w:eastAsia="Times New Roman" w:hAnsi="Times New Roman" w:cs="Times New Roman"/>
                <w:sz w:val="24"/>
                <w:szCs w:val="24"/>
              </w:rPr>
              <w:t>21</w:t>
            </w:r>
          </w:p>
        </w:tc>
        <w:tc>
          <w:tcPr>
            <w:tcW w:w="851" w:type="dxa"/>
            <w:tcBorders>
              <w:top w:val="double" w:sz="4" w:space="0" w:color="auto"/>
              <w:left w:val="single" w:sz="4" w:space="0" w:color="auto"/>
              <w:bottom w:val="single" w:sz="4" w:space="0" w:color="auto"/>
              <w:right w:val="single" w:sz="4" w:space="0" w:color="auto"/>
            </w:tcBorders>
            <w:vAlign w:val="center"/>
          </w:tcPr>
          <w:p w14:paraId="5652FC30" w14:textId="77777777" w:rsidR="00B45F87" w:rsidRPr="00420FBA" w:rsidRDefault="00B45F87" w:rsidP="00B45F87">
            <w:pPr>
              <w:tabs>
                <w:tab w:val="left" w:pos="10632"/>
              </w:tabs>
              <w:spacing w:after="0" w:line="240" w:lineRule="auto"/>
              <w:jc w:val="center"/>
              <w:rPr>
                <w:rFonts w:ascii="Times New Roman" w:eastAsia="Times New Roman" w:hAnsi="Times New Roman" w:cs="Times New Roman"/>
                <w:sz w:val="24"/>
                <w:szCs w:val="24"/>
              </w:rPr>
            </w:pPr>
            <w:r w:rsidRPr="00420FBA">
              <w:rPr>
                <w:rFonts w:ascii="Times New Roman" w:eastAsia="Times New Roman" w:hAnsi="Times New Roman" w:cs="Times New Roman"/>
                <w:sz w:val="24"/>
                <w:szCs w:val="24"/>
              </w:rPr>
              <w:t>18</w:t>
            </w:r>
          </w:p>
        </w:tc>
        <w:tc>
          <w:tcPr>
            <w:tcW w:w="967" w:type="dxa"/>
            <w:tcBorders>
              <w:top w:val="double" w:sz="4" w:space="0" w:color="auto"/>
              <w:left w:val="single" w:sz="4" w:space="0" w:color="auto"/>
              <w:bottom w:val="single" w:sz="4" w:space="0" w:color="auto"/>
              <w:right w:val="single" w:sz="4" w:space="0" w:color="auto"/>
            </w:tcBorders>
            <w:vAlign w:val="center"/>
          </w:tcPr>
          <w:p w14:paraId="48A19D6C" w14:textId="77777777" w:rsidR="00B45F87" w:rsidRPr="00420FBA" w:rsidRDefault="00B45F87" w:rsidP="00B45F87">
            <w:pPr>
              <w:tabs>
                <w:tab w:val="left" w:pos="10632"/>
              </w:tabs>
              <w:spacing w:after="0" w:line="240" w:lineRule="auto"/>
              <w:jc w:val="center"/>
              <w:rPr>
                <w:rFonts w:ascii="Times New Roman" w:eastAsia="Times New Roman" w:hAnsi="Times New Roman" w:cs="Times New Roman"/>
                <w:sz w:val="24"/>
                <w:szCs w:val="24"/>
              </w:rPr>
            </w:pPr>
            <w:r w:rsidRPr="00420FBA">
              <w:rPr>
                <w:rFonts w:ascii="Times New Roman" w:eastAsia="Times New Roman" w:hAnsi="Times New Roman" w:cs="Times New Roman"/>
                <w:sz w:val="24"/>
                <w:szCs w:val="24"/>
              </w:rPr>
              <w:t>20</w:t>
            </w:r>
          </w:p>
        </w:tc>
        <w:tc>
          <w:tcPr>
            <w:tcW w:w="967" w:type="dxa"/>
            <w:tcBorders>
              <w:top w:val="double" w:sz="4" w:space="0" w:color="auto"/>
              <w:left w:val="single" w:sz="4" w:space="0" w:color="auto"/>
              <w:bottom w:val="single" w:sz="4" w:space="0" w:color="auto"/>
              <w:right w:val="single" w:sz="4" w:space="0" w:color="auto"/>
            </w:tcBorders>
            <w:vAlign w:val="center"/>
          </w:tcPr>
          <w:p w14:paraId="7B2105DB" w14:textId="77777777" w:rsidR="00B45F87" w:rsidRPr="00420FBA" w:rsidRDefault="00B45F87" w:rsidP="00B45F87">
            <w:pPr>
              <w:tabs>
                <w:tab w:val="left" w:pos="10632"/>
              </w:tabs>
              <w:spacing w:after="0" w:line="240" w:lineRule="auto"/>
              <w:jc w:val="center"/>
              <w:rPr>
                <w:rFonts w:ascii="Times New Roman" w:eastAsia="Times New Roman" w:hAnsi="Times New Roman" w:cs="Times New Roman"/>
                <w:sz w:val="24"/>
                <w:szCs w:val="24"/>
              </w:rPr>
            </w:pPr>
            <w:r w:rsidRPr="00420FBA">
              <w:rPr>
                <w:rFonts w:ascii="Times New Roman" w:eastAsia="Times New Roman" w:hAnsi="Times New Roman" w:cs="Times New Roman"/>
                <w:sz w:val="24"/>
                <w:szCs w:val="24"/>
              </w:rPr>
              <w:t>8</w:t>
            </w:r>
          </w:p>
        </w:tc>
        <w:tc>
          <w:tcPr>
            <w:tcW w:w="968" w:type="dxa"/>
            <w:tcBorders>
              <w:top w:val="double" w:sz="4" w:space="0" w:color="auto"/>
              <w:left w:val="single" w:sz="4" w:space="0" w:color="auto"/>
              <w:bottom w:val="single" w:sz="4" w:space="0" w:color="auto"/>
              <w:right w:val="single" w:sz="4" w:space="0" w:color="auto"/>
            </w:tcBorders>
            <w:vAlign w:val="center"/>
          </w:tcPr>
          <w:p w14:paraId="3CEAA9A8" w14:textId="77777777" w:rsidR="00B45F87" w:rsidRPr="00420FBA" w:rsidRDefault="00B45F87" w:rsidP="00B45F87">
            <w:pPr>
              <w:tabs>
                <w:tab w:val="left" w:pos="752"/>
                <w:tab w:val="left" w:pos="10632"/>
              </w:tabs>
              <w:spacing w:after="0" w:line="240" w:lineRule="auto"/>
              <w:jc w:val="center"/>
              <w:rPr>
                <w:rFonts w:ascii="Times New Roman" w:eastAsia="Times New Roman" w:hAnsi="Times New Roman" w:cs="Times New Roman"/>
                <w:sz w:val="24"/>
                <w:szCs w:val="24"/>
              </w:rPr>
            </w:pPr>
            <w:r w:rsidRPr="00420FBA">
              <w:rPr>
                <w:rFonts w:ascii="Times New Roman" w:eastAsia="Times New Roman" w:hAnsi="Times New Roman" w:cs="Times New Roman"/>
                <w:sz w:val="24"/>
                <w:szCs w:val="24"/>
              </w:rPr>
              <w:t>6</w:t>
            </w:r>
          </w:p>
        </w:tc>
      </w:tr>
      <w:tr w:rsidR="00420FBA" w:rsidRPr="00420FBA" w14:paraId="64582040" w14:textId="77777777" w:rsidTr="00B45F87">
        <w:trPr>
          <w:trHeight w:val="284"/>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4063CCB" w14:textId="77777777" w:rsidR="00B45F87" w:rsidRPr="00420FBA" w:rsidRDefault="00B45F87" w:rsidP="00B45F87">
            <w:pPr>
              <w:tabs>
                <w:tab w:val="left" w:pos="10632"/>
              </w:tabs>
              <w:spacing w:after="0" w:line="240" w:lineRule="auto"/>
              <w:rPr>
                <w:rFonts w:ascii="Times New Roman" w:eastAsia="Times New Roman" w:hAnsi="Times New Roman" w:cs="Times New Roman"/>
                <w:sz w:val="24"/>
                <w:szCs w:val="24"/>
              </w:rPr>
            </w:pPr>
            <w:r w:rsidRPr="00420FBA">
              <w:rPr>
                <w:rFonts w:ascii="Times New Roman" w:eastAsia="Times New Roman" w:hAnsi="Times New Roman" w:cs="Times New Roman"/>
                <w:sz w:val="24"/>
                <w:szCs w:val="24"/>
              </w:rPr>
              <w:t>июль</w:t>
            </w:r>
          </w:p>
        </w:tc>
        <w:tc>
          <w:tcPr>
            <w:tcW w:w="850" w:type="dxa"/>
            <w:tcBorders>
              <w:top w:val="single" w:sz="4" w:space="0" w:color="auto"/>
              <w:left w:val="single" w:sz="4" w:space="0" w:color="auto"/>
              <w:bottom w:val="single" w:sz="4" w:space="0" w:color="auto"/>
              <w:right w:val="single" w:sz="4" w:space="0" w:color="auto"/>
            </w:tcBorders>
            <w:vAlign w:val="center"/>
          </w:tcPr>
          <w:p w14:paraId="3E56FDF4" w14:textId="77777777" w:rsidR="00B45F87" w:rsidRPr="00420FBA" w:rsidRDefault="00B45F87" w:rsidP="00B45F87">
            <w:pPr>
              <w:tabs>
                <w:tab w:val="left" w:pos="10632"/>
              </w:tabs>
              <w:spacing w:after="0" w:line="240" w:lineRule="auto"/>
              <w:jc w:val="center"/>
              <w:rPr>
                <w:rFonts w:ascii="Times New Roman" w:eastAsia="Times New Roman" w:hAnsi="Times New Roman" w:cs="Times New Roman"/>
                <w:sz w:val="24"/>
                <w:szCs w:val="24"/>
              </w:rPr>
            </w:pPr>
            <w:r w:rsidRPr="00420FBA">
              <w:rPr>
                <w:rFonts w:ascii="Times New Roman" w:eastAsia="Times New Roman" w:hAnsi="Times New Roman" w:cs="Times New Roman"/>
                <w:sz w:val="21"/>
                <w:szCs w:val="21"/>
              </w:rPr>
              <w:t>12</w:t>
            </w:r>
          </w:p>
        </w:tc>
        <w:tc>
          <w:tcPr>
            <w:tcW w:w="851" w:type="dxa"/>
            <w:tcBorders>
              <w:top w:val="single" w:sz="4" w:space="0" w:color="auto"/>
              <w:left w:val="single" w:sz="4" w:space="0" w:color="auto"/>
              <w:bottom w:val="single" w:sz="4" w:space="0" w:color="auto"/>
              <w:right w:val="single" w:sz="4" w:space="0" w:color="auto"/>
            </w:tcBorders>
            <w:vAlign w:val="center"/>
          </w:tcPr>
          <w:p w14:paraId="2A595B0D" w14:textId="77777777" w:rsidR="00B45F87" w:rsidRPr="00420FBA" w:rsidRDefault="00B45F87" w:rsidP="00B45F87">
            <w:pPr>
              <w:tabs>
                <w:tab w:val="left" w:pos="10632"/>
              </w:tabs>
              <w:spacing w:after="0" w:line="240" w:lineRule="auto"/>
              <w:jc w:val="center"/>
              <w:rPr>
                <w:rFonts w:ascii="Times New Roman" w:eastAsia="Times New Roman" w:hAnsi="Times New Roman" w:cs="Times New Roman"/>
                <w:sz w:val="24"/>
                <w:szCs w:val="24"/>
              </w:rPr>
            </w:pPr>
            <w:r w:rsidRPr="00420FBA">
              <w:rPr>
                <w:rFonts w:ascii="Times New Roman" w:eastAsia="Times New Roman" w:hAnsi="Times New Roman" w:cs="Times New Roman"/>
                <w:sz w:val="21"/>
                <w:szCs w:val="21"/>
              </w:rPr>
              <w:t>11</w:t>
            </w:r>
          </w:p>
        </w:tc>
        <w:tc>
          <w:tcPr>
            <w:tcW w:w="850" w:type="dxa"/>
            <w:tcBorders>
              <w:top w:val="single" w:sz="4" w:space="0" w:color="auto"/>
              <w:left w:val="single" w:sz="4" w:space="0" w:color="auto"/>
              <w:bottom w:val="single" w:sz="4" w:space="0" w:color="auto"/>
              <w:right w:val="single" w:sz="4" w:space="0" w:color="auto"/>
            </w:tcBorders>
            <w:vAlign w:val="center"/>
          </w:tcPr>
          <w:p w14:paraId="4106BA4B" w14:textId="77777777" w:rsidR="00B45F87" w:rsidRPr="00420FBA" w:rsidRDefault="00B45F87" w:rsidP="00B45F87">
            <w:pPr>
              <w:tabs>
                <w:tab w:val="left" w:pos="10632"/>
              </w:tabs>
              <w:spacing w:after="0" w:line="240" w:lineRule="auto"/>
              <w:jc w:val="center"/>
              <w:rPr>
                <w:rFonts w:ascii="Times New Roman" w:eastAsia="Times New Roman" w:hAnsi="Times New Roman" w:cs="Times New Roman"/>
                <w:sz w:val="24"/>
                <w:szCs w:val="24"/>
              </w:rPr>
            </w:pPr>
            <w:r w:rsidRPr="00420FBA">
              <w:rPr>
                <w:rFonts w:ascii="Times New Roman" w:eastAsia="Times New Roman" w:hAnsi="Times New Roman" w:cs="Times New Roman"/>
                <w:sz w:val="24"/>
                <w:szCs w:val="24"/>
              </w:rPr>
              <w:t>9</w:t>
            </w:r>
          </w:p>
        </w:tc>
        <w:tc>
          <w:tcPr>
            <w:tcW w:w="851" w:type="dxa"/>
            <w:tcBorders>
              <w:top w:val="single" w:sz="4" w:space="0" w:color="auto"/>
              <w:left w:val="single" w:sz="4" w:space="0" w:color="auto"/>
              <w:bottom w:val="single" w:sz="4" w:space="0" w:color="auto"/>
              <w:right w:val="single" w:sz="4" w:space="0" w:color="auto"/>
            </w:tcBorders>
            <w:vAlign w:val="center"/>
          </w:tcPr>
          <w:p w14:paraId="3A25AE68" w14:textId="77777777" w:rsidR="00B45F87" w:rsidRPr="00420FBA" w:rsidRDefault="00B45F87" w:rsidP="00B45F87">
            <w:pPr>
              <w:tabs>
                <w:tab w:val="left" w:pos="10632"/>
              </w:tabs>
              <w:spacing w:after="0" w:line="240" w:lineRule="auto"/>
              <w:jc w:val="center"/>
              <w:rPr>
                <w:rFonts w:ascii="Times New Roman" w:eastAsia="Times New Roman" w:hAnsi="Times New Roman" w:cs="Times New Roman"/>
                <w:sz w:val="24"/>
                <w:szCs w:val="24"/>
              </w:rPr>
            </w:pPr>
            <w:r w:rsidRPr="00420FBA">
              <w:rPr>
                <w:rFonts w:ascii="Times New Roman" w:eastAsia="Times New Roman" w:hAnsi="Times New Roman"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vAlign w:val="center"/>
          </w:tcPr>
          <w:p w14:paraId="52A0997B" w14:textId="77777777" w:rsidR="00B45F87" w:rsidRPr="00420FBA" w:rsidRDefault="00B45F87" w:rsidP="00B45F87">
            <w:pPr>
              <w:tabs>
                <w:tab w:val="left" w:pos="10632"/>
              </w:tabs>
              <w:spacing w:after="0" w:line="240" w:lineRule="auto"/>
              <w:jc w:val="center"/>
              <w:rPr>
                <w:rFonts w:ascii="Times New Roman" w:eastAsia="Times New Roman" w:hAnsi="Times New Roman" w:cs="Times New Roman"/>
                <w:sz w:val="24"/>
                <w:szCs w:val="24"/>
              </w:rPr>
            </w:pPr>
            <w:r w:rsidRPr="00420FBA">
              <w:rPr>
                <w:rFonts w:ascii="Times New Roman" w:eastAsia="Times New Roman" w:hAnsi="Times New Roman" w:cs="Times New Roman"/>
                <w:sz w:val="24"/>
                <w:szCs w:val="24"/>
              </w:rPr>
              <w:t>12</w:t>
            </w:r>
          </w:p>
        </w:tc>
        <w:tc>
          <w:tcPr>
            <w:tcW w:w="851" w:type="dxa"/>
            <w:tcBorders>
              <w:top w:val="single" w:sz="4" w:space="0" w:color="auto"/>
              <w:left w:val="single" w:sz="4" w:space="0" w:color="auto"/>
              <w:bottom w:val="single" w:sz="4" w:space="0" w:color="auto"/>
              <w:right w:val="single" w:sz="4" w:space="0" w:color="auto"/>
            </w:tcBorders>
            <w:vAlign w:val="center"/>
          </w:tcPr>
          <w:p w14:paraId="762CEB62" w14:textId="77777777" w:rsidR="00B45F87" w:rsidRPr="00420FBA" w:rsidRDefault="00B45F87" w:rsidP="00B45F87">
            <w:pPr>
              <w:tabs>
                <w:tab w:val="left" w:pos="10632"/>
              </w:tabs>
              <w:spacing w:after="0" w:line="240" w:lineRule="auto"/>
              <w:jc w:val="center"/>
              <w:rPr>
                <w:rFonts w:ascii="Times New Roman" w:eastAsia="Times New Roman" w:hAnsi="Times New Roman" w:cs="Times New Roman"/>
                <w:sz w:val="24"/>
                <w:szCs w:val="24"/>
              </w:rPr>
            </w:pPr>
            <w:r w:rsidRPr="00420FBA">
              <w:rPr>
                <w:rFonts w:ascii="Times New Roman" w:eastAsia="Times New Roman" w:hAnsi="Times New Roman" w:cs="Times New Roman"/>
                <w:sz w:val="24"/>
                <w:szCs w:val="24"/>
              </w:rPr>
              <w:t>14</w:t>
            </w:r>
          </w:p>
        </w:tc>
        <w:tc>
          <w:tcPr>
            <w:tcW w:w="967" w:type="dxa"/>
            <w:tcBorders>
              <w:top w:val="single" w:sz="4" w:space="0" w:color="auto"/>
              <w:left w:val="single" w:sz="4" w:space="0" w:color="auto"/>
              <w:bottom w:val="single" w:sz="4" w:space="0" w:color="auto"/>
              <w:right w:val="single" w:sz="4" w:space="0" w:color="auto"/>
            </w:tcBorders>
            <w:vAlign w:val="center"/>
          </w:tcPr>
          <w:p w14:paraId="344EF76D" w14:textId="77777777" w:rsidR="00B45F87" w:rsidRPr="00420FBA" w:rsidRDefault="00B45F87" w:rsidP="00B45F87">
            <w:pPr>
              <w:tabs>
                <w:tab w:val="left" w:pos="10632"/>
              </w:tabs>
              <w:spacing w:after="0" w:line="240" w:lineRule="auto"/>
              <w:jc w:val="center"/>
              <w:rPr>
                <w:rFonts w:ascii="Times New Roman" w:eastAsia="Times New Roman" w:hAnsi="Times New Roman" w:cs="Times New Roman"/>
                <w:sz w:val="24"/>
                <w:szCs w:val="24"/>
              </w:rPr>
            </w:pPr>
            <w:r w:rsidRPr="00420FBA">
              <w:rPr>
                <w:rFonts w:ascii="Times New Roman" w:eastAsia="Times New Roman" w:hAnsi="Times New Roman" w:cs="Times New Roman"/>
                <w:sz w:val="24"/>
                <w:szCs w:val="24"/>
              </w:rPr>
              <w:t>20</w:t>
            </w:r>
          </w:p>
        </w:tc>
        <w:tc>
          <w:tcPr>
            <w:tcW w:w="967" w:type="dxa"/>
            <w:tcBorders>
              <w:top w:val="single" w:sz="4" w:space="0" w:color="auto"/>
              <w:left w:val="single" w:sz="4" w:space="0" w:color="auto"/>
              <w:bottom w:val="single" w:sz="4" w:space="0" w:color="auto"/>
              <w:right w:val="single" w:sz="4" w:space="0" w:color="auto"/>
            </w:tcBorders>
            <w:vAlign w:val="center"/>
          </w:tcPr>
          <w:p w14:paraId="5476EEEE" w14:textId="77777777" w:rsidR="00B45F87" w:rsidRPr="00420FBA" w:rsidRDefault="00B45F87" w:rsidP="00B45F87">
            <w:pPr>
              <w:tabs>
                <w:tab w:val="left" w:pos="10632"/>
              </w:tabs>
              <w:spacing w:after="0" w:line="240" w:lineRule="auto"/>
              <w:jc w:val="center"/>
              <w:rPr>
                <w:rFonts w:ascii="Times New Roman" w:eastAsia="Times New Roman" w:hAnsi="Times New Roman" w:cs="Times New Roman"/>
                <w:sz w:val="24"/>
                <w:szCs w:val="24"/>
              </w:rPr>
            </w:pPr>
            <w:r w:rsidRPr="00420FBA">
              <w:rPr>
                <w:rFonts w:ascii="Times New Roman" w:eastAsia="Times New Roman" w:hAnsi="Times New Roman" w:cs="Times New Roman"/>
                <w:sz w:val="24"/>
                <w:szCs w:val="24"/>
              </w:rPr>
              <w:t>12</w:t>
            </w:r>
          </w:p>
        </w:tc>
        <w:tc>
          <w:tcPr>
            <w:tcW w:w="968" w:type="dxa"/>
            <w:tcBorders>
              <w:top w:val="single" w:sz="4" w:space="0" w:color="auto"/>
              <w:left w:val="single" w:sz="4" w:space="0" w:color="auto"/>
              <w:bottom w:val="single" w:sz="4" w:space="0" w:color="auto"/>
              <w:right w:val="single" w:sz="4" w:space="0" w:color="auto"/>
            </w:tcBorders>
            <w:vAlign w:val="center"/>
          </w:tcPr>
          <w:p w14:paraId="71B91499" w14:textId="77777777" w:rsidR="00B45F87" w:rsidRPr="00420FBA" w:rsidRDefault="00B45F87" w:rsidP="00B45F87">
            <w:pPr>
              <w:tabs>
                <w:tab w:val="left" w:pos="752"/>
                <w:tab w:val="left" w:pos="10632"/>
              </w:tabs>
              <w:spacing w:after="0" w:line="240" w:lineRule="auto"/>
              <w:jc w:val="center"/>
              <w:rPr>
                <w:rFonts w:ascii="Times New Roman" w:eastAsia="Times New Roman" w:hAnsi="Times New Roman" w:cs="Times New Roman"/>
                <w:sz w:val="24"/>
                <w:szCs w:val="24"/>
              </w:rPr>
            </w:pPr>
            <w:r w:rsidRPr="00420FBA">
              <w:rPr>
                <w:rFonts w:ascii="Times New Roman" w:eastAsia="Times New Roman" w:hAnsi="Times New Roman" w:cs="Times New Roman"/>
                <w:sz w:val="24"/>
                <w:szCs w:val="24"/>
              </w:rPr>
              <w:t>14</w:t>
            </w:r>
          </w:p>
        </w:tc>
      </w:tr>
      <w:tr w:rsidR="00420FBA" w:rsidRPr="00420FBA" w14:paraId="3ACE40FA" w14:textId="77777777" w:rsidTr="00B45F87">
        <w:trPr>
          <w:trHeight w:val="284"/>
          <w:jc w:val="center"/>
        </w:trPr>
        <w:tc>
          <w:tcPr>
            <w:tcW w:w="1413" w:type="dxa"/>
            <w:tcBorders>
              <w:top w:val="single" w:sz="4" w:space="0" w:color="auto"/>
              <w:left w:val="single" w:sz="4" w:space="0" w:color="auto"/>
              <w:bottom w:val="single" w:sz="4" w:space="0" w:color="auto"/>
              <w:right w:val="single" w:sz="4" w:space="0" w:color="auto"/>
            </w:tcBorders>
            <w:vAlign w:val="center"/>
          </w:tcPr>
          <w:p w14:paraId="23DA1C08" w14:textId="77777777" w:rsidR="00B45F87" w:rsidRPr="00420FBA" w:rsidRDefault="00B45F87" w:rsidP="00B45F87">
            <w:pPr>
              <w:tabs>
                <w:tab w:val="left" w:pos="10632"/>
              </w:tabs>
              <w:spacing w:after="0" w:line="240" w:lineRule="auto"/>
              <w:rPr>
                <w:rFonts w:ascii="Times New Roman" w:eastAsia="Times New Roman" w:hAnsi="Times New Roman" w:cs="Times New Roman"/>
                <w:sz w:val="24"/>
                <w:szCs w:val="24"/>
              </w:rPr>
            </w:pPr>
            <w:r w:rsidRPr="00420FBA">
              <w:rPr>
                <w:rFonts w:ascii="Times New Roman" w:eastAsia="Times New Roman" w:hAnsi="Times New Roman" w:cs="Times New Roman"/>
                <w:sz w:val="24"/>
                <w:szCs w:val="24"/>
              </w:rPr>
              <w:t>год</w:t>
            </w:r>
          </w:p>
        </w:tc>
        <w:tc>
          <w:tcPr>
            <w:tcW w:w="850" w:type="dxa"/>
            <w:tcBorders>
              <w:top w:val="single" w:sz="4" w:space="0" w:color="auto"/>
              <w:left w:val="single" w:sz="4" w:space="0" w:color="auto"/>
              <w:bottom w:val="single" w:sz="4" w:space="0" w:color="auto"/>
              <w:right w:val="single" w:sz="4" w:space="0" w:color="auto"/>
            </w:tcBorders>
            <w:vAlign w:val="center"/>
          </w:tcPr>
          <w:p w14:paraId="01721E26" w14:textId="77777777" w:rsidR="00B45F87" w:rsidRPr="00420FBA" w:rsidRDefault="00B45F87" w:rsidP="00B45F87">
            <w:pPr>
              <w:tabs>
                <w:tab w:val="left" w:pos="10632"/>
              </w:tabs>
              <w:spacing w:after="0" w:line="240" w:lineRule="auto"/>
              <w:jc w:val="center"/>
              <w:rPr>
                <w:rFonts w:ascii="Times New Roman" w:eastAsia="Times New Roman" w:hAnsi="Times New Roman" w:cs="Times New Roman"/>
                <w:sz w:val="21"/>
                <w:szCs w:val="21"/>
              </w:rPr>
            </w:pPr>
            <w:r w:rsidRPr="00420FBA">
              <w:rPr>
                <w:rFonts w:ascii="Times New Roman" w:eastAsia="Times New Roman" w:hAnsi="Times New Roman" w:cs="Times New Roman"/>
                <w:sz w:val="21"/>
                <w:szCs w:val="21"/>
              </w:rPr>
              <w:t>8</w:t>
            </w:r>
          </w:p>
        </w:tc>
        <w:tc>
          <w:tcPr>
            <w:tcW w:w="851" w:type="dxa"/>
            <w:tcBorders>
              <w:top w:val="single" w:sz="4" w:space="0" w:color="auto"/>
              <w:left w:val="single" w:sz="4" w:space="0" w:color="auto"/>
              <w:bottom w:val="single" w:sz="4" w:space="0" w:color="auto"/>
              <w:right w:val="single" w:sz="4" w:space="0" w:color="auto"/>
            </w:tcBorders>
            <w:vAlign w:val="center"/>
          </w:tcPr>
          <w:p w14:paraId="11FB56F9" w14:textId="77777777" w:rsidR="00B45F87" w:rsidRPr="00420FBA" w:rsidRDefault="00B45F87" w:rsidP="00B45F87">
            <w:pPr>
              <w:tabs>
                <w:tab w:val="left" w:pos="10632"/>
              </w:tabs>
              <w:spacing w:after="0" w:line="240" w:lineRule="auto"/>
              <w:jc w:val="center"/>
              <w:rPr>
                <w:rFonts w:ascii="Times New Roman" w:eastAsia="Times New Roman" w:hAnsi="Times New Roman" w:cs="Times New Roman"/>
                <w:sz w:val="21"/>
                <w:szCs w:val="21"/>
              </w:rPr>
            </w:pPr>
            <w:r w:rsidRPr="00420FBA">
              <w:rPr>
                <w:rFonts w:ascii="Times New Roman" w:eastAsia="Times New Roman" w:hAnsi="Times New Roman" w:cs="Times New Roman"/>
                <w:sz w:val="21"/>
                <w:szCs w:val="21"/>
              </w:rPr>
              <w:t>8</w:t>
            </w:r>
          </w:p>
        </w:tc>
        <w:tc>
          <w:tcPr>
            <w:tcW w:w="850" w:type="dxa"/>
            <w:tcBorders>
              <w:top w:val="single" w:sz="4" w:space="0" w:color="auto"/>
              <w:left w:val="single" w:sz="4" w:space="0" w:color="auto"/>
              <w:bottom w:val="single" w:sz="4" w:space="0" w:color="auto"/>
              <w:right w:val="single" w:sz="4" w:space="0" w:color="auto"/>
            </w:tcBorders>
            <w:vAlign w:val="center"/>
          </w:tcPr>
          <w:p w14:paraId="724446A7" w14:textId="77777777" w:rsidR="00B45F87" w:rsidRPr="00420FBA" w:rsidRDefault="00B45F87" w:rsidP="00B45F87">
            <w:pPr>
              <w:tabs>
                <w:tab w:val="left" w:pos="10632"/>
              </w:tabs>
              <w:spacing w:after="0" w:line="240" w:lineRule="auto"/>
              <w:jc w:val="center"/>
              <w:rPr>
                <w:rFonts w:ascii="Times New Roman" w:eastAsia="Times New Roman" w:hAnsi="Times New Roman" w:cs="Times New Roman"/>
                <w:sz w:val="24"/>
                <w:szCs w:val="24"/>
              </w:rPr>
            </w:pPr>
            <w:r w:rsidRPr="00420FBA">
              <w:rPr>
                <w:rFonts w:ascii="Times New Roman" w:eastAsia="Times New Roman" w:hAnsi="Times New Roman" w:cs="Times New Roman"/>
                <w:sz w:val="24"/>
                <w:szCs w:val="24"/>
              </w:rPr>
              <w:t>9</w:t>
            </w:r>
          </w:p>
        </w:tc>
        <w:tc>
          <w:tcPr>
            <w:tcW w:w="851" w:type="dxa"/>
            <w:tcBorders>
              <w:top w:val="single" w:sz="4" w:space="0" w:color="auto"/>
              <w:left w:val="single" w:sz="4" w:space="0" w:color="auto"/>
              <w:bottom w:val="single" w:sz="4" w:space="0" w:color="auto"/>
              <w:right w:val="single" w:sz="4" w:space="0" w:color="auto"/>
            </w:tcBorders>
            <w:vAlign w:val="center"/>
          </w:tcPr>
          <w:p w14:paraId="405762DA" w14:textId="77777777" w:rsidR="00B45F87" w:rsidRPr="00420FBA" w:rsidRDefault="00B45F87" w:rsidP="00B45F87">
            <w:pPr>
              <w:tabs>
                <w:tab w:val="left" w:pos="10632"/>
              </w:tabs>
              <w:spacing w:after="0" w:line="240" w:lineRule="auto"/>
              <w:jc w:val="center"/>
              <w:rPr>
                <w:rFonts w:ascii="Times New Roman" w:eastAsia="Times New Roman" w:hAnsi="Times New Roman" w:cs="Times New Roman"/>
                <w:sz w:val="21"/>
                <w:szCs w:val="21"/>
              </w:rPr>
            </w:pPr>
            <w:r w:rsidRPr="00420FBA">
              <w:rPr>
                <w:rFonts w:ascii="Times New Roman" w:eastAsia="Times New Roman" w:hAnsi="Times New Roman" w:cs="Times New Roman"/>
                <w:sz w:val="21"/>
                <w:szCs w:val="21"/>
              </w:rPr>
              <w:t>14</w:t>
            </w:r>
          </w:p>
        </w:tc>
        <w:tc>
          <w:tcPr>
            <w:tcW w:w="850" w:type="dxa"/>
            <w:tcBorders>
              <w:top w:val="single" w:sz="4" w:space="0" w:color="auto"/>
              <w:left w:val="single" w:sz="4" w:space="0" w:color="auto"/>
              <w:bottom w:val="single" w:sz="4" w:space="0" w:color="auto"/>
              <w:right w:val="single" w:sz="4" w:space="0" w:color="auto"/>
            </w:tcBorders>
            <w:vAlign w:val="center"/>
          </w:tcPr>
          <w:p w14:paraId="73780FE5" w14:textId="77777777" w:rsidR="00B45F87" w:rsidRPr="00420FBA" w:rsidRDefault="00B45F87" w:rsidP="00B45F87">
            <w:pPr>
              <w:tabs>
                <w:tab w:val="left" w:pos="10632"/>
              </w:tabs>
              <w:spacing w:after="0" w:line="240" w:lineRule="auto"/>
              <w:jc w:val="center"/>
              <w:rPr>
                <w:rFonts w:ascii="Times New Roman" w:eastAsia="Times New Roman" w:hAnsi="Times New Roman" w:cs="Times New Roman"/>
                <w:sz w:val="21"/>
                <w:szCs w:val="21"/>
              </w:rPr>
            </w:pPr>
            <w:r w:rsidRPr="00420FBA">
              <w:rPr>
                <w:rFonts w:ascii="Times New Roman" w:eastAsia="Times New Roman" w:hAnsi="Times New Roman" w:cs="Times New Roman"/>
                <w:sz w:val="21"/>
                <w:szCs w:val="21"/>
              </w:rPr>
              <w:t>19</w:t>
            </w:r>
          </w:p>
        </w:tc>
        <w:tc>
          <w:tcPr>
            <w:tcW w:w="851" w:type="dxa"/>
            <w:tcBorders>
              <w:top w:val="single" w:sz="4" w:space="0" w:color="auto"/>
              <w:left w:val="single" w:sz="4" w:space="0" w:color="auto"/>
              <w:bottom w:val="single" w:sz="4" w:space="0" w:color="auto"/>
              <w:right w:val="single" w:sz="4" w:space="0" w:color="auto"/>
            </w:tcBorders>
            <w:vAlign w:val="center"/>
          </w:tcPr>
          <w:p w14:paraId="6006C810" w14:textId="77777777" w:rsidR="00B45F87" w:rsidRPr="00420FBA" w:rsidRDefault="00B45F87" w:rsidP="00B45F87">
            <w:pPr>
              <w:tabs>
                <w:tab w:val="left" w:pos="10632"/>
              </w:tabs>
              <w:spacing w:after="0" w:line="240" w:lineRule="auto"/>
              <w:jc w:val="center"/>
              <w:rPr>
                <w:rFonts w:ascii="Times New Roman" w:eastAsia="Times New Roman" w:hAnsi="Times New Roman" w:cs="Times New Roman"/>
                <w:sz w:val="21"/>
                <w:szCs w:val="21"/>
              </w:rPr>
            </w:pPr>
            <w:r w:rsidRPr="00420FBA">
              <w:rPr>
                <w:rFonts w:ascii="Times New Roman" w:eastAsia="Times New Roman" w:hAnsi="Times New Roman" w:cs="Times New Roman"/>
                <w:sz w:val="21"/>
                <w:szCs w:val="21"/>
              </w:rPr>
              <w:t>15</w:t>
            </w:r>
          </w:p>
        </w:tc>
        <w:tc>
          <w:tcPr>
            <w:tcW w:w="967" w:type="dxa"/>
            <w:tcBorders>
              <w:top w:val="single" w:sz="4" w:space="0" w:color="auto"/>
              <w:left w:val="single" w:sz="4" w:space="0" w:color="auto"/>
              <w:bottom w:val="single" w:sz="4" w:space="0" w:color="auto"/>
              <w:right w:val="single" w:sz="4" w:space="0" w:color="auto"/>
            </w:tcBorders>
            <w:vAlign w:val="center"/>
          </w:tcPr>
          <w:p w14:paraId="7F360206" w14:textId="77777777" w:rsidR="00B45F87" w:rsidRPr="00420FBA" w:rsidRDefault="00B45F87" w:rsidP="00B45F87">
            <w:pPr>
              <w:tabs>
                <w:tab w:val="left" w:pos="10632"/>
              </w:tabs>
              <w:spacing w:after="0" w:line="240" w:lineRule="auto"/>
              <w:jc w:val="center"/>
              <w:rPr>
                <w:rFonts w:ascii="Times New Roman" w:eastAsia="Times New Roman" w:hAnsi="Times New Roman" w:cs="Times New Roman"/>
                <w:sz w:val="21"/>
                <w:szCs w:val="21"/>
              </w:rPr>
            </w:pPr>
            <w:r w:rsidRPr="00420FBA">
              <w:rPr>
                <w:rFonts w:ascii="Times New Roman" w:eastAsia="Times New Roman" w:hAnsi="Times New Roman" w:cs="Times New Roman"/>
                <w:sz w:val="21"/>
                <w:szCs w:val="21"/>
              </w:rPr>
              <w:t>19</w:t>
            </w:r>
          </w:p>
        </w:tc>
        <w:tc>
          <w:tcPr>
            <w:tcW w:w="967" w:type="dxa"/>
            <w:tcBorders>
              <w:top w:val="single" w:sz="4" w:space="0" w:color="auto"/>
              <w:left w:val="single" w:sz="4" w:space="0" w:color="auto"/>
              <w:bottom w:val="single" w:sz="4" w:space="0" w:color="auto"/>
              <w:right w:val="single" w:sz="4" w:space="0" w:color="auto"/>
            </w:tcBorders>
            <w:vAlign w:val="center"/>
          </w:tcPr>
          <w:p w14:paraId="55F895D1" w14:textId="77777777" w:rsidR="00B45F87" w:rsidRPr="00420FBA" w:rsidRDefault="00B45F87" w:rsidP="00B45F87">
            <w:pPr>
              <w:tabs>
                <w:tab w:val="left" w:pos="10632"/>
              </w:tabs>
              <w:spacing w:after="0" w:line="240" w:lineRule="auto"/>
              <w:jc w:val="center"/>
              <w:rPr>
                <w:rFonts w:ascii="Times New Roman" w:eastAsia="Times New Roman" w:hAnsi="Times New Roman" w:cs="Times New Roman"/>
                <w:sz w:val="21"/>
                <w:szCs w:val="21"/>
              </w:rPr>
            </w:pPr>
            <w:r w:rsidRPr="00420FBA">
              <w:rPr>
                <w:rFonts w:ascii="Times New Roman" w:eastAsia="Times New Roman" w:hAnsi="Times New Roman" w:cs="Times New Roman"/>
                <w:sz w:val="21"/>
                <w:szCs w:val="21"/>
              </w:rPr>
              <w:t>8</w:t>
            </w:r>
          </w:p>
        </w:tc>
        <w:tc>
          <w:tcPr>
            <w:tcW w:w="968" w:type="dxa"/>
            <w:tcBorders>
              <w:top w:val="single" w:sz="4" w:space="0" w:color="auto"/>
              <w:left w:val="single" w:sz="4" w:space="0" w:color="auto"/>
              <w:bottom w:val="single" w:sz="4" w:space="0" w:color="auto"/>
              <w:right w:val="single" w:sz="4" w:space="0" w:color="auto"/>
            </w:tcBorders>
            <w:vAlign w:val="center"/>
          </w:tcPr>
          <w:p w14:paraId="3C9853A9" w14:textId="77777777" w:rsidR="00B45F87" w:rsidRPr="00420FBA" w:rsidRDefault="00B45F87" w:rsidP="00B45F87">
            <w:pPr>
              <w:tabs>
                <w:tab w:val="left" w:pos="752"/>
                <w:tab w:val="left" w:pos="10632"/>
              </w:tabs>
              <w:spacing w:after="0" w:line="240" w:lineRule="auto"/>
              <w:jc w:val="center"/>
              <w:rPr>
                <w:rFonts w:ascii="Times New Roman" w:eastAsia="Times New Roman" w:hAnsi="Times New Roman" w:cs="Times New Roman"/>
                <w:sz w:val="21"/>
                <w:szCs w:val="21"/>
              </w:rPr>
            </w:pPr>
            <w:r w:rsidRPr="00420FBA">
              <w:rPr>
                <w:rFonts w:ascii="Times New Roman" w:eastAsia="Times New Roman" w:hAnsi="Times New Roman" w:cs="Times New Roman"/>
                <w:sz w:val="21"/>
                <w:szCs w:val="21"/>
              </w:rPr>
              <w:t>9</w:t>
            </w:r>
          </w:p>
        </w:tc>
      </w:tr>
    </w:tbl>
    <w:p w14:paraId="159F94B5" w14:textId="77777777" w:rsidR="00B45F87" w:rsidRPr="00420FBA" w:rsidRDefault="00B45F87" w:rsidP="00B45F87">
      <w:pPr>
        <w:widowControl w:val="0"/>
        <w:spacing w:after="0" w:line="240" w:lineRule="auto"/>
        <w:ind w:firstLine="709"/>
        <w:jc w:val="both"/>
        <w:rPr>
          <w:rFonts w:ascii="Times New Roman" w:eastAsia="Times New Roman" w:hAnsi="Times New Roman" w:cs="Times New Roman"/>
          <w:sz w:val="24"/>
          <w:szCs w:val="24"/>
          <w:highlight w:val="yellow"/>
        </w:rPr>
      </w:pPr>
      <w:r w:rsidRPr="00420FBA">
        <w:rPr>
          <w:rFonts w:ascii="Times New Roman" w:eastAsia="Times New Roman" w:hAnsi="Times New Roman" w:cs="Times New Roman"/>
          <w:sz w:val="24"/>
          <w:szCs w:val="24"/>
        </w:rPr>
        <w:t>Из атмосферных явлений характерны туманы, снег, дожди, грозы, метели, гололед, изморозь, в редких случаях – мгла.</w:t>
      </w:r>
    </w:p>
    <w:p w14:paraId="2618AE16" w14:textId="77777777" w:rsidR="00B45F87" w:rsidRPr="00420FBA" w:rsidRDefault="00B45F87" w:rsidP="00B45F87">
      <w:pPr>
        <w:widowControl w:val="0"/>
        <w:spacing w:after="0" w:line="240" w:lineRule="auto"/>
        <w:ind w:firstLine="709"/>
        <w:jc w:val="both"/>
        <w:rPr>
          <w:rFonts w:ascii="Times New Roman" w:eastAsia="Times New Roman" w:hAnsi="Times New Roman" w:cs="Times New Roman"/>
          <w:sz w:val="24"/>
          <w:szCs w:val="24"/>
          <w:highlight w:val="yellow"/>
        </w:rPr>
      </w:pPr>
    </w:p>
    <w:p w14:paraId="1BDB3CAA" w14:textId="77777777" w:rsidR="00B45F87" w:rsidRPr="00420FBA" w:rsidRDefault="00B45F87" w:rsidP="00B45F87">
      <w:pPr>
        <w:keepNext/>
        <w:widowControl w:val="0"/>
        <w:shd w:val="clear" w:color="auto" w:fill="FFFFFF"/>
        <w:overflowPunct w:val="0"/>
        <w:autoSpaceDE w:val="0"/>
        <w:autoSpaceDN w:val="0"/>
        <w:adjustRightInd w:val="0"/>
        <w:spacing w:after="120" w:line="240" w:lineRule="auto"/>
        <w:ind w:firstLine="709"/>
        <w:jc w:val="both"/>
        <w:outlineLvl w:val="0"/>
        <w:rPr>
          <w:rFonts w:ascii="Times New Roman" w:eastAsia="Times New Roman" w:hAnsi="Times New Roman" w:cs="Times New Roman"/>
          <w:b/>
          <w:bCs/>
          <w:iCs/>
          <w:sz w:val="24"/>
          <w:szCs w:val="24"/>
          <w:lang w:eastAsia="x-none"/>
        </w:rPr>
      </w:pPr>
      <w:bookmarkStart w:id="12" w:name="_Toc51693202"/>
      <w:bookmarkStart w:id="13" w:name="_Toc211608283"/>
      <w:r w:rsidRPr="00420FBA">
        <w:rPr>
          <w:rFonts w:ascii="Times New Roman" w:eastAsia="Times New Roman" w:hAnsi="Times New Roman" w:cs="Times New Roman"/>
          <w:b/>
          <w:bCs/>
          <w:iCs/>
          <w:sz w:val="24"/>
          <w:szCs w:val="24"/>
          <w:lang w:eastAsia="x-none"/>
        </w:rPr>
        <w:lastRenderedPageBreak/>
        <w:t>2.3 Гидрология и гидрография</w:t>
      </w:r>
      <w:bookmarkEnd w:id="12"/>
      <w:bookmarkEnd w:id="13"/>
    </w:p>
    <w:p w14:paraId="44B301DA" w14:textId="77777777" w:rsidR="00B45F87" w:rsidRPr="000055DE" w:rsidRDefault="00B45F87" w:rsidP="00B45F87">
      <w:pPr>
        <w:spacing w:after="0" w:line="240" w:lineRule="auto"/>
        <w:ind w:firstLine="709"/>
        <w:jc w:val="both"/>
        <w:rPr>
          <w:rFonts w:ascii="Times New Roman" w:eastAsia="Times New Roman" w:hAnsi="Times New Roman" w:cs="Times New Roman"/>
          <w:sz w:val="24"/>
          <w:szCs w:val="24"/>
          <w:lang w:val="be-BY"/>
        </w:rPr>
      </w:pPr>
      <w:r w:rsidRPr="00420FBA">
        <w:rPr>
          <w:rFonts w:ascii="Times New Roman" w:eastAsia="Times New Roman" w:hAnsi="Times New Roman" w:cs="Times New Roman"/>
          <w:sz w:val="24"/>
          <w:szCs w:val="24"/>
          <w:lang w:val="be-BY"/>
        </w:rPr>
        <w:t xml:space="preserve">Территория заказника, согласно гидрологическому районированию, относится к Западно-Двинскому гидрологическому району. Гидрографическая сеть особо охраняемой природной </w:t>
      </w:r>
      <w:r w:rsidRPr="000055DE">
        <w:rPr>
          <w:rFonts w:ascii="Times New Roman" w:eastAsia="Times New Roman" w:hAnsi="Times New Roman" w:cs="Times New Roman"/>
          <w:sz w:val="24"/>
          <w:szCs w:val="24"/>
          <w:lang w:val="be-BY"/>
        </w:rPr>
        <w:t xml:space="preserve">территории относится к бассейну реки </w:t>
      </w:r>
      <w:r w:rsidRPr="000055DE">
        <w:rPr>
          <w:rFonts w:ascii="Times New Roman" w:eastAsia="Times New Roman" w:hAnsi="Times New Roman" w:cs="Times New Roman"/>
          <w:sz w:val="24"/>
          <w:szCs w:val="24"/>
        </w:rPr>
        <w:t>Западная Двина</w:t>
      </w:r>
      <w:r w:rsidRPr="000055DE">
        <w:rPr>
          <w:rFonts w:ascii="Times New Roman" w:eastAsia="Times New Roman" w:hAnsi="Times New Roman" w:cs="Times New Roman"/>
          <w:sz w:val="24"/>
          <w:szCs w:val="24"/>
          <w:lang w:val="be-BY"/>
        </w:rPr>
        <w:t xml:space="preserve">. </w:t>
      </w:r>
      <w:r w:rsidR="00AB7B94" w:rsidRPr="000055DE">
        <w:rPr>
          <w:rFonts w:ascii="Times New Roman" w:eastAsia="Times New Roman" w:hAnsi="Times New Roman" w:cs="Times New Roman"/>
          <w:sz w:val="24"/>
          <w:szCs w:val="24"/>
          <w:lang w:val="be-BY"/>
        </w:rPr>
        <w:t>Ядром заказника является озеро Езерище</w:t>
      </w:r>
      <w:r w:rsidR="00CB19F9" w:rsidRPr="000055DE">
        <w:rPr>
          <w:rFonts w:ascii="Times New Roman" w:eastAsia="Times New Roman" w:hAnsi="Times New Roman" w:cs="Times New Roman"/>
          <w:sz w:val="24"/>
          <w:szCs w:val="24"/>
          <w:lang w:val="be-BY"/>
        </w:rPr>
        <w:t xml:space="preserve">, рисунок </w:t>
      </w:r>
      <w:r w:rsidR="000055DE" w:rsidRPr="000055DE">
        <w:rPr>
          <w:rFonts w:ascii="Times New Roman" w:eastAsia="Times New Roman" w:hAnsi="Times New Roman" w:cs="Times New Roman"/>
          <w:sz w:val="24"/>
          <w:szCs w:val="24"/>
          <w:lang w:val="be-BY"/>
        </w:rPr>
        <w:t>2.2</w:t>
      </w:r>
      <w:r w:rsidR="00AB7B94" w:rsidRPr="000055DE">
        <w:rPr>
          <w:rFonts w:ascii="Times New Roman" w:eastAsia="Times New Roman" w:hAnsi="Times New Roman" w:cs="Times New Roman"/>
          <w:sz w:val="24"/>
          <w:szCs w:val="24"/>
          <w:lang w:val="be-BY"/>
        </w:rPr>
        <w:t>.</w:t>
      </w:r>
    </w:p>
    <w:p w14:paraId="225AD599" w14:textId="77777777" w:rsidR="00CB19F9" w:rsidRPr="00DF7567" w:rsidRDefault="00CB19F9" w:rsidP="00B45F87">
      <w:pPr>
        <w:spacing w:after="0" w:line="240" w:lineRule="auto"/>
        <w:ind w:firstLine="709"/>
        <w:jc w:val="both"/>
        <w:rPr>
          <w:rFonts w:ascii="Times New Roman" w:eastAsia="Times New Roman" w:hAnsi="Times New Roman" w:cs="Times New Roman"/>
          <w:sz w:val="20"/>
          <w:szCs w:val="20"/>
          <w:lang w:val="be-BY"/>
        </w:rPr>
      </w:pPr>
    </w:p>
    <w:p w14:paraId="11C11A6A" w14:textId="77777777" w:rsidR="00CB19F9" w:rsidRPr="000055DE" w:rsidRDefault="00CB19F9" w:rsidP="00CB19F9">
      <w:pPr>
        <w:spacing w:after="0" w:line="240" w:lineRule="auto"/>
        <w:jc w:val="center"/>
        <w:rPr>
          <w:rFonts w:ascii="Times New Roman" w:eastAsia="Times New Roman" w:hAnsi="Times New Roman" w:cs="Times New Roman"/>
          <w:sz w:val="24"/>
          <w:szCs w:val="24"/>
          <w:lang w:val="be-BY"/>
        </w:rPr>
      </w:pPr>
      <w:r w:rsidRPr="000055DE">
        <w:rPr>
          <w:noProof/>
          <w:lang w:eastAsia="ru-RU"/>
        </w:rPr>
        <w:drawing>
          <wp:inline distT="0" distB="0" distL="0" distR="0" wp14:anchorId="5C5F110B" wp14:editId="461DBCB8">
            <wp:extent cx="3737855" cy="2803585"/>
            <wp:effectExtent l="19050" t="19050" r="15240" b="158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a:ext>
                      </a:extLst>
                    </a:blip>
                    <a:stretch>
                      <a:fillRect/>
                    </a:stretch>
                  </pic:blipFill>
                  <pic:spPr>
                    <a:xfrm>
                      <a:off x="0" y="0"/>
                      <a:ext cx="3740434" cy="2805520"/>
                    </a:xfrm>
                    <a:prstGeom prst="rect">
                      <a:avLst/>
                    </a:prstGeom>
                    <a:ln w="3175">
                      <a:solidFill>
                        <a:schemeClr val="tx1"/>
                      </a:solidFill>
                    </a:ln>
                  </pic:spPr>
                </pic:pic>
              </a:graphicData>
            </a:graphic>
          </wp:inline>
        </w:drawing>
      </w:r>
    </w:p>
    <w:p w14:paraId="381F0117" w14:textId="77777777" w:rsidR="00CB19F9" w:rsidRPr="000055DE" w:rsidRDefault="00CB19F9" w:rsidP="00CB19F9">
      <w:pPr>
        <w:spacing w:after="0" w:line="240" w:lineRule="auto"/>
        <w:jc w:val="center"/>
        <w:rPr>
          <w:rFonts w:ascii="Times New Roman" w:eastAsia="Times New Roman" w:hAnsi="Times New Roman" w:cs="Times New Roman"/>
          <w:sz w:val="24"/>
          <w:szCs w:val="24"/>
          <w:lang w:val="be-BY"/>
        </w:rPr>
      </w:pPr>
      <w:r w:rsidRPr="000055DE">
        <w:rPr>
          <w:rFonts w:ascii="Times New Roman" w:eastAsia="Times New Roman" w:hAnsi="Times New Roman" w:cs="Times New Roman"/>
          <w:sz w:val="24"/>
          <w:szCs w:val="24"/>
          <w:lang w:val="be-BY"/>
        </w:rPr>
        <w:t xml:space="preserve">Рисунок </w:t>
      </w:r>
      <w:r w:rsidR="000055DE" w:rsidRPr="000055DE">
        <w:rPr>
          <w:rFonts w:ascii="Times New Roman" w:eastAsia="Times New Roman" w:hAnsi="Times New Roman" w:cs="Times New Roman"/>
          <w:sz w:val="24"/>
          <w:szCs w:val="24"/>
          <w:lang w:val="be-BY"/>
        </w:rPr>
        <w:t xml:space="preserve">2.2 </w:t>
      </w:r>
      <w:r w:rsidRPr="000055DE">
        <w:rPr>
          <w:rFonts w:ascii="Times New Roman" w:eastAsia="Times New Roman" w:hAnsi="Times New Roman" w:cs="Times New Roman"/>
          <w:sz w:val="24"/>
          <w:szCs w:val="24"/>
          <w:lang w:val="be-BY"/>
        </w:rPr>
        <w:t>– озеро Езерище</w:t>
      </w:r>
    </w:p>
    <w:p w14:paraId="1879AC1F" w14:textId="77777777" w:rsidR="00CB19F9" w:rsidRPr="00DF7567" w:rsidRDefault="00CB19F9" w:rsidP="00B45F87">
      <w:pPr>
        <w:spacing w:after="0" w:line="240" w:lineRule="auto"/>
        <w:ind w:firstLine="709"/>
        <w:jc w:val="both"/>
        <w:rPr>
          <w:rFonts w:ascii="Times New Roman" w:eastAsia="Times New Roman" w:hAnsi="Times New Roman" w:cs="Times New Roman"/>
          <w:sz w:val="20"/>
          <w:szCs w:val="20"/>
        </w:rPr>
      </w:pPr>
    </w:p>
    <w:p w14:paraId="0ECCCFCC" w14:textId="77777777" w:rsidR="00AB7B94" w:rsidRPr="00AB7B94" w:rsidRDefault="00AB7B94" w:rsidP="00AB7B94">
      <w:pPr>
        <w:widowControl w:val="0"/>
        <w:spacing w:after="0" w:line="240" w:lineRule="auto"/>
        <w:ind w:firstLine="709"/>
        <w:jc w:val="both"/>
        <w:rPr>
          <w:rFonts w:ascii="Times New Roman" w:eastAsia="Times New Roman" w:hAnsi="Times New Roman" w:cs="Times New Roman"/>
          <w:sz w:val="24"/>
          <w:szCs w:val="24"/>
        </w:rPr>
      </w:pPr>
      <w:bookmarkStart w:id="14" w:name="_Toc51693203"/>
      <w:r w:rsidRPr="000055DE">
        <w:rPr>
          <w:rFonts w:ascii="Times New Roman" w:eastAsia="Times New Roman" w:hAnsi="Times New Roman" w:cs="Times New Roman"/>
          <w:bCs/>
          <w:sz w:val="24"/>
          <w:szCs w:val="24"/>
        </w:rPr>
        <w:t>Озеро Езерище</w:t>
      </w:r>
      <w:r w:rsidRPr="000055DE">
        <w:rPr>
          <w:rFonts w:ascii="Times New Roman" w:eastAsia="Times New Roman" w:hAnsi="Times New Roman" w:cs="Times New Roman"/>
          <w:sz w:val="24"/>
          <w:szCs w:val="24"/>
        </w:rPr>
        <w:t xml:space="preserve"> расположено в Городокском</w:t>
      </w:r>
      <w:r w:rsidRPr="00AB7B94">
        <w:rPr>
          <w:rFonts w:ascii="Times New Roman" w:eastAsia="Times New Roman" w:hAnsi="Times New Roman" w:cs="Times New Roman"/>
          <w:sz w:val="24"/>
          <w:szCs w:val="24"/>
        </w:rPr>
        <w:t xml:space="preserve"> районе Витебской области, в 42 км на север от г. Городок, к востоку от п.г. Езерище.</w:t>
      </w:r>
    </w:p>
    <w:p w14:paraId="624C70DE" w14:textId="77777777" w:rsidR="00AB7B94" w:rsidRPr="000055DE" w:rsidRDefault="00AB7B94" w:rsidP="00AB7B94">
      <w:pPr>
        <w:widowControl w:val="0"/>
        <w:spacing w:after="0" w:line="240" w:lineRule="auto"/>
        <w:ind w:firstLine="709"/>
        <w:jc w:val="both"/>
        <w:rPr>
          <w:rFonts w:ascii="Times New Roman" w:eastAsia="Times New Roman" w:hAnsi="Times New Roman" w:cs="Times New Roman"/>
          <w:sz w:val="24"/>
          <w:szCs w:val="24"/>
        </w:rPr>
      </w:pPr>
      <w:r w:rsidRPr="00AB7B94">
        <w:rPr>
          <w:rFonts w:ascii="Times New Roman" w:eastAsia="Times New Roman" w:hAnsi="Times New Roman" w:cs="Times New Roman"/>
          <w:bCs/>
          <w:i/>
          <w:iCs/>
          <w:sz w:val="24"/>
          <w:szCs w:val="24"/>
        </w:rPr>
        <w:t>Морфометрические показатели</w:t>
      </w:r>
      <w:r w:rsidRPr="00AB7B94">
        <w:rPr>
          <w:rFonts w:ascii="Times New Roman" w:eastAsia="Times New Roman" w:hAnsi="Times New Roman" w:cs="Times New Roman"/>
          <w:i/>
          <w:iCs/>
          <w:sz w:val="24"/>
          <w:szCs w:val="24"/>
        </w:rPr>
        <w:t xml:space="preserve">. </w:t>
      </w:r>
      <w:r w:rsidRPr="00AB7B94">
        <w:rPr>
          <w:rFonts w:ascii="Times New Roman" w:eastAsia="Times New Roman" w:hAnsi="Times New Roman" w:cs="Times New Roman"/>
          <w:sz w:val="24"/>
          <w:szCs w:val="24"/>
        </w:rPr>
        <w:t>Озеро Езерище относится к числу неглубоких, но довольно значительных по площади водоемов. Его площадь составляет 15,39 км</w:t>
      </w:r>
      <w:r w:rsidRPr="00AB7B94">
        <w:rPr>
          <w:rFonts w:ascii="Times New Roman" w:eastAsia="Times New Roman" w:hAnsi="Times New Roman" w:cs="Times New Roman"/>
          <w:sz w:val="24"/>
          <w:szCs w:val="24"/>
          <w:vertAlign w:val="superscript"/>
        </w:rPr>
        <w:t>2</w:t>
      </w:r>
      <w:r w:rsidRPr="00AB7B94">
        <w:rPr>
          <w:rFonts w:ascii="Times New Roman" w:eastAsia="Times New Roman" w:hAnsi="Times New Roman" w:cs="Times New Roman"/>
          <w:sz w:val="24"/>
          <w:szCs w:val="24"/>
        </w:rPr>
        <w:t xml:space="preserve">, объем воды </w:t>
      </w:r>
      <w:r w:rsidRPr="00AB7B94">
        <w:rPr>
          <w:rFonts w:ascii="Times New Roman" w:eastAsia="Times New Roman" w:hAnsi="Times New Roman" w:cs="Times New Roman"/>
          <w:sz w:val="24"/>
          <w:szCs w:val="24"/>
        </w:rPr>
        <w:sym w:font="Times New Roman" w:char="2013"/>
      </w:r>
      <w:r w:rsidRPr="00AB7B94">
        <w:rPr>
          <w:rFonts w:ascii="Times New Roman" w:eastAsia="Times New Roman" w:hAnsi="Times New Roman" w:cs="Times New Roman"/>
          <w:sz w:val="24"/>
          <w:szCs w:val="24"/>
        </w:rPr>
        <w:t xml:space="preserve"> 66,96 млн м</w:t>
      </w:r>
      <w:r w:rsidRPr="00AB7B94">
        <w:rPr>
          <w:rFonts w:ascii="Times New Roman" w:eastAsia="Times New Roman" w:hAnsi="Times New Roman" w:cs="Times New Roman"/>
          <w:sz w:val="24"/>
          <w:szCs w:val="24"/>
          <w:vertAlign w:val="superscript"/>
        </w:rPr>
        <w:t>3</w:t>
      </w:r>
      <w:r w:rsidRPr="00AB7B94">
        <w:rPr>
          <w:rFonts w:ascii="Times New Roman" w:eastAsia="Times New Roman" w:hAnsi="Times New Roman" w:cs="Times New Roman"/>
          <w:sz w:val="24"/>
          <w:szCs w:val="24"/>
        </w:rPr>
        <w:t>. При максимальной глубине 11,5 м, его средняя глубина составляет 4,35 м. Котловина озера построена довольно сложно, имеет вытянутую с запада-северо-запада на восток-юго-восток форму, в юго-восточной части осложнена заливами. Коэффициент изрезанности береговой линии значительный (2,31), отношение длины к ширине 2,7 к 1. На озере насчитывается 20 островов общей площадью 0,67 км</w:t>
      </w:r>
      <w:r w:rsidRPr="00AB7B94">
        <w:rPr>
          <w:rFonts w:ascii="Times New Roman" w:eastAsia="Times New Roman" w:hAnsi="Times New Roman" w:cs="Times New Roman"/>
          <w:sz w:val="24"/>
          <w:szCs w:val="24"/>
          <w:vertAlign w:val="superscript"/>
        </w:rPr>
        <w:t>2</w:t>
      </w:r>
      <w:r w:rsidRPr="00AB7B94">
        <w:rPr>
          <w:rFonts w:ascii="Times New Roman" w:eastAsia="Times New Roman" w:hAnsi="Times New Roman" w:cs="Times New Roman"/>
          <w:sz w:val="24"/>
          <w:szCs w:val="24"/>
        </w:rPr>
        <w:t xml:space="preserve">. </w:t>
      </w:r>
      <w:r w:rsidRPr="000055DE">
        <w:rPr>
          <w:rFonts w:ascii="Times New Roman" w:eastAsia="Times New Roman" w:hAnsi="Times New Roman" w:cs="Times New Roman"/>
          <w:sz w:val="24"/>
          <w:szCs w:val="24"/>
        </w:rPr>
        <w:t xml:space="preserve">Морфометрические показатели озера отражены в таблице </w:t>
      </w:r>
      <w:r w:rsidR="000055DE" w:rsidRPr="000055DE">
        <w:rPr>
          <w:rFonts w:ascii="Times New Roman" w:eastAsia="Times New Roman" w:hAnsi="Times New Roman" w:cs="Times New Roman"/>
          <w:sz w:val="24"/>
          <w:szCs w:val="24"/>
        </w:rPr>
        <w:t>2.2.</w:t>
      </w:r>
    </w:p>
    <w:p w14:paraId="2992D17C" w14:textId="77777777" w:rsidR="00AB7B94" w:rsidRPr="000055DE" w:rsidRDefault="00AB7B94" w:rsidP="00AB7B9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007B5DEA" w14:textId="77777777" w:rsidR="00AB7B94" w:rsidRPr="00AB7B94" w:rsidRDefault="00AB7B94" w:rsidP="00AB7B9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055DE">
        <w:rPr>
          <w:rFonts w:ascii="Times New Roman" w:eastAsia="Times New Roman" w:hAnsi="Times New Roman" w:cs="Times New Roman"/>
          <w:sz w:val="24"/>
          <w:szCs w:val="24"/>
          <w:lang w:eastAsia="ru-RU"/>
        </w:rPr>
        <w:t xml:space="preserve">Таблица </w:t>
      </w:r>
      <w:r w:rsidR="000055DE" w:rsidRPr="000055DE">
        <w:rPr>
          <w:rFonts w:ascii="Times New Roman" w:eastAsia="Times New Roman" w:hAnsi="Times New Roman" w:cs="Times New Roman"/>
          <w:sz w:val="24"/>
          <w:szCs w:val="24"/>
          <w:lang w:eastAsia="ru-RU"/>
        </w:rPr>
        <w:t xml:space="preserve">2.2 </w:t>
      </w:r>
      <w:r w:rsidRPr="000055DE">
        <w:rPr>
          <w:rFonts w:ascii="Times New Roman" w:eastAsia="Times New Roman" w:hAnsi="Times New Roman" w:cs="Times New Roman"/>
          <w:sz w:val="24"/>
          <w:szCs w:val="24"/>
          <w:lang w:eastAsia="ru-RU"/>
        </w:rPr>
        <w:t>– Морфометрические показатели озера Езерище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3260"/>
      </w:tblGrid>
      <w:tr w:rsidR="00AB7B94" w:rsidRPr="00AB7B94" w14:paraId="7184E002" w14:textId="77777777" w:rsidTr="000055DE">
        <w:trPr>
          <w:tblHeader/>
        </w:trPr>
        <w:tc>
          <w:tcPr>
            <w:tcW w:w="6096" w:type="dxa"/>
          </w:tcPr>
          <w:p w14:paraId="17CE81A6" w14:textId="77777777" w:rsidR="00AB7B94" w:rsidRPr="00AB7B94" w:rsidRDefault="00AB7B94" w:rsidP="00AB7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7B94">
              <w:rPr>
                <w:rFonts w:ascii="Times New Roman" w:eastAsia="Times New Roman" w:hAnsi="Times New Roman" w:cs="Times New Roman"/>
                <w:sz w:val="24"/>
                <w:szCs w:val="24"/>
                <w:lang w:eastAsia="ru-RU"/>
              </w:rPr>
              <w:t>Показатели</w:t>
            </w:r>
          </w:p>
        </w:tc>
        <w:tc>
          <w:tcPr>
            <w:tcW w:w="3260" w:type="dxa"/>
          </w:tcPr>
          <w:p w14:paraId="68507427" w14:textId="77777777" w:rsidR="00AB7B94" w:rsidRPr="00AB7B94" w:rsidRDefault="00AB7B94" w:rsidP="00AB7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7B94">
              <w:rPr>
                <w:rFonts w:ascii="Times New Roman" w:eastAsia="Times New Roman" w:hAnsi="Times New Roman" w:cs="Times New Roman"/>
                <w:sz w:val="24"/>
                <w:szCs w:val="24"/>
                <w:lang w:eastAsia="ru-RU"/>
              </w:rPr>
              <w:t>Значения</w:t>
            </w:r>
          </w:p>
        </w:tc>
      </w:tr>
      <w:tr w:rsidR="00AB7B94" w:rsidRPr="00AB7B94" w14:paraId="0011C166" w14:textId="77777777" w:rsidTr="006C36AC">
        <w:tc>
          <w:tcPr>
            <w:tcW w:w="6096" w:type="dxa"/>
          </w:tcPr>
          <w:p w14:paraId="11929B2D" w14:textId="77777777" w:rsidR="00AB7B94" w:rsidRPr="00AB7B94" w:rsidRDefault="00AB7B94" w:rsidP="00AB7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B7B94">
              <w:rPr>
                <w:rFonts w:ascii="Times New Roman" w:eastAsia="Times New Roman" w:hAnsi="Times New Roman" w:cs="Times New Roman"/>
                <w:sz w:val="24"/>
                <w:szCs w:val="24"/>
                <w:lang w:eastAsia="ru-RU"/>
              </w:rPr>
              <w:t>Площадь зеркала, км</w:t>
            </w:r>
            <w:r w:rsidRPr="00AB7B94">
              <w:rPr>
                <w:rFonts w:ascii="Times New Roman" w:eastAsia="Times New Roman" w:hAnsi="Times New Roman" w:cs="Times New Roman"/>
                <w:sz w:val="24"/>
                <w:szCs w:val="24"/>
                <w:vertAlign w:val="superscript"/>
                <w:lang w:eastAsia="ru-RU"/>
              </w:rPr>
              <w:t>2</w:t>
            </w:r>
          </w:p>
        </w:tc>
        <w:tc>
          <w:tcPr>
            <w:tcW w:w="3260" w:type="dxa"/>
          </w:tcPr>
          <w:p w14:paraId="4057B6EF" w14:textId="77777777" w:rsidR="00AB7B94" w:rsidRPr="00AB7B94" w:rsidRDefault="00AB7B94" w:rsidP="00AB7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7B94">
              <w:rPr>
                <w:rFonts w:ascii="Times New Roman" w:eastAsia="Times New Roman" w:hAnsi="Times New Roman" w:cs="Times New Roman"/>
                <w:sz w:val="24"/>
                <w:szCs w:val="24"/>
                <w:lang w:eastAsia="ru-RU"/>
              </w:rPr>
              <w:t>15,39</w:t>
            </w:r>
          </w:p>
        </w:tc>
      </w:tr>
      <w:tr w:rsidR="00AB7B94" w:rsidRPr="00AB7B94" w14:paraId="577EA0E3" w14:textId="77777777" w:rsidTr="006C36AC">
        <w:tc>
          <w:tcPr>
            <w:tcW w:w="6096" w:type="dxa"/>
          </w:tcPr>
          <w:p w14:paraId="44351FF9" w14:textId="77777777" w:rsidR="00AB7B94" w:rsidRPr="00AB7B94" w:rsidRDefault="00AB7B94" w:rsidP="00AB7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B7B94">
              <w:rPr>
                <w:rFonts w:ascii="Times New Roman" w:eastAsia="Times New Roman" w:hAnsi="Times New Roman" w:cs="Times New Roman"/>
                <w:sz w:val="24"/>
                <w:szCs w:val="24"/>
                <w:lang w:eastAsia="ru-RU"/>
              </w:rPr>
              <w:t>Площадь островов, км</w:t>
            </w:r>
            <w:r w:rsidRPr="00AB7B94">
              <w:rPr>
                <w:rFonts w:ascii="Times New Roman" w:eastAsia="Times New Roman" w:hAnsi="Times New Roman" w:cs="Times New Roman"/>
                <w:sz w:val="24"/>
                <w:szCs w:val="24"/>
                <w:vertAlign w:val="superscript"/>
                <w:lang w:eastAsia="ru-RU"/>
              </w:rPr>
              <w:t>2</w:t>
            </w:r>
          </w:p>
        </w:tc>
        <w:tc>
          <w:tcPr>
            <w:tcW w:w="3260" w:type="dxa"/>
          </w:tcPr>
          <w:p w14:paraId="45187CF5" w14:textId="77777777" w:rsidR="00AB7B94" w:rsidRPr="00AB7B94" w:rsidRDefault="00AB7B94" w:rsidP="00AB7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7B94">
              <w:rPr>
                <w:rFonts w:ascii="Times New Roman" w:eastAsia="Times New Roman" w:hAnsi="Times New Roman" w:cs="Times New Roman"/>
                <w:sz w:val="24"/>
                <w:szCs w:val="24"/>
                <w:lang w:eastAsia="ru-RU"/>
              </w:rPr>
              <w:t>0,67</w:t>
            </w:r>
          </w:p>
        </w:tc>
      </w:tr>
      <w:tr w:rsidR="00AB7B94" w:rsidRPr="00AB7B94" w14:paraId="0E4FF6C6" w14:textId="77777777" w:rsidTr="006C36AC">
        <w:tc>
          <w:tcPr>
            <w:tcW w:w="6096" w:type="dxa"/>
          </w:tcPr>
          <w:p w14:paraId="2FEF1529" w14:textId="77777777" w:rsidR="00AB7B94" w:rsidRPr="00AB7B94" w:rsidRDefault="00AB7B94" w:rsidP="00AB7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B7B94">
              <w:rPr>
                <w:rFonts w:ascii="Times New Roman" w:eastAsia="Times New Roman" w:hAnsi="Times New Roman" w:cs="Times New Roman"/>
                <w:sz w:val="24"/>
                <w:szCs w:val="24"/>
                <w:lang w:eastAsia="ru-RU"/>
              </w:rPr>
              <w:t>Площадь водосбора, км</w:t>
            </w:r>
            <w:r w:rsidRPr="00AB7B94">
              <w:rPr>
                <w:rFonts w:ascii="Times New Roman" w:eastAsia="Times New Roman" w:hAnsi="Times New Roman" w:cs="Times New Roman"/>
                <w:sz w:val="24"/>
                <w:szCs w:val="24"/>
                <w:vertAlign w:val="superscript"/>
                <w:lang w:eastAsia="ru-RU"/>
              </w:rPr>
              <w:t>2</w:t>
            </w:r>
          </w:p>
        </w:tc>
        <w:tc>
          <w:tcPr>
            <w:tcW w:w="3260" w:type="dxa"/>
          </w:tcPr>
          <w:p w14:paraId="020B8091" w14:textId="77777777" w:rsidR="00AB7B94" w:rsidRPr="00AB7B94" w:rsidRDefault="00AB7B94" w:rsidP="00AB7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7B94">
              <w:rPr>
                <w:rFonts w:ascii="Times New Roman" w:eastAsia="Times New Roman" w:hAnsi="Times New Roman" w:cs="Times New Roman"/>
                <w:sz w:val="24"/>
                <w:szCs w:val="24"/>
                <w:lang w:eastAsia="ru-RU"/>
              </w:rPr>
              <w:t>264,0</w:t>
            </w:r>
          </w:p>
        </w:tc>
      </w:tr>
      <w:tr w:rsidR="00AB7B94" w:rsidRPr="00AB7B94" w14:paraId="2CAAD9FA" w14:textId="77777777" w:rsidTr="006C36AC">
        <w:tc>
          <w:tcPr>
            <w:tcW w:w="6096" w:type="dxa"/>
          </w:tcPr>
          <w:p w14:paraId="2CBAB0F9" w14:textId="77777777" w:rsidR="00AB7B94" w:rsidRPr="00AB7B94" w:rsidRDefault="00AB7B94" w:rsidP="00AB7B94">
            <w:pPr>
              <w:widowControl w:val="0"/>
              <w:spacing w:after="0" w:line="240" w:lineRule="auto"/>
              <w:jc w:val="both"/>
              <w:rPr>
                <w:rFonts w:ascii="Times New Roman" w:eastAsia="Times New Roman" w:hAnsi="Times New Roman" w:cs="Times New Roman"/>
                <w:sz w:val="24"/>
                <w:szCs w:val="24"/>
              </w:rPr>
            </w:pPr>
            <w:r w:rsidRPr="00AB7B94">
              <w:rPr>
                <w:rFonts w:ascii="Times New Roman" w:eastAsia="Times New Roman" w:hAnsi="Times New Roman" w:cs="Times New Roman"/>
                <w:sz w:val="24"/>
                <w:szCs w:val="24"/>
              </w:rPr>
              <w:t>Объем воды, млн.м</w:t>
            </w:r>
            <w:r w:rsidRPr="00AB7B94">
              <w:rPr>
                <w:rFonts w:ascii="Times New Roman" w:eastAsia="Times New Roman" w:hAnsi="Times New Roman" w:cs="Times New Roman"/>
                <w:sz w:val="24"/>
                <w:szCs w:val="24"/>
                <w:vertAlign w:val="superscript"/>
              </w:rPr>
              <w:t>3</w:t>
            </w:r>
          </w:p>
        </w:tc>
        <w:tc>
          <w:tcPr>
            <w:tcW w:w="3260" w:type="dxa"/>
          </w:tcPr>
          <w:p w14:paraId="1123FCED" w14:textId="77777777" w:rsidR="00AB7B94" w:rsidRPr="00AB7B94" w:rsidRDefault="00AB7B94" w:rsidP="00AB7B94">
            <w:pPr>
              <w:widowControl w:val="0"/>
              <w:spacing w:after="0" w:line="240" w:lineRule="auto"/>
              <w:jc w:val="center"/>
              <w:rPr>
                <w:rFonts w:ascii="Times New Roman" w:eastAsia="Times New Roman" w:hAnsi="Times New Roman" w:cs="Times New Roman"/>
                <w:sz w:val="24"/>
                <w:szCs w:val="24"/>
              </w:rPr>
            </w:pPr>
            <w:r w:rsidRPr="00AB7B94">
              <w:rPr>
                <w:rFonts w:ascii="Times New Roman" w:eastAsia="Times New Roman" w:hAnsi="Times New Roman" w:cs="Times New Roman"/>
                <w:sz w:val="24"/>
                <w:szCs w:val="24"/>
              </w:rPr>
              <w:t>66,95</w:t>
            </w:r>
          </w:p>
        </w:tc>
      </w:tr>
      <w:tr w:rsidR="00AB7B94" w:rsidRPr="00AB7B94" w14:paraId="0E98921A" w14:textId="77777777" w:rsidTr="006C36AC">
        <w:tc>
          <w:tcPr>
            <w:tcW w:w="6096" w:type="dxa"/>
          </w:tcPr>
          <w:p w14:paraId="31792968" w14:textId="77777777" w:rsidR="00AB7B94" w:rsidRPr="00AB7B94" w:rsidRDefault="00AB7B94" w:rsidP="00AB7B94">
            <w:pPr>
              <w:widowControl w:val="0"/>
              <w:spacing w:after="0" w:line="240" w:lineRule="auto"/>
              <w:jc w:val="both"/>
              <w:rPr>
                <w:rFonts w:ascii="Times New Roman" w:eastAsia="Times New Roman" w:hAnsi="Times New Roman" w:cs="Times New Roman"/>
                <w:sz w:val="24"/>
                <w:szCs w:val="24"/>
              </w:rPr>
            </w:pPr>
            <w:r w:rsidRPr="00AB7B94">
              <w:rPr>
                <w:rFonts w:ascii="Times New Roman" w:eastAsia="Times New Roman" w:hAnsi="Times New Roman" w:cs="Times New Roman"/>
                <w:sz w:val="24"/>
                <w:szCs w:val="24"/>
              </w:rPr>
              <w:t>Глубина средняя, м</w:t>
            </w:r>
          </w:p>
        </w:tc>
        <w:tc>
          <w:tcPr>
            <w:tcW w:w="3260" w:type="dxa"/>
          </w:tcPr>
          <w:p w14:paraId="10364F9A" w14:textId="77777777" w:rsidR="00AB7B94" w:rsidRPr="00AB7B94" w:rsidRDefault="00AB7B94" w:rsidP="00AB7B94">
            <w:pPr>
              <w:widowControl w:val="0"/>
              <w:spacing w:after="0" w:line="240" w:lineRule="auto"/>
              <w:jc w:val="center"/>
              <w:rPr>
                <w:rFonts w:ascii="Times New Roman" w:eastAsia="Times New Roman" w:hAnsi="Times New Roman" w:cs="Times New Roman"/>
                <w:sz w:val="24"/>
                <w:szCs w:val="24"/>
              </w:rPr>
            </w:pPr>
            <w:r w:rsidRPr="00AB7B94">
              <w:rPr>
                <w:rFonts w:ascii="Times New Roman" w:eastAsia="Times New Roman" w:hAnsi="Times New Roman" w:cs="Times New Roman"/>
                <w:sz w:val="24"/>
                <w:szCs w:val="24"/>
              </w:rPr>
              <w:t>4,35</w:t>
            </w:r>
          </w:p>
        </w:tc>
      </w:tr>
      <w:tr w:rsidR="00AB7B94" w:rsidRPr="00AB7B94" w14:paraId="4802FFC9" w14:textId="77777777" w:rsidTr="006C36AC">
        <w:tc>
          <w:tcPr>
            <w:tcW w:w="6096" w:type="dxa"/>
          </w:tcPr>
          <w:p w14:paraId="0E29AA0B" w14:textId="77777777" w:rsidR="00AB7B94" w:rsidRPr="00AB7B94" w:rsidRDefault="00AB7B94" w:rsidP="00AB7B94">
            <w:pPr>
              <w:widowControl w:val="0"/>
              <w:spacing w:after="0" w:line="240" w:lineRule="auto"/>
              <w:jc w:val="both"/>
              <w:rPr>
                <w:rFonts w:ascii="Times New Roman" w:eastAsia="Times New Roman" w:hAnsi="Times New Roman" w:cs="Times New Roman"/>
                <w:sz w:val="24"/>
                <w:szCs w:val="24"/>
              </w:rPr>
            </w:pPr>
            <w:r w:rsidRPr="00AB7B94">
              <w:rPr>
                <w:rFonts w:ascii="Times New Roman" w:eastAsia="Times New Roman" w:hAnsi="Times New Roman" w:cs="Times New Roman"/>
                <w:sz w:val="24"/>
                <w:szCs w:val="24"/>
              </w:rPr>
              <w:t>Глубина максимальная, м</w:t>
            </w:r>
          </w:p>
        </w:tc>
        <w:tc>
          <w:tcPr>
            <w:tcW w:w="3260" w:type="dxa"/>
          </w:tcPr>
          <w:p w14:paraId="6F6D1D1E" w14:textId="77777777" w:rsidR="00AB7B94" w:rsidRPr="00AB7B94" w:rsidRDefault="00AB7B94" w:rsidP="00AB7B94">
            <w:pPr>
              <w:widowControl w:val="0"/>
              <w:spacing w:after="0" w:line="240" w:lineRule="auto"/>
              <w:jc w:val="center"/>
              <w:rPr>
                <w:rFonts w:ascii="Times New Roman" w:eastAsia="Times New Roman" w:hAnsi="Times New Roman" w:cs="Times New Roman"/>
                <w:sz w:val="24"/>
                <w:szCs w:val="24"/>
              </w:rPr>
            </w:pPr>
            <w:r w:rsidRPr="00AB7B94">
              <w:rPr>
                <w:rFonts w:ascii="Times New Roman" w:eastAsia="Times New Roman" w:hAnsi="Times New Roman" w:cs="Times New Roman"/>
                <w:sz w:val="24"/>
                <w:szCs w:val="24"/>
              </w:rPr>
              <w:t>11,5</w:t>
            </w:r>
          </w:p>
        </w:tc>
      </w:tr>
      <w:tr w:rsidR="00AB7B94" w:rsidRPr="00AB7B94" w14:paraId="13E7ED9B" w14:textId="77777777" w:rsidTr="006C36AC">
        <w:tc>
          <w:tcPr>
            <w:tcW w:w="6096" w:type="dxa"/>
          </w:tcPr>
          <w:p w14:paraId="361B8D79" w14:textId="77777777" w:rsidR="00AB7B94" w:rsidRPr="00AB7B94" w:rsidRDefault="00AB7B94" w:rsidP="00AB7B94">
            <w:pPr>
              <w:widowControl w:val="0"/>
              <w:spacing w:after="0" w:line="240" w:lineRule="auto"/>
              <w:jc w:val="both"/>
              <w:rPr>
                <w:rFonts w:ascii="Times New Roman" w:eastAsia="Times New Roman" w:hAnsi="Times New Roman" w:cs="Times New Roman"/>
                <w:sz w:val="24"/>
                <w:szCs w:val="24"/>
              </w:rPr>
            </w:pPr>
            <w:r w:rsidRPr="00AB7B94">
              <w:rPr>
                <w:rFonts w:ascii="Times New Roman" w:eastAsia="Times New Roman" w:hAnsi="Times New Roman" w:cs="Times New Roman"/>
                <w:sz w:val="24"/>
                <w:szCs w:val="24"/>
              </w:rPr>
              <w:t>Длина озера, км</w:t>
            </w:r>
          </w:p>
        </w:tc>
        <w:tc>
          <w:tcPr>
            <w:tcW w:w="3260" w:type="dxa"/>
          </w:tcPr>
          <w:p w14:paraId="5A0F316C" w14:textId="77777777" w:rsidR="00AB7B94" w:rsidRPr="00AB7B94" w:rsidRDefault="00AB7B94" w:rsidP="00AB7B94">
            <w:pPr>
              <w:widowControl w:val="0"/>
              <w:spacing w:after="0" w:line="240" w:lineRule="auto"/>
              <w:jc w:val="center"/>
              <w:rPr>
                <w:rFonts w:ascii="Times New Roman" w:eastAsia="Times New Roman" w:hAnsi="Times New Roman" w:cs="Times New Roman"/>
                <w:sz w:val="24"/>
                <w:szCs w:val="24"/>
              </w:rPr>
            </w:pPr>
            <w:r w:rsidRPr="00AB7B94">
              <w:rPr>
                <w:rFonts w:ascii="Times New Roman" w:eastAsia="Times New Roman" w:hAnsi="Times New Roman" w:cs="Times New Roman"/>
                <w:sz w:val="24"/>
                <w:szCs w:val="24"/>
              </w:rPr>
              <w:t>8,87</w:t>
            </w:r>
          </w:p>
        </w:tc>
      </w:tr>
      <w:tr w:rsidR="00AB7B94" w:rsidRPr="00AB7B94" w14:paraId="3A36A1A4" w14:textId="77777777" w:rsidTr="006C36AC">
        <w:tc>
          <w:tcPr>
            <w:tcW w:w="6096" w:type="dxa"/>
          </w:tcPr>
          <w:p w14:paraId="4392FFF7" w14:textId="77777777" w:rsidR="00AB7B94" w:rsidRPr="00AB7B94" w:rsidRDefault="00AB7B94" w:rsidP="00AB7B94">
            <w:pPr>
              <w:widowControl w:val="0"/>
              <w:spacing w:after="0" w:line="240" w:lineRule="auto"/>
              <w:jc w:val="both"/>
              <w:rPr>
                <w:rFonts w:ascii="Times New Roman" w:eastAsia="Times New Roman" w:hAnsi="Times New Roman" w:cs="Times New Roman"/>
                <w:sz w:val="24"/>
                <w:szCs w:val="24"/>
              </w:rPr>
            </w:pPr>
            <w:r w:rsidRPr="00AB7B94">
              <w:rPr>
                <w:rFonts w:ascii="Times New Roman" w:eastAsia="Times New Roman" w:hAnsi="Times New Roman" w:cs="Times New Roman"/>
                <w:sz w:val="24"/>
                <w:szCs w:val="24"/>
              </w:rPr>
              <w:t>Ширина максимальная, км</w:t>
            </w:r>
          </w:p>
        </w:tc>
        <w:tc>
          <w:tcPr>
            <w:tcW w:w="3260" w:type="dxa"/>
          </w:tcPr>
          <w:p w14:paraId="79728A75" w14:textId="77777777" w:rsidR="00AB7B94" w:rsidRPr="00AB7B94" w:rsidRDefault="00AB7B94" w:rsidP="00AB7B94">
            <w:pPr>
              <w:widowControl w:val="0"/>
              <w:spacing w:after="0" w:line="240" w:lineRule="auto"/>
              <w:jc w:val="center"/>
              <w:rPr>
                <w:rFonts w:ascii="Times New Roman" w:eastAsia="Times New Roman" w:hAnsi="Times New Roman" w:cs="Times New Roman"/>
                <w:sz w:val="24"/>
                <w:szCs w:val="24"/>
              </w:rPr>
            </w:pPr>
            <w:r w:rsidRPr="00AB7B94">
              <w:rPr>
                <w:rFonts w:ascii="Times New Roman" w:eastAsia="Times New Roman" w:hAnsi="Times New Roman" w:cs="Times New Roman"/>
                <w:sz w:val="24"/>
                <w:szCs w:val="24"/>
              </w:rPr>
              <w:t>3,2</w:t>
            </w:r>
          </w:p>
        </w:tc>
      </w:tr>
      <w:tr w:rsidR="00AB7B94" w:rsidRPr="00AB7B94" w14:paraId="2B45E462" w14:textId="77777777" w:rsidTr="006C36AC">
        <w:tc>
          <w:tcPr>
            <w:tcW w:w="6096" w:type="dxa"/>
          </w:tcPr>
          <w:p w14:paraId="5CE3E339" w14:textId="77777777" w:rsidR="00AB7B94" w:rsidRPr="00AB7B94" w:rsidRDefault="00AB7B94" w:rsidP="00AB7B94">
            <w:pPr>
              <w:widowControl w:val="0"/>
              <w:spacing w:after="0" w:line="240" w:lineRule="auto"/>
              <w:jc w:val="both"/>
              <w:rPr>
                <w:rFonts w:ascii="Times New Roman" w:eastAsia="Times New Roman" w:hAnsi="Times New Roman" w:cs="Times New Roman"/>
                <w:sz w:val="24"/>
                <w:szCs w:val="24"/>
              </w:rPr>
            </w:pPr>
            <w:r w:rsidRPr="00AB7B94">
              <w:rPr>
                <w:rFonts w:ascii="Times New Roman" w:eastAsia="Times New Roman" w:hAnsi="Times New Roman" w:cs="Times New Roman"/>
                <w:sz w:val="24"/>
                <w:szCs w:val="24"/>
              </w:rPr>
              <w:t>Ширина средняя, км</w:t>
            </w:r>
          </w:p>
        </w:tc>
        <w:tc>
          <w:tcPr>
            <w:tcW w:w="3260" w:type="dxa"/>
          </w:tcPr>
          <w:p w14:paraId="2D90E8F6" w14:textId="77777777" w:rsidR="00AB7B94" w:rsidRPr="00AB7B94" w:rsidRDefault="00AB7B94" w:rsidP="00AB7B94">
            <w:pPr>
              <w:widowControl w:val="0"/>
              <w:spacing w:after="0" w:line="240" w:lineRule="auto"/>
              <w:jc w:val="center"/>
              <w:rPr>
                <w:rFonts w:ascii="Times New Roman" w:eastAsia="Times New Roman" w:hAnsi="Times New Roman" w:cs="Times New Roman"/>
                <w:sz w:val="24"/>
                <w:szCs w:val="24"/>
              </w:rPr>
            </w:pPr>
            <w:r w:rsidRPr="00AB7B94">
              <w:rPr>
                <w:rFonts w:ascii="Times New Roman" w:eastAsia="Times New Roman" w:hAnsi="Times New Roman" w:cs="Times New Roman"/>
                <w:sz w:val="24"/>
                <w:szCs w:val="24"/>
              </w:rPr>
              <w:t>1,73</w:t>
            </w:r>
          </w:p>
        </w:tc>
      </w:tr>
      <w:tr w:rsidR="00AB7B94" w:rsidRPr="00AB7B94" w14:paraId="15E3770C" w14:textId="77777777" w:rsidTr="006C36AC">
        <w:tc>
          <w:tcPr>
            <w:tcW w:w="6096" w:type="dxa"/>
          </w:tcPr>
          <w:p w14:paraId="3357543A" w14:textId="77777777" w:rsidR="00AB7B94" w:rsidRPr="00AB7B94" w:rsidRDefault="00AB7B94" w:rsidP="00AB7B94">
            <w:pPr>
              <w:widowControl w:val="0"/>
              <w:spacing w:after="0" w:line="240" w:lineRule="auto"/>
              <w:jc w:val="both"/>
              <w:rPr>
                <w:rFonts w:ascii="Times New Roman" w:eastAsia="Times New Roman" w:hAnsi="Times New Roman" w:cs="Times New Roman"/>
                <w:sz w:val="24"/>
                <w:szCs w:val="24"/>
              </w:rPr>
            </w:pPr>
            <w:r w:rsidRPr="00AB7B94">
              <w:rPr>
                <w:rFonts w:ascii="Times New Roman" w:eastAsia="Times New Roman" w:hAnsi="Times New Roman" w:cs="Times New Roman"/>
                <w:sz w:val="24"/>
                <w:szCs w:val="24"/>
              </w:rPr>
              <w:t>Длина береговой линии, км</w:t>
            </w:r>
          </w:p>
        </w:tc>
        <w:tc>
          <w:tcPr>
            <w:tcW w:w="3260" w:type="dxa"/>
          </w:tcPr>
          <w:p w14:paraId="3846F9A1" w14:textId="77777777" w:rsidR="00AB7B94" w:rsidRPr="00AB7B94" w:rsidRDefault="00AB7B94" w:rsidP="00AB7B94">
            <w:pPr>
              <w:widowControl w:val="0"/>
              <w:spacing w:after="0" w:line="240" w:lineRule="auto"/>
              <w:jc w:val="center"/>
              <w:rPr>
                <w:rFonts w:ascii="Times New Roman" w:eastAsia="Times New Roman" w:hAnsi="Times New Roman" w:cs="Times New Roman"/>
                <w:sz w:val="24"/>
                <w:szCs w:val="24"/>
              </w:rPr>
            </w:pPr>
            <w:r w:rsidRPr="00AB7B94">
              <w:rPr>
                <w:rFonts w:ascii="Times New Roman" w:eastAsia="Times New Roman" w:hAnsi="Times New Roman" w:cs="Times New Roman"/>
                <w:sz w:val="24"/>
                <w:szCs w:val="24"/>
              </w:rPr>
              <w:t>32,8</w:t>
            </w:r>
          </w:p>
        </w:tc>
      </w:tr>
      <w:tr w:rsidR="00AB7B94" w:rsidRPr="00AB7B94" w14:paraId="78884D1F" w14:textId="77777777" w:rsidTr="006C36AC">
        <w:tc>
          <w:tcPr>
            <w:tcW w:w="6096" w:type="dxa"/>
          </w:tcPr>
          <w:p w14:paraId="525ACDDE" w14:textId="77777777" w:rsidR="00AB7B94" w:rsidRPr="00AB7B94" w:rsidRDefault="00AB7B94" w:rsidP="00AB7B94">
            <w:pPr>
              <w:widowControl w:val="0"/>
              <w:spacing w:after="0" w:line="240" w:lineRule="auto"/>
              <w:jc w:val="both"/>
              <w:rPr>
                <w:rFonts w:ascii="Times New Roman" w:eastAsia="Times New Roman" w:hAnsi="Times New Roman" w:cs="Times New Roman"/>
                <w:sz w:val="24"/>
                <w:szCs w:val="24"/>
              </w:rPr>
            </w:pPr>
            <w:r w:rsidRPr="00AB7B94">
              <w:rPr>
                <w:rFonts w:ascii="Times New Roman" w:eastAsia="Times New Roman" w:hAnsi="Times New Roman" w:cs="Times New Roman"/>
                <w:sz w:val="24"/>
                <w:szCs w:val="24"/>
              </w:rPr>
              <w:t>Коэффициент изрезанности</w:t>
            </w:r>
          </w:p>
        </w:tc>
        <w:tc>
          <w:tcPr>
            <w:tcW w:w="3260" w:type="dxa"/>
          </w:tcPr>
          <w:p w14:paraId="00989492" w14:textId="77777777" w:rsidR="00AB7B94" w:rsidRPr="00AB7B94" w:rsidRDefault="00AB7B94" w:rsidP="00AB7B94">
            <w:pPr>
              <w:widowControl w:val="0"/>
              <w:spacing w:after="0" w:line="240" w:lineRule="auto"/>
              <w:jc w:val="center"/>
              <w:rPr>
                <w:rFonts w:ascii="Times New Roman" w:eastAsia="Times New Roman" w:hAnsi="Times New Roman" w:cs="Times New Roman"/>
                <w:sz w:val="24"/>
                <w:szCs w:val="24"/>
              </w:rPr>
            </w:pPr>
            <w:r w:rsidRPr="00AB7B94">
              <w:rPr>
                <w:rFonts w:ascii="Times New Roman" w:eastAsia="Times New Roman" w:hAnsi="Times New Roman" w:cs="Times New Roman"/>
                <w:sz w:val="24"/>
                <w:szCs w:val="24"/>
              </w:rPr>
              <w:t>2,31</w:t>
            </w:r>
          </w:p>
        </w:tc>
      </w:tr>
      <w:tr w:rsidR="00AB7B94" w:rsidRPr="00AB7B94" w14:paraId="67352371" w14:textId="77777777" w:rsidTr="006C36AC">
        <w:tc>
          <w:tcPr>
            <w:tcW w:w="6096" w:type="dxa"/>
          </w:tcPr>
          <w:p w14:paraId="2003A549" w14:textId="77777777" w:rsidR="00AB7B94" w:rsidRPr="00AB7B94" w:rsidRDefault="00AB7B94" w:rsidP="00AB7B9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B7B94">
              <w:rPr>
                <w:rFonts w:ascii="Times New Roman" w:eastAsia="Times New Roman" w:hAnsi="Times New Roman" w:cs="Times New Roman"/>
                <w:sz w:val="24"/>
                <w:szCs w:val="24"/>
                <w:lang w:eastAsia="ru-RU"/>
              </w:rPr>
              <w:t>Удельный водосбор</w:t>
            </w:r>
          </w:p>
        </w:tc>
        <w:tc>
          <w:tcPr>
            <w:tcW w:w="3260" w:type="dxa"/>
          </w:tcPr>
          <w:p w14:paraId="46E8ACAC" w14:textId="77777777" w:rsidR="00AB7B94" w:rsidRPr="00AB7B94" w:rsidRDefault="00AB7B94" w:rsidP="00AB7B9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7B94">
              <w:rPr>
                <w:rFonts w:ascii="Times New Roman" w:eastAsia="Times New Roman" w:hAnsi="Times New Roman" w:cs="Times New Roman"/>
                <w:sz w:val="24"/>
                <w:szCs w:val="24"/>
                <w:lang w:eastAsia="ru-RU"/>
              </w:rPr>
              <w:t>15,93</w:t>
            </w:r>
          </w:p>
        </w:tc>
      </w:tr>
      <w:tr w:rsidR="00AB7B94" w:rsidRPr="00AB7B94" w14:paraId="4E12647C" w14:textId="77777777" w:rsidTr="006C36AC">
        <w:tc>
          <w:tcPr>
            <w:tcW w:w="6096" w:type="dxa"/>
          </w:tcPr>
          <w:p w14:paraId="7C9D8189" w14:textId="77777777" w:rsidR="00AB7B94" w:rsidRPr="00AB7B94" w:rsidRDefault="00AB7B94" w:rsidP="00AB7B94">
            <w:pPr>
              <w:widowControl w:val="0"/>
              <w:spacing w:after="0" w:line="240" w:lineRule="auto"/>
              <w:jc w:val="both"/>
              <w:rPr>
                <w:rFonts w:ascii="Times New Roman" w:eastAsia="Times New Roman" w:hAnsi="Times New Roman" w:cs="Times New Roman"/>
                <w:sz w:val="24"/>
                <w:szCs w:val="24"/>
              </w:rPr>
            </w:pPr>
            <w:r w:rsidRPr="00AB7B94">
              <w:rPr>
                <w:rFonts w:ascii="Times New Roman" w:eastAsia="Times New Roman" w:hAnsi="Times New Roman" w:cs="Times New Roman"/>
                <w:sz w:val="24"/>
                <w:szCs w:val="24"/>
              </w:rPr>
              <w:t>Показатель глубинности</w:t>
            </w:r>
          </w:p>
        </w:tc>
        <w:tc>
          <w:tcPr>
            <w:tcW w:w="3260" w:type="dxa"/>
          </w:tcPr>
          <w:p w14:paraId="417F5CA8" w14:textId="77777777" w:rsidR="00AB7B94" w:rsidRPr="00AB7B94" w:rsidRDefault="00AB7B94" w:rsidP="00AB7B94">
            <w:pPr>
              <w:widowControl w:val="0"/>
              <w:spacing w:after="0" w:line="240" w:lineRule="auto"/>
              <w:jc w:val="center"/>
              <w:rPr>
                <w:rFonts w:ascii="Times New Roman" w:eastAsia="Times New Roman" w:hAnsi="Times New Roman" w:cs="Times New Roman"/>
                <w:sz w:val="24"/>
                <w:szCs w:val="24"/>
              </w:rPr>
            </w:pPr>
            <w:r w:rsidRPr="00AB7B94">
              <w:rPr>
                <w:rFonts w:ascii="Times New Roman" w:eastAsia="Times New Roman" w:hAnsi="Times New Roman" w:cs="Times New Roman"/>
                <w:sz w:val="24"/>
                <w:szCs w:val="24"/>
              </w:rPr>
              <w:t>1,73</w:t>
            </w:r>
          </w:p>
        </w:tc>
      </w:tr>
      <w:tr w:rsidR="00AB7B94" w:rsidRPr="00AB7B94" w14:paraId="6ED88B06" w14:textId="77777777" w:rsidTr="006C36AC">
        <w:tc>
          <w:tcPr>
            <w:tcW w:w="6096" w:type="dxa"/>
          </w:tcPr>
          <w:p w14:paraId="32A5BF84" w14:textId="77777777" w:rsidR="00AB7B94" w:rsidRPr="00AB7B94" w:rsidRDefault="00AB7B94" w:rsidP="00AB7B94">
            <w:pPr>
              <w:widowControl w:val="0"/>
              <w:spacing w:after="0" w:line="240" w:lineRule="auto"/>
              <w:jc w:val="both"/>
              <w:rPr>
                <w:rFonts w:ascii="Times New Roman" w:eastAsia="Times New Roman" w:hAnsi="Times New Roman" w:cs="Times New Roman"/>
                <w:sz w:val="24"/>
                <w:szCs w:val="24"/>
              </w:rPr>
            </w:pPr>
            <w:r w:rsidRPr="00AB7B94">
              <w:rPr>
                <w:rFonts w:ascii="Times New Roman" w:eastAsia="Times New Roman" w:hAnsi="Times New Roman" w:cs="Times New Roman"/>
                <w:sz w:val="24"/>
                <w:szCs w:val="24"/>
              </w:rPr>
              <w:t>Показатель открытости</w:t>
            </w:r>
          </w:p>
        </w:tc>
        <w:tc>
          <w:tcPr>
            <w:tcW w:w="3260" w:type="dxa"/>
          </w:tcPr>
          <w:p w14:paraId="1BB0F5F5" w14:textId="77777777" w:rsidR="00AB7B94" w:rsidRPr="00AB7B94" w:rsidRDefault="00AB7B94" w:rsidP="00AB7B94">
            <w:pPr>
              <w:widowControl w:val="0"/>
              <w:spacing w:after="0" w:line="240" w:lineRule="auto"/>
              <w:jc w:val="center"/>
              <w:rPr>
                <w:rFonts w:ascii="Times New Roman" w:eastAsia="Times New Roman" w:hAnsi="Times New Roman" w:cs="Times New Roman"/>
                <w:sz w:val="24"/>
                <w:szCs w:val="24"/>
              </w:rPr>
            </w:pPr>
            <w:r w:rsidRPr="00AB7B94">
              <w:rPr>
                <w:rFonts w:ascii="Times New Roman" w:eastAsia="Times New Roman" w:hAnsi="Times New Roman" w:cs="Times New Roman"/>
                <w:sz w:val="24"/>
                <w:szCs w:val="24"/>
              </w:rPr>
              <w:t>3,54</w:t>
            </w:r>
          </w:p>
        </w:tc>
      </w:tr>
      <w:tr w:rsidR="00AB7B94" w:rsidRPr="00AB7B94" w14:paraId="5B43323D" w14:textId="77777777" w:rsidTr="006C36AC">
        <w:tc>
          <w:tcPr>
            <w:tcW w:w="6096" w:type="dxa"/>
          </w:tcPr>
          <w:p w14:paraId="045A48EA" w14:textId="77777777" w:rsidR="00AB7B94" w:rsidRPr="00AB7B94" w:rsidRDefault="00AB7B94" w:rsidP="00AB7B94">
            <w:pPr>
              <w:widowControl w:val="0"/>
              <w:spacing w:after="0" w:line="240" w:lineRule="auto"/>
              <w:jc w:val="both"/>
              <w:rPr>
                <w:rFonts w:ascii="Times New Roman" w:eastAsia="Times New Roman" w:hAnsi="Times New Roman" w:cs="Times New Roman"/>
                <w:sz w:val="24"/>
                <w:szCs w:val="24"/>
              </w:rPr>
            </w:pPr>
            <w:r w:rsidRPr="00AB7B94">
              <w:rPr>
                <w:rFonts w:ascii="Times New Roman" w:eastAsia="Times New Roman" w:hAnsi="Times New Roman" w:cs="Times New Roman"/>
                <w:sz w:val="24"/>
                <w:szCs w:val="24"/>
              </w:rPr>
              <w:lastRenderedPageBreak/>
              <w:t>Коэффициент удлиненности</w:t>
            </w:r>
          </w:p>
        </w:tc>
        <w:tc>
          <w:tcPr>
            <w:tcW w:w="3260" w:type="dxa"/>
          </w:tcPr>
          <w:p w14:paraId="16ABE37F" w14:textId="77777777" w:rsidR="00AB7B94" w:rsidRPr="00AB7B94" w:rsidRDefault="00AB7B94" w:rsidP="00AB7B94">
            <w:pPr>
              <w:widowControl w:val="0"/>
              <w:spacing w:after="0" w:line="240" w:lineRule="auto"/>
              <w:jc w:val="center"/>
              <w:rPr>
                <w:rFonts w:ascii="Times New Roman" w:eastAsia="Times New Roman" w:hAnsi="Times New Roman" w:cs="Times New Roman"/>
                <w:sz w:val="24"/>
                <w:szCs w:val="24"/>
              </w:rPr>
            </w:pPr>
            <w:r w:rsidRPr="00AB7B94">
              <w:rPr>
                <w:rFonts w:ascii="Times New Roman" w:eastAsia="Times New Roman" w:hAnsi="Times New Roman" w:cs="Times New Roman"/>
                <w:sz w:val="24"/>
                <w:szCs w:val="24"/>
              </w:rPr>
              <w:t>5,12</w:t>
            </w:r>
          </w:p>
        </w:tc>
      </w:tr>
      <w:tr w:rsidR="00AB7B94" w:rsidRPr="00AB7B94" w14:paraId="20F14FA8" w14:textId="77777777" w:rsidTr="006C36AC">
        <w:tc>
          <w:tcPr>
            <w:tcW w:w="6096" w:type="dxa"/>
          </w:tcPr>
          <w:p w14:paraId="3BEB235B" w14:textId="77777777" w:rsidR="00AB7B94" w:rsidRPr="00AB7B94" w:rsidRDefault="00AB7B94" w:rsidP="00AB7B94">
            <w:pPr>
              <w:widowControl w:val="0"/>
              <w:spacing w:after="0" w:line="240" w:lineRule="auto"/>
              <w:jc w:val="both"/>
              <w:rPr>
                <w:rFonts w:ascii="Times New Roman" w:eastAsia="Times New Roman" w:hAnsi="Times New Roman" w:cs="Times New Roman"/>
                <w:sz w:val="24"/>
                <w:szCs w:val="24"/>
              </w:rPr>
            </w:pPr>
            <w:r w:rsidRPr="00AB7B94">
              <w:rPr>
                <w:rFonts w:ascii="Times New Roman" w:eastAsia="Times New Roman" w:hAnsi="Times New Roman" w:cs="Times New Roman"/>
                <w:sz w:val="24"/>
                <w:szCs w:val="24"/>
              </w:rPr>
              <w:t>Коэффициент емкости</w:t>
            </w:r>
          </w:p>
        </w:tc>
        <w:tc>
          <w:tcPr>
            <w:tcW w:w="3260" w:type="dxa"/>
          </w:tcPr>
          <w:p w14:paraId="46B821B1" w14:textId="77777777" w:rsidR="00AB7B94" w:rsidRPr="00AB7B94" w:rsidRDefault="00AB7B94" w:rsidP="00AB7B94">
            <w:pPr>
              <w:widowControl w:val="0"/>
              <w:spacing w:after="0" w:line="240" w:lineRule="auto"/>
              <w:jc w:val="center"/>
              <w:rPr>
                <w:rFonts w:ascii="Times New Roman" w:eastAsia="Times New Roman" w:hAnsi="Times New Roman" w:cs="Times New Roman"/>
                <w:sz w:val="24"/>
                <w:szCs w:val="24"/>
              </w:rPr>
            </w:pPr>
            <w:r w:rsidRPr="00AB7B94">
              <w:rPr>
                <w:rFonts w:ascii="Times New Roman" w:eastAsia="Times New Roman" w:hAnsi="Times New Roman" w:cs="Times New Roman"/>
                <w:sz w:val="24"/>
                <w:szCs w:val="24"/>
              </w:rPr>
              <w:t>0,38</w:t>
            </w:r>
          </w:p>
        </w:tc>
      </w:tr>
      <w:tr w:rsidR="00AB7B94" w:rsidRPr="00AB7B94" w14:paraId="2EABC8CF" w14:textId="77777777" w:rsidTr="006C36AC">
        <w:tc>
          <w:tcPr>
            <w:tcW w:w="6096" w:type="dxa"/>
          </w:tcPr>
          <w:p w14:paraId="64899707" w14:textId="77777777" w:rsidR="00AB7B94" w:rsidRPr="00AB7B94" w:rsidRDefault="00AB7B94" w:rsidP="00AB7B94">
            <w:pPr>
              <w:widowControl w:val="0"/>
              <w:spacing w:after="0" w:line="240" w:lineRule="auto"/>
              <w:jc w:val="both"/>
              <w:rPr>
                <w:rFonts w:ascii="Times New Roman" w:eastAsia="Times New Roman" w:hAnsi="Times New Roman" w:cs="Times New Roman"/>
                <w:sz w:val="24"/>
                <w:szCs w:val="24"/>
              </w:rPr>
            </w:pPr>
            <w:r w:rsidRPr="00AB7B94">
              <w:rPr>
                <w:rFonts w:ascii="Times New Roman" w:eastAsia="Times New Roman" w:hAnsi="Times New Roman" w:cs="Times New Roman"/>
                <w:sz w:val="24"/>
                <w:szCs w:val="24"/>
              </w:rPr>
              <w:t>Условный водообмен</w:t>
            </w:r>
          </w:p>
        </w:tc>
        <w:tc>
          <w:tcPr>
            <w:tcW w:w="3260" w:type="dxa"/>
          </w:tcPr>
          <w:p w14:paraId="0D73CDD3" w14:textId="77777777" w:rsidR="00AB7B94" w:rsidRPr="00AB7B94" w:rsidRDefault="00AB7B94" w:rsidP="00AB7B94">
            <w:pPr>
              <w:widowControl w:val="0"/>
              <w:spacing w:after="0" w:line="240" w:lineRule="auto"/>
              <w:jc w:val="center"/>
              <w:rPr>
                <w:rFonts w:ascii="Times New Roman" w:eastAsia="Times New Roman" w:hAnsi="Times New Roman" w:cs="Times New Roman"/>
                <w:sz w:val="24"/>
                <w:szCs w:val="24"/>
              </w:rPr>
            </w:pPr>
            <w:r w:rsidRPr="00AB7B94">
              <w:rPr>
                <w:rFonts w:ascii="Times New Roman" w:eastAsia="Times New Roman" w:hAnsi="Times New Roman" w:cs="Times New Roman"/>
                <w:sz w:val="24"/>
                <w:szCs w:val="24"/>
              </w:rPr>
              <w:t>0,81</w:t>
            </w:r>
          </w:p>
        </w:tc>
      </w:tr>
      <w:tr w:rsidR="00AB7B94" w:rsidRPr="00AB7B94" w14:paraId="082F44F6" w14:textId="77777777" w:rsidTr="006C36AC">
        <w:tc>
          <w:tcPr>
            <w:tcW w:w="6096" w:type="dxa"/>
          </w:tcPr>
          <w:p w14:paraId="0F4366AC" w14:textId="77777777" w:rsidR="00AB7B94" w:rsidRPr="00AB7B94" w:rsidRDefault="00AB7B94" w:rsidP="00AB7B94">
            <w:pPr>
              <w:widowControl w:val="0"/>
              <w:spacing w:after="0" w:line="240" w:lineRule="auto"/>
              <w:jc w:val="both"/>
              <w:rPr>
                <w:rFonts w:ascii="Times New Roman" w:eastAsia="Times New Roman" w:hAnsi="Times New Roman" w:cs="Times New Roman"/>
                <w:sz w:val="24"/>
                <w:szCs w:val="24"/>
              </w:rPr>
            </w:pPr>
            <w:r w:rsidRPr="00AB7B94">
              <w:rPr>
                <w:rFonts w:ascii="Times New Roman" w:eastAsia="Times New Roman" w:hAnsi="Times New Roman" w:cs="Times New Roman"/>
                <w:sz w:val="24"/>
                <w:szCs w:val="24"/>
              </w:rPr>
              <w:t>Удельная водообменность</w:t>
            </w:r>
          </w:p>
        </w:tc>
        <w:tc>
          <w:tcPr>
            <w:tcW w:w="3260" w:type="dxa"/>
          </w:tcPr>
          <w:p w14:paraId="27C6942D" w14:textId="77777777" w:rsidR="00AB7B94" w:rsidRPr="00AB7B94" w:rsidRDefault="00AB7B94" w:rsidP="00AB7B94">
            <w:pPr>
              <w:widowControl w:val="0"/>
              <w:spacing w:after="0" w:line="240" w:lineRule="auto"/>
              <w:jc w:val="center"/>
              <w:rPr>
                <w:rFonts w:ascii="Times New Roman" w:eastAsia="Times New Roman" w:hAnsi="Times New Roman" w:cs="Times New Roman"/>
                <w:sz w:val="24"/>
                <w:szCs w:val="24"/>
              </w:rPr>
            </w:pPr>
            <w:r w:rsidRPr="00AB7B94">
              <w:rPr>
                <w:rFonts w:ascii="Times New Roman" w:eastAsia="Times New Roman" w:hAnsi="Times New Roman" w:cs="Times New Roman"/>
                <w:sz w:val="24"/>
                <w:szCs w:val="24"/>
              </w:rPr>
              <w:sym w:font="Times New Roman" w:char="2013"/>
            </w:r>
          </w:p>
        </w:tc>
      </w:tr>
      <w:tr w:rsidR="00AB7B94" w:rsidRPr="00AB7B94" w14:paraId="3C4669AE" w14:textId="77777777" w:rsidTr="006C36AC">
        <w:tc>
          <w:tcPr>
            <w:tcW w:w="6096" w:type="dxa"/>
          </w:tcPr>
          <w:p w14:paraId="18755734" w14:textId="77777777" w:rsidR="00AB7B94" w:rsidRPr="00AB7B94" w:rsidRDefault="00AB7B94" w:rsidP="00AB7B94">
            <w:pPr>
              <w:widowControl w:val="0"/>
              <w:spacing w:after="0" w:line="240" w:lineRule="auto"/>
              <w:jc w:val="both"/>
              <w:rPr>
                <w:rFonts w:ascii="Times New Roman" w:eastAsia="Times New Roman" w:hAnsi="Times New Roman" w:cs="Times New Roman"/>
                <w:sz w:val="24"/>
                <w:szCs w:val="24"/>
              </w:rPr>
            </w:pPr>
            <w:r w:rsidRPr="00AB7B94">
              <w:rPr>
                <w:rFonts w:ascii="Times New Roman" w:eastAsia="Times New Roman" w:hAnsi="Times New Roman" w:cs="Times New Roman"/>
                <w:sz w:val="24"/>
                <w:szCs w:val="24"/>
              </w:rPr>
              <w:t>Площадь под лесом и кустарником, (%)</w:t>
            </w:r>
          </w:p>
        </w:tc>
        <w:tc>
          <w:tcPr>
            <w:tcW w:w="3260" w:type="dxa"/>
          </w:tcPr>
          <w:p w14:paraId="689F2474" w14:textId="77777777" w:rsidR="00AB7B94" w:rsidRPr="00AB7B94" w:rsidRDefault="00AB7B94" w:rsidP="00AB7B94">
            <w:pPr>
              <w:widowControl w:val="0"/>
              <w:spacing w:after="0" w:line="240" w:lineRule="auto"/>
              <w:jc w:val="center"/>
              <w:rPr>
                <w:rFonts w:ascii="Times New Roman" w:eastAsia="Times New Roman" w:hAnsi="Times New Roman" w:cs="Times New Roman"/>
                <w:sz w:val="24"/>
                <w:szCs w:val="24"/>
              </w:rPr>
            </w:pPr>
            <w:r w:rsidRPr="00AB7B94">
              <w:rPr>
                <w:rFonts w:ascii="Times New Roman" w:eastAsia="Times New Roman" w:hAnsi="Times New Roman" w:cs="Times New Roman"/>
                <w:sz w:val="24"/>
                <w:szCs w:val="24"/>
              </w:rPr>
              <w:t>25,0</w:t>
            </w:r>
          </w:p>
        </w:tc>
      </w:tr>
      <w:tr w:rsidR="00AB7B94" w:rsidRPr="00AB7B94" w14:paraId="0D29590E" w14:textId="77777777" w:rsidTr="006C36AC">
        <w:tc>
          <w:tcPr>
            <w:tcW w:w="6096" w:type="dxa"/>
          </w:tcPr>
          <w:p w14:paraId="7451157E" w14:textId="77777777" w:rsidR="00AB7B94" w:rsidRPr="00AB7B94" w:rsidRDefault="00AB7B94" w:rsidP="00AB7B94">
            <w:pPr>
              <w:widowControl w:val="0"/>
              <w:spacing w:after="0" w:line="240" w:lineRule="auto"/>
              <w:jc w:val="both"/>
              <w:rPr>
                <w:rFonts w:ascii="Times New Roman" w:eastAsia="Times New Roman" w:hAnsi="Times New Roman" w:cs="Times New Roman"/>
                <w:sz w:val="24"/>
                <w:szCs w:val="24"/>
              </w:rPr>
            </w:pPr>
            <w:r w:rsidRPr="00AB7B94">
              <w:rPr>
                <w:rFonts w:ascii="Times New Roman" w:eastAsia="Times New Roman" w:hAnsi="Times New Roman" w:cs="Times New Roman"/>
                <w:sz w:val="24"/>
                <w:szCs w:val="24"/>
              </w:rPr>
              <w:t>Площадь под болотами и заболоченными землями, (%)</w:t>
            </w:r>
          </w:p>
        </w:tc>
        <w:tc>
          <w:tcPr>
            <w:tcW w:w="3260" w:type="dxa"/>
          </w:tcPr>
          <w:p w14:paraId="65B28872" w14:textId="77777777" w:rsidR="00AB7B94" w:rsidRPr="00AB7B94" w:rsidRDefault="00AB7B94" w:rsidP="00AB7B94">
            <w:pPr>
              <w:widowControl w:val="0"/>
              <w:spacing w:after="0" w:line="240" w:lineRule="auto"/>
              <w:jc w:val="center"/>
              <w:rPr>
                <w:rFonts w:ascii="Times New Roman" w:eastAsia="Times New Roman" w:hAnsi="Times New Roman" w:cs="Times New Roman"/>
                <w:sz w:val="24"/>
                <w:szCs w:val="24"/>
              </w:rPr>
            </w:pPr>
            <w:r w:rsidRPr="00AB7B94">
              <w:rPr>
                <w:rFonts w:ascii="Times New Roman" w:eastAsia="Times New Roman" w:hAnsi="Times New Roman" w:cs="Times New Roman"/>
                <w:sz w:val="24"/>
                <w:szCs w:val="24"/>
              </w:rPr>
              <w:t>13,0</w:t>
            </w:r>
          </w:p>
        </w:tc>
      </w:tr>
      <w:tr w:rsidR="00AB7B94" w:rsidRPr="00AB7B94" w14:paraId="29E13CBD" w14:textId="77777777" w:rsidTr="006C36AC">
        <w:tc>
          <w:tcPr>
            <w:tcW w:w="6096" w:type="dxa"/>
          </w:tcPr>
          <w:p w14:paraId="064A272F" w14:textId="77777777" w:rsidR="00AB7B94" w:rsidRPr="00AB7B94" w:rsidRDefault="00AB7B94" w:rsidP="00AB7B94">
            <w:pPr>
              <w:widowControl w:val="0"/>
              <w:spacing w:after="0" w:line="240" w:lineRule="auto"/>
              <w:jc w:val="both"/>
              <w:rPr>
                <w:rFonts w:ascii="Times New Roman" w:eastAsia="Times New Roman" w:hAnsi="Times New Roman" w:cs="Times New Roman"/>
                <w:sz w:val="24"/>
                <w:szCs w:val="24"/>
              </w:rPr>
            </w:pPr>
            <w:r w:rsidRPr="00AB7B94">
              <w:rPr>
                <w:rFonts w:ascii="Times New Roman" w:eastAsia="Times New Roman" w:hAnsi="Times New Roman" w:cs="Times New Roman"/>
                <w:sz w:val="24"/>
                <w:szCs w:val="24"/>
              </w:rPr>
              <w:t>Площадь островов, км</w:t>
            </w:r>
            <w:r w:rsidRPr="00AB7B94">
              <w:rPr>
                <w:rFonts w:ascii="Times New Roman" w:eastAsia="Times New Roman" w:hAnsi="Times New Roman" w:cs="Times New Roman"/>
                <w:sz w:val="24"/>
                <w:szCs w:val="24"/>
                <w:vertAlign w:val="superscript"/>
              </w:rPr>
              <w:t>2</w:t>
            </w:r>
          </w:p>
        </w:tc>
        <w:tc>
          <w:tcPr>
            <w:tcW w:w="3260" w:type="dxa"/>
          </w:tcPr>
          <w:p w14:paraId="65CDF948" w14:textId="77777777" w:rsidR="00AB7B94" w:rsidRPr="00AB7B94" w:rsidRDefault="00AB7B94" w:rsidP="00AB7B94">
            <w:pPr>
              <w:widowControl w:val="0"/>
              <w:spacing w:after="0" w:line="240" w:lineRule="auto"/>
              <w:jc w:val="center"/>
              <w:rPr>
                <w:rFonts w:ascii="Times New Roman" w:eastAsia="Times New Roman" w:hAnsi="Times New Roman" w:cs="Times New Roman"/>
                <w:sz w:val="24"/>
                <w:szCs w:val="24"/>
              </w:rPr>
            </w:pPr>
            <w:r w:rsidRPr="00AB7B94">
              <w:rPr>
                <w:rFonts w:ascii="Times New Roman" w:eastAsia="Times New Roman" w:hAnsi="Times New Roman" w:cs="Times New Roman"/>
                <w:sz w:val="24"/>
                <w:szCs w:val="24"/>
              </w:rPr>
              <w:t>0,67</w:t>
            </w:r>
          </w:p>
        </w:tc>
      </w:tr>
    </w:tbl>
    <w:p w14:paraId="40E3E29F" w14:textId="77777777" w:rsidR="00AB7B94" w:rsidRPr="00AB7B94" w:rsidRDefault="00AB7B94" w:rsidP="00AB7B9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0179BDF0" w14:textId="77777777" w:rsidR="00AB7B94" w:rsidRPr="00AB7B94" w:rsidRDefault="00AB7B94" w:rsidP="00AB7B9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B7B94">
        <w:rPr>
          <w:rFonts w:ascii="Times New Roman" w:eastAsia="Times New Roman" w:hAnsi="Times New Roman" w:cs="Times New Roman"/>
          <w:sz w:val="24"/>
          <w:szCs w:val="24"/>
          <w:lang w:eastAsia="ru-RU"/>
        </w:rPr>
        <w:t>Надводные склоны озерной котловины асимметричны. Северные и северо-западные высокие (до 25 м) и крутые, сложены моренным суглинком. На остальном протяжении склоны более пологие, высотой до 5 метров, сложены супесчаным материалом. Большая часть склонов либо распахана, либо используется как пастбища и сенокосы. Небольшой массив леса примыкает к восточной оконечности озера.</w:t>
      </w:r>
    </w:p>
    <w:p w14:paraId="3678614D" w14:textId="77777777" w:rsidR="00AB7B94" w:rsidRPr="00AB7B94" w:rsidRDefault="00AB7B94" w:rsidP="00AB7B9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B7B94">
        <w:rPr>
          <w:rFonts w:ascii="Times New Roman" w:eastAsia="Times New Roman" w:hAnsi="Times New Roman" w:cs="Times New Roman"/>
          <w:sz w:val="24"/>
          <w:szCs w:val="24"/>
          <w:lang w:eastAsia="ru-RU"/>
        </w:rPr>
        <w:t>Берега имеют разнообразный характер. На северо-западе совпадают с надводными склонами озерной котловины, часто носят следы абразионной деятельности волн, сложены валунным моренным суглинком. На остальном протяжении берега обычно низкие (до 4-х метров), супесчаные. Низкие, пойменные части котловины выражены слабо, ширина поймы обычно 3</w:t>
      </w:r>
      <w:r w:rsidR="00DC17AF">
        <w:rPr>
          <w:rFonts w:ascii="Times New Roman" w:eastAsia="Times New Roman" w:hAnsi="Times New Roman" w:cs="Times New Roman"/>
          <w:sz w:val="24"/>
          <w:szCs w:val="24"/>
          <w:lang w:eastAsia="ru-RU"/>
        </w:rPr>
        <w:t>–</w:t>
      </w:r>
      <w:r w:rsidRPr="00AB7B94">
        <w:rPr>
          <w:rFonts w:ascii="Times New Roman" w:eastAsia="Times New Roman" w:hAnsi="Times New Roman" w:cs="Times New Roman"/>
          <w:sz w:val="24"/>
          <w:szCs w:val="24"/>
          <w:lang w:eastAsia="ru-RU"/>
        </w:rPr>
        <w:t>5 м, лишь в отдельных местах 20</w:t>
      </w:r>
      <w:r w:rsidR="00DC17AF">
        <w:rPr>
          <w:rFonts w:ascii="Times New Roman" w:eastAsia="Times New Roman" w:hAnsi="Times New Roman" w:cs="Times New Roman"/>
          <w:sz w:val="24"/>
          <w:szCs w:val="24"/>
          <w:lang w:eastAsia="ru-RU"/>
        </w:rPr>
        <w:t>–</w:t>
      </w:r>
      <w:r w:rsidRPr="00AB7B94">
        <w:rPr>
          <w:rFonts w:ascii="Times New Roman" w:eastAsia="Times New Roman" w:hAnsi="Times New Roman" w:cs="Times New Roman"/>
          <w:sz w:val="24"/>
          <w:szCs w:val="24"/>
          <w:lang w:eastAsia="ru-RU"/>
        </w:rPr>
        <w:t>50 м, такие участки в трех местах заболочены. Слабое развитие пойменных участков связано, вероятно с подъемом, уровня озера.</w:t>
      </w:r>
    </w:p>
    <w:p w14:paraId="43399AE5" w14:textId="77777777" w:rsidR="00AB7B94" w:rsidRPr="000055DE" w:rsidRDefault="00AB7B94" w:rsidP="00AB7B9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B7B94">
        <w:rPr>
          <w:rFonts w:ascii="Times New Roman" w:eastAsia="Times New Roman" w:hAnsi="Times New Roman" w:cs="Times New Roman"/>
          <w:sz w:val="24"/>
          <w:szCs w:val="24"/>
          <w:lang w:eastAsia="ru-RU"/>
        </w:rPr>
        <w:t xml:space="preserve">Подводная часть котловины корытообразной формы, с постепенным нарастанием глубины к центру. Большое количество островов не оказывает заметного влияния на рельеф котловин, так как многие из них расположены вблизи береговой линии и не заходят в зону профундали. </w:t>
      </w:r>
      <w:r w:rsidRPr="000055DE">
        <w:rPr>
          <w:rFonts w:ascii="Times New Roman" w:eastAsia="Times New Roman" w:hAnsi="Times New Roman" w:cs="Times New Roman"/>
          <w:sz w:val="24"/>
          <w:szCs w:val="24"/>
          <w:lang w:eastAsia="ru-RU"/>
        </w:rPr>
        <w:t xml:space="preserve">Батиметрическая картосхема представлена на рисунке </w:t>
      </w:r>
      <w:r w:rsidR="000055DE" w:rsidRPr="000055DE">
        <w:rPr>
          <w:rFonts w:ascii="Times New Roman" w:eastAsia="Times New Roman" w:hAnsi="Times New Roman" w:cs="Times New Roman"/>
          <w:sz w:val="24"/>
          <w:szCs w:val="24"/>
          <w:lang w:eastAsia="ru-RU"/>
        </w:rPr>
        <w:t>2.3.</w:t>
      </w:r>
    </w:p>
    <w:p w14:paraId="13F812EB" w14:textId="77777777" w:rsidR="00AB7B94" w:rsidRPr="000055DE" w:rsidRDefault="00AB7B94" w:rsidP="00AB7B9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2EFA7F0A" w14:textId="77777777" w:rsidR="00AB7B94" w:rsidRPr="000055DE" w:rsidRDefault="00AB7B94" w:rsidP="00AB7B9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055DE">
        <w:rPr>
          <w:rFonts w:ascii="Times New Roman" w:eastAsia="Times New Roman" w:hAnsi="Times New Roman" w:cs="Times New Roman"/>
          <w:noProof/>
          <w:sz w:val="24"/>
          <w:szCs w:val="24"/>
          <w:lang w:eastAsia="ru-RU"/>
        </w:rPr>
        <w:drawing>
          <wp:inline distT="0" distB="0" distL="0" distR="0" wp14:anchorId="7DDDC3FE" wp14:editId="3FB4EFB8">
            <wp:extent cx="5930900" cy="3778250"/>
            <wp:effectExtent l="19050" t="19050" r="12700" b="12700"/>
            <wp:docPr id="5" name="Рисунок 5" descr="Езерище_б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зерище_бат"/>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5930900" cy="3778250"/>
                    </a:xfrm>
                    <a:prstGeom prst="rect">
                      <a:avLst/>
                    </a:prstGeom>
                    <a:noFill/>
                    <a:ln w="6350" cmpd="sng">
                      <a:solidFill>
                        <a:srgbClr val="000000"/>
                      </a:solidFill>
                      <a:miter lim="800000"/>
                      <a:headEnd/>
                      <a:tailEnd/>
                    </a:ln>
                    <a:effectLst/>
                  </pic:spPr>
                </pic:pic>
              </a:graphicData>
            </a:graphic>
          </wp:inline>
        </w:drawing>
      </w:r>
    </w:p>
    <w:p w14:paraId="5AE868EA" w14:textId="77777777" w:rsidR="00AB7B94" w:rsidRPr="00AB7B94" w:rsidRDefault="00AB7B94" w:rsidP="00AB7B9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055DE">
        <w:rPr>
          <w:rFonts w:ascii="Times New Roman" w:eastAsia="Times New Roman" w:hAnsi="Times New Roman" w:cs="Times New Roman"/>
          <w:sz w:val="24"/>
          <w:szCs w:val="24"/>
          <w:lang w:eastAsia="ru-RU"/>
        </w:rPr>
        <w:t xml:space="preserve">Рисунок </w:t>
      </w:r>
      <w:r w:rsidR="000055DE" w:rsidRPr="000055DE">
        <w:rPr>
          <w:rFonts w:ascii="Times New Roman" w:eastAsia="Times New Roman" w:hAnsi="Times New Roman" w:cs="Times New Roman"/>
          <w:sz w:val="24"/>
          <w:szCs w:val="24"/>
          <w:lang w:eastAsia="ru-RU"/>
        </w:rPr>
        <w:t>2.3</w:t>
      </w:r>
      <w:r w:rsidRPr="000055DE">
        <w:rPr>
          <w:rFonts w:ascii="Times New Roman" w:eastAsia="Times New Roman" w:hAnsi="Times New Roman" w:cs="Times New Roman"/>
          <w:sz w:val="24"/>
          <w:szCs w:val="24"/>
          <w:lang w:eastAsia="ru-RU"/>
        </w:rPr>
        <w:t xml:space="preserve"> – Батиметрическая картосхема озера Езерище.</w:t>
      </w:r>
      <w:r w:rsidRPr="00AB7B94">
        <w:rPr>
          <w:rFonts w:ascii="Times New Roman" w:eastAsia="Times New Roman" w:hAnsi="Times New Roman" w:cs="Times New Roman"/>
          <w:sz w:val="24"/>
          <w:szCs w:val="24"/>
          <w:lang w:eastAsia="ru-RU"/>
        </w:rPr>
        <w:t xml:space="preserve"> </w:t>
      </w:r>
    </w:p>
    <w:p w14:paraId="210DC163" w14:textId="77777777" w:rsidR="00AB7B94" w:rsidRPr="00AB7B94" w:rsidRDefault="00AB7B94" w:rsidP="00AB7B9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27C0A76B" w14:textId="77777777" w:rsidR="00AB7B94" w:rsidRPr="00AB7B94" w:rsidRDefault="00AB7B94" w:rsidP="00AB7B9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B7B94">
        <w:rPr>
          <w:rFonts w:ascii="Times New Roman" w:eastAsia="Times New Roman" w:hAnsi="Times New Roman" w:cs="Times New Roman"/>
          <w:sz w:val="24"/>
          <w:szCs w:val="24"/>
          <w:lang w:eastAsia="ru-RU"/>
        </w:rPr>
        <w:t>Литораль почти повсюду узкая, песчано-галечниковая, шириной до 5</w:t>
      </w:r>
      <w:r w:rsidR="00DC17AF">
        <w:rPr>
          <w:rFonts w:ascii="Times New Roman" w:eastAsia="Times New Roman" w:hAnsi="Times New Roman" w:cs="Times New Roman"/>
          <w:sz w:val="24"/>
          <w:szCs w:val="24"/>
          <w:lang w:eastAsia="ru-RU"/>
        </w:rPr>
        <w:t>–</w:t>
      </w:r>
      <w:r w:rsidRPr="00AB7B94">
        <w:rPr>
          <w:rFonts w:ascii="Times New Roman" w:eastAsia="Times New Roman" w:hAnsi="Times New Roman" w:cs="Times New Roman"/>
          <w:sz w:val="24"/>
          <w:szCs w:val="24"/>
          <w:lang w:eastAsia="ru-RU"/>
        </w:rPr>
        <w:t>10 м, только в районе г.п. Езерище достигает ширины 50</w:t>
      </w:r>
      <w:r w:rsidR="00DC17AF">
        <w:rPr>
          <w:rFonts w:ascii="Times New Roman" w:eastAsia="Times New Roman" w:hAnsi="Times New Roman" w:cs="Times New Roman"/>
          <w:sz w:val="24"/>
          <w:szCs w:val="24"/>
          <w:lang w:eastAsia="ru-RU"/>
        </w:rPr>
        <w:t>–</w:t>
      </w:r>
      <w:r w:rsidRPr="00AB7B94">
        <w:rPr>
          <w:rFonts w:ascii="Times New Roman" w:eastAsia="Times New Roman" w:hAnsi="Times New Roman" w:cs="Times New Roman"/>
          <w:sz w:val="24"/>
          <w:szCs w:val="24"/>
          <w:lang w:eastAsia="ru-RU"/>
        </w:rPr>
        <w:t>75 м. Склон сублиторали заметно понижается лишь вдоль крутых северо-западных берегов, а в остальных местах он постепенно сменяется ложем</w:t>
      </w:r>
      <w:r w:rsidR="00DC17AF">
        <w:rPr>
          <w:rFonts w:ascii="Times New Roman" w:eastAsia="Times New Roman" w:hAnsi="Times New Roman" w:cs="Times New Roman"/>
          <w:sz w:val="24"/>
          <w:szCs w:val="24"/>
          <w:lang w:eastAsia="ru-RU"/>
        </w:rPr>
        <w:t xml:space="preserve"> </w:t>
      </w:r>
      <w:r w:rsidR="00DC17AF">
        <w:rPr>
          <w:rFonts w:ascii="Times New Roman" w:eastAsia="Times New Roman" w:hAnsi="Times New Roman" w:cs="Times New Roman"/>
          <w:sz w:val="24"/>
          <w:szCs w:val="24"/>
          <w:lang w:eastAsia="ru-RU"/>
        </w:rPr>
        <w:lastRenderedPageBreak/>
        <w:t>озера, с глубины 4–</w:t>
      </w:r>
      <w:r w:rsidRPr="00AB7B94">
        <w:rPr>
          <w:rFonts w:ascii="Times New Roman" w:eastAsia="Times New Roman" w:hAnsi="Times New Roman" w:cs="Times New Roman"/>
          <w:sz w:val="24"/>
          <w:szCs w:val="24"/>
          <w:lang w:eastAsia="ru-RU"/>
        </w:rPr>
        <w:t>6 метров, получившими наибольшее распространение и занимающими около 30 % площади ложа.</w:t>
      </w:r>
    </w:p>
    <w:p w14:paraId="24E36D0B" w14:textId="77777777" w:rsidR="00AB7B94" w:rsidRPr="00AB7B94" w:rsidRDefault="00AB7B94" w:rsidP="00AB7B9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B7B94">
        <w:rPr>
          <w:rFonts w:ascii="Times New Roman" w:eastAsia="Times New Roman" w:hAnsi="Times New Roman" w:cs="Times New Roman"/>
          <w:sz w:val="24"/>
          <w:szCs w:val="24"/>
          <w:lang w:eastAsia="ru-RU"/>
        </w:rPr>
        <w:t>Морфометрические особенности котловины способствуют интенсивному ветровому перемешиванию (коэффициент открытости 3,54, показатель глубинности 1,73), а также волновой деятельности и заполнению озерной ванны продуктами разрушения берегов.</w:t>
      </w:r>
    </w:p>
    <w:p w14:paraId="43DB092D" w14:textId="77777777" w:rsidR="00AB7B94" w:rsidRPr="00AB7B94" w:rsidRDefault="00AB7B94" w:rsidP="00AB7B94">
      <w:pPr>
        <w:spacing w:after="0" w:line="240" w:lineRule="auto"/>
        <w:ind w:firstLine="709"/>
        <w:jc w:val="both"/>
        <w:rPr>
          <w:rFonts w:ascii="Times New Roman" w:eastAsia="Times New Roman" w:hAnsi="Times New Roman" w:cs="Times New Roman"/>
          <w:sz w:val="24"/>
          <w:szCs w:val="24"/>
        </w:rPr>
      </w:pPr>
      <w:r w:rsidRPr="00AB7B94">
        <w:rPr>
          <w:rFonts w:ascii="Times New Roman" w:eastAsia="Times New Roman" w:hAnsi="Times New Roman" w:cs="Times New Roman"/>
          <w:bCs/>
          <w:i/>
          <w:iCs/>
          <w:sz w:val="24"/>
          <w:szCs w:val="24"/>
        </w:rPr>
        <w:t>Гидрологические показатели.</w:t>
      </w:r>
      <w:r w:rsidRPr="00AB7B94">
        <w:rPr>
          <w:rFonts w:ascii="Times New Roman" w:eastAsia="Times New Roman" w:hAnsi="Times New Roman" w:cs="Times New Roman"/>
          <w:sz w:val="24"/>
          <w:szCs w:val="24"/>
        </w:rPr>
        <w:t xml:space="preserve"> Озеро Езерище относится к системе реки Оболь (правый приток реки Западная Двина), которая вытекает из юго-западной части залива Лука Озерок. </w:t>
      </w:r>
    </w:p>
    <w:p w14:paraId="44FBD671" w14:textId="77777777" w:rsidR="00AB7B94" w:rsidRPr="00AB7B94" w:rsidRDefault="00AB7B94" w:rsidP="00AB7B94">
      <w:pPr>
        <w:spacing w:after="0" w:line="240" w:lineRule="auto"/>
        <w:ind w:firstLine="709"/>
        <w:jc w:val="both"/>
        <w:rPr>
          <w:rFonts w:ascii="Times New Roman" w:eastAsia="Times New Roman" w:hAnsi="Times New Roman" w:cs="Times New Roman"/>
          <w:sz w:val="24"/>
          <w:szCs w:val="24"/>
        </w:rPr>
      </w:pPr>
      <w:r w:rsidRPr="00AB7B94">
        <w:rPr>
          <w:rFonts w:ascii="Times New Roman" w:eastAsia="Times New Roman" w:hAnsi="Times New Roman" w:cs="Times New Roman"/>
          <w:sz w:val="24"/>
          <w:szCs w:val="24"/>
        </w:rPr>
        <w:t>По гидрологическому режиму озеро является зарегулированным водоемами. В 2 км от начала реки в г.</w:t>
      </w:r>
      <w:r w:rsidR="00785723" w:rsidRPr="00AB7B94">
        <w:rPr>
          <w:rFonts w:ascii="Times New Roman" w:eastAsia="Times New Roman" w:hAnsi="Times New Roman" w:cs="Times New Roman"/>
          <w:sz w:val="24"/>
          <w:szCs w:val="24"/>
        </w:rPr>
        <w:t>п.</w:t>
      </w:r>
      <w:r w:rsidRPr="00AB7B94">
        <w:rPr>
          <w:rFonts w:ascii="Times New Roman" w:eastAsia="Times New Roman" w:hAnsi="Times New Roman" w:cs="Times New Roman"/>
          <w:sz w:val="24"/>
          <w:szCs w:val="24"/>
        </w:rPr>
        <w:t xml:space="preserve"> Езерище находится плотина ГЭС, построенная в 1959 г. Уровень воды в озере был поднят на 0,5 м. В настоящее время гидроэлектростанция законсервирована, плотина служит для поддержания стабильного уровня воды в водоеме. Расход воды составляет 0,33 м</w:t>
      </w:r>
      <w:r w:rsidRPr="00AB7B94">
        <w:rPr>
          <w:rFonts w:ascii="Times New Roman" w:eastAsia="Times New Roman" w:hAnsi="Times New Roman" w:cs="Times New Roman"/>
          <w:sz w:val="24"/>
          <w:szCs w:val="24"/>
          <w:vertAlign w:val="superscript"/>
        </w:rPr>
        <w:t>3</w:t>
      </w:r>
      <w:r w:rsidRPr="00AB7B94">
        <w:rPr>
          <w:rFonts w:ascii="Times New Roman" w:eastAsia="Times New Roman" w:hAnsi="Times New Roman" w:cs="Times New Roman"/>
          <w:sz w:val="24"/>
          <w:szCs w:val="24"/>
        </w:rPr>
        <w:t>/с. Приходная часть водного баланса озера состоит: из постоянных водотоков, атмосферных осадков на зеркало водоема, грунтовых вод, а также вод, стекающих с поверхности водосбора главным образом в период обильных дождей и весеннего снеготаяния. В озеро впадают реки Дубовка, Огнеш и Трезубка и шесть мелких ручьев. Общий объем, переносимый всеми притоками и вытоками, невелик по сравнению с объемом озера, но, учитывая значительную величину удельного водосбора (15,93), плоскую форму котловины озеро может быть отнесено к числу проточных, тем более, что удельная водообменность всего 1,24.</w:t>
      </w:r>
    </w:p>
    <w:p w14:paraId="0C5E97C1" w14:textId="77777777" w:rsidR="00AB7B94" w:rsidRPr="00AB7B94" w:rsidRDefault="00AB7B94" w:rsidP="00AB7B94">
      <w:pPr>
        <w:spacing w:after="0" w:line="240" w:lineRule="auto"/>
        <w:ind w:firstLine="709"/>
        <w:jc w:val="both"/>
        <w:rPr>
          <w:rFonts w:ascii="Times New Roman" w:eastAsia="Times New Roman" w:hAnsi="Times New Roman" w:cs="Times New Roman"/>
          <w:sz w:val="24"/>
          <w:szCs w:val="24"/>
        </w:rPr>
      </w:pPr>
      <w:r w:rsidRPr="00AB7B94">
        <w:rPr>
          <w:rFonts w:ascii="Times New Roman" w:eastAsia="Times New Roman" w:hAnsi="Times New Roman" w:cs="Times New Roman"/>
          <w:sz w:val="24"/>
          <w:szCs w:val="24"/>
        </w:rPr>
        <w:t>Рельеф водосбора (264 км</w:t>
      </w:r>
      <w:r w:rsidRPr="00AB7B94">
        <w:rPr>
          <w:rFonts w:ascii="Times New Roman" w:eastAsia="Times New Roman" w:hAnsi="Times New Roman" w:cs="Times New Roman"/>
          <w:sz w:val="24"/>
          <w:szCs w:val="24"/>
          <w:vertAlign w:val="superscript"/>
        </w:rPr>
        <w:t>2</w:t>
      </w:r>
      <w:r w:rsidR="00DC17AF">
        <w:rPr>
          <w:rFonts w:ascii="Times New Roman" w:eastAsia="Times New Roman" w:hAnsi="Times New Roman" w:cs="Times New Roman"/>
          <w:sz w:val="24"/>
          <w:szCs w:val="24"/>
        </w:rPr>
        <w:t>) крупно</w:t>
      </w:r>
      <w:r w:rsidRPr="00AB7B94">
        <w:rPr>
          <w:rFonts w:ascii="Times New Roman" w:eastAsia="Times New Roman" w:hAnsi="Times New Roman" w:cs="Times New Roman"/>
          <w:sz w:val="24"/>
          <w:szCs w:val="24"/>
        </w:rPr>
        <w:t>холмистый моренный на севере и пологоволнистый в остальной части. Почвы дерново-подзолистые, суглинистые. Под лесом и кустарником занято 25 % площади водосбора, под болотами и заболоченными землями – 13 %. Некоторые показатели гидрохимии вод озера (повышенная цветность, высокая окисляемость) дают основания говорить о довольно значительном притоке болотных вод.</w:t>
      </w:r>
    </w:p>
    <w:p w14:paraId="23F06D67" w14:textId="77777777" w:rsidR="00AB7B94" w:rsidRPr="00AB7B94" w:rsidRDefault="00AB7B94" w:rsidP="00AB7B94">
      <w:pPr>
        <w:spacing w:after="0" w:line="240" w:lineRule="auto"/>
        <w:ind w:firstLine="709"/>
        <w:jc w:val="both"/>
        <w:rPr>
          <w:rFonts w:ascii="Times New Roman" w:eastAsia="Times New Roman" w:hAnsi="Times New Roman" w:cs="Times New Roman"/>
          <w:sz w:val="24"/>
          <w:szCs w:val="24"/>
        </w:rPr>
      </w:pPr>
      <w:r w:rsidRPr="00AB7B94">
        <w:rPr>
          <w:rFonts w:ascii="Times New Roman" w:eastAsia="Times New Roman" w:hAnsi="Times New Roman" w:cs="Times New Roman"/>
          <w:bCs/>
          <w:i/>
          <w:iCs/>
          <w:sz w:val="24"/>
          <w:szCs w:val="24"/>
        </w:rPr>
        <w:t>Донные отложения.</w:t>
      </w:r>
      <w:r w:rsidRPr="00AB7B94">
        <w:rPr>
          <w:rFonts w:ascii="Times New Roman" w:eastAsia="Times New Roman" w:hAnsi="Times New Roman" w:cs="Times New Roman"/>
          <w:i/>
          <w:iCs/>
          <w:sz w:val="24"/>
          <w:szCs w:val="24"/>
        </w:rPr>
        <w:t xml:space="preserve"> </w:t>
      </w:r>
      <w:r w:rsidRPr="00AB7B94">
        <w:rPr>
          <w:rFonts w:ascii="Times New Roman" w:eastAsia="Times New Roman" w:hAnsi="Times New Roman" w:cs="Times New Roman"/>
          <w:sz w:val="24"/>
          <w:szCs w:val="24"/>
        </w:rPr>
        <w:t xml:space="preserve">Распределение и вещественный состав поверхностных донных отложений отражают процесс интенсивной переработки берегов. Более половины площади ложа занято осадками, в составе которых </w:t>
      </w:r>
      <w:r w:rsidR="00785723" w:rsidRPr="00AB7B94">
        <w:rPr>
          <w:rFonts w:ascii="Times New Roman" w:eastAsia="Times New Roman" w:hAnsi="Times New Roman" w:cs="Times New Roman"/>
          <w:sz w:val="24"/>
          <w:szCs w:val="24"/>
        </w:rPr>
        <w:t>преобладает</w:t>
      </w:r>
      <w:r w:rsidRPr="00AB7B94">
        <w:rPr>
          <w:rFonts w:ascii="Times New Roman" w:eastAsia="Times New Roman" w:hAnsi="Times New Roman" w:cs="Times New Roman"/>
          <w:sz w:val="24"/>
          <w:szCs w:val="24"/>
        </w:rPr>
        <w:t xml:space="preserve"> окись кремнезема. Это разновидности песчаных отложений и опесчаненных илов</w:t>
      </w:r>
      <w:r w:rsidR="00DC17AF">
        <w:rPr>
          <w:rFonts w:ascii="Times New Roman" w:eastAsia="Times New Roman" w:hAnsi="Times New Roman" w:cs="Times New Roman"/>
          <w:sz w:val="24"/>
          <w:szCs w:val="24"/>
        </w:rPr>
        <w:t xml:space="preserve">, </w:t>
      </w:r>
      <w:r w:rsidR="00785723">
        <w:rPr>
          <w:rFonts w:ascii="Times New Roman" w:eastAsia="Times New Roman" w:hAnsi="Times New Roman" w:cs="Times New Roman"/>
          <w:sz w:val="24"/>
          <w:szCs w:val="24"/>
        </w:rPr>
        <w:t>распространённых</w:t>
      </w:r>
      <w:r w:rsidR="00DC17AF">
        <w:rPr>
          <w:rFonts w:ascii="Times New Roman" w:eastAsia="Times New Roman" w:hAnsi="Times New Roman" w:cs="Times New Roman"/>
          <w:sz w:val="24"/>
          <w:szCs w:val="24"/>
        </w:rPr>
        <w:t xml:space="preserve"> до глубины 4–</w:t>
      </w:r>
      <w:r w:rsidRPr="00AB7B94">
        <w:rPr>
          <w:rFonts w:ascii="Times New Roman" w:eastAsia="Times New Roman" w:hAnsi="Times New Roman" w:cs="Times New Roman"/>
          <w:sz w:val="24"/>
          <w:szCs w:val="24"/>
        </w:rPr>
        <w:t xml:space="preserve">6 м. Они выстилают литоральную и сублиторальную зоны западной части озера и почти полностью занимают ложе восточной части, что объясняется распределением глубин </w:t>
      </w:r>
      <w:r w:rsidRPr="00AB7B94">
        <w:rPr>
          <w:rFonts w:ascii="Times New Roman" w:eastAsia="Times New Roman" w:hAnsi="Times New Roman" w:cs="Times New Roman"/>
          <w:sz w:val="24"/>
          <w:szCs w:val="24"/>
        </w:rPr>
        <w:sym w:font="Times New Roman" w:char="2013"/>
      </w:r>
      <w:r w:rsidRPr="00AB7B94">
        <w:rPr>
          <w:rFonts w:ascii="Times New Roman" w:eastAsia="Times New Roman" w:hAnsi="Times New Roman" w:cs="Times New Roman"/>
          <w:sz w:val="24"/>
          <w:szCs w:val="24"/>
        </w:rPr>
        <w:t xml:space="preserve"> западная часть озера более глубоководная. Отложения профундали озера, представленные илом глинистым и сапропелем кремнеземистым, также содержат большое количество терригенного минерального вещества. Зольность этих отложений колеблется от 64 до 73 %. Мощност</w:t>
      </w:r>
      <w:r w:rsidR="00DC17AF">
        <w:rPr>
          <w:rFonts w:ascii="Times New Roman" w:eastAsia="Times New Roman" w:hAnsi="Times New Roman" w:cs="Times New Roman"/>
          <w:sz w:val="24"/>
          <w:szCs w:val="24"/>
        </w:rPr>
        <w:t>ь отложений обычно составляет 6–</w:t>
      </w:r>
      <w:r w:rsidRPr="00AB7B94">
        <w:rPr>
          <w:rFonts w:ascii="Times New Roman" w:eastAsia="Times New Roman" w:hAnsi="Times New Roman" w:cs="Times New Roman"/>
          <w:sz w:val="24"/>
          <w:szCs w:val="24"/>
        </w:rPr>
        <w:t xml:space="preserve">8 м, максимум </w:t>
      </w:r>
      <w:r w:rsidRPr="00AB7B94">
        <w:rPr>
          <w:rFonts w:ascii="Times New Roman" w:eastAsia="Times New Roman" w:hAnsi="Times New Roman" w:cs="Times New Roman"/>
          <w:sz w:val="24"/>
          <w:szCs w:val="24"/>
        </w:rPr>
        <w:sym w:font="Times New Roman" w:char="2013"/>
      </w:r>
      <w:r w:rsidRPr="00AB7B94">
        <w:rPr>
          <w:rFonts w:ascii="Times New Roman" w:eastAsia="Times New Roman" w:hAnsi="Times New Roman" w:cs="Times New Roman"/>
          <w:sz w:val="24"/>
          <w:szCs w:val="24"/>
        </w:rPr>
        <w:t xml:space="preserve"> 9 м ( в восточной части). </w:t>
      </w:r>
    </w:p>
    <w:p w14:paraId="59A1DB4A" w14:textId="77777777" w:rsidR="00AB7B94" w:rsidRPr="00AB7B94" w:rsidRDefault="00785723" w:rsidP="00AB7B94">
      <w:pPr>
        <w:spacing w:after="0" w:line="240" w:lineRule="auto"/>
        <w:ind w:firstLine="709"/>
        <w:jc w:val="both"/>
        <w:rPr>
          <w:rFonts w:ascii="Times New Roman" w:eastAsia="Times New Roman" w:hAnsi="Times New Roman" w:cs="Times New Roman"/>
          <w:sz w:val="24"/>
          <w:szCs w:val="24"/>
        </w:rPr>
      </w:pPr>
      <w:r w:rsidRPr="00AB7B94">
        <w:rPr>
          <w:rFonts w:ascii="Times New Roman" w:eastAsia="Times New Roman" w:hAnsi="Times New Roman" w:cs="Times New Roman"/>
          <w:bCs/>
          <w:i/>
          <w:iCs/>
          <w:sz w:val="24"/>
          <w:szCs w:val="24"/>
        </w:rPr>
        <w:t>Гидрохимические</w:t>
      </w:r>
      <w:r w:rsidR="00AB7B94" w:rsidRPr="00AB7B94">
        <w:rPr>
          <w:rFonts w:ascii="Times New Roman" w:eastAsia="Times New Roman" w:hAnsi="Times New Roman" w:cs="Times New Roman"/>
          <w:bCs/>
          <w:i/>
          <w:iCs/>
          <w:sz w:val="24"/>
          <w:szCs w:val="24"/>
        </w:rPr>
        <w:t xml:space="preserve"> показатели.</w:t>
      </w:r>
      <w:r w:rsidR="00AB7B94" w:rsidRPr="00AB7B94">
        <w:rPr>
          <w:rFonts w:ascii="Times New Roman" w:eastAsia="Times New Roman" w:hAnsi="Times New Roman" w:cs="Times New Roman"/>
          <w:b/>
          <w:bCs/>
          <w:i/>
          <w:iCs/>
          <w:sz w:val="24"/>
          <w:szCs w:val="24"/>
        </w:rPr>
        <w:t xml:space="preserve"> </w:t>
      </w:r>
      <w:r w:rsidR="00AB7B94" w:rsidRPr="00AB7B94">
        <w:rPr>
          <w:rFonts w:ascii="Times New Roman" w:eastAsia="Times New Roman" w:hAnsi="Times New Roman" w:cs="Times New Roman"/>
          <w:sz w:val="24"/>
          <w:szCs w:val="24"/>
        </w:rPr>
        <w:t xml:space="preserve">Ход температуры воды и содержание кислорода по вертикали характеризуется отсутствием четкого расслоения водной массы и, следовательно, ее значительным ветровым </w:t>
      </w:r>
      <w:r w:rsidRPr="00AB7B94">
        <w:rPr>
          <w:rFonts w:ascii="Times New Roman" w:eastAsia="Times New Roman" w:hAnsi="Times New Roman" w:cs="Times New Roman"/>
          <w:sz w:val="24"/>
          <w:szCs w:val="24"/>
        </w:rPr>
        <w:t>перемешиванием</w:t>
      </w:r>
      <w:r w:rsidR="00AB7B94" w:rsidRPr="00AB7B94">
        <w:rPr>
          <w:rFonts w:ascii="Times New Roman" w:eastAsia="Times New Roman" w:hAnsi="Times New Roman" w:cs="Times New Roman"/>
          <w:sz w:val="24"/>
          <w:szCs w:val="24"/>
        </w:rPr>
        <w:t>. Температурный скачок отмечается только в штилевую и жаркую погоду, он</w:t>
      </w:r>
      <w:r w:rsidR="00DC17AF">
        <w:rPr>
          <w:rFonts w:ascii="Times New Roman" w:eastAsia="Times New Roman" w:hAnsi="Times New Roman" w:cs="Times New Roman"/>
          <w:sz w:val="24"/>
          <w:szCs w:val="24"/>
        </w:rPr>
        <w:t xml:space="preserve"> устанавливается на глубине 6</w:t>
      </w:r>
      <w:r w:rsidR="00AB7B94" w:rsidRPr="00AB7B94">
        <w:rPr>
          <w:rFonts w:ascii="Times New Roman" w:eastAsia="Times New Roman" w:hAnsi="Times New Roman" w:cs="Times New Roman"/>
          <w:sz w:val="24"/>
          <w:szCs w:val="24"/>
        </w:rPr>
        <w:sym w:font="Times New Roman" w:char="2013"/>
      </w:r>
      <w:r w:rsidR="00AB7B94" w:rsidRPr="00AB7B94">
        <w:rPr>
          <w:rFonts w:ascii="Times New Roman" w:eastAsia="Times New Roman" w:hAnsi="Times New Roman" w:cs="Times New Roman"/>
          <w:sz w:val="24"/>
          <w:szCs w:val="24"/>
        </w:rPr>
        <w:t>7 метров, но отмечается на озере довольно редко. В обычные летние дни при интенсивном перемешивании содержание кислор</w:t>
      </w:r>
      <w:r w:rsidR="00DC17AF">
        <w:rPr>
          <w:rFonts w:ascii="Times New Roman" w:eastAsia="Times New Roman" w:hAnsi="Times New Roman" w:cs="Times New Roman"/>
          <w:sz w:val="24"/>
          <w:szCs w:val="24"/>
        </w:rPr>
        <w:t>ода составляет у поверхности 80–88 %, у дна снижается до 50–</w:t>
      </w:r>
      <w:r w:rsidR="00AB7B94" w:rsidRPr="00AB7B94">
        <w:rPr>
          <w:rFonts w:ascii="Times New Roman" w:eastAsia="Times New Roman" w:hAnsi="Times New Roman" w:cs="Times New Roman"/>
          <w:sz w:val="24"/>
          <w:szCs w:val="24"/>
        </w:rPr>
        <w:t>70 %. Однако в точке максимальной глубины, в рельефе дна здесь отмечена небольшая впадина, наблюдалось очень низкое для летних условий содержание кислорода (до 14 %), свидетельствующее о некотором застое воды.</w:t>
      </w:r>
    </w:p>
    <w:p w14:paraId="31667BAD" w14:textId="77777777" w:rsidR="00AB7B94" w:rsidRPr="00AB7B94" w:rsidRDefault="00AB7B94" w:rsidP="00AB7B94">
      <w:pPr>
        <w:spacing w:after="0" w:line="240" w:lineRule="auto"/>
        <w:ind w:firstLine="709"/>
        <w:jc w:val="both"/>
        <w:rPr>
          <w:rFonts w:ascii="Times New Roman" w:eastAsia="Times New Roman" w:hAnsi="Times New Roman" w:cs="Times New Roman"/>
          <w:sz w:val="24"/>
          <w:szCs w:val="24"/>
        </w:rPr>
      </w:pPr>
      <w:r w:rsidRPr="00AB7B94">
        <w:rPr>
          <w:rFonts w:ascii="Times New Roman" w:eastAsia="Times New Roman" w:hAnsi="Times New Roman" w:cs="Times New Roman"/>
          <w:sz w:val="24"/>
          <w:szCs w:val="24"/>
        </w:rPr>
        <w:t>Минерализация воды в озере характеризуется средними или даже слегка пониженными величинами. Так, содержание гидрокарбонатного иона НСО</w:t>
      </w:r>
      <w:r w:rsidRPr="00AB7B94">
        <w:rPr>
          <w:rFonts w:ascii="Times New Roman" w:eastAsia="Times New Roman" w:hAnsi="Times New Roman" w:cs="Times New Roman"/>
          <w:sz w:val="24"/>
          <w:szCs w:val="24"/>
          <w:vertAlign w:val="subscript"/>
        </w:rPr>
        <w:t>3</w:t>
      </w:r>
      <w:r w:rsidRPr="00AB7B94">
        <w:rPr>
          <w:rFonts w:ascii="Times New Roman" w:eastAsia="Times New Roman" w:hAnsi="Times New Roman" w:cs="Times New Roman"/>
          <w:sz w:val="24"/>
          <w:szCs w:val="24"/>
        </w:rPr>
        <w:t xml:space="preserve"> составило 114 мг/л на поверхности. Содержание иона Са</w:t>
      </w:r>
      <w:r w:rsidRPr="00AB7B94">
        <w:rPr>
          <w:rFonts w:ascii="Times New Roman" w:eastAsia="Times New Roman" w:hAnsi="Times New Roman" w:cs="Times New Roman"/>
          <w:sz w:val="24"/>
          <w:szCs w:val="24"/>
          <w:vertAlign w:val="superscript"/>
        </w:rPr>
        <w:t>2+</w:t>
      </w:r>
      <w:r w:rsidRPr="00AB7B94">
        <w:rPr>
          <w:rFonts w:ascii="Times New Roman" w:eastAsia="Times New Roman" w:hAnsi="Times New Roman" w:cs="Times New Roman"/>
          <w:sz w:val="24"/>
          <w:szCs w:val="24"/>
        </w:rPr>
        <w:t xml:space="preserve"> составляет 30,5 мг/л. Активная реакция воды колеблется от щелочной (8,3) на поверхности до нейтральной (7,26) у дна. В момент обследования в озере отмечена довольно высокая окисляемость (3</w:t>
      </w:r>
      <w:r w:rsidR="00DC17AF">
        <w:rPr>
          <w:rFonts w:ascii="Times New Roman" w:eastAsia="Times New Roman" w:hAnsi="Times New Roman" w:cs="Times New Roman"/>
          <w:sz w:val="24"/>
          <w:szCs w:val="24"/>
        </w:rPr>
        <w:t>5,5 мгО/л) и цветность воды (30</w:t>
      </w:r>
      <w:r w:rsidRPr="00AB7B94">
        <w:rPr>
          <w:rFonts w:ascii="Times New Roman" w:eastAsia="Times New Roman" w:hAnsi="Times New Roman" w:cs="Times New Roman"/>
          <w:sz w:val="24"/>
          <w:szCs w:val="24"/>
        </w:rPr>
        <w:sym w:font="Times New Roman" w:char="2013"/>
      </w:r>
      <w:r w:rsidRPr="00AB7B94">
        <w:rPr>
          <w:rFonts w:ascii="Times New Roman" w:eastAsia="Times New Roman" w:hAnsi="Times New Roman" w:cs="Times New Roman"/>
          <w:sz w:val="24"/>
          <w:szCs w:val="24"/>
        </w:rPr>
        <w:t>40</w:t>
      </w:r>
      <w:r w:rsidR="00DC17AF" w:rsidRPr="00DC17AF">
        <w:rPr>
          <w:rFonts w:ascii="Times New Roman" w:eastAsia="Times New Roman" w:hAnsi="Times New Roman" w:cs="Times New Roman"/>
          <w:sz w:val="24"/>
          <w:szCs w:val="24"/>
        </w:rPr>
        <w:t>°</w:t>
      </w:r>
      <w:r w:rsidRPr="00AB7B94">
        <w:rPr>
          <w:rFonts w:ascii="Times New Roman" w:eastAsia="Times New Roman" w:hAnsi="Times New Roman" w:cs="Times New Roman"/>
          <w:sz w:val="24"/>
          <w:szCs w:val="24"/>
        </w:rPr>
        <w:t xml:space="preserve">), а также низкая прозрачность </w:t>
      </w:r>
      <w:r w:rsidRPr="00AB7B94">
        <w:rPr>
          <w:rFonts w:ascii="Times New Roman" w:eastAsia="Times New Roman" w:hAnsi="Times New Roman" w:cs="Times New Roman"/>
          <w:sz w:val="24"/>
          <w:szCs w:val="24"/>
        </w:rPr>
        <w:sym w:font="Times New Roman" w:char="2013"/>
      </w:r>
      <w:r w:rsidRPr="00AB7B94">
        <w:rPr>
          <w:rFonts w:ascii="Times New Roman" w:eastAsia="Times New Roman" w:hAnsi="Times New Roman" w:cs="Times New Roman"/>
          <w:sz w:val="24"/>
          <w:szCs w:val="24"/>
        </w:rPr>
        <w:t xml:space="preserve"> 1,4 м. Таким образом, </w:t>
      </w:r>
      <w:r w:rsidR="00785723" w:rsidRPr="00AB7B94">
        <w:rPr>
          <w:rFonts w:ascii="Times New Roman" w:eastAsia="Times New Roman" w:hAnsi="Times New Roman" w:cs="Times New Roman"/>
          <w:sz w:val="24"/>
          <w:szCs w:val="24"/>
        </w:rPr>
        <w:t>гидрохимические</w:t>
      </w:r>
      <w:r w:rsidRPr="00AB7B94">
        <w:rPr>
          <w:rFonts w:ascii="Times New Roman" w:eastAsia="Times New Roman" w:hAnsi="Times New Roman" w:cs="Times New Roman"/>
          <w:sz w:val="24"/>
          <w:szCs w:val="24"/>
        </w:rPr>
        <w:t xml:space="preserve"> показат</w:t>
      </w:r>
      <w:r w:rsidR="00DC17AF">
        <w:rPr>
          <w:rFonts w:ascii="Times New Roman" w:eastAsia="Times New Roman" w:hAnsi="Times New Roman" w:cs="Times New Roman"/>
          <w:sz w:val="24"/>
          <w:szCs w:val="24"/>
        </w:rPr>
        <w:t>ели характеризуют озеро Езерище</w:t>
      </w:r>
      <w:r w:rsidRPr="00AB7B94">
        <w:rPr>
          <w:rFonts w:ascii="Times New Roman" w:eastAsia="Times New Roman" w:hAnsi="Times New Roman" w:cs="Times New Roman"/>
          <w:sz w:val="24"/>
          <w:szCs w:val="24"/>
        </w:rPr>
        <w:t xml:space="preserve"> как водоем эвтрофного типа.</w:t>
      </w:r>
    </w:p>
    <w:p w14:paraId="43A374DD" w14:textId="77777777" w:rsidR="00AB7B94" w:rsidRDefault="00AB7B94" w:rsidP="00AB7B94">
      <w:pPr>
        <w:spacing w:after="0" w:line="240" w:lineRule="auto"/>
        <w:ind w:firstLine="709"/>
        <w:jc w:val="both"/>
        <w:rPr>
          <w:rFonts w:ascii="Times New Roman" w:eastAsia="Times New Roman" w:hAnsi="Times New Roman" w:cs="Times New Roman"/>
          <w:sz w:val="24"/>
          <w:szCs w:val="24"/>
        </w:rPr>
      </w:pPr>
      <w:r w:rsidRPr="00AB7B94">
        <w:rPr>
          <w:rFonts w:ascii="Times New Roman" w:eastAsia="Times New Roman" w:hAnsi="Times New Roman" w:cs="Times New Roman"/>
          <w:i/>
          <w:sz w:val="24"/>
          <w:szCs w:val="24"/>
        </w:rPr>
        <w:t>Зарастаемость</w:t>
      </w:r>
      <w:r w:rsidRPr="00AB7B94">
        <w:rPr>
          <w:rFonts w:ascii="Times New Roman" w:eastAsia="Times New Roman" w:hAnsi="Times New Roman" w:cs="Times New Roman"/>
          <w:sz w:val="24"/>
          <w:szCs w:val="24"/>
        </w:rPr>
        <w:t xml:space="preserve"> озера Езерище водной растительностью небольшая. В значительной мере это обусловлено широким развитием крутых абразионных берегов и песчаных </w:t>
      </w:r>
      <w:r w:rsidRPr="00AB7B94">
        <w:rPr>
          <w:rFonts w:ascii="Times New Roman" w:eastAsia="Times New Roman" w:hAnsi="Times New Roman" w:cs="Times New Roman"/>
          <w:sz w:val="24"/>
          <w:szCs w:val="24"/>
        </w:rPr>
        <w:lastRenderedPageBreak/>
        <w:t xml:space="preserve">отложений, узкой литоралью, а также низкой прозрачностью воды. Из надводных растений наибольшее распространение получил камыш озерный. На втором месте находится манник водный. Широкое распространение камышово-манниковых ассоциаций (вместо обычных камышово-тростниковых) является одной из особенностей озера, преобладающее развитие рдестов среди погруженных </w:t>
      </w:r>
      <w:r w:rsidRPr="00AB7B94">
        <w:rPr>
          <w:rFonts w:ascii="Times New Roman" w:eastAsia="Times New Roman" w:hAnsi="Times New Roman" w:cs="Times New Roman"/>
          <w:sz w:val="24"/>
          <w:szCs w:val="24"/>
        </w:rPr>
        <w:sym w:font="Times New Roman" w:char="2013"/>
      </w:r>
      <w:r w:rsidRPr="00AB7B94">
        <w:rPr>
          <w:rFonts w:ascii="Times New Roman" w:eastAsia="Times New Roman" w:hAnsi="Times New Roman" w:cs="Times New Roman"/>
          <w:sz w:val="24"/>
          <w:szCs w:val="24"/>
        </w:rPr>
        <w:t xml:space="preserve"> второй. Среди рдестов в свою очередь преобладают пронзеннолистный, блестящий и длиннейший (преимущественно в заливах). Среди подводных встречается уруть мутовчатая, элодея канадская. Ширина пояса</w:t>
      </w:r>
      <w:r w:rsidR="00E61E2D">
        <w:rPr>
          <w:rFonts w:ascii="Times New Roman" w:eastAsia="Times New Roman" w:hAnsi="Times New Roman" w:cs="Times New Roman"/>
          <w:sz w:val="24"/>
          <w:szCs w:val="24"/>
        </w:rPr>
        <w:t xml:space="preserve"> надводных обычно составляет 10–15 м, изредка достигая 50–</w:t>
      </w:r>
      <w:r w:rsidRPr="00AB7B94">
        <w:rPr>
          <w:rFonts w:ascii="Times New Roman" w:eastAsia="Times New Roman" w:hAnsi="Times New Roman" w:cs="Times New Roman"/>
          <w:sz w:val="24"/>
          <w:szCs w:val="24"/>
        </w:rPr>
        <w:t>60 м. Подводные растения распространены гораздо шире. Так, например, почти полностью зарастает этими вид</w:t>
      </w:r>
      <w:r w:rsidR="00E61E2D">
        <w:rPr>
          <w:rFonts w:ascii="Times New Roman" w:eastAsia="Times New Roman" w:hAnsi="Times New Roman" w:cs="Times New Roman"/>
          <w:sz w:val="24"/>
          <w:szCs w:val="24"/>
        </w:rPr>
        <w:t>ами большой залив, восточнее г.п. </w:t>
      </w:r>
      <w:r w:rsidRPr="00AB7B94">
        <w:rPr>
          <w:rFonts w:ascii="Times New Roman" w:eastAsia="Times New Roman" w:hAnsi="Times New Roman" w:cs="Times New Roman"/>
          <w:sz w:val="24"/>
          <w:szCs w:val="24"/>
        </w:rPr>
        <w:t xml:space="preserve">Езерище, дающий начало реке Оболь. Как характерную черту следует отметить слабое развитие зоны растений с плавающими листьями, что подчеркивает отсутствие вблизи берега иловатых </w:t>
      </w:r>
      <w:r w:rsidRPr="000055DE">
        <w:rPr>
          <w:rFonts w:ascii="Times New Roman" w:eastAsia="Times New Roman" w:hAnsi="Times New Roman" w:cs="Times New Roman"/>
          <w:sz w:val="24"/>
          <w:szCs w:val="24"/>
        </w:rPr>
        <w:t>осадков</w:t>
      </w:r>
      <w:r w:rsidR="00755E8E" w:rsidRPr="000055DE">
        <w:rPr>
          <w:rFonts w:ascii="Times New Roman" w:eastAsia="Times New Roman" w:hAnsi="Times New Roman" w:cs="Times New Roman"/>
          <w:sz w:val="24"/>
          <w:szCs w:val="24"/>
        </w:rPr>
        <w:t xml:space="preserve">, рисунок </w:t>
      </w:r>
      <w:r w:rsidR="000055DE" w:rsidRPr="000055DE">
        <w:rPr>
          <w:rFonts w:ascii="Times New Roman" w:eastAsia="Times New Roman" w:hAnsi="Times New Roman" w:cs="Times New Roman"/>
          <w:sz w:val="24"/>
          <w:szCs w:val="24"/>
        </w:rPr>
        <w:t>2.4</w:t>
      </w:r>
      <w:r w:rsidRPr="000055DE">
        <w:rPr>
          <w:rFonts w:ascii="Times New Roman" w:eastAsia="Times New Roman" w:hAnsi="Times New Roman" w:cs="Times New Roman"/>
          <w:sz w:val="24"/>
          <w:szCs w:val="24"/>
        </w:rPr>
        <w:t>. Представители этой группы кубышка желтая, горец земноводный и реже рдест</w:t>
      </w:r>
      <w:r w:rsidRPr="00AB7B94">
        <w:rPr>
          <w:rFonts w:ascii="Times New Roman" w:eastAsia="Times New Roman" w:hAnsi="Times New Roman" w:cs="Times New Roman"/>
          <w:sz w:val="24"/>
          <w:szCs w:val="24"/>
        </w:rPr>
        <w:t xml:space="preserve"> плавающий отмечены только в самых укрытых заливах вдоль южного берега. В целом по озеру более интенсивным зарастанием отличается его юго-восточная часть. Полоса </w:t>
      </w:r>
      <w:r w:rsidR="00E61E2D">
        <w:rPr>
          <w:rFonts w:ascii="Times New Roman" w:eastAsia="Times New Roman" w:hAnsi="Times New Roman" w:cs="Times New Roman"/>
          <w:sz w:val="24"/>
          <w:szCs w:val="24"/>
        </w:rPr>
        <w:t>зарастания занимает примерно 10–</w:t>
      </w:r>
      <w:r w:rsidRPr="00AB7B94">
        <w:rPr>
          <w:rFonts w:ascii="Times New Roman" w:eastAsia="Times New Roman" w:hAnsi="Times New Roman" w:cs="Times New Roman"/>
          <w:sz w:val="24"/>
          <w:szCs w:val="24"/>
        </w:rPr>
        <w:t>12 % площади озерного ложа.</w:t>
      </w:r>
    </w:p>
    <w:p w14:paraId="70C71407" w14:textId="77777777" w:rsidR="000055DE" w:rsidRDefault="000055DE" w:rsidP="00AB7B94">
      <w:pPr>
        <w:spacing w:after="0" w:line="240" w:lineRule="auto"/>
        <w:ind w:firstLine="709"/>
        <w:jc w:val="both"/>
        <w:rPr>
          <w:rFonts w:ascii="Times New Roman" w:eastAsia="Times New Roman" w:hAnsi="Times New Roman" w:cs="Times New Roman"/>
          <w:sz w:val="24"/>
          <w:szCs w:val="24"/>
        </w:rPr>
      </w:pPr>
    </w:p>
    <w:p w14:paraId="20585744" w14:textId="77777777" w:rsidR="00755E8E" w:rsidRDefault="00755E8E" w:rsidP="00755E8E">
      <w:pPr>
        <w:spacing w:after="0" w:line="240" w:lineRule="auto"/>
        <w:jc w:val="center"/>
        <w:rPr>
          <w:rFonts w:ascii="Times New Roman" w:eastAsia="Times New Roman" w:hAnsi="Times New Roman" w:cs="Times New Roman"/>
          <w:sz w:val="24"/>
          <w:szCs w:val="24"/>
        </w:rPr>
      </w:pPr>
      <w:r>
        <w:rPr>
          <w:noProof/>
          <w:lang w:eastAsia="ru-RU"/>
        </w:rPr>
        <w:drawing>
          <wp:inline distT="0" distB="0" distL="0" distR="0" wp14:anchorId="1B5D36D8" wp14:editId="620DBD81">
            <wp:extent cx="3682745" cy="2762250"/>
            <wp:effectExtent l="19050" t="19050" r="13335" b="190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a:ext>
                      </a:extLst>
                    </a:blip>
                    <a:stretch>
                      <a:fillRect/>
                    </a:stretch>
                  </pic:blipFill>
                  <pic:spPr>
                    <a:xfrm>
                      <a:off x="0" y="0"/>
                      <a:ext cx="3683971" cy="2763170"/>
                    </a:xfrm>
                    <a:prstGeom prst="rect">
                      <a:avLst/>
                    </a:prstGeom>
                    <a:ln w="3175">
                      <a:solidFill>
                        <a:schemeClr val="tx1"/>
                      </a:solidFill>
                    </a:ln>
                  </pic:spPr>
                </pic:pic>
              </a:graphicData>
            </a:graphic>
          </wp:inline>
        </w:drawing>
      </w:r>
    </w:p>
    <w:p w14:paraId="781895F4" w14:textId="77777777" w:rsidR="00755E8E" w:rsidRDefault="00755E8E" w:rsidP="00755E8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Рисунок </w:t>
      </w:r>
      <w:r w:rsidR="000055DE">
        <w:rPr>
          <w:rFonts w:ascii="Times New Roman" w:eastAsia="Times New Roman" w:hAnsi="Times New Roman" w:cs="Times New Roman"/>
          <w:sz w:val="24"/>
          <w:szCs w:val="24"/>
        </w:rPr>
        <w:t xml:space="preserve">2.4 </w:t>
      </w:r>
      <w:r>
        <w:rPr>
          <w:rFonts w:ascii="Times New Roman" w:eastAsia="Times New Roman" w:hAnsi="Times New Roman" w:cs="Times New Roman"/>
          <w:sz w:val="24"/>
          <w:szCs w:val="24"/>
        </w:rPr>
        <w:t>– Береговая линия озера Езерище</w:t>
      </w:r>
    </w:p>
    <w:p w14:paraId="623DB211" w14:textId="77777777" w:rsidR="00755E8E" w:rsidRDefault="00755E8E" w:rsidP="00755E8E">
      <w:pPr>
        <w:spacing w:after="0" w:line="240" w:lineRule="auto"/>
        <w:jc w:val="center"/>
        <w:rPr>
          <w:rFonts w:ascii="Times New Roman" w:eastAsia="Times New Roman" w:hAnsi="Times New Roman" w:cs="Times New Roman"/>
          <w:sz w:val="24"/>
          <w:szCs w:val="24"/>
        </w:rPr>
      </w:pPr>
    </w:p>
    <w:p w14:paraId="73E51CE6" w14:textId="77777777" w:rsidR="002F3B88" w:rsidRPr="00080A4E" w:rsidRDefault="002F3B88" w:rsidP="002F3B8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озера Езерище был выполнен расчет рекреационной нагрузки с учетом площади зеркала озера (</w:t>
      </w:r>
      <w:r w:rsidRPr="00DF7567">
        <w:rPr>
          <w:rFonts w:ascii="Times New Roman" w:eastAsia="Times New Roman" w:hAnsi="Times New Roman" w:cs="Times New Roman"/>
          <w:i/>
          <w:sz w:val="24"/>
          <w:szCs w:val="24"/>
          <w:lang w:val="en-US"/>
        </w:rPr>
        <w:t>F</w:t>
      </w:r>
      <w:r w:rsidRPr="00080A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 длины береговой линии (</w:t>
      </w:r>
      <w:r w:rsidRPr="00DF7567">
        <w:rPr>
          <w:rFonts w:ascii="Times New Roman" w:eastAsia="Times New Roman" w:hAnsi="Times New Roman" w:cs="Times New Roman"/>
          <w:i/>
          <w:sz w:val="24"/>
          <w:szCs w:val="24"/>
          <w:lang w:val="en-US"/>
        </w:rPr>
        <w:t>L</w:t>
      </w:r>
      <w:r>
        <w:rPr>
          <w:rFonts w:ascii="Times New Roman" w:eastAsia="Times New Roman" w:hAnsi="Times New Roman" w:cs="Times New Roman"/>
          <w:sz w:val="24"/>
          <w:szCs w:val="24"/>
        </w:rPr>
        <w:t>)</w:t>
      </w:r>
      <w:r w:rsidR="00DF7567">
        <w:rPr>
          <w:rFonts w:ascii="Times New Roman" w:eastAsia="Times New Roman" w:hAnsi="Times New Roman" w:cs="Times New Roman"/>
          <w:sz w:val="24"/>
          <w:szCs w:val="24"/>
        </w:rPr>
        <w:t xml:space="preserve"> </w:t>
      </w:r>
      <w:r w:rsidR="00DF7567" w:rsidRPr="00DF7567">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p>
    <w:p w14:paraId="3792A4E2" w14:textId="77777777" w:rsidR="002F3B88" w:rsidRPr="001D0924" w:rsidRDefault="002F3B88" w:rsidP="002F3B88">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Езерище</w:t>
      </w:r>
      <w:r w:rsidRPr="001D0924">
        <w:rPr>
          <w:rFonts w:ascii="Times New Roman" w:eastAsia="Times New Roman" w:hAnsi="Times New Roman" w:cs="Times New Roman"/>
          <w:i/>
          <w:sz w:val="24"/>
          <w:szCs w:val="24"/>
        </w:rPr>
        <w:t xml:space="preserve">: </w:t>
      </w:r>
      <w:r w:rsidRPr="001D0924">
        <w:rPr>
          <w:rFonts w:ascii="Times New Roman" w:eastAsia="Times New Roman" w:hAnsi="Times New Roman" w:cs="Times New Roman"/>
          <w:i/>
          <w:sz w:val="24"/>
          <w:szCs w:val="24"/>
          <w:lang w:val="en-US"/>
        </w:rPr>
        <w:t>F</w:t>
      </w:r>
      <w:r w:rsidRPr="001D0924">
        <w:rPr>
          <w:rFonts w:ascii="Times New Roman" w:eastAsia="Times New Roman" w:hAnsi="Times New Roman" w:cs="Times New Roman"/>
          <w:i/>
          <w:sz w:val="24"/>
          <w:szCs w:val="24"/>
        </w:rPr>
        <w:t xml:space="preserve"> = </w:t>
      </w:r>
      <w:r>
        <w:rPr>
          <w:rFonts w:ascii="Times New Roman" w:eastAsia="Times New Roman" w:hAnsi="Times New Roman" w:cs="Times New Roman"/>
          <w:i/>
          <w:sz w:val="24"/>
          <w:szCs w:val="24"/>
        </w:rPr>
        <w:t>15,39</w:t>
      </w:r>
      <w:r w:rsidRPr="001D0924">
        <w:rPr>
          <w:rFonts w:ascii="Times New Roman" w:eastAsia="Times New Roman" w:hAnsi="Times New Roman" w:cs="Times New Roman"/>
          <w:i/>
          <w:sz w:val="24"/>
          <w:szCs w:val="24"/>
        </w:rPr>
        <w:t xml:space="preserve"> км</w:t>
      </w:r>
      <w:r w:rsidRPr="001D0924">
        <w:rPr>
          <w:rFonts w:ascii="Times New Roman" w:eastAsia="Times New Roman" w:hAnsi="Times New Roman" w:cs="Times New Roman"/>
          <w:i/>
          <w:sz w:val="24"/>
          <w:szCs w:val="24"/>
          <w:vertAlign w:val="superscript"/>
        </w:rPr>
        <w:t>2</w:t>
      </w:r>
      <w:r w:rsidRPr="001D0924">
        <w:rPr>
          <w:rFonts w:ascii="Times New Roman" w:eastAsia="Times New Roman" w:hAnsi="Times New Roman" w:cs="Times New Roman"/>
          <w:i/>
          <w:sz w:val="24"/>
          <w:szCs w:val="24"/>
        </w:rPr>
        <w:t xml:space="preserve">, </w:t>
      </w:r>
      <w:r w:rsidRPr="001D0924">
        <w:rPr>
          <w:rFonts w:ascii="Times New Roman" w:eastAsia="Times New Roman" w:hAnsi="Times New Roman" w:cs="Times New Roman"/>
          <w:i/>
          <w:sz w:val="24"/>
          <w:szCs w:val="24"/>
          <w:lang w:val="en-US"/>
        </w:rPr>
        <w:t>L</w:t>
      </w:r>
      <w:r w:rsidRPr="001D0924">
        <w:rPr>
          <w:rFonts w:ascii="Times New Roman" w:eastAsia="Times New Roman" w:hAnsi="Times New Roman" w:cs="Times New Roman"/>
          <w:i/>
          <w:sz w:val="24"/>
          <w:szCs w:val="24"/>
        </w:rPr>
        <w:t xml:space="preserve"> = </w:t>
      </w:r>
      <w:r>
        <w:rPr>
          <w:rFonts w:ascii="Times New Roman" w:eastAsia="Times New Roman" w:hAnsi="Times New Roman" w:cs="Times New Roman"/>
          <w:i/>
          <w:sz w:val="24"/>
          <w:szCs w:val="24"/>
        </w:rPr>
        <w:t>32,8</w:t>
      </w:r>
      <w:r w:rsidRPr="001D0924">
        <w:rPr>
          <w:rFonts w:ascii="Times New Roman" w:eastAsia="Times New Roman" w:hAnsi="Times New Roman" w:cs="Times New Roman"/>
          <w:i/>
          <w:sz w:val="24"/>
          <w:szCs w:val="24"/>
        </w:rPr>
        <w:t xml:space="preserve"> км.</w:t>
      </w:r>
    </w:p>
    <w:p w14:paraId="0FCC395D" w14:textId="77777777" w:rsidR="00DF7567" w:rsidRPr="00DF7567" w:rsidRDefault="00DF7567" w:rsidP="00DF7567">
      <w:pPr>
        <w:spacing w:after="0" w:line="240" w:lineRule="auto"/>
        <w:ind w:firstLine="709"/>
        <w:jc w:val="both"/>
        <w:rPr>
          <w:rFonts w:ascii="Times New Roman" w:eastAsia="Times New Roman" w:hAnsi="Times New Roman" w:cs="Times New Roman"/>
          <w:sz w:val="24"/>
          <w:szCs w:val="24"/>
        </w:rPr>
      </w:pPr>
      <w:r w:rsidRPr="00DF7567">
        <w:rPr>
          <w:rFonts w:ascii="Times New Roman" w:eastAsia="Times New Roman" w:hAnsi="Times New Roman" w:cs="Times New Roman"/>
          <w:sz w:val="24"/>
          <w:szCs w:val="24"/>
        </w:rPr>
        <w:t>Допустимая рекреационная нагрузка на поверхностный водный объект для контактных видов воздействий на поверхностные водные объекты (суммарная нагрузка контактных видов воздействий – купание + катание на водных лыжах):</w:t>
      </w:r>
    </w:p>
    <w:p w14:paraId="28C14E4C" w14:textId="77777777" w:rsidR="00DF7567" w:rsidRPr="00DF7567" w:rsidRDefault="00DF7567" w:rsidP="00DF7567">
      <w:pPr>
        <w:spacing w:after="0" w:line="240" w:lineRule="auto"/>
        <w:ind w:firstLine="709"/>
        <w:jc w:val="both"/>
        <w:rPr>
          <w:rFonts w:ascii="Times New Roman" w:eastAsia="Times New Roman" w:hAnsi="Times New Roman" w:cs="Times New Roman"/>
          <w:i/>
          <w:iCs/>
          <w:sz w:val="24"/>
          <w:szCs w:val="24"/>
        </w:rPr>
      </w:pPr>
      <w:r w:rsidRPr="00DF7567">
        <w:rPr>
          <w:rFonts w:ascii="Times New Roman" w:eastAsia="Times New Roman" w:hAnsi="Times New Roman" w:cs="Times New Roman"/>
          <w:i/>
          <w:iCs/>
          <w:sz w:val="24"/>
          <w:szCs w:val="24"/>
        </w:rPr>
        <w:t>N</w:t>
      </w:r>
      <w:r w:rsidRPr="00DF7567">
        <w:rPr>
          <w:rFonts w:ascii="Times New Roman" w:eastAsia="Times New Roman" w:hAnsi="Times New Roman" w:cs="Times New Roman"/>
          <w:i/>
          <w:iCs/>
          <w:sz w:val="24"/>
          <w:szCs w:val="24"/>
          <w:vertAlign w:val="subscript"/>
        </w:rPr>
        <w:t>КВ</w:t>
      </w:r>
      <w:r w:rsidRPr="00DF7567">
        <w:rPr>
          <w:rFonts w:ascii="Times New Roman" w:eastAsia="Times New Roman" w:hAnsi="Times New Roman" w:cs="Times New Roman"/>
          <w:i/>
          <w:iCs/>
          <w:sz w:val="24"/>
          <w:szCs w:val="24"/>
        </w:rPr>
        <w:t xml:space="preserve"> = N</w:t>
      </w:r>
      <w:r w:rsidRPr="00DF7567">
        <w:rPr>
          <w:rFonts w:ascii="Times New Roman" w:eastAsia="Times New Roman" w:hAnsi="Times New Roman" w:cs="Times New Roman"/>
          <w:i/>
          <w:iCs/>
          <w:sz w:val="24"/>
          <w:szCs w:val="24"/>
          <w:vertAlign w:val="subscript"/>
        </w:rPr>
        <w:t>ДВ</w:t>
      </w:r>
      <w:r>
        <w:rPr>
          <w:rStyle w:val="a9"/>
          <w:rFonts w:ascii="Times New Roman" w:eastAsia="Times New Roman" w:hAnsi="Times New Roman" w:cs="Times New Roman"/>
          <w:i w:val="0"/>
          <w:iCs/>
          <w:sz w:val="24"/>
        </w:rPr>
        <w:footnoteReference w:id="1"/>
      </w:r>
      <w:r w:rsidRPr="00DF7567">
        <w:rPr>
          <w:rFonts w:ascii="Times New Roman" w:eastAsia="Times New Roman" w:hAnsi="Times New Roman" w:cs="Times New Roman"/>
          <w:i/>
          <w:iCs/>
          <w:sz w:val="24"/>
          <w:szCs w:val="24"/>
        </w:rPr>
        <w:t xml:space="preserve"> * 0,1F = 126 * 0,1 * 1539 = 19 391 человек</w:t>
      </w:r>
      <w:r>
        <w:rPr>
          <w:rFonts w:ascii="Times New Roman" w:eastAsia="Times New Roman" w:hAnsi="Times New Roman" w:cs="Times New Roman"/>
          <w:i/>
          <w:iCs/>
          <w:sz w:val="24"/>
          <w:szCs w:val="24"/>
        </w:rPr>
        <w:t>а.</w:t>
      </w:r>
    </w:p>
    <w:p w14:paraId="1AE58537" w14:textId="77777777" w:rsidR="00DF7567" w:rsidRPr="00DF7567" w:rsidRDefault="00DF7567" w:rsidP="00DF7567">
      <w:pPr>
        <w:spacing w:after="0" w:line="240" w:lineRule="auto"/>
        <w:ind w:firstLine="709"/>
        <w:jc w:val="both"/>
        <w:rPr>
          <w:rFonts w:ascii="Times New Roman" w:eastAsia="Times New Roman" w:hAnsi="Times New Roman" w:cs="Times New Roman"/>
          <w:sz w:val="24"/>
          <w:szCs w:val="24"/>
        </w:rPr>
      </w:pPr>
      <w:r w:rsidRPr="00DF7567">
        <w:rPr>
          <w:rFonts w:ascii="Times New Roman" w:eastAsia="Times New Roman" w:hAnsi="Times New Roman" w:cs="Times New Roman"/>
          <w:sz w:val="24"/>
          <w:szCs w:val="24"/>
        </w:rPr>
        <w:t>Допустимая рекреационная нагрузка на поверхностный водный объект для бесконтактных видов воздействий на поверхностные водные объекты (с учётом берега с преимущественно травяным покрытием):</w:t>
      </w:r>
    </w:p>
    <w:p w14:paraId="72344D05" w14:textId="77777777" w:rsidR="00DF7567" w:rsidRPr="00DF7567" w:rsidRDefault="00DF7567" w:rsidP="00DF7567">
      <w:pPr>
        <w:spacing w:after="0" w:line="240" w:lineRule="auto"/>
        <w:ind w:firstLine="709"/>
        <w:jc w:val="both"/>
        <w:rPr>
          <w:rFonts w:ascii="Times New Roman" w:eastAsia="Times New Roman" w:hAnsi="Times New Roman" w:cs="Times New Roman"/>
          <w:i/>
          <w:sz w:val="24"/>
          <w:szCs w:val="24"/>
        </w:rPr>
      </w:pPr>
      <w:r w:rsidRPr="00DF7567">
        <w:rPr>
          <w:rFonts w:ascii="Times New Roman" w:eastAsia="Times New Roman" w:hAnsi="Times New Roman" w:cs="Times New Roman"/>
          <w:i/>
          <w:sz w:val="24"/>
          <w:szCs w:val="24"/>
        </w:rPr>
        <w:t>N</w:t>
      </w:r>
      <w:r w:rsidRPr="00DF7567">
        <w:rPr>
          <w:rFonts w:ascii="Times New Roman" w:eastAsia="Times New Roman" w:hAnsi="Times New Roman" w:cs="Times New Roman"/>
          <w:sz w:val="24"/>
          <w:szCs w:val="24"/>
          <w:vertAlign w:val="subscript"/>
        </w:rPr>
        <w:t>БВ</w:t>
      </w:r>
      <w:r w:rsidRPr="00DF7567">
        <w:rPr>
          <w:rFonts w:ascii="Times New Roman" w:eastAsia="Times New Roman" w:hAnsi="Times New Roman" w:cs="Times New Roman"/>
          <w:sz w:val="24"/>
          <w:szCs w:val="24"/>
        </w:rPr>
        <w:t xml:space="preserve"> = </w:t>
      </w:r>
      <w:r w:rsidRPr="00DF7567">
        <w:rPr>
          <w:rFonts w:ascii="Times New Roman" w:eastAsia="Times New Roman" w:hAnsi="Times New Roman" w:cs="Times New Roman"/>
          <w:i/>
          <w:sz w:val="24"/>
          <w:szCs w:val="24"/>
        </w:rPr>
        <w:t>N</w:t>
      </w:r>
      <w:r w:rsidRPr="00DF7567">
        <w:rPr>
          <w:rFonts w:ascii="Times New Roman" w:eastAsia="Times New Roman" w:hAnsi="Times New Roman" w:cs="Times New Roman"/>
          <w:sz w:val="24"/>
          <w:szCs w:val="24"/>
          <w:vertAlign w:val="subscript"/>
        </w:rPr>
        <w:t>ДВ</w:t>
      </w:r>
      <w:r w:rsidRPr="00DF7567">
        <w:rPr>
          <w:rFonts w:ascii="Times New Roman" w:eastAsia="Times New Roman" w:hAnsi="Times New Roman" w:cs="Times New Roman"/>
          <w:sz w:val="24"/>
          <w:szCs w:val="24"/>
        </w:rPr>
        <w:t xml:space="preserve"> х </w:t>
      </w:r>
      <w:r w:rsidRPr="00DF7567">
        <w:rPr>
          <w:rFonts w:ascii="Times New Roman" w:eastAsia="Times New Roman" w:hAnsi="Times New Roman" w:cs="Times New Roman"/>
          <w:i/>
          <w:sz w:val="24"/>
          <w:szCs w:val="24"/>
        </w:rPr>
        <w:t>F = 9 * 1539 = 13 851 человек</w:t>
      </w:r>
      <w:r>
        <w:rPr>
          <w:rFonts w:ascii="Times New Roman" w:eastAsia="Times New Roman" w:hAnsi="Times New Roman" w:cs="Times New Roman"/>
          <w:i/>
          <w:sz w:val="24"/>
          <w:szCs w:val="24"/>
        </w:rPr>
        <w:t>а.</w:t>
      </w:r>
    </w:p>
    <w:p w14:paraId="5B7BA1F1" w14:textId="77777777" w:rsidR="00DF7567" w:rsidRPr="00DF7567" w:rsidRDefault="00DF7567" w:rsidP="00DF7567">
      <w:pPr>
        <w:spacing w:after="0" w:line="240" w:lineRule="auto"/>
        <w:ind w:firstLine="709"/>
        <w:jc w:val="both"/>
        <w:rPr>
          <w:rFonts w:ascii="Times New Roman" w:eastAsia="Times New Roman" w:hAnsi="Times New Roman" w:cs="Times New Roman"/>
          <w:sz w:val="24"/>
          <w:szCs w:val="24"/>
        </w:rPr>
      </w:pPr>
      <w:r w:rsidRPr="00DF7567">
        <w:rPr>
          <w:rFonts w:ascii="Times New Roman" w:eastAsia="Times New Roman" w:hAnsi="Times New Roman" w:cs="Times New Roman"/>
          <w:sz w:val="24"/>
          <w:szCs w:val="24"/>
        </w:rPr>
        <w:t>Допустимая рекреационная нагрузка на поверхностный водный объект для любительского рыболовства с использованием береговой линии:</w:t>
      </w:r>
    </w:p>
    <w:p w14:paraId="31006E66" w14:textId="77777777" w:rsidR="00DF7567" w:rsidRPr="00DF7567" w:rsidRDefault="00DF7567" w:rsidP="00DF7567">
      <w:pPr>
        <w:spacing w:after="0" w:line="240" w:lineRule="auto"/>
        <w:ind w:firstLine="709"/>
        <w:jc w:val="both"/>
        <w:rPr>
          <w:rFonts w:ascii="Times New Roman" w:eastAsia="Times New Roman" w:hAnsi="Times New Roman" w:cs="Times New Roman"/>
          <w:i/>
          <w:sz w:val="24"/>
          <w:szCs w:val="24"/>
        </w:rPr>
      </w:pPr>
      <w:r w:rsidRPr="00DF7567">
        <w:rPr>
          <w:rFonts w:ascii="Times New Roman" w:eastAsia="Times New Roman" w:hAnsi="Times New Roman" w:cs="Times New Roman"/>
          <w:i/>
          <w:sz w:val="24"/>
          <w:szCs w:val="24"/>
        </w:rPr>
        <w:t>N</w:t>
      </w:r>
      <w:r w:rsidRPr="00DF7567">
        <w:rPr>
          <w:rFonts w:ascii="Times New Roman" w:eastAsia="Times New Roman" w:hAnsi="Times New Roman" w:cs="Times New Roman"/>
          <w:i/>
          <w:sz w:val="24"/>
          <w:szCs w:val="24"/>
          <w:vertAlign w:val="subscript"/>
        </w:rPr>
        <w:t>РБ</w:t>
      </w:r>
      <w:r w:rsidRPr="00DF7567">
        <w:rPr>
          <w:rFonts w:ascii="Times New Roman" w:eastAsia="Times New Roman" w:hAnsi="Times New Roman" w:cs="Times New Roman"/>
          <w:i/>
          <w:sz w:val="24"/>
          <w:szCs w:val="24"/>
        </w:rPr>
        <w:t xml:space="preserve"> = L/N</w:t>
      </w:r>
      <w:r w:rsidRPr="00DF7567">
        <w:rPr>
          <w:rFonts w:ascii="Times New Roman" w:eastAsia="Times New Roman" w:hAnsi="Times New Roman" w:cs="Times New Roman"/>
          <w:i/>
          <w:sz w:val="24"/>
          <w:szCs w:val="24"/>
          <w:vertAlign w:val="subscript"/>
        </w:rPr>
        <w:t>ДВ</w:t>
      </w:r>
      <w:r w:rsidRPr="00DF7567">
        <w:rPr>
          <w:rFonts w:ascii="Times New Roman" w:eastAsia="Times New Roman" w:hAnsi="Times New Roman" w:cs="Times New Roman"/>
          <w:i/>
          <w:sz w:val="24"/>
          <w:szCs w:val="24"/>
        </w:rPr>
        <w:t xml:space="preserve"> = 32 800/300 = 109 человек</w:t>
      </w:r>
      <w:r>
        <w:rPr>
          <w:rFonts w:ascii="Times New Roman" w:eastAsia="Times New Roman" w:hAnsi="Times New Roman" w:cs="Times New Roman"/>
          <w:i/>
          <w:sz w:val="24"/>
          <w:szCs w:val="24"/>
        </w:rPr>
        <w:t>.</w:t>
      </w:r>
    </w:p>
    <w:p w14:paraId="7897FC58" w14:textId="77777777" w:rsidR="00DF7567" w:rsidRPr="00DF7567" w:rsidRDefault="00DF7567" w:rsidP="00DF7567">
      <w:pPr>
        <w:spacing w:after="0" w:line="240" w:lineRule="auto"/>
        <w:ind w:firstLine="709"/>
        <w:jc w:val="both"/>
        <w:rPr>
          <w:rFonts w:ascii="Times New Roman" w:eastAsia="Times New Roman" w:hAnsi="Times New Roman" w:cs="Times New Roman"/>
          <w:sz w:val="24"/>
          <w:szCs w:val="24"/>
        </w:rPr>
      </w:pPr>
      <w:r w:rsidRPr="00DF7567">
        <w:rPr>
          <w:rFonts w:ascii="Times New Roman" w:eastAsia="Times New Roman" w:hAnsi="Times New Roman" w:cs="Times New Roman"/>
          <w:sz w:val="24"/>
          <w:szCs w:val="24"/>
        </w:rPr>
        <w:lastRenderedPageBreak/>
        <w:t>Допустимая рекреационная нагрузка на поверхностный водный объект для промысловых видов воздействий на поверхностные водные объекты (кроме любительского рыболовства с использованием береговой линии) а именно, любительское рыболовство с использованием маломерных судов и охота на водоплавающую дичь:</w:t>
      </w:r>
    </w:p>
    <w:p w14:paraId="79B8AC22" w14:textId="77777777" w:rsidR="00DF7567" w:rsidRPr="00DF7567" w:rsidRDefault="00DF7567" w:rsidP="00DF7567">
      <w:pPr>
        <w:spacing w:after="0" w:line="240" w:lineRule="auto"/>
        <w:ind w:firstLine="709"/>
        <w:jc w:val="both"/>
        <w:rPr>
          <w:rFonts w:ascii="Times New Roman" w:eastAsia="Times New Roman" w:hAnsi="Times New Roman" w:cs="Times New Roman"/>
          <w:i/>
          <w:sz w:val="24"/>
          <w:szCs w:val="24"/>
        </w:rPr>
      </w:pPr>
      <w:r w:rsidRPr="00DF7567">
        <w:rPr>
          <w:rFonts w:ascii="Times New Roman" w:eastAsia="Times New Roman" w:hAnsi="Times New Roman" w:cs="Times New Roman"/>
          <w:i/>
          <w:sz w:val="24"/>
          <w:szCs w:val="24"/>
        </w:rPr>
        <w:t>N</w:t>
      </w:r>
      <w:r w:rsidRPr="00DF7567">
        <w:rPr>
          <w:rFonts w:ascii="Times New Roman" w:eastAsia="Times New Roman" w:hAnsi="Times New Roman" w:cs="Times New Roman"/>
          <w:sz w:val="24"/>
          <w:szCs w:val="24"/>
          <w:vertAlign w:val="subscript"/>
        </w:rPr>
        <w:t>ПВ</w:t>
      </w:r>
      <w:r w:rsidRPr="00DF7567">
        <w:rPr>
          <w:rFonts w:ascii="Times New Roman" w:eastAsia="Times New Roman" w:hAnsi="Times New Roman" w:cs="Times New Roman"/>
          <w:sz w:val="24"/>
          <w:szCs w:val="24"/>
        </w:rPr>
        <w:t xml:space="preserve"> = </w:t>
      </w:r>
      <w:r w:rsidRPr="00DF7567">
        <w:rPr>
          <w:rFonts w:ascii="Times New Roman" w:eastAsia="Times New Roman" w:hAnsi="Times New Roman" w:cs="Times New Roman"/>
          <w:i/>
          <w:sz w:val="24"/>
          <w:szCs w:val="24"/>
        </w:rPr>
        <w:t>N</w:t>
      </w:r>
      <w:r w:rsidRPr="00DF7567">
        <w:rPr>
          <w:rFonts w:ascii="Times New Roman" w:eastAsia="Times New Roman" w:hAnsi="Times New Roman" w:cs="Times New Roman"/>
          <w:sz w:val="24"/>
          <w:szCs w:val="24"/>
          <w:vertAlign w:val="subscript"/>
        </w:rPr>
        <w:t>ДВ</w:t>
      </w:r>
      <w:r w:rsidRPr="00DF7567">
        <w:rPr>
          <w:rFonts w:ascii="Times New Roman" w:eastAsia="Times New Roman" w:hAnsi="Times New Roman" w:cs="Times New Roman"/>
          <w:sz w:val="24"/>
          <w:szCs w:val="24"/>
        </w:rPr>
        <w:t xml:space="preserve"> х 0,1</w:t>
      </w:r>
      <w:r w:rsidRPr="00DF7567">
        <w:rPr>
          <w:rFonts w:ascii="Times New Roman" w:eastAsia="Times New Roman" w:hAnsi="Times New Roman" w:cs="Times New Roman"/>
          <w:i/>
          <w:sz w:val="24"/>
          <w:szCs w:val="24"/>
        </w:rPr>
        <w:t>F =</w:t>
      </w:r>
      <w:r w:rsidRPr="00DF7567">
        <w:rPr>
          <w:rFonts w:ascii="Times New Roman" w:eastAsia="Times New Roman" w:hAnsi="Times New Roman" w:cs="Times New Roman"/>
          <w:sz w:val="24"/>
          <w:szCs w:val="24"/>
        </w:rPr>
        <w:t xml:space="preserve"> 5 * 0,1 * 1539 = 770 человек</w:t>
      </w:r>
    </w:p>
    <w:p w14:paraId="3CB09168" w14:textId="77777777" w:rsidR="00DF7567" w:rsidRPr="00DF7567" w:rsidRDefault="00DF7567" w:rsidP="00DF7567">
      <w:pPr>
        <w:spacing w:after="0" w:line="240" w:lineRule="auto"/>
        <w:ind w:firstLine="709"/>
        <w:jc w:val="both"/>
        <w:rPr>
          <w:rFonts w:ascii="Times New Roman" w:eastAsia="Times New Roman" w:hAnsi="Times New Roman" w:cs="Times New Roman"/>
          <w:sz w:val="24"/>
          <w:szCs w:val="24"/>
        </w:rPr>
      </w:pPr>
      <w:r w:rsidRPr="00DF7567">
        <w:rPr>
          <w:rFonts w:ascii="Times New Roman" w:eastAsia="Times New Roman" w:hAnsi="Times New Roman" w:cs="Times New Roman"/>
          <w:sz w:val="24"/>
          <w:szCs w:val="24"/>
        </w:rPr>
        <w:t>Допустимая рекреационная нагрузка на поверхностный водный объект для контактных и бесконтактных видов воздействий на поверхностные водные объекты одновременно (купание, принятие солнечных и воздушных ванн в пределах пляжной зоны):</w:t>
      </w:r>
    </w:p>
    <w:p w14:paraId="5CC722C3" w14:textId="77777777" w:rsidR="00DF7567" w:rsidRPr="00DF7567" w:rsidRDefault="00DF7567" w:rsidP="00DF7567">
      <w:pPr>
        <w:spacing w:after="0" w:line="240" w:lineRule="auto"/>
        <w:ind w:firstLine="709"/>
        <w:jc w:val="both"/>
        <w:rPr>
          <w:rFonts w:ascii="Times New Roman" w:eastAsia="Times New Roman" w:hAnsi="Times New Roman" w:cs="Times New Roman"/>
          <w:i/>
          <w:sz w:val="24"/>
          <w:szCs w:val="24"/>
        </w:rPr>
      </w:pPr>
      <w:r w:rsidRPr="00DF7567">
        <w:rPr>
          <w:rFonts w:ascii="Times New Roman" w:eastAsia="Times New Roman" w:hAnsi="Times New Roman" w:cs="Times New Roman"/>
          <w:i/>
          <w:sz w:val="24"/>
          <w:szCs w:val="24"/>
        </w:rPr>
        <w:t>N</w:t>
      </w:r>
      <w:r w:rsidRPr="00DF7567">
        <w:rPr>
          <w:rFonts w:ascii="Times New Roman" w:eastAsia="Times New Roman" w:hAnsi="Times New Roman" w:cs="Times New Roman"/>
          <w:i/>
          <w:sz w:val="24"/>
          <w:szCs w:val="24"/>
          <w:vertAlign w:val="subscript"/>
        </w:rPr>
        <w:t>КБ</w:t>
      </w:r>
      <w:r w:rsidRPr="00DF7567">
        <w:rPr>
          <w:rFonts w:ascii="Times New Roman" w:eastAsia="Times New Roman" w:hAnsi="Times New Roman" w:cs="Times New Roman"/>
          <w:i/>
          <w:sz w:val="24"/>
          <w:szCs w:val="24"/>
        </w:rPr>
        <w:t xml:space="preserve"> = N</w:t>
      </w:r>
      <w:r w:rsidRPr="00DF7567">
        <w:rPr>
          <w:rFonts w:ascii="Times New Roman" w:eastAsia="Times New Roman" w:hAnsi="Times New Roman" w:cs="Times New Roman"/>
          <w:i/>
          <w:sz w:val="24"/>
          <w:szCs w:val="24"/>
          <w:vertAlign w:val="subscript"/>
        </w:rPr>
        <w:t>ДВ</w:t>
      </w:r>
      <w:r w:rsidRPr="00DF7567">
        <w:rPr>
          <w:rFonts w:ascii="Times New Roman" w:eastAsia="Times New Roman" w:hAnsi="Times New Roman" w:cs="Times New Roman"/>
          <w:i/>
          <w:sz w:val="24"/>
          <w:szCs w:val="24"/>
        </w:rPr>
        <w:t xml:space="preserve"> х F = 650 * 1539 = 1 000 350 человек</w:t>
      </w:r>
      <w:r>
        <w:rPr>
          <w:rFonts w:ascii="Times New Roman" w:eastAsia="Times New Roman" w:hAnsi="Times New Roman" w:cs="Times New Roman"/>
          <w:i/>
          <w:sz w:val="24"/>
          <w:szCs w:val="24"/>
        </w:rPr>
        <w:t>.</w:t>
      </w:r>
    </w:p>
    <w:p w14:paraId="5E8D86D4" w14:textId="77777777" w:rsidR="00AB7B94" w:rsidRPr="00B902BF" w:rsidRDefault="00AB7B94" w:rsidP="00AB7B94">
      <w:pPr>
        <w:spacing w:after="0" w:line="240" w:lineRule="auto"/>
        <w:ind w:firstLine="709"/>
        <w:jc w:val="both"/>
        <w:rPr>
          <w:rFonts w:ascii="Times New Roman" w:eastAsia="Times New Roman" w:hAnsi="Times New Roman" w:cs="Times New Roman"/>
          <w:sz w:val="24"/>
          <w:szCs w:val="24"/>
        </w:rPr>
      </w:pPr>
      <w:r w:rsidRPr="00B902BF">
        <w:rPr>
          <w:rFonts w:ascii="Times New Roman" w:eastAsia="Times New Roman" w:hAnsi="Times New Roman" w:cs="Times New Roman"/>
          <w:sz w:val="24"/>
          <w:szCs w:val="24"/>
        </w:rPr>
        <w:t xml:space="preserve">Наиболее крупная река, </w:t>
      </w:r>
      <w:r w:rsidR="00B902BF" w:rsidRPr="00B902BF">
        <w:rPr>
          <w:rFonts w:ascii="Times New Roman" w:eastAsia="Times New Roman" w:hAnsi="Times New Roman" w:cs="Times New Roman"/>
          <w:sz w:val="24"/>
          <w:szCs w:val="24"/>
        </w:rPr>
        <w:t>в</w:t>
      </w:r>
      <w:r w:rsidR="00755E8E">
        <w:rPr>
          <w:rFonts w:ascii="Times New Roman" w:eastAsia="Times New Roman" w:hAnsi="Times New Roman" w:cs="Times New Roman"/>
          <w:sz w:val="24"/>
          <w:szCs w:val="24"/>
        </w:rPr>
        <w:t>ытекающая из</w:t>
      </w:r>
      <w:r w:rsidR="00B902BF" w:rsidRPr="00B902BF">
        <w:rPr>
          <w:rFonts w:ascii="Times New Roman" w:eastAsia="Times New Roman" w:hAnsi="Times New Roman" w:cs="Times New Roman"/>
          <w:sz w:val="24"/>
          <w:szCs w:val="24"/>
        </w:rPr>
        <w:t xml:space="preserve"> озер</w:t>
      </w:r>
      <w:r w:rsidR="00755E8E">
        <w:rPr>
          <w:rFonts w:ascii="Times New Roman" w:eastAsia="Times New Roman" w:hAnsi="Times New Roman" w:cs="Times New Roman"/>
          <w:sz w:val="24"/>
          <w:szCs w:val="24"/>
        </w:rPr>
        <w:t xml:space="preserve">а </w:t>
      </w:r>
      <w:r w:rsidR="00785723">
        <w:rPr>
          <w:rFonts w:ascii="Times New Roman" w:eastAsia="Times New Roman" w:hAnsi="Times New Roman" w:cs="Times New Roman"/>
          <w:sz w:val="24"/>
          <w:szCs w:val="24"/>
        </w:rPr>
        <w:t>Езерище</w:t>
      </w:r>
      <w:r w:rsidR="00755E8E">
        <w:rPr>
          <w:rFonts w:ascii="Times New Roman" w:eastAsia="Times New Roman" w:hAnsi="Times New Roman" w:cs="Times New Roman"/>
          <w:sz w:val="24"/>
          <w:szCs w:val="24"/>
        </w:rPr>
        <w:t xml:space="preserve"> – Оболь Для рек Дубовка, Трезубка и Огнеш Езерище является истоков.</w:t>
      </w:r>
    </w:p>
    <w:p w14:paraId="767A53BF" w14:textId="77777777" w:rsidR="00AB7B94" w:rsidRPr="00AB7B94" w:rsidRDefault="00AB7B94" w:rsidP="00AB7B94">
      <w:pPr>
        <w:spacing w:after="0" w:line="240" w:lineRule="auto"/>
        <w:ind w:firstLine="709"/>
        <w:jc w:val="both"/>
        <w:rPr>
          <w:rFonts w:ascii="Times New Roman" w:eastAsia="Times New Roman" w:hAnsi="Times New Roman" w:cs="Times New Roman"/>
          <w:color w:val="FF0000"/>
          <w:sz w:val="24"/>
          <w:szCs w:val="24"/>
        </w:rPr>
      </w:pPr>
    </w:p>
    <w:p w14:paraId="4DEBB355" w14:textId="77777777" w:rsidR="006518A7" w:rsidRDefault="006518A7" w:rsidP="006518A7">
      <w:pPr>
        <w:keepNext/>
        <w:widowControl w:val="0"/>
        <w:shd w:val="clear" w:color="auto" w:fill="FFFFFF"/>
        <w:overflowPunct w:val="0"/>
        <w:autoSpaceDE w:val="0"/>
        <w:autoSpaceDN w:val="0"/>
        <w:adjustRightInd w:val="0"/>
        <w:spacing w:after="0" w:line="240" w:lineRule="auto"/>
        <w:ind w:firstLine="709"/>
        <w:jc w:val="both"/>
        <w:outlineLvl w:val="0"/>
        <w:rPr>
          <w:rFonts w:ascii="Times New Roman" w:eastAsia="Times New Roman" w:hAnsi="Times New Roman" w:cs="Times New Roman"/>
          <w:b/>
          <w:bCs/>
          <w:iCs/>
          <w:sz w:val="24"/>
          <w:szCs w:val="24"/>
          <w:lang w:eastAsia="x-none"/>
        </w:rPr>
      </w:pPr>
      <w:bookmarkStart w:id="15" w:name="_Toc211608284"/>
      <w:r w:rsidRPr="00420FBA">
        <w:rPr>
          <w:rFonts w:ascii="Times New Roman" w:eastAsia="Times New Roman" w:hAnsi="Times New Roman" w:cs="Times New Roman"/>
          <w:b/>
          <w:bCs/>
          <w:iCs/>
          <w:sz w:val="24"/>
          <w:szCs w:val="24"/>
          <w:lang w:eastAsia="x-none"/>
        </w:rPr>
        <w:t>2.4 Почвенный покров</w:t>
      </w:r>
      <w:bookmarkEnd w:id="14"/>
      <w:bookmarkEnd w:id="15"/>
    </w:p>
    <w:p w14:paraId="664BA1E9" w14:textId="77777777" w:rsidR="00E934A3" w:rsidRPr="00420FBA" w:rsidRDefault="00E934A3" w:rsidP="00B902BF">
      <w:pPr>
        <w:spacing w:after="0" w:line="240" w:lineRule="auto"/>
      </w:pPr>
    </w:p>
    <w:p w14:paraId="7E8F6645" w14:textId="77777777" w:rsidR="006518A7" w:rsidRPr="00420FBA" w:rsidRDefault="006518A7" w:rsidP="00447645">
      <w:pPr>
        <w:widowControl w:val="0"/>
        <w:spacing w:after="0" w:line="240" w:lineRule="auto"/>
        <w:ind w:firstLine="709"/>
        <w:jc w:val="both"/>
        <w:rPr>
          <w:rFonts w:ascii="Times New Roman" w:eastAsia="Times New Roman" w:hAnsi="Times New Roman" w:cs="Times New Roman"/>
          <w:sz w:val="24"/>
          <w:szCs w:val="24"/>
        </w:rPr>
      </w:pPr>
      <w:r w:rsidRPr="00420FBA">
        <w:rPr>
          <w:rFonts w:ascii="Times New Roman" w:eastAsia="Times New Roman" w:hAnsi="Times New Roman" w:cs="Times New Roman"/>
          <w:sz w:val="24"/>
          <w:szCs w:val="24"/>
          <w:lang w:bidi="ru-RU"/>
        </w:rPr>
        <w:t>Территория заказника «</w:t>
      </w:r>
      <w:r w:rsidR="00C46733" w:rsidRPr="00420FBA">
        <w:rPr>
          <w:rFonts w:ascii="Times New Roman" w:eastAsia="Times New Roman" w:hAnsi="Times New Roman" w:cs="Times New Roman"/>
          <w:sz w:val="24"/>
          <w:szCs w:val="24"/>
          <w:lang w:bidi="ru-RU"/>
        </w:rPr>
        <w:t>Езерище</w:t>
      </w:r>
      <w:r w:rsidRPr="00420FBA">
        <w:rPr>
          <w:rFonts w:ascii="Times New Roman" w:eastAsia="Times New Roman" w:hAnsi="Times New Roman" w:cs="Times New Roman"/>
          <w:sz w:val="24"/>
          <w:szCs w:val="24"/>
          <w:lang w:bidi="ru-RU"/>
        </w:rPr>
        <w:t xml:space="preserve">» относится к Браславско-Ушачско-Витебскому почвенно-экологическому району преимущественного распространения дерново-подзолистых суглинистых и супесчаных, часто заболоченных, а также средне- и сильноэродированных почв моренных гряд и возвышенностей северной части Беларуси. </w:t>
      </w:r>
      <w:r w:rsidRPr="00420FBA">
        <w:rPr>
          <w:rFonts w:ascii="Times New Roman" w:eastAsia="Times New Roman" w:hAnsi="Times New Roman" w:cs="Times New Roman"/>
          <w:sz w:val="24"/>
          <w:szCs w:val="24"/>
        </w:rPr>
        <w:t>Согласно почвенно-географическому районированию – к Сенненско-Россонско-Городокскому району дерново-подзоли</w:t>
      </w:r>
      <w:r w:rsidR="00B639BA" w:rsidRPr="00420FBA">
        <w:rPr>
          <w:rFonts w:ascii="Times New Roman" w:eastAsia="Times New Roman" w:hAnsi="Times New Roman" w:cs="Times New Roman"/>
          <w:sz w:val="24"/>
          <w:szCs w:val="24"/>
        </w:rPr>
        <w:t>с</w:t>
      </w:r>
      <w:r w:rsidRPr="00420FBA">
        <w:rPr>
          <w:rFonts w:ascii="Times New Roman" w:eastAsia="Times New Roman" w:hAnsi="Times New Roman" w:cs="Times New Roman"/>
          <w:sz w:val="24"/>
          <w:szCs w:val="24"/>
        </w:rPr>
        <w:t>ты</w:t>
      </w:r>
      <w:r w:rsidR="00B639BA" w:rsidRPr="00420FBA">
        <w:rPr>
          <w:rFonts w:ascii="Times New Roman" w:eastAsia="Times New Roman" w:hAnsi="Times New Roman" w:cs="Times New Roman"/>
          <w:sz w:val="24"/>
          <w:szCs w:val="24"/>
        </w:rPr>
        <w:t>х</w:t>
      </w:r>
      <w:r w:rsidRPr="00420FBA">
        <w:rPr>
          <w:rFonts w:ascii="Times New Roman" w:eastAsia="Times New Roman" w:hAnsi="Times New Roman" w:cs="Times New Roman"/>
          <w:sz w:val="24"/>
          <w:szCs w:val="24"/>
        </w:rPr>
        <w:t xml:space="preserve"> суглинистых и супесчаных почв Северо-восточного округа Северной (Прибалтийской) провинции [1].</w:t>
      </w:r>
    </w:p>
    <w:p w14:paraId="5E536438" w14:textId="77777777" w:rsidR="007A0D72" w:rsidRPr="00420FBA" w:rsidRDefault="007A0D72" w:rsidP="00447645">
      <w:pPr>
        <w:widowControl w:val="0"/>
        <w:spacing w:after="0" w:line="240" w:lineRule="auto"/>
        <w:ind w:firstLine="709"/>
        <w:jc w:val="both"/>
        <w:rPr>
          <w:rFonts w:ascii="Times New Roman" w:eastAsia="Times New Roman" w:hAnsi="Times New Roman" w:cs="Times New Roman"/>
          <w:sz w:val="24"/>
          <w:szCs w:val="24"/>
          <w:lang w:eastAsia="ru-RU"/>
        </w:rPr>
      </w:pPr>
      <w:r w:rsidRPr="00420FBA">
        <w:rPr>
          <w:rFonts w:ascii="Times New Roman" w:eastAsia="Times New Roman" w:hAnsi="Times New Roman" w:cs="Times New Roman"/>
          <w:sz w:val="24"/>
          <w:szCs w:val="24"/>
          <w:lang w:eastAsia="ru-RU"/>
        </w:rPr>
        <w:t xml:space="preserve">Почвенный покров заказника отличается сложной структурой, обусловленной разнообразием почвообразующих пород, избыточным увлажнением и близким залеганием грунтовых вод на значительной площади, наличием эоловых и моренных форм рельефа, речных долин и озерных террас. </w:t>
      </w:r>
    </w:p>
    <w:p w14:paraId="40389BA0" w14:textId="77777777" w:rsidR="00FB6492" w:rsidRPr="00C51B24" w:rsidRDefault="00FB6492" w:rsidP="00447645">
      <w:pPr>
        <w:widowControl w:val="0"/>
        <w:spacing w:after="0" w:line="240" w:lineRule="auto"/>
        <w:ind w:firstLine="709"/>
        <w:jc w:val="both"/>
        <w:rPr>
          <w:rFonts w:ascii="Times New Roman" w:eastAsia="Times New Roman" w:hAnsi="Times New Roman" w:cs="Times New Roman"/>
          <w:sz w:val="24"/>
          <w:szCs w:val="24"/>
          <w:lang w:eastAsia="ru-RU"/>
        </w:rPr>
      </w:pPr>
      <w:r w:rsidRPr="00C51B24">
        <w:rPr>
          <w:rFonts w:ascii="Times New Roman" w:eastAsia="Times New Roman" w:hAnsi="Times New Roman" w:cs="Times New Roman"/>
          <w:sz w:val="24"/>
          <w:szCs w:val="24"/>
          <w:lang w:eastAsia="ru-RU"/>
        </w:rPr>
        <w:t xml:space="preserve">Почвообразующими породами на территории заказника являются моренные суглинки, </w:t>
      </w:r>
      <w:r>
        <w:rPr>
          <w:rFonts w:ascii="Times New Roman" w:eastAsia="Times New Roman" w:hAnsi="Times New Roman" w:cs="Times New Roman"/>
          <w:sz w:val="24"/>
          <w:szCs w:val="24"/>
          <w:lang w:eastAsia="ru-RU"/>
        </w:rPr>
        <w:t xml:space="preserve">пылевато-песчанистые и связные супеси, </w:t>
      </w:r>
      <w:r w:rsidRPr="00C51B24">
        <w:rPr>
          <w:rFonts w:ascii="Times New Roman" w:eastAsia="Times New Roman" w:hAnsi="Times New Roman" w:cs="Times New Roman"/>
          <w:sz w:val="24"/>
          <w:szCs w:val="24"/>
          <w:lang w:eastAsia="ru-RU"/>
        </w:rPr>
        <w:t xml:space="preserve">водно-ледниковые пески. </w:t>
      </w:r>
    </w:p>
    <w:p w14:paraId="56B71673" w14:textId="77777777" w:rsidR="007A0D72" w:rsidRPr="00FB6492" w:rsidRDefault="007A0D72" w:rsidP="00447645">
      <w:pPr>
        <w:widowControl w:val="0"/>
        <w:spacing w:after="0" w:line="240" w:lineRule="auto"/>
        <w:ind w:firstLine="709"/>
        <w:jc w:val="both"/>
        <w:rPr>
          <w:rFonts w:ascii="Times New Roman" w:eastAsia="Times New Roman" w:hAnsi="Times New Roman" w:cs="Times New Roman"/>
          <w:sz w:val="24"/>
          <w:szCs w:val="24"/>
          <w:lang w:bidi="ru-RU"/>
        </w:rPr>
      </w:pPr>
      <w:r w:rsidRPr="00FB6492">
        <w:rPr>
          <w:rFonts w:ascii="Times New Roman" w:eastAsia="Times New Roman" w:hAnsi="Times New Roman" w:cs="Times New Roman"/>
          <w:sz w:val="24"/>
          <w:szCs w:val="24"/>
          <w:lang w:bidi="ru-RU"/>
        </w:rPr>
        <w:t>Наиболее распространенными почвами на территории</w:t>
      </w:r>
      <w:r w:rsidR="00FB6492" w:rsidRPr="00FB6492">
        <w:rPr>
          <w:rFonts w:ascii="Times New Roman" w:eastAsia="Times New Roman" w:hAnsi="Times New Roman" w:cs="Times New Roman"/>
          <w:sz w:val="24"/>
          <w:szCs w:val="24"/>
          <w:lang w:bidi="ru-RU"/>
        </w:rPr>
        <w:t>, примыкающей к границе</w:t>
      </w:r>
      <w:r w:rsidRPr="00FB6492">
        <w:rPr>
          <w:rFonts w:ascii="Times New Roman" w:eastAsia="Times New Roman" w:hAnsi="Times New Roman" w:cs="Times New Roman"/>
          <w:sz w:val="24"/>
          <w:szCs w:val="24"/>
          <w:lang w:bidi="ru-RU"/>
        </w:rPr>
        <w:t xml:space="preserve"> заказника</w:t>
      </w:r>
      <w:r w:rsidR="00FB6492" w:rsidRPr="00FB6492">
        <w:rPr>
          <w:rFonts w:ascii="Times New Roman" w:eastAsia="Times New Roman" w:hAnsi="Times New Roman" w:cs="Times New Roman"/>
          <w:sz w:val="24"/>
          <w:szCs w:val="24"/>
          <w:lang w:bidi="ru-RU"/>
        </w:rPr>
        <w:t xml:space="preserve">, проходящей на значительной протяженности по береговой линии озера, </w:t>
      </w:r>
      <w:r w:rsidRPr="00FB6492">
        <w:rPr>
          <w:rFonts w:ascii="Times New Roman" w:eastAsia="Times New Roman" w:hAnsi="Times New Roman" w:cs="Times New Roman"/>
          <w:sz w:val="24"/>
          <w:szCs w:val="24"/>
          <w:lang w:bidi="ru-RU"/>
        </w:rPr>
        <w:t xml:space="preserve">являются </w:t>
      </w:r>
      <w:r w:rsidR="00FB6492" w:rsidRPr="00FB6492">
        <w:rPr>
          <w:rFonts w:ascii="Times New Roman" w:eastAsia="Times New Roman" w:hAnsi="Times New Roman" w:cs="Times New Roman"/>
          <w:sz w:val="24"/>
          <w:szCs w:val="24"/>
          <w:lang w:bidi="ru-RU"/>
        </w:rPr>
        <w:t xml:space="preserve">дерново-подзолистые суглинистые почвы на моренных легких пылевато-песчанистых суглинках, сменяемых моренными средними суглинками с глубины 0,3–0,5 м. Эти почвы </w:t>
      </w:r>
      <w:r w:rsidR="00785723" w:rsidRPr="00FB6492">
        <w:rPr>
          <w:rFonts w:ascii="Times New Roman" w:eastAsia="Times New Roman" w:hAnsi="Times New Roman" w:cs="Times New Roman"/>
          <w:sz w:val="24"/>
          <w:szCs w:val="24"/>
          <w:lang w:bidi="ru-RU"/>
        </w:rPr>
        <w:t>характеризуются</w:t>
      </w:r>
      <w:r w:rsidRPr="00FB6492">
        <w:rPr>
          <w:rFonts w:ascii="Times New Roman" w:eastAsia="Times New Roman" w:hAnsi="Times New Roman" w:cs="Times New Roman"/>
          <w:sz w:val="24"/>
          <w:szCs w:val="24"/>
          <w:lang w:bidi="ru-RU"/>
        </w:rPr>
        <w:t xml:space="preserve"> выраженной кислотностью (рН 4,0</w:t>
      </w:r>
      <w:r w:rsidR="001B7F00" w:rsidRPr="00FB6492">
        <w:rPr>
          <w:rFonts w:ascii="Times New Roman" w:eastAsia="Times New Roman" w:hAnsi="Times New Roman" w:cs="Times New Roman"/>
          <w:sz w:val="24"/>
          <w:szCs w:val="24"/>
          <w:lang w:bidi="ru-RU"/>
        </w:rPr>
        <w:t>–</w:t>
      </w:r>
      <w:r w:rsidRPr="00FB6492">
        <w:rPr>
          <w:rFonts w:ascii="Times New Roman" w:eastAsia="Times New Roman" w:hAnsi="Times New Roman" w:cs="Times New Roman"/>
          <w:sz w:val="24"/>
          <w:szCs w:val="24"/>
          <w:lang w:bidi="ru-RU"/>
        </w:rPr>
        <w:t>5,0 в гумусовом горизонте, снижающейся до 3,5</w:t>
      </w:r>
      <w:r w:rsidR="001B7F00" w:rsidRPr="00FB6492">
        <w:rPr>
          <w:rFonts w:ascii="Times New Roman" w:eastAsia="Times New Roman" w:hAnsi="Times New Roman" w:cs="Times New Roman"/>
          <w:sz w:val="24"/>
          <w:szCs w:val="24"/>
          <w:lang w:bidi="ru-RU"/>
        </w:rPr>
        <w:t>–</w:t>
      </w:r>
      <w:r w:rsidRPr="00FB6492">
        <w:rPr>
          <w:rFonts w:ascii="Times New Roman" w:eastAsia="Times New Roman" w:hAnsi="Times New Roman" w:cs="Times New Roman"/>
          <w:sz w:val="24"/>
          <w:szCs w:val="24"/>
          <w:lang w:bidi="ru-RU"/>
        </w:rPr>
        <w:t>4,2 в подзолистом). Подзолистый горизонт мощностью 10</w:t>
      </w:r>
      <w:r w:rsidR="001B7F00" w:rsidRPr="00FB6492">
        <w:rPr>
          <w:rFonts w:ascii="Times New Roman" w:eastAsia="Times New Roman" w:hAnsi="Times New Roman" w:cs="Times New Roman"/>
          <w:sz w:val="24"/>
          <w:szCs w:val="24"/>
          <w:lang w:bidi="ru-RU"/>
        </w:rPr>
        <w:t>–</w:t>
      </w:r>
      <w:r w:rsidRPr="00FB6492">
        <w:rPr>
          <w:rFonts w:ascii="Times New Roman" w:eastAsia="Times New Roman" w:hAnsi="Times New Roman" w:cs="Times New Roman"/>
          <w:sz w:val="24"/>
          <w:szCs w:val="24"/>
          <w:lang w:bidi="ru-RU"/>
        </w:rPr>
        <w:t>25</w:t>
      </w:r>
      <w:r w:rsidR="001B7F00" w:rsidRPr="00FB6492">
        <w:rPr>
          <w:rFonts w:ascii="Times New Roman" w:eastAsia="Times New Roman" w:hAnsi="Times New Roman" w:cs="Times New Roman"/>
          <w:sz w:val="24"/>
          <w:szCs w:val="24"/>
          <w:lang w:bidi="ru-RU"/>
        </w:rPr>
        <w:t> </w:t>
      </w:r>
      <w:r w:rsidRPr="00FB6492">
        <w:rPr>
          <w:rFonts w:ascii="Times New Roman" w:eastAsia="Times New Roman" w:hAnsi="Times New Roman" w:cs="Times New Roman"/>
          <w:sz w:val="24"/>
          <w:szCs w:val="24"/>
          <w:lang w:bidi="ru-RU"/>
        </w:rPr>
        <w:t xml:space="preserve">см имеет характерную белёсую окраску, плитчатую структуру и обедненный минеральный состав. Формирование этого горизонта обусловлено промывным водным режимом и кислой реакцией среды. </w:t>
      </w:r>
    </w:p>
    <w:p w14:paraId="48E52500" w14:textId="77777777" w:rsidR="00FB6492" w:rsidRDefault="00FB6492" w:rsidP="00447645">
      <w:pPr>
        <w:widowControl w:val="0"/>
        <w:spacing w:after="0" w:line="240" w:lineRule="auto"/>
        <w:ind w:firstLine="709"/>
        <w:jc w:val="both"/>
        <w:rPr>
          <w:rFonts w:ascii="Times New Roman" w:eastAsia="Times New Roman" w:hAnsi="Times New Roman" w:cs="Times New Roman"/>
          <w:sz w:val="24"/>
          <w:szCs w:val="24"/>
          <w:lang w:bidi="ru-RU"/>
        </w:rPr>
      </w:pPr>
      <w:r w:rsidRPr="00FB6492">
        <w:rPr>
          <w:rFonts w:ascii="Times New Roman" w:eastAsia="Times New Roman" w:hAnsi="Times New Roman" w:cs="Times New Roman"/>
          <w:sz w:val="24"/>
          <w:szCs w:val="24"/>
          <w:lang w:bidi="ru-RU"/>
        </w:rPr>
        <w:t>В верхних частях моренных холмов на крутых склонах сформировались дерново-подзолистые среднесмытые суглинистые почвы на моренных легких пылевато-песчанистых суглинках, сменяемых моренными средними суглинками с глубины 0,2–0,4 м</w:t>
      </w:r>
      <w:r w:rsidR="00F06DEA">
        <w:rPr>
          <w:rFonts w:ascii="Times New Roman" w:eastAsia="Times New Roman" w:hAnsi="Times New Roman" w:cs="Times New Roman"/>
          <w:sz w:val="24"/>
          <w:szCs w:val="24"/>
          <w:lang w:bidi="ru-RU"/>
        </w:rPr>
        <w:t>.</w:t>
      </w:r>
    </w:p>
    <w:p w14:paraId="19C94812" w14:textId="77777777" w:rsidR="00F06DEA" w:rsidRPr="00F06DEA" w:rsidRDefault="00F06DEA" w:rsidP="00447645">
      <w:pPr>
        <w:widowControl w:val="0"/>
        <w:spacing w:after="0" w:line="240" w:lineRule="auto"/>
        <w:ind w:firstLine="709"/>
        <w:jc w:val="both"/>
        <w:rPr>
          <w:rFonts w:ascii="Times New Roman" w:eastAsia="Times New Roman" w:hAnsi="Times New Roman" w:cs="Times New Roman"/>
          <w:sz w:val="24"/>
          <w:szCs w:val="24"/>
          <w:lang w:bidi="ru-RU"/>
        </w:rPr>
      </w:pPr>
      <w:r w:rsidRPr="00F06DEA">
        <w:rPr>
          <w:rFonts w:ascii="Times New Roman" w:eastAsia="Times New Roman" w:hAnsi="Times New Roman" w:cs="Times New Roman"/>
          <w:sz w:val="24"/>
          <w:szCs w:val="24"/>
          <w:lang w:bidi="ru-RU"/>
        </w:rPr>
        <w:t xml:space="preserve">Присклоновые </w:t>
      </w:r>
      <w:r w:rsidR="00785723" w:rsidRPr="00F06DEA">
        <w:rPr>
          <w:rFonts w:ascii="Times New Roman" w:eastAsia="Times New Roman" w:hAnsi="Times New Roman" w:cs="Times New Roman"/>
          <w:sz w:val="24"/>
          <w:szCs w:val="24"/>
          <w:lang w:bidi="ru-RU"/>
        </w:rPr>
        <w:t>участки</w:t>
      </w:r>
      <w:r w:rsidRPr="00F06DEA">
        <w:rPr>
          <w:rFonts w:ascii="Times New Roman" w:eastAsia="Times New Roman" w:hAnsi="Times New Roman" w:cs="Times New Roman"/>
          <w:sz w:val="24"/>
          <w:szCs w:val="24"/>
          <w:lang w:bidi="ru-RU"/>
        </w:rPr>
        <w:t xml:space="preserve"> занимают дерново-подзолистые временно избыточно увлажненные суглинистые и супесчаные почвы на водно-ледниковых легких песчанистых и пылевато-песчанистых суглинках, подстилаемых с глубины 0,4–0,5 м моренными суглинками</w:t>
      </w:r>
    </w:p>
    <w:p w14:paraId="59DE9090" w14:textId="77777777" w:rsidR="007A0D72" w:rsidRPr="00F06DEA" w:rsidRDefault="007A0D72" w:rsidP="00447645">
      <w:pPr>
        <w:widowControl w:val="0"/>
        <w:spacing w:after="0" w:line="240" w:lineRule="auto"/>
        <w:ind w:firstLine="709"/>
        <w:jc w:val="both"/>
        <w:rPr>
          <w:rFonts w:ascii="Times New Roman" w:eastAsia="Times New Roman" w:hAnsi="Times New Roman" w:cs="Times New Roman"/>
          <w:sz w:val="24"/>
          <w:szCs w:val="24"/>
          <w:lang w:bidi="ru-RU"/>
        </w:rPr>
      </w:pPr>
      <w:r w:rsidRPr="00F06DEA">
        <w:rPr>
          <w:rFonts w:ascii="Times New Roman" w:eastAsia="Times New Roman" w:hAnsi="Times New Roman" w:cs="Times New Roman"/>
          <w:sz w:val="24"/>
          <w:szCs w:val="24"/>
          <w:lang w:bidi="ru-RU"/>
        </w:rPr>
        <w:t xml:space="preserve">Значительные площади в заказнике занимают гидроморфные почвы, формирующиеся в условиях постоянного или длительного переувлажнения. </w:t>
      </w:r>
      <w:r w:rsidR="00F06DEA" w:rsidRPr="00F06DEA">
        <w:rPr>
          <w:rFonts w:ascii="Times New Roman" w:eastAsia="Times New Roman" w:hAnsi="Times New Roman" w:cs="Times New Roman"/>
          <w:sz w:val="24"/>
          <w:szCs w:val="24"/>
          <w:lang w:bidi="ru-RU"/>
        </w:rPr>
        <w:t>Дерново-подзолистые глееватые суглинистые почвы на моренных легких пылевато-песчанистых суглинках, сменяемых моренными средними суглинками с глубины 0,3–0,5 м</w:t>
      </w:r>
      <w:r w:rsidRPr="00F06DEA">
        <w:rPr>
          <w:rFonts w:ascii="Times New Roman" w:eastAsia="Times New Roman" w:hAnsi="Times New Roman" w:cs="Times New Roman"/>
          <w:sz w:val="24"/>
          <w:szCs w:val="24"/>
          <w:lang w:bidi="ru-RU"/>
        </w:rPr>
        <w:t xml:space="preserve">, характеризуются оглеением в нижней части профиля и низким содержанием питательных веществ. Более интенсивное переувлажнение приводит к образованию дерново-подзолистых глеевых </w:t>
      </w:r>
      <w:r w:rsidR="00F06DEA" w:rsidRPr="00F06DEA">
        <w:rPr>
          <w:rFonts w:ascii="Times New Roman" w:eastAsia="Times New Roman" w:hAnsi="Times New Roman" w:cs="Times New Roman"/>
          <w:sz w:val="24"/>
          <w:szCs w:val="24"/>
          <w:lang w:bidi="ru-RU"/>
        </w:rPr>
        <w:t>суглинистых</w:t>
      </w:r>
      <w:r w:rsidRPr="00F06DEA">
        <w:rPr>
          <w:rFonts w:ascii="Times New Roman" w:eastAsia="Times New Roman" w:hAnsi="Times New Roman" w:cs="Times New Roman"/>
          <w:sz w:val="24"/>
          <w:szCs w:val="24"/>
          <w:lang w:bidi="ru-RU"/>
        </w:rPr>
        <w:t xml:space="preserve"> почв с выраженным оглеением по всему профилю и значительно сниженным плодородием. </w:t>
      </w:r>
    </w:p>
    <w:p w14:paraId="4A5CBCBA" w14:textId="77777777" w:rsidR="00F06DEA" w:rsidRPr="00F06DEA" w:rsidRDefault="00F06DEA" w:rsidP="00447645">
      <w:pPr>
        <w:spacing w:after="0" w:line="240" w:lineRule="auto"/>
        <w:ind w:firstLine="709"/>
        <w:jc w:val="both"/>
        <w:rPr>
          <w:rFonts w:ascii="Times New Roman" w:eastAsia="Times New Roman" w:hAnsi="Times New Roman" w:cs="Times New Roman"/>
          <w:sz w:val="24"/>
          <w:szCs w:val="24"/>
          <w:lang w:bidi="ru-RU"/>
        </w:rPr>
      </w:pPr>
      <w:r w:rsidRPr="00F06DEA">
        <w:rPr>
          <w:rFonts w:ascii="Times New Roman" w:eastAsia="Times New Roman" w:hAnsi="Times New Roman" w:cs="Times New Roman"/>
          <w:sz w:val="24"/>
          <w:szCs w:val="24"/>
          <w:lang w:bidi="ru-RU"/>
        </w:rPr>
        <w:t xml:space="preserve">На периодически подтопляемых открытых прибрежных участках распространены гидроморфные дерновые почвы, формирующиеся в условиях постоянного или длительного переувлажнения. Дерново-глеевые и дерново-глееватые среднемощные суглинистые почвы на </w:t>
      </w:r>
      <w:r w:rsidRPr="00F06DEA">
        <w:rPr>
          <w:rFonts w:ascii="Times New Roman" w:eastAsia="Times New Roman" w:hAnsi="Times New Roman" w:cs="Times New Roman"/>
          <w:sz w:val="24"/>
          <w:szCs w:val="24"/>
          <w:lang w:bidi="ru-RU"/>
        </w:rPr>
        <w:lastRenderedPageBreak/>
        <w:t>моренных легких пылевато-песчанистых суглинках, сменяемых моренными средними</w:t>
      </w:r>
      <w:r>
        <w:rPr>
          <w:rFonts w:ascii="Times New Roman" w:eastAsia="Times New Roman" w:hAnsi="Times New Roman" w:cs="Times New Roman"/>
          <w:sz w:val="24"/>
          <w:szCs w:val="24"/>
          <w:lang w:bidi="ru-RU"/>
        </w:rPr>
        <w:t xml:space="preserve"> суглинками с глубины 0,3-0,5 м</w:t>
      </w:r>
      <w:r w:rsidRPr="00F06DEA">
        <w:rPr>
          <w:rFonts w:ascii="Times New Roman" w:eastAsia="Times New Roman" w:hAnsi="Times New Roman" w:cs="Times New Roman"/>
          <w:sz w:val="24"/>
          <w:szCs w:val="24"/>
          <w:lang w:bidi="ru-RU"/>
        </w:rPr>
        <w:t xml:space="preserve">, характеризуются оглеением в нижней части профиля и низким содержанием питательных веществ. Более интенсивное переувлажнение приводит к выраженному оглеению по всему профилю. Дерновые переувлажненные почвы </w:t>
      </w:r>
      <w:r w:rsidR="00785723" w:rsidRPr="00F06DEA">
        <w:rPr>
          <w:rFonts w:ascii="Times New Roman" w:eastAsia="Times New Roman" w:hAnsi="Times New Roman" w:cs="Times New Roman"/>
          <w:sz w:val="24"/>
          <w:szCs w:val="24"/>
          <w:lang w:bidi="ru-RU"/>
        </w:rPr>
        <w:t>сформировались</w:t>
      </w:r>
      <w:r w:rsidRPr="00F06DEA">
        <w:rPr>
          <w:rFonts w:ascii="Times New Roman" w:eastAsia="Times New Roman" w:hAnsi="Times New Roman" w:cs="Times New Roman"/>
          <w:sz w:val="24"/>
          <w:szCs w:val="24"/>
          <w:lang w:bidi="ru-RU"/>
        </w:rPr>
        <w:t xml:space="preserve"> на открытых участках земель </w:t>
      </w:r>
      <w:r w:rsidR="00785723" w:rsidRPr="00F06DEA">
        <w:rPr>
          <w:rFonts w:ascii="Times New Roman" w:eastAsia="Times New Roman" w:hAnsi="Times New Roman" w:cs="Times New Roman"/>
          <w:sz w:val="24"/>
          <w:szCs w:val="24"/>
          <w:lang w:bidi="ru-RU"/>
        </w:rPr>
        <w:t>сельскохозяйственного</w:t>
      </w:r>
      <w:r w:rsidRPr="00F06DEA">
        <w:rPr>
          <w:rFonts w:ascii="Times New Roman" w:eastAsia="Times New Roman" w:hAnsi="Times New Roman" w:cs="Times New Roman"/>
          <w:sz w:val="24"/>
          <w:szCs w:val="24"/>
          <w:lang w:bidi="ru-RU"/>
        </w:rPr>
        <w:t xml:space="preserve"> назначения.</w:t>
      </w:r>
    </w:p>
    <w:p w14:paraId="62C1124C" w14:textId="77777777" w:rsidR="000D470A" w:rsidRPr="00447645" w:rsidRDefault="00447645" w:rsidP="00447645">
      <w:pPr>
        <w:widowControl w:val="0"/>
        <w:spacing w:after="0" w:line="240" w:lineRule="auto"/>
        <w:ind w:firstLine="709"/>
        <w:jc w:val="both"/>
        <w:rPr>
          <w:rFonts w:ascii="Times New Roman" w:eastAsia="Times New Roman" w:hAnsi="Times New Roman" w:cs="Times New Roman"/>
          <w:sz w:val="24"/>
          <w:szCs w:val="24"/>
        </w:rPr>
      </w:pPr>
      <w:r w:rsidRPr="00447645">
        <w:rPr>
          <w:rFonts w:ascii="Times New Roman" w:eastAsia="Times New Roman" w:hAnsi="Times New Roman" w:cs="Times New Roman"/>
          <w:sz w:val="24"/>
          <w:szCs w:val="24"/>
          <w:lang w:bidi="ru-RU"/>
        </w:rPr>
        <w:t>На песчаных террасах и камовых холмах встречаются дерново-подзолистые песчаные почвы (15 % площади). Эти почвы отличаются слабой дифференциацией профиля, низким содержанием гумуса (0,8-1,5%) и высокой водопроницаемостью. Они формируются на водно-ледниковых песках</w:t>
      </w:r>
      <w:r>
        <w:rPr>
          <w:rFonts w:ascii="Times New Roman" w:eastAsia="Times New Roman" w:hAnsi="Times New Roman" w:cs="Times New Roman"/>
          <w:sz w:val="24"/>
          <w:szCs w:val="24"/>
          <w:lang w:bidi="ru-RU"/>
        </w:rPr>
        <w:t xml:space="preserve"> и имеют кислую реакцию (рН 4,0–</w:t>
      </w:r>
      <w:r w:rsidRPr="00447645">
        <w:rPr>
          <w:rFonts w:ascii="Times New Roman" w:eastAsia="Times New Roman" w:hAnsi="Times New Roman" w:cs="Times New Roman"/>
          <w:sz w:val="24"/>
          <w:szCs w:val="24"/>
          <w:lang w:bidi="ru-RU"/>
        </w:rPr>
        <w:t>4,5).</w:t>
      </w:r>
    </w:p>
    <w:p w14:paraId="23E7C893" w14:textId="77777777" w:rsidR="00EE64CD" w:rsidRPr="00447645" w:rsidRDefault="00EE64CD" w:rsidP="00447645">
      <w:pPr>
        <w:widowControl w:val="0"/>
        <w:spacing w:after="0" w:line="240" w:lineRule="auto"/>
        <w:ind w:firstLine="709"/>
        <w:jc w:val="both"/>
        <w:rPr>
          <w:rFonts w:ascii="Times New Roman" w:eastAsia="Times New Roman" w:hAnsi="Times New Roman" w:cs="Times New Roman"/>
          <w:sz w:val="24"/>
          <w:szCs w:val="24"/>
        </w:rPr>
      </w:pPr>
      <w:r w:rsidRPr="00447645">
        <w:rPr>
          <w:rFonts w:ascii="Times New Roman" w:eastAsia="Times New Roman" w:hAnsi="Times New Roman" w:cs="Times New Roman"/>
          <w:sz w:val="24"/>
          <w:szCs w:val="24"/>
        </w:rPr>
        <w:t>Торфяно-болотные почвы образуются под влиянием болотного процесса почвообразования, сущность которого заключается в нахождении в почве органического вещества в виде торфа и оглеении минеральной части почвы. Образование торфа происходит в анаэробных условиях, при которых интенсивность окислительных процессов сильно уменьшается, и благодаря этому минерализация органических остатков до конца не происходит.</w:t>
      </w:r>
    </w:p>
    <w:p w14:paraId="0E067683" w14:textId="77777777" w:rsidR="00EE64CD" w:rsidRPr="00447645" w:rsidRDefault="00447645" w:rsidP="00447645">
      <w:pPr>
        <w:widowControl w:val="0"/>
        <w:spacing w:after="0" w:line="240" w:lineRule="auto"/>
        <w:ind w:firstLine="709"/>
        <w:jc w:val="both"/>
        <w:rPr>
          <w:rFonts w:ascii="Times New Roman" w:eastAsia="Times New Roman" w:hAnsi="Times New Roman" w:cs="Times New Roman"/>
          <w:sz w:val="24"/>
          <w:szCs w:val="24"/>
        </w:rPr>
      </w:pPr>
      <w:r w:rsidRPr="00447645">
        <w:rPr>
          <w:rFonts w:ascii="Times New Roman" w:eastAsia="Times New Roman" w:hAnsi="Times New Roman" w:cs="Times New Roman"/>
          <w:sz w:val="24"/>
          <w:szCs w:val="24"/>
        </w:rPr>
        <w:t>Вблизи</w:t>
      </w:r>
      <w:r w:rsidR="00EE64CD" w:rsidRPr="00447645">
        <w:rPr>
          <w:rFonts w:ascii="Times New Roman" w:eastAsia="Times New Roman" w:hAnsi="Times New Roman" w:cs="Times New Roman"/>
          <w:sz w:val="24"/>
          <w:szCs w:val="24"/>
        </w:rPr>
        <w:t xml:space="preserve"> территории заказника встречаются </w:t>
      </w:r>
      <w:r w:rsidRPr="00447645">
        <w:rPr>
          <w:rFonts w:ascii="Times New Roman" w:eastAsia="Times New Roman" w:hAnsi="Times New Roman" w:cs="Times New Roman"/>
          <w:sz w:val="24"/>
          <w:szCs w:val="24"/>
        </w:rPr>
        <w:t xml:space="preserve">замкнутые заболоченные котловины, занятые </w:t>
      </w:r>
      <w:r w:rsidR="00EE64CD" w:rsidRPr="00447645">
        <w:rPr>
          <w:rFonts w:ascii="Times New Roman" w:eastAsia="Times New Roman" w:hAnsi="Times New Roman" w:cs="Times New Roman"/>
          <w:sz w:val="24"/>
          <w:szCs w:val="24"/>
        </w:rPr>
        <w:t>средне- и маломощны</w:t>
      </w:r>
      <w:r w:rsidRPr="00447645">
        <w:rPr>
          <w:rFonts w:ascii="Times New Roman" w:eastAsia="Times New Roman" w:hAnsi="Times New Roman" w:cs="Times New Roman"/>
          <w:sz w:val="24"/>
          <w:szCs w:val="24"/>
        </w:rPr>
        <w:t>ми</w:t>
      </w:r>
      <w:r w:rsidR="00EE64CD" w:rsidRPr="00447645">
        <w:rPr>
          <w:rFonts w:ascii="Times New Roman" w:eastAsia="Times New Roman" w:hAnsi="Times New Roman" w:cs="Times New Roman"/>
          <w:sz w:val="24"/>
          <w:szCs w:val="24"/>
        </w:rPr>
        <w:t xml:space="preserve"> почв</w:t>
      </w:r>
      <w:r w:rsidRPr="00447645">
        <w:rPr>
          <w:rFonts w:ascii="Times New Roman" w:eastAsia="Times New Roman" w:hAnsi="Times New Roman" w:cs="Times New Roman"/>
          <w:sz w:val="24"/>
          <w:szCs w:val="24"/>
        </w:rPr>
        <w:t>ами</w:t>
      </w:r>
      <w:r w:rsidR="00EE64CD" w:rsidRPr="00447645">
        <w:rPr>
          <w:rFonts w:ascii="Times New Roman" w:eastAsia="Times New Roman" w:hAnsi="Times New Roman" w:cs="Times New Roman"/>
          <w:sz w:val="24"/>
          <w:szCs w:val="24"/>
        </w:rPr>
        <w:t xml:space="preserve"> верхового типа с мощностью торфа от 1,0 до 3,0 м. Торфяно-болотные почвы верхового типа имеют низкую степень разложения – 5–30 %, органическое вещество представлено преимущественно целлюлозой, гемицеллюлозой, лигнином, воскосмолами. Торф слабогумусированный, гумусовые вещества составляют 10–15 % от общего содержания органического вещества, в их составе преобладают фульвокислоты. Зольность верхового торфа низкая – 2–5 %, он беден калием 0,04–0,08 %, фосфором 0,1–0,25 %, кальцием 0,3–0,48 % и микроэлементами. Содержание общего азота колеблется от 0,5–2 %. Имеет кислую реакцию среды (рНКС1 – 2,6–4,2), низкую степень насыщенности основаниями V – 10–30 %.</w:t>
      </w:r>
    </w:p>
    <w:p w14:paraId="28FD4187" w14:textId="77777777" w:rsidR="00EE64CD" w:rsidRPr="00447645" w:rsidRDefault="00EE64CD" w:rsidP="00447645">
      <w:pPr>
        <w:widowControl w:val="0"/>
        <w:spacing w:after="0" w:line="240" w:lineRule="auto"/>
        <w:ind w:firstLine="709"/>
        <w:jc w:val="both"/>
        <w:rPr>
          <w:rFonts w:ascii="Times New Roman" w:eastAsia="Times New Roman" w:hAnsi="Times New Roman" w:cs="Times New Roman"/>
          <w:sz w:val="24"/>
          <w:szCs w:val="24"/>
        </w:rPr>
      </w:pPr>
      <w:r w:rsidRPr="00447645">
        <w:rPr>
          <w:rFonts w:ascii="Times New Roman" w:eastAsia="Times New Roman" w:hAnsi="Times New Roman" w:cs="Times New Roman"/>
          <w:sz w:val="24"/>
          <w:szCs w:val="24"/>
        </w:rPr>
        <w:t>Верховой торф имеет низкую плотность – 0,04–0,08 г/см</w:t>
      </w:r>
      <w:r w:rsidRPr="00447645">
        <w:rPr>
          <w:rFonts w:ascii="Times New Roman" w:eastAsia="Times New Roman" w:hAnsi="Times New Roman" w:cs="Times New Roman"/>
          <w:sz w:val="24"/>
          <w:szCs w:val="24"/>
          <w:vertAlign w:val="superscript"/>
        </w:rPr>
        <w:t>3</w:t>
      </w:r>
      <w:r w:rsidRPr="00447645">
        <w:rPr>
          <w:rFonts w:ascii="Times New Roman" w:eastAsia="Times New Roman" w:hAnsi="Times New Roman" w:cs="Times New Roman"/>
          <w:sz w:val="24"/>
          <w:szCs w:val="24"/>
        </w:rPr>
        <w:t xml:space="preserve">, высокую полную влагоемкость – 800–1200 %, слабую водопроницаемость и теплопроводность, хорошо поглощает газы. На торфно-болотных почвах произрастают, как правило, </w:t>
      </w:r>
      <w:r w:rsidR="00785723" w:rsidRPr="00447645">
        <w:rPr>
          <w:rFonts w:ascii="Times New Roman" w:eastAsia="Times New Roman" w:hAnsi="Times New Roman" w:cs="Times New Roman"/>
          <w:sz w:val="24"/>
          <w:szCs w:val="24"/>
        </w:rPr>
        <w:t>малопродуктивные</w:t>
      </w:r>
      <w:r w:rsidRPr="00447645">
        <w:rPr>
          <w:rFonts w:ascii="Times New Roman" w:eastAsia="Times New Roman" w:hAnsi="Times New Roman" w:cs="Times New Roman"/>
          <w:sz w:val="24"/>
          <w:szCs w:val="24"/>
        </w:rPr>
        <w:t xml:space="preserve"> низкополнотные сосновые насаждения осоково-сфагновой, багульниковой и осоковой серий типов леса. К числу растений, формирующих торфяно-болотные почвы верхового типа, относятся сфагновые мхи и кустарнички (багульник, вереск, клюква, подбел), а также пушица, сосна и береза пушистая.</w:t>
      </w:r>
    </w:p>
    <w:p w14:paraId="16C7ABE4" w14:textId="77777777" w:rsidR="001842D1" w:rsidRPr="00AF10DF" w:rsidRDefault="00447645" w:rsidP="00447645">
      <w:pPr>
        <w:widowControl w:val="0"/>
        <w:spacing w:after="0" w:line="240" w:lineRule="auto"/>
        <w:ind w:firstLine="709"/>
        <w:jc w:val="both"/>
        <w:rPr>
          <w:rFonts w:ascii="Times New Roman" w:eastAsia="Times New Roman" w:hAnsi="Times New Roman" w:cs="Times New Roman"/>
          <w:sz w:val="24"/>
          <w:szCs w:val="24"/>
        </w:rPr>
      </w:pPr>
      <w:r w:rsidRPr="00447645">
        <w:rPr>
          <w:rFonts w:ascii="Times New Roman" w:eastAsia="Times New Roman" w:hAnsi="Times New Roman" w:cs="Times New Roman"/>
          <w:sz w:val="24"/>
          <w:szCs w:val="24"/>
        </w:rPr>
        <w:t xml:space="preserve">В пониженных элементах рельефа, </w:t>
      </w:r>
      <w:r>
        <w:rPr>
          <w:rFonts w:ascii="Times New Roman" w:eastAsia="Times New Roman" w:hAnsi="Times New Roman" w:cs="Times New Roman"/>
          <w:sz w:val="24"/>
          <w:szCs w:val="24"/>
        </w:rPr>
        <w:t>вдоль береговой линии</w:t>
      </w:r>
      <w:r w:rsidRPr="00447645">
        <w:rPr>
          <w:rFonts w:ascii="Times New Roman" w:eastAsia="Times New Roman" w:hAnsi="Times New Roman" w:cs="Times New Roman"/>
          <w:sz w:val="24"/>
          <w:szCs w:val="24"/>
        </w:rPr>
        <w:t xml:space="preserve"> озера Езерище, </w:t>
      </w:r>
      <w:r>
        <w:rPr>
          <w:rFonts w:ascii="Times New Roman" w:eastAsia="Times New Roman" w:hAnsi="Times New Roman" w:cs="Times New Roman"/>
          <w:sz w:val="24"/>
          <w:szCs w:val="24"/>
        </w:rPr>
        <w:t xml:space="preserve">встречаются </w:t>
      </w:r>
      <w:r w:rsidRPr="00447645">
        <w:rPr>
          <w:rFonts w:ascii="Times New Roman" w:eastAsia="Times New Roman" w:hAnsi="Times New Roman" w:cs="Times New Roman"/>
          <w:sz w:val="24"/>
          <w:szCs w:val="24"/>
        </w:rPr>
        <w:t>торфяно-болотные низинные почвы (около 20</w:t>
      </w:r>
      <w:r>
        <w:rPr>
          <w:rFonts w:ascii="Times New Roman" w:eastAsia="Times New Roman" w:hAnsi="Times New Roman" w:cs="Times New Roman"/>
          <w:sz w:val="24"/>
          <w:szCs w:val="24"/>
        </w:rPr>
        <w:t> </w:t>
      </w:r>
      <w:r w:rsidRPr="00447645">
        <w:rPr>
          <w:rFonts w:ascii="Times New Roman" w:eastAsia="Times New Roman" w:hAnsi="Times New Roman" w:cs="Times New Roman"/>
          <w:sz w:val="24"/>
          <w:szCs w:val="24"/>
        </w:rPr>
        <w:t>% территории). Они формируются н</w:t>
      </w:r>
      <w:r>
        <w:rPr>
          <w:rFonts w:ascii="Times New Roman" w:eastAsia="Times New Roman" w:hAnsi="Times New Roman" w:cs="Times New Roman"/>
          <w:sz w:val="24"/>
          <w:szCs w:val="24"/>
        </w:rPr>
        <w:t>а низинных торфах мощностью 1,5–</w:t>
      </w:r>
      <w:r w:rsidRPr="00447645">
        <w:rPr>
          <w:rFonts w:ascii="Times New Roman" w:eastAsia="Times New Roman" w:hAnsi="Times New Roman" w:cs="Times New Roman"/>
          <w:sz w:val="24"/>
          <w:szCs w:val="24"/>
        </w:rPr>
        <w:t>3,0 м и характеризуются высокой степенью разлож</w:t>
      </w:r>
      <w:r>
        <w:rPr>
          <w:rFonts w:ascii="Times New Roman" w:eastAsia="Times New Roman" w:hAnsi="Times New Roman" w:cs="Times New Roman"/>
          <w:sz w:val="24"/>
          <w:szCs w:val="24"/>
        </w:rPr>
        <w:t>ения органического вещества (35–</w:t>
      </w:r>
      <w:r w:rsidRPr="00447645">
        <w:rPr>
          <w:rFonts w:ascii="Times New Roman" w:eastAsia="Times New Roman" w:hAnsi="Times New Roman" w:cs="Times New Roman"/>
          <w:sz w:val="24"/>
          <w:szCs w:val="24"/>
        </w:rPr>
        <w:t>50</w:t>
      </w:r>
      <w:r>
        <w:rPr>
          <w:rFonts w:ascii="Times New Roman" w:eastAsia="Times New Roman" w:hAnsi="Times New Roman" w:cs="Times New Roman"/>
          <w:sz w:val="24"/>
          <w:szCs w:val="24"/>
        </w:rPr>
        <w:t> </w:t>
      </w:r>
      <w:r w:rsidRPr="00447645">
        <w:rPr>
          <w:rFonts w:ascii="Times New Roman" w:eastAsia="Times New Roman" w:hAnsi="Times New Roman" w:cs="Times New Roman"/>
          <w:sz w:val="24"/>
          <w:szCs w:val="24"/>
        </w:rPr>
        <w:t>%), нейтральной или слабокислой р</w:t>
      </w:r>
      <w:r>
        <w:rPr>
          <w:rFonts w:ascii="Times New Roman" w:eastAsia="Times New Roman" w:hAnsi="Times New Roman" w:cs="Times New Roman"/>
          <w:sz w:val="24"/>
          <w:szCs w:val="24"/>
        </w:rPr>
        <w:t>еакцией (рН 5,0–</w:t>
      </w:r>
      <w:r w:rsidRPr="00447645">
        <w:rPr>
          <w:rFonts w:ascii="Times New Roman" w:eastAsia="Times New Roman" w:hAnsi="Times New Roman" w:cs="Times New Roman"/>
          <w:sz w:val="24"/>
          <w:szCs w:val="24"/>
        </w:rPr>
        <w:t xml:space="preserve">6,0) и повышенным содержанием питательных веществ. Подстилаются эти почвы </w:t>
      </w:r>
      <w:r>
        <w:rPr>
          <w:rFonts w:ascii="Times New Roman" w:eastAsia="Times New Roman" w:hAnsi="Times New Roman" w:cs="Times New Roman"/>
          <w:sz w:val="24"/>
          <w:szCs w:val="24"/>
        </w:rPr>
        <w:t>часто</w:t>
      </w:r>
      <w:r w:rsidRPr="00447645">
        <w:rPr>
          <w:rFonts w:ascii="Times New Roman" w:eastAsia="Times New Roman" w:hAnsi="Times New Roman" w:cs="Times New Roman"/>
          <w:sz w:val="24"/>
          <w:szCs w:val="24"/>
        </w:rPr>
        <w:t xml:space="preserve"> озерно-ледниковыми суглинками.</w:t>
      </w:r>
      <w:r>
        <w:rPr>
          <w:rFonts w:ascii="Times New Roman" w:eastAsia="Times New Roman" w:hAnsi="Times New Roman" w:cs="Times New Roman"/>
          <w:sz w:val="24"/>
          <w:szCs w:val="24"/>
        </w:rPr>
        <w:t xml:space="preserve"> Т</w:t>
      </w:r>
      <w:r w:rsidR="00475B22" w:rsidRPr="00447645">
        <w:rPr>
          <w:rFonts w:ascii="Times New Roman" w:eastAsia="Times New Roman" w:hAnsi="Times New Roman" w:cs="Times New Roman"/>
          <w:sz w:val="24"/>
          <w:szCs w:val="24"/>
        </w:rPr>
        <w:t>орфяные маломощные почвы, развивающиеся на осоково-древесных торфах мощностью 0,5–1,0 м, подстила</w:t>
      </w:r>
      <w:r>
        <w:rPr>
          <w:rFonts w:ascii="Times New Roman" w:eastAsia="Times New Roman" w:hAnsi="Times New Roman" w:cs="Times New Roman"/>
          <w:sz w:val="24"/>
          <w:szCs w:val="24"/>
        </w:rPr>
        <w:t>емые</w:t>
      </w:r>
      <w:r w:rsidR="00475B22" w:rsidRPr="00447645">
        <w:rPr>
          <w:rFonts w:ascii="Times New Roman" w:eastAsia="Times New Roman" w:hAnsi="Times New Roman" w:cs="Times New Roman"/>
          <w:sz w:val="24"/>
          <w:szCs w:val="24"/>
        </w:rPr>
        <w:t xml:space="preserve"> песчаными отложениями</w:t>
      </w:r>
      <w:r>
        <w:rPr>
          <w:rFonts w:ascii="Times New Roman" w:eastAsia="Times New Roman" w:hAnsi="Times New Roman" w:cs="Times New Roman"/>
          <w:sz w:val="24"/>
          <w:szCs w:val="24"/>
        </w:rPr>
        <w:t>,</w:t>
      </w:r>
      <w:r w:rsidR="00475B22" w:rsidRPr="00447645">
        <w:rPr>
          <w:rFonts w:ascii="Times New Roman" w:eastAsia="Times New Roman" w:hAnsi="Times New Roman" w:cs="Times New Roman"/>
          <w:sz w:val="24"/>
          <w:szCs w:val="24"/>
        </w:rPr>
        <w:t xml:space="preserve"> характеризуются сильнокислой реакцией (рН 3,5–4,2), низкой степенью разложения органического вещества (15–25 %) и чрезвычайно высокой влагоёмкостью, достигающей 1000 %. На территории заказника эти почвы формируют специфические гидроморфные комплексы, чередующиеся с участками дерново-подзолистых почв, создавая характерную мозаику почвенного покрова заказника </w:t>
      </w:r>
      <w:r w:rsidR="00475B22" w:rsidRPr="00AF10DF">
        <w:rPr>
          <w:rFonts w:ascii="Times New Roman" w:eastAsia="Times New Roman" w:hAnsi="Times New Roman" w:cs="Times New Roman"/>
          <w:sz w:val="24"/>
          <w:szCs w:val="24"/>
        </w:rPr>
        <w:t>[</w:t>
      </w:r>
      <w:r w:rsidR="00BA585E" w:rsidRPr="00BA585E">
        <w:rPr>
          <w:rFonts w:ascii="Times New Roman" w:eastAsia="Times New Roman" w:hAnsi="Times New Roman" w:cs="Times New Roman"/>
          <w:sz w:val="24"/>
          <w:szCs w:val="24"/>
        </w:rPr>
        <w:t>9</w:t>
      </w:r>
      <w:r w:rsidR="00475B22" w:rsidRPr="00AF10DF">
        <w:rPr>
          <w:rFonts w:ascii="Times New Roman" w:eastAsia="Times New Roman" w:hAnsi="Times New Roman" w:cs="Times New Roman"/>
          <w:sz w:val="24"/>
          <w:szCs w:val="24"/>
        </w:rPr>
        <w:t>].</w:t>
      </w:r>
    </w:p>
    <w:p w14:paraId="051A0720" w14:textId="77777777" w:rsidR="00EE64CD" w:rsidRPr="00447645" w:rsidRDefault="00EE64CD" w:rsidP="00447645">
      <w:pPr>
        <w:widowControl w:val="0"/>
        <w:spacing w:after="0" w:line="240" w:lineRule="auto"/>
        <w:ind w:firstLine="709"/>
        <w:jc w:val="both"/>
        <w:rPr>
          <w:rFonts w:ascii="Times New Roman" w:eastAsia="Times New Roman" w:hAnsi="Times New Roman" w:cs="Times New Roman"/>
          <w:sz w:val="24"/>
          <w:szCs w:val="24"/>
        </w:rPr>
      </w:pPr>
      <w:r w:rsidRPr="00447645">
        <w:rPr>
          <w:rFonts w:ascii="Times New Roman" w:eastAsia="Times New Roman" w:hAnsi="Times New Roman" w:cs="Times New Roman"/>
          <w:sz w:val="24"/>
          <w:szCs w:val="24"/>
        </w:rPr>
        <w:t>Торфяно-болотные переходные почвы занимают промежуточное положение между верховыми и низинными. В естественном положении они диагностируются по наличию растений, свойственных как верховым, так и низинным болотам. Для них типичны высокобонитетные еловые, сосновые и березовые леса с участием в наземном покрове кустарничков, осок, сфагновых и зеленых мхов. По генезису, морфологии и свойствам почвы близки к торфяно-болотным низинным, но имеют более низкую зольность (4–6 %), содержат меньше азота (2 %), отличаются более высокой кислотностью верхних горизонтов (рНKCl 3,8–4,7). По показателям плотности сложения (0,11–0,16 г/см</w:t>
      </w:r>
      <w:r w:rsidRPr="00447645">
        <w:rPr>
          <w:rFonts w:ascii="Times New Roman" w:eastAsia="Times New Roman" w:hAnsi="Times New Roman" w:cs="Times New Roman"/>
          <w:sz w:val="24"/>
          <w:szCs w:val="24"/>
          <w:vertAlign w:val="superscript"/>
        </w:rPr>
        <w:t>3</w:t>
      </w:r>
      <w:r w:rsidRPr="00447645">
        <w:rPr>
          <w:rFonts w:ascii="Times New Roman" w:eastAsia="Times New Roman" w:hAnsi="Times New Roman" w:cs="Times New Roman"/>
          <w:sz w:val="24"/>
          <w:szCs w:val="24"/>
        </w:rPr>
        <w:t xml:space="preserve">) и влагоемкости (550–950 %) почвы тоже занимают промежуточное положение между верховыми и низинными. </w:t>
      </w:r>
    </w:p>
    <w:p w14:paraId="528FFA11" w14:textId="77777777" w:rsidR="00475B22" w:rsidRPr="00F06DEA" w:rsidRDefault="00475B22" w:rsidP="00447645">
      <w:pPr>
        <w:widowControl w:val="0"/>
        <w:spacing w:after="0" w:line="240" w:lineRule="auto"/>
        <w:ind w:firstLine="709"/>
        <w:jc w:val="both"/>
        <w:rPr>
          <w:rFonts w:ascii="Times New Roman" w:eastAsia="Times New Roman" w:hAnsi="Times New Roman" w:cs="Times New Roman"/>
          <w:sz w:val="24"/>
          <w:szCs w:val="24"/>
        </w:rPr>
      </w:pPr>
      <w:r w:rsidRPr="00F06DEA">
        <w:rPr>
          <w:rFonts w:ascii="Times New Roman" w:eastAsia="Times New Roman" w:hAnsi="Times New Roman" w:cs="Times New Roman"/>
          <w:sz w:val="24"/>
          <w:szCs w:val="24"/>
        </w:rPr>
        <w:t>Пойменные почвы на территории заказника представлены аллювиальными дерново-глееватыми почвами на мощном связносупесчаном аллювии</w:t>
      </w:r>
      <w:r w:rsidR="00F81565" w:rsidRPr="00F06DEA">
        <w:rPr>
          <w:rFonts w:ascii="Times New Roman" w:eastAsia="Times New Roman" w:hAnsi="Times New Roman" w:cs="Times New Roman"/>
          <w:sz w:val="24"/>
          <w:szCs w:val="24"/>
        </w:rPr>
        <w:t>, распространенными главным образом в долине реки Оболь</w:t>
      </w:r>
      <w:r w:rsidR="00F06DEA" w:rsidRPr="00F06DEA">
        <w:rPr>
          <w:rFonts w:ascii="Times New Roman" w:eastAsia="Times New Roman" w:hAnsi="Times New Roman" w:cs="Times New Roman"/>
          <w:sz w:val="24"/>
          <w:szCs w:val="24"/>
        </w:rPr>
        <w:t xml:space="preserve">, Дубовки </w:t>
      </w:r>
      <w:r w:rsidR="00F81565" w:rsidRPr="00F06DEA">
        <w:rPr>
          <w:rFonts w:ascii="Times New Roman" w:eastAsia="Times New Roman" w:hAnsi="Times New Roman" w:cs="Times New Roman"/>
          <w:sz w:val="24"/>
          <w:szCs w:val="24"/>
        </w:rPr>
        <w:t xml:space="preserve">и </w:t>
      </w:r>
      <w:r w:rsidR="00F06DEA" w:rsidRPr="00F06DEA">
        <w:rPr>
          <w:rFonts w:ascii="Times New Roman" w:eastAsia="Times New Roman" w:hAnsi="Times New Roman" w:cs="Times New Roman"/>
          <w:sz w:val="24"/>
          <w:szCs w:val="24"/>
        </w:rPr>
        <w:t>ручья, вытекающего из озера Езерище в южной части заказника</w:t>
      </w:r>
      <w:r w:rsidR="00F81565" w:rsidRPr="00F06DEA">
        <w:rPr>
          <w:rFonts w:ascii="Times New Roman" w:eastAsia="Times New Roman" w:hAnsi="Times New Roman" w:cs="Times New Roman"/>
          <w:sz w:val="24"/>
          <w:szCs w:val="24"/>
        </w:rPr>
        <w:t>.</w:t>
      </w:r>
      <w:r w:rsidRPr="00F06DEA">
        <w:rPr>
          <w:rFonts w:ascii="Times New Roman" w:eastAsia="Times New Roman" w:hAnsi="Times New Roman" w:cs="Times New Roman"/>
          <w:sz w:val="24"/>
          <w:szCs w:val="24"/>
        </w:rPr>
        <w:t xml:space="preserve"> </w:t>
      </w:r>
      <w:r w:rsidR="00F81565" w:rsidRPr="00F06DEA">
        <w:rPr>
          <w:rFonts w:ascii="Times New Roman" w:eastAsia="Times New Roman" w:hAnsi="Times New Roman" w:cs="Times New Roman"/>
          <w:sz w:val="24"/>
          <w:szCs w:val="24"/>
        </w:rPr>
        <w:t>В пойм</w:t>
      </w:r>
      <w:r w:rsidR="00F06DEA" w:rsidRPr="00F06DEA">
        <w:rPr>
          <w:rFonts w:ascii="Times New Roman" w:eastAsia="Times New Roman" w:hAnsi="Times New Roman" w:cs="Times New Roman"/>
          <w:sz w:val="24"/>
          <w:szCs w:val="24"/>
        </w:rPr>
        <w:t>е</w:t>
      </w:r>
      <w:r w:rsidR="00F81565" w:rsidRPr="00F06DEA">
        <w:rPr>
          <w:rFonts w:ascii="Times New Roman" w:eastAsia="Times New Roman" w:hAnsi="Times New Roman" w:cs="Times New Roman"/>
          <w:sz w:val="24"/>
          <w:szCs w:val="24"/>
        </w:rPr>
        <w:t xml:space="preserve"> озер</w:t>
      </w:r>
      <w:r w:rsidR="00F06DEA" w:rsidRPr="00F06DEA">
        <w:rPr>
          <w:rFonts w:ascii="Times New Roman" w:eastAsia="Times New Roman" w:hAnsi="Times New Roman" w:cs="Times New Roman"/>
          <w:sz w:val="24"/>
          <w:szCs w:val="24"/>
        </w:rPr>
        <w:t>а</w:t>
      </w:r>
      <w:r w:rsidR="00F81565" w:rsidRPr="00F06DEA">
        <w:rPr>
          <w:rFonts w:ascii="Times New Roman" w:eastAsia="Times New Roman" w:hAnsi="Times New Roman" w:cs="Times New Roman"/>
          <w:sz w:val="24"/>
          <w:szCs w:val="24"/>
        </w:rPr>
        <w:t xml:space="preserve"> обычны</w:t>
      </w:r>
      <w:r w:rsidRPr="00F06DEA">
        <w:rPr>
          <w:rFonts w:ascii="Times New Roman" w:eastAsia="Times New Roman" w:hAnsi="Times New Roman" w:cs="Times New Roman"/>
          <w:sz w:val="24"/>
          <w:szCs w:val="24"/>
        </w:rPr>
        <w:t xml:space="preserve"> иловато-торфяные мало- и среднемощные (с мощностью торфа 0,5–1,0 и 1,0–2,0 м, соответственно) почвы, преимущественно на осоково-тростниковых торфах, подстилаемых песками.</w:t>
      </w:r>
    </w:p>
    <w:p w14:paraId="787934CA" w14:textId="77777777" w:rsidR="00D438E2" w:rsidRPr="000D470A" w:rsidRDefault="00F81565" w:rsidP="00447645">
      <w:pPr>
        <w:widowControl w:val="0"/>
        <w:spacing w:after="0" w:line="240" w:lineRule="auto"/>
        <w:ind w:firstLine="709"/>
        <w:jc w:val="both"/>
        <w:rPr>
          <w:rFonts w:ascii="Times New Roman" w:eastAsia="Times New Roman" w:hAnsi="Times New Roman" w:cs="Times New Roman"/>
          <w:sz w:val="24"/>
          <w:szCs w:val="24"/>
        </w:rPr>
      </w:pPr>
      <w:r w:rsidRPr="000D470A">
        <w:rPr>
          <w:rFonts w:ascii="Times New Roman" w:eastAsia="Times New Roman" w:hAnsi="Times New Roman" w:cs="Times New Roman"/>
          <w:sz w:val="24"/>
          <w:szCs w:val="24"/>
        </w:rPr>
        <w:t xml:space="preserve">На участках краевого моренного рельефа </w:t>
      </w:r>
      <w:r w:rsidR="000D470A" w:rsidRPr="000D470A">
        <w:rPr>
          <w:rFonts w:ascii="Times New Roman" w:eastAsia="Times New Roman" w:hAnsi="Times New Roman" w:cs="Times New Roman"/>
          <w:sz w:val="24"/>
          <w:szCs w:val="24"/>
        </w:rPr>
        <w:t xml:space="preserve">полуостровов </w:t>
      </w:r>
      <w:r w:rsidRPr="000D470A">
        <w:rPr>
          <w:rFonts w:ascii="Times New Roman" w:eastAsia="Times New Roman" w:hAnsi="Times New Roman" w:cs="Times New Roman"/>
          <w:sz w:val="24"/>
          <w:szCs w:val="24"/>
        </w:rPr>
        <w:t>встречаются д</w:t>
      </w:r>
      <w:r w:rsidR="00D438E2" w:rsidRPr="000D470A">
        <w:rPr>
          <w:rFonts w:ascii="Times New Roman" w:eastAsia="Times New Roman" w:hAnsi="Times New Roman" w:cs="Times New Roman"/>
          <w:sz w:val="24"/>
          <w:szCs w:val="24"/>
        </w:rPr>
        <w:t xml:space="preserve">еградированные </w:t>
      </w:r>
      <w:r w:rsidRPr="000D470A">
        <w:rPr>
          <w:rFonts w:ascii="Times New Roman" w:eastAsia="Times New Roman" w:hAnsi="Times New Roman" w:cs="Times New Roman"/>
          <w:sz w:val="24"/>
          <w:szCs w:val="24"/>
        </w:rPr>
        <w:t xml:space="preserve">связнопесчаные почвы </w:t>
      </w:r>
      <w:r w:rsidR="00D438E2" w:rsidRPr="000D470A">
        <w:rPr>
          <w:rFonts w:ascii="Times New Roman" w:eastAsia="Times New Roman" w:hAnsi="Times New Roman" w:cs="Times New Roman"/>
          <w:sz w:val="24"/>
          <w:szCs w:val="24"/>
        </w:rPr>
        <w:t>овражно-балочного комплекса</w:t>
      </w:r>
      <w:r w:rsidRPr="000D470A">
        <w:rPr>
          <w:rFonts w:ascii="Times New Roman" w:eastAsia="Times New Roman" w:hAnsi="Times New Roman" w:cs="Times New Roman"/>
          <w:sz w:val="24"/>
          <w:szCs w:val="24"/>
        </w:rPr>
        <w:t>.</w:t>
      </w:r>
    </w:p>
    <w:p w14:paraId="5CEB28AF" w14:textId="77777777" w:rsidR="00FB6492" w:rsidRPr="00FB6492" w:rsidRDefault="00FB6492" w:rsidP="00447645">
      <w:pPr>
        <w:spacing w:after="0" w:line="240" w:lineRule="auto"/>
        <w:ind w:firstLine="709"/>
        <w:jc w:val="both"/>
        <w:rPr>
          <w:rFonts w:ascii="Times New Roman" w:eastAsia="Times New Roman" w:hAnsi="Times New Roman" w:cs="Times New Roman"/>
          <w:sz w:val="24"/>
          <w:szCs w:val="24"/>
        </w:rPr>
      </w:pPr>
      <w:r w:rsidRPr="00FB6492">
        <w:rPr>
          <w:rFonts w:ascii="Times New Roman" w:eastAsia="Times New Roman" w:hAnsi="Times New Roman" w:cs="Times New Roman"/>
          <w:sz w:val="24"/>
          <w:szCs w:val="24"/>
        </w:rPr>
        <w:t>Почвенный покров заказника «Езерище», представляет собой сложную мозаику автоморфных, полугидроморфных и гидроморфных почв. Преобладание дерново-подзолистых временно избыточно увлажненных суглинистых почв, сочетается с участками торфяно-болотных и дерново-глеевых почв. Такое разнообразие почвенного покрова определяет высокое биоразнообразие территории и требует дифференцированного подхода к организации природоохранных мероприятий.</w:t>
      </w:r>
    </w:p>
    <w:p w14:paraId="4484B2CA" w14:textId="77777777" w:rsidR="00B902BF" w:rsidRPr="00837729" w:rsidRDefault="00B902BF" w:rsidP="00B902BF"/>
    <w:p w14:paraId="31CBDAD5" w14:textId="77777777" w:rsidR="00CC7FBA" w:rsidRPr="00837729" w:rsidRDefault="00CC7FBA" w:rsidP="000A7BB5">
      <w:pPr>
        <w:pStyle w:val="10"/>
        <w:ind w:left="709" w:firstLine="0"/>
        <w:jc w:val="both"/>
        <w:rPr>
          <w:rStyle w:val="11"/>
          <w:rFonts w:ascii="Times New Roman" w:hAnsi="Times New Roman"/>
          <w:b/>
          <w:bCs/>
          <w:sz w:val="24"/>
        </w:rPr>
      </w:pPr>
      <w:bookmarkStart w:id="16" w:name="_Toc211608285"/>
      <w:r w:rsidRPr="00837729">
        <w:rPr>
          <w:rStyle w:val="11"/>
          <w:rFonts w:ascii="Times New Roman" w:hAnsi="Times New Roman"/>
          <w:b/>
          <w:bCs/>
          <w:sz w:val="24"/>
        </w:rPr>
        <w:t>3.</w:t>
      </w:r>
      <w:bookmarkStart w:id="17" w:name="_Toc309946067"/>
      <w:r w:rsidRPr="00837729">
        <w:rPr>
          <w:rStyle w:val="11"/>
          <w:rFonts w:ascii="Times New Roman" w:hAnsi="Times New Roman"/>
          <w:b/>
          <w:bCs/>
          <w:sz w:val="24"/>
        </w:rPr>
        <w:t> </w:t>
      </w:r>
      <w:bookmarkEnd w:id="17"/>
      <w:r w:rsidRPr="00837729">
        <w:rPr>
          <w:rStyle w:val="11"/>
          <w:rFonts w:ascii="Times New Roman" w:hAnsi="Times New Roman"/>
          <w:b/>
          <w:bCs/>
          <w:sz w:val="24"/>
        </w:rPr>
        <w:t>Биологическое разнообразие</w:t>
      </w:r>
      <w:bookmarkEnd w:id="16"/>
      <w:r w:rsidR="002B4B1E" w:rsidRPr="00837729">
        <w:rPr>
          <w:rStyle w:val="11"/>
          <w:rFonts w:ascii="Times New Roman" w:hAnsi="Times New Roman"/>
          <w:b/>
          <w:bCs/>
          <w:sz w:val="24"/>
        </w:rPr>
        <w:t xml:space="preserve"> </w:t>
      </w:r>
    </w:p>
    <w:p w14:paraId="7496E2FC" w14:textId="77777777" w:rsidR="000A7BB5" w:rsidRPr="00837729" w:rsidRDefault="000A7BB5" w:rsidP="00837729">
      <w:pPr>
        <w:spacing w:after="0" w:line="240" w:lineRule="auto"/>
        <w:rPr>
          <w:lang w:eastAsia="ru-RU"/>
        </w:rPr>
      </w:pPr>
    </w:p>
    <w:p w14:paraId="5B8ED3EF" w14:textId="77777777" w:rsidR="00E934A3" w:rsidRDefault="00E934A3" w:rsidP="00E934A3">
      <w:pPr>
        <w:snapToGrid w:val="0"/>
        <w:spacing w:after="0" w:line="240" w:lineRule="auto"/>
        <w:ind w:firstLine="709"/>
        <w:jc w:val="both"/>
        <w:rPr>
          <w:rFonts w:ascii="Times New Roman" w:eastAsia="Calibri" w:hAnsi="Times New Roman" w:cs="Times New Roman"/>
          <w:sz w:val="24"/>
        </w:rPr>
      </w:pPr>
      <w:r w:rsidRPr="00837729">
        <w:rPr>
          <w:rFonts w:ascii="Times New Roman" w:eastAsia="Calibri" w:hAnsi="Times New Roman" w:cs="Times New Roman"/>
          <w:sz w:val="24"/>
          <w:szCs w:val="24"/>
        </w:rPr>
        <w:t>Большая часть территория заказника «</w:t>
      </w:r>
      <w:r w:rsidRPr="00837729">
        <w:rPr>
          <w:rFonts w:ascii="Times New Roman" w:eastAsia="Calibri" w:hAnsi="Times New Roman" w:cs="Times New Roman"/>
          <w:bCs/>
          <w:sz w:val="24"/>
          <w:szCs w:val="24"/>
          <w:lang w:eastAsia="ru-RU"/>
        </w:rPr>
        <w:t>Езерище</w:t>
      </w:r>
      <w:r w:rsidRPr="00837729">
        <w:rPr>
          <w:rFonts w:ascii="Times New Roman" w:eastAsia="Calibri" w:hAnsi="Times New Roman" w:cs="Times New Roman"/>
          <w:sz w:val="24"/>
          <w:szCs w:val="24"/>
        </w:rPr>
        <w:t>» представлена одноименным озером ледникового происхождения. Это у</w:t>
      </w:r>
      <w:r w:rsidRPr="00837729">
        <w:rPr>
          <w:rFonts w:ascii="Times New Roman" w:eastAsia="Calibri" w:hAnsi="Times New Roman" w:cs="Times New Roman"/>
          <w:sz w:val="24"/>
        </w:rPr>
        <w:t xml:space="preserve">никальный озерный водоем с богатым фаунистическим и флористическим комплексом. </w:t>
      </w:r>
    </w:p>
    <w:p w14:paraId="1165515E" w14:textId="77777777" w:rsidR="00837729" w:rsidRPr="00837729" w:rsidRDefault="00837729" w:rsidP="00E934A3">
      <w:pPr>
        <w:snapToGrid w:val="0"/>
        <w:spacing w:after="0" w:line="240" w:lineRule="auto"/>
        <w:ind w:firstLine="709"/>
        <w:jc w:val="both"/>
        <w:rPr>
          <w:rFonts w:ascii="Times New Roman" w:eastAsia="Calibri" w:hAnsi="Times New Roman" w:cs="Times New Roman"/>
          <w:sz w:val="24"/>
          <w:szCs w:val="24"/>
        </w:rPr>
      </w:pPr>
    </w:p>
    <w:p w14:paraId="76EF38F2" w14:textId="77777777" w:rsidR="00E934A3" w:rsidRPr="00FE0CAA" w:rsidRDefault="00E934A3" w:rsidP="00FE0CAA">
      <w:pPr>
        <w:pStyle w:val="10"/>
        <w:ind w:firstLine="709"/>
        <w:jc w:val="both"/>
        <w:rPr>
          <w:rFonts w:ascii="Times New Roman" w:hAnsi="Times New Roman"/>
          <w:snapToGrid w:val="0"/>
          <w:sz w:val="24"/>
          <w:lang w:val="be-BY"/>
        </w:rPr>
      </w:pPr>
      <w:bookmarkStart w:id="18" w:name="_Toc28201"/>
      <w:bookmarkStart w:id="19" w:name="_Toc211608286"/>
      <w:r w:rsidRPr="00FE0CAA">
        <w:rPr>
          <w:rFonts w:ascii="Times New Roman" w:hAnsi="Times New Roman"/>
          <w:snapToGrid w:val="0"/>
          <w:sz w:val="24"/>
          <w:lang w:val="be-BY"/>
        </w:rPr>
        <w:t>3.1 Растительность</w:t>
      </w:r>
      <w:bookmarkEnd w:id="18"/>
      <w:bookmarkEnd w:id="19"/>
    </w:p>
    <w:p w14:paraId="526885C9" w14:textId="77777777" w:rsidR="00E0763C" w:rsidRPr="00186FAC" w:rsidRDefault="00E0763C" w:rsidP="00E0763C">
      <w:pPr>
        <w:pStyle w:val="1ffe"/>
        <w:rPr>
          <w:rFonts w:ascii="Times New Roman" w:hAnsi="Times New Roman"/>
          <w:snapToGrid w:val="0"/>
          <w:sz w:val="20"/>
          <w:lang w:val="be-BY"/>
        </w:rPr>
      </w:pPr>
    </w:p>
    <w:p w14:paraId="0EE16330" w14:textId="77777777" w:rsidR="00837729" w:rsidRPr="00E264CC" w:rsidRDefault="00837729" w:rsidP="00837729">
      <w:pPr>
        <w:spacing w:after="0" w:line="240" w:lineRule="auto"/>
        <w:ind w:firstLine="680"/>
        <w:jc w:val="both"/>
        <w:rPr>
          <w:rFonts w:ascii="Times New Roman" w:hAnsi="Times New Roman" w:cs="Times New Roman"/>
          <w:sz w:val="24"/>
          <w:szCs w:val="24"/>
        </w:rPr>
      </w:pPr>
      <w:r w:rsidRPr="00E264CC">
        <w:rPr>
          <w:rFonts w:ascii="Times New Roman" w:hAnsi="Times New Roman" w:cs="Times New Roman"/>
          <w:sz w:val="24"/>
          <w:szCs w:val="24"/>
        </w:rPr>
        <w:t>Согласно ботанико-географическо</w:t>
      </w:r>
      <w:r>
        <w:rPr>
          <w:rFonts w:ascii="Times New Roman" w:hAnsi="Times New Roman" w:cs="Times New Roman"/>
          <w:sz w:val="24"/>
          <w:szCs w:val="24"/>
        </w:rPr>
        <w:t>му</w:t>
      </w:r>
      <w:r w:rsidRPr="00E264CC">
        <w:rPr>
          <w:rFonts w:ascii="Times New Roman" w:hAnsi="Times New Roman" w:cs="Times New Roman"/>
          <w:sz w:val="24"/>
          <w:szCs w:val="24"/>
        </w:rPr>
        <w:t xml:space="preserve"> районировани</w:t>
      </w:r>
      <w:r>
        <w:rPr>
          <w:rFonts w:ascii="Times New Roman" w:hAnsi="Times New Roman" w:cs="Times New Roman"/>
          <w:sz w:val="24"/>
          <w:szCs w:val="24"/>
        </w:rPr>
        <w:t>ю</w:t>
      </w:r>
      <w:r w:rsidRPr="00E264CC">
        <w:rPr>
          <w:rFonts w:ascii="Times New Roman" w:hAnsi="Times New Roman" w:cs="Times New Roman"/>
          <w:sz w:val="24"/>
          <w:szCs w:val="24"/>
        </w:rPr>
        <w:t xml:space="preserve"> Восточной Европы территория заказника «</w:t>
      </w:r>
      <w:r>
        <w:rPr>
          <w:rFonts w:ascii="Times New Roman" w:hAnsi="Times New Roman" w:cs="Times New Roman"/>
          <w:sz w:val="24"/>
          <w:szCs w:val="24"/>
        </w:rPr>
        <w:t>Езерище</w:t>
      </w:r>
      <w:r w:rsidRPr="00E264CC">
        <w:rPr>
          <w:rFonts w:ascii="Times New Roman" w:hAnsi="Times New Roman" w:cs="Times New Roman"/>
          <w:sz w:val="24"/>
          <w:szCs w:val="24"/>
        </w:rPr>
        <w:t>» относится к Евроазиатской таежной (хвойнолесной) области североевропейской таежной провинции Валдайско-Онежской подпровинции, подзоне дубово-темнохвойных лесов, Западно-Двинскому округу. Согласно геоботаническому районированию Беларуси, территория заказника «</w:t>
      </w:r>
      <w:r>
        <w:rPr>
          <w:rFonts w:ascii="Times New Roman" w:hAnsi="Times New Roman" w:cs="Times New Roman"/>
          <w:sz w:val="24"/>
          <w:szCs w:val="24"/>
        </w:rPr>
        <w:t>Ерезище</w:t>
      </w:r>
      <w:r w:rsidRPr="00E264CC">
        <w:rPr>
          <w:rFonts w:ascii="Times New Roman" w:hAnsi="Times New Roman" w:cs="Times New Roman"/>
          <w:sz w:val="24"/>
          <w:szCs w:val="24"/>
        </w:rPr>
        <w:t xml:space="preserve">» принадлежит к Суражско-Лучесскому геоботаническому району Западно-Двинского округа подзоны дубово-темнохвойных подтаежных лесов </w:t>
      </w:r>
      <w:r w:rsidR="00AF10DF" w:rsidRPr="00AF10DF">
        <w:rPr>
          <w:rFonts w:ascii="Times New Roman" w:eastAsia="Times New Roman" w:hAnsi="Times New Roman" w:cs="Times New Roman"/>
          <w:spacing w:val="-2"/>
          <w:sz w:val="24"/>
          <w:szCs w:val="24"/>
          <w:lang w:bidi="ru-RU"/>
        </w:rPr>
        <w:t>[</w:t>
      </w:r>
      <w:r w:rsidR="00BA585E" w:rsidRPr="00BA585E">
        <w:rPr>
          <w:rFonts w:ascii="Times New Roman" w:eastAsia="Times New Roman" w:hAnsi="Times New Roman" w:cs="Times New Roman"/>
          <w:spacing w:val="-2"/>
          <w:sz w:val="24"/>
          <w:szCs w:val="24"/>
          <w:lang w:bidi="ru-RU"/>
        </w:rPr>
        <w:t>10</w:t>
      </w:r>
      <w:r w:rsidR="00AF10DF" w:rsidRPr="00AF10DF">
        <w:rPr>
          <w:rFonts w:ascii="Times New Roman" w:eastAsia="Times New Roman" w:hAnsi="Times New Roman" w:cs="Times New Roman"/>
          <w:spacing w:val="-2"/>
          <w:sz w:val="24"/>
          <w:szCs w:val="24"/>
          <w:lang w:bidi="ru-RU"/>
        </w:rPr>
        <w:t>]</w:t>
      </w:r>
      <w:r w:rsidRPr="00E264CC">
        <w:rPr>
          <w:rFonts w:ascii="Times New Roman" w:hAnsi="Times New Roman" w:cs="Times New Roman"/>
          <w:sz w:val="24"/>
          <w:szCs w:val="24"/>
        </w:rPr>
        <w:t>.</w:t>
      </w:r>
    </w:p>
    <w:p w14:paraId="77A6E2E1" w14:textId="77777777" w:rsidR="00837729" w:rsidRDefault="00837729" w:rsidP="00837729">
      <w:pPr>
        <w:spacing w:after="0" w:line="240" w:lineRule="auto"/>
        <w:ind w:firstLine="680"/>
        <w:jc w:val="both"/>
        <w:rPr>
          <w:rFonts w:ascii="Times New Roman" w:hAnsi="Times New Roman" w:cs="Times New Roman"/>
          <w:sz w:val="24"/>
          <w:szCs w:val="24"/>
        </w:rPr>
      </w:pPr>
      <w:r>
        <w:rPr>
          <w:rFonts w:ascii="Times New Roman" w:hAnsi="Times New Roman" w:cs="Times New Roman"/>
          <w:sz w:val="24"/>
          <w:szCs w:val="24"/>
        </w:rPr>
        <w:t xml:space="preserve">Под землями лесного фонда занято 108,18 га (5,97 % от всей площади заказника). </w:t>
      </w:r>
      <w:r w:rsidRPr="00E264CC">
        <w:rPr>
          <w:rFonts w:ascii="Times New Roman" w:hAnsi="Times New Roman" w:cs="Times New Roman"/>
          <w:sz w:val="24"/>
          <w:szCs w:val="24"/>
        </w:rPr>
        <w:t xml:space="preserve">Лесная растительность представлена </w:t>
      </w:r>
      <w:r>
        <w:rPr>
          <w:rFonts w:ascii="Times New Roman" w:hAnsi="Times New Roman" w:cs="Times New Roman"/>
          <w:sz w:val="24"/>
          <w:szCs w:val="24"/>
        </w:rPr>
        <w:t>5</w:t>
      </w:r>
      <w:r w:rsidRPr="00E264CC">
        <w:rPr>
          <w:rFonts w:ascii="Times New Roman" w:hAnsi="Times New Roman" w:cs="Times New Roman"/>
          <w:sz w:val="24"/>
          <w:szCs w:val="24"/>
        </w:rPr>
        <w:t xml:space="preserve"> формациями и </w:t>
      </w:r>
      <w:r>
        <w:rPr>
          <w:rFonts w:ascii="Times New Roman" w:hAnsi="Times New Roman" w:cs="Times New Roman"/>
          <w:sz w:val="24"/>
          <w:szCs w:val="24"/>
        </w:rPr>
        <w:t>9</w:t>
      </w:r>
      <w:r w:rsidRPr="00E264CC">
        <w:rPr>
          <w:rFonts w:ascii="Times New Roman" w:hAnsi="Times New Roman" w:cs="Times New Roman"/>
          <w:sz w:val="24"/>
          <w:szCs w:val="24"/>
        </w:rPr>
        <w:t xml:space="preserve"> типами леса. Формационно-типологическая структура лесов заказника определяется комплексом естественно-природных и антропогенных факторов и представлена следующим образом.</w:t>
      </w:r>
    </w:p>
    <w:p w14:paraId="585AC5A7" w14:textId="77777777" w:rsidR="00837729" w:rsidRDefault="00837729" w:rsidP="00837729">
      <w:pPr>
        <w:spacing w:after="0" w:line="240" w:lineRule="auto"/>
        <w:ind w:firstLine="680"/>
        <w:jc w:val="both"/>
        <w:rPr>
          <w:rFonts w:ascii="Times New Roman" w:hAnsi="Times New Roman" w:cs="Times New Roman"/>
          <w:sz w:val="24"/>
          <w:szCs w:val="24"/>
        </w:rPr>
      </w:pPr>
    </w:p>
    <w:p w14:paraId="2D5D7182" w14:textId="77777777" w:rsidR="00837729" w:rsidRPr="00A30F69" w:rsidRDefault="00837729" w:rsidP="00837729">
      <w:pPr>
        <w:spacing w:after="0" w:line="240" w:lineRule="auto"/>
        <w:ind w:firstLine="680"/>
        <w:jc w:val="both"/>
        <w:rPr>
          <w:rFonts w:ascii="Times New Roman" w:hAnsi="Times New Roman" w:cs="Times New Roman"/>
          <w:b/>
          <w:bCs/>
          <w:sz w:val="24"/>
          <w:szCs w:val="24"/>
        </w:rPr>
      </w:pPr>
      <w:r w:rsidRPr="00A30F69">
        <w:rPr>
          <w:rFonts w:ascii="Times New Roman" w:hAnsi="Times New Roman" w:cs="Times New Roman"/>
          <w:b/>
          <w:bCs/>
          <w:sz w:val="24"/>
          <w:szCs w:val="24"/>
        </w:rPr>
        <w:t>Лесная растительность</w:t>
      </w:r>
    </w:p>
    <w:p w14:paraId="74D859E5" w14:textId="77777777" w:rsidR="00837729" w:rsidRDefault="00837729" w:rsidP="00837729">
      <w:pPr>
        <w:spacing w:after="0" w:line="240" w:lineRule="auto"/>
        <w:ind w:firstLine="680"/>
        <w:jc w:val="both"/>
        <w:rPr>
          <w:rFonts w:ascii="Times New Roman" w:hAnsi="Times New Roman" w:cs="Times New Roman"/>
          <w:sz w:val="24"/>
          <w:szCs w:val="24"/>
        </w:rPr>
      </w:pPr>
      <w:r w:rsidRPr="00E264CC">
        <w:rPr>
          <w:rFonts w:ascii="Times New Roman" w:hAnsi="Times New Roman" w:cs="Times New Roman"/>
          <w:sz w:val="24"/>
          <w:szCs w:val="24"/>
        </w:rPr>
        <w:t xml:space="preserve">Осинники занимают около </w:t>
      </w:r>
      <w:r>
        <w:rPr>
          <w:rFonts w:ascii="Times New Roman" w:hAnsi="Times New Roman" w:cs="Times New Roman"/>
          <w:sz w:val="24"/>
          <w:szCs w:val="24"/>
        </w:rPr>
        <w:t xml:space="preserve">10 га, 10 % от всей </w:t>
      </w:r>
      <w:r w:rsidRPr="00E264CC">
        <w:rPr>
          <w:rFonts w:ascii="Times New Roman" w:hAnsi="Times New Roman" w:cs="Times New Roman"/>
          <w:sz w:val="24"/>
          <w:szCs w:val="24"/>
        </w:rPr>
        <w:t>лесопокрытой площади заказника, расположены в южной части</w:t>
      </w:r>
      <w:r>
        <w:rPr>
          <w:rFonts w:ascii="Times New Roman" w:hAnsi="Times New Roman" w:cs="Times New Roman"/>
          <w:sz w:val="24"/>
          <w:szCs w:val="24"/>
        </w:rPr>
        <w:t xml:space="preserve"> ООПТ</w:t>
      </w:r>
      <w:r w:rsidRPr="00E264CC">
        <w:rPr>
          <w:rFonts w:ascii="Times New Roman" w:hAnsi="Times New Roman" w:cs="Times New Roman"/>
          <w:sz w:val="24"/>
          <w:szCs w:val="24"/>
        </w:rPr>
        <w:t>. Осиновые леса растут на месте хвойных, широколиственно-хвойных лесов</w:t>
      </w:r>
      <w:r>
        <w:rPr>
          <w:rFonts w:ascii="Times New Roman" w:hAnsi="Times New Roman" w:cs="Times New Roman"/>
          <w:sz w:val="24"/>
          <w:szCs w:val="24"/>
        </w:rPr>
        <w:t xml:space="preserve">, </w:t>
      </w:r>
      <w:r w:rsidRPr="00A30F69">
        <w:rPr>
          <w:rFonts w:ascii="Times New Roman" w:hAnsi="Times New Roman" w:cs="Times New Roman"/>
          <w:sz w:val="24"/>
          <w:szCs w:val="24"/>
        </w:rPr>
        <w:t>характеризуются II</w:t>
      </w:r>
      <w:r>
        <w:rPr>
          <w:rFonts w:ascii="Times New Roman" w:hAnsi="Times New Roman" w:cs="Times New Roman"/>
          <w:sz w:val="24"/>
          <w:szCs w:val="24"/>
        </w:rPr>
        <w:t>–</w:t>
      </w:r>
      <w:r>
        <w:rPr>
          <w:rFonts w:ascii="Times New Roman" w:hAnsi="Times New Roman" w:cs="Times New Roman"/>
          <w:sz w:val="24"/>
          <w:szCs w:val="24"/>
          <w:lang w:val="en-US"/>
        </w:rPr>
        <w:t>III</w:t>
      </w:r>
      <w:r w:rsidRPr="00A30F69">
        <w:rPr>
          <w:rFonts w:ascii="Times New Roman" w:hAnsi="Times New Roman" w:cs="Times New Roman"/>
          <w:sz w:val="24"/>
          <w:szCs w:val="24"/>
        </w:rPr>
        <w:t xml:space="preserve"> классом бонитета. В подросте наряду с елью в осинниках кисличных и снытевых встречается береза, ольха серая, дуб, липа, ясень. Подлесочный ярус почти повсеместно образован рябиной, крушиной и лещиной. На более увлажненных почвах произрастают калина обыкновенная, бересклет бородавчатый, волчеягодник, нередко встречаются ива пепельная. Живой напочвенный покров производных осинников в основном соответствует покрову коренных типов леса. В напочвенном покрове отмечены сл</w:t>
      </w:r>
      <w:r>
        <w:rPr>
          <w:rFonts w:ascii="Times New Roman" w:hAnsi="Times New Roman" w:cs="Times New Roman"/>
          <w:sz w:val="24"/>
          <w:szCs w:val="24"/>
        </w:rPr>
        <w:t>едующие виды: звездчатка дубравная</w:t>
      </w:r>
      <w:r w:rsidRPr="00A30F69">
        <w:rPr>
          <w:rFonts w:ascii="Times New Roman" w:hAnsi="Times New Roman" w:cs="Times New Roman"/>
          <w:sz w:val="24"/>
          <w:szCs w:val="24"/>
        </w:rPr>
        <w:t>, яснотка зеленчуковая, гравилат, кислица обыкновенная, сныть обыкновенная, живучка ползучая, копытень европейский, печеночница благородная, ветреница дубравная и другие.</w:t>
      </w:r>
    </w:p>
    <w:p w14:paraId="2AFDA5F2" w14:textId="77777777" w:rsidR="00837729" w:rsidRDefault="00837729" w:rsidP="00837729">
      <w:pPr>
        <w:spacing w:after="0" w:line="240" w:lineRule="auto"/>
        <w:ind w:firstLine="680"/>
        <w:jc w:val="both"/>
        <w:rPr>
          <w:rFonts w:ascii="Times New Roman" w:hAnsi="Times New Roman" w:cs="Times New Roman"/>
          <w:sz w:val="24"/>
          <w:szCs w:val="24"/>
        </w:rPr>
      </w:pPr>
      <w:r w:rsidRPr="00A30F69">
        <w:rPr>
          <w:rFonts w:ascii="Times New Roman" w:hAnsi="Times New Roman" w:cs="Times New Roman"/>
          <w:sz w:val="24"/>
          <w:szCs w:val="24"/>
        </w:rPr>
        <w:t>Сероольшаники относятся к производным типам леса, формирующимся преимущественно</w:t>
      </w:r>
      <w:r>
        <w:rPr>
          <w:rFonts w:ascii="Times New Roman" w:hAnsi="Times New Roman" w:cs="Times New Roman"/>
          <w:sz w:val="24"/>
          <w:szCs w:val="24"/>
        </w:rPr>
        <w:t xml:space="preserve"> </w:t>
      </w:r>
      <w:r w:rsidRPr="00A30F69">
        <w:rPr>
          <w:rFonts w:ascii="Times New Roman" w:hAnsi="Times New Roman" w:cs="Times New Roman"/>
          <w:sz w:val="24"/>
          <w:szCs w:val="24"/>
        </w:rPr>
        <w:t>на эродированных землях и вырубках</w:t>
      </w:r>
      <w:r>
        <w:rPr>
          <w:rFonts w:ascii="Times New Roman" w:hAnsi="Times New Roman" w:cs="Times New Roman"/>
          <w:sz w:val="24"/>
          <w:szCs w:val="24"/>
        </w:rPr>
        <w:t>, на территории ООПТ занимают площадь около 25,8 га или 28 % от лесопокрытой площади</w:t>
      </w:r>
      <w:r w:rsidRPr="00A30F69">
        <w:rPr>
          <w:rFonts w:ascii="Times New Roman" w:hAnsi="Times New Roman" w:cs="Times New Roman"/>
          <w:sz w:val="24"/>
          <w:szCs w:val="24"/>
        </w:rPr>
        <w:t xml:space="preserve">. Леса из серой ольхи сформировались семенным и вегетативным путем (корневыми отпрысками, порослью от пня) и характеризуются </w:t>
      </w:r>
      <w:r>
        <w:rPr>
          <w:rFonts w:ascii="Times New Roman" w:hAnsi="Times New Roman" w:cs="Times New Roman"/>
          <w:sz w:val="24"/>
          <w:szCs w:val="24"/>
        </w:rPr>
        <w:t>одновозрастными древостоями (25–</w:t>
      </w:r>
      <w:r w:rsidRPr="00A30F69">
        <w:rPr>
          <w:rFonts w:ascii="Times New Roman" w:hAnsi="Times New Roman" w:cs="Times New Roman"/>
          <w:sz w:val="24"/>
          <w:szCs w:val="24"/>
        </w:rPr>
        <w:t>40 лет). Класс их бонитета III. Главные типы леса — кисличный, снытевый, крапивный; почвы самые различные: от дерново-слабоподзолистых до торфянисто-перегнойных. Изученные фитоценозы относятся к мезофитным сероольховым лесам. В древостое се</w:t>
      </w:r>
      <w:r>
        <w:rPr>
          <w:rFonts w:ascii="Times New Roman" w:hAnsi="Times New Roman" w:cs="Times New Roman"/>
          <w:sz w:val="24"/>
          <w:szCs w:val="24"/>
        </w:rPr>
        <w:t>ро</w:t>
      </w:r>
      <w:r w:rsidRPr="00A30F69">
        <w:rPr>
          <w:rFonts w:ascii="Times New Roman" w:hAnsi="Times New Roman" w:cs="Times New Roman"/>
          <w:sz w:val="24"/>
          <w:szCs w:val="24"/>
        </w:rPr>
        <w:t>ольховых лесов примешиваются ель европейская, берёза бородавчатая, черёмуха, ива козья и осина</w:t>
      </w:r>
      <w:r>
        <w:rPr>
          <w:rFonts w:ascii="Times New Roman" w:hAnsi="Times New Roman" w:cs="Times New Roman"/>
          <w:sz w:val="24"/>
          <w:szCs w:val="24"/>
        </w:rPr>
        <w:t xml:space="preserve">. </w:t>
      </w:r>
      <w:r w:rsidRPr="00A30F69">
        <w:rPr>
          <w:rFonts w:ascii="Times New Roman" w:hAnsi="Times New Roman" w:cs="Times New Roman"/>
          <w:sz w:val="24"/>
          <w:szCs w:val="24"/>
        </w:rPr>
        <w:t>Редко в первом подъярусе древостоя присутствует ель, чаще всего сохранившаяся после рубок ельников. В подлеске высока встречаемость лещины, черемухи и жимолости. Изредка встречается подрост ели, которая появляется обычно на поздних стадиях демутационного восстановления леса. Характерные доминанты травяного яруса сероольшаников кисличных и снытевых: крапива двудомная, звездчатка дубрав</w:t>
      </w:r>
      <w:r>
        <w:rPr>
          <w:rFonts w:ascii="Times New Roman" w:hAnsi="Times New Roman" w:cs="Times New Roman"/>
          <w:sz w:val="24"/>
          <w:szCs w:val="24"/>
        </w:rPr>
        <w:t>ная</w:t>
      </w:r>
      <w:r w:rsidRPr="00A30F69">
        <w:rPr>
          <w:rFonts w:ascii="Times New Roman" w:hAnsi="Times New Roman" w:cs="Times New Roman"/>
          <w:sz w:val="24"/>
          <w:szCs w:val="24"/>
        </w:rPr>
        <w:t>, яснотка зеленчуковая, гравилат, недотрога обыкновенная, кислица обыкновенная, сныть обыкновенная, живучка ползучая, таволга вязолистная, вербейник обыкновенны</w:t>
      </w:r>
      <w:r>
        <w:rPr>
          <w:rFonts w:ascii="Times New Roman" w:hAnsi="Times New Roman" w:cs="Times New Roman"/>
          <w:sz w:val="24"/>
          <w:szCs w:val="24"/>
        </w:rPr>
        <w:t>й и другие</w:t>
      </w:r>
      <w:r w:rsidRPr="00A30F69">
        <w:rPr>
          <w:rFonts w:ascii="Times New Roman" w:hAnsi="Times New Roman" w:cs="Times New Roman"/>
          <w:sz w:val="24"/>
          <w:szCs w:val="24"/>
        </w:rPr>
        <w:t>.</w:t>
      </w:r>
    </w:p>
    <w:p w14:paraId="5FD40336" w14:textId="77777777" w:rsidR="00837729" w:rsidRDefault="00837729" w:rsidP="00837729">
      <w:pPr>
        <w:spacing w:after="0" w:line="240" w:lineRule="auto"/>
        <w:ind w:firstLine="680"/>
        <w:jc w:val="both"/>
        <w:rPr>
          <w:rFonts w:ascii="Times New Roman" w:hAnsi="Times New Roman" w:cs="Times New Roman"/>
          <w:sz w:val="24"/>
          <w:szCs w:val="24"/>
        </w:rPr>
      </w:pPr>
      <w:r w:rsidRPr="00A30F69">
        <w:rPr>
          <w:rFonts w:ascii="Times New Roman" w:hAnsi="Times New Roman" w:cs="Times New Roman"/>
          <w:sz w:val="24"/>
          <w:szCs w:val="24"/>
        </w:rPr>
        <w:t xml:space="preserve">Березняки занимают около </w:t>
      </w:r>
      <w:r>
        <w:rPr>
          <w:rFonts w:ascii="Times New Roman" w:hAnsi="Times New Roman" w:cs="Times New Roman"/>
          <w:sz w:val="24"/>
          <w:szCs w:val="24"/>
        </w:rPr>
        <w:t>30 га или 32 </w:t>
      </w:r>
      <w:r w:rsidRPr="00A30F69">
        <w:rPr>
          <w:rFonts w:ascii="Times New Roman" w:hAnsi="Times New Roman" w:cs="Times New Roman"/>
          <w:sz w:val="24"/>
          <w:szCs w:val="24"/>
        </w:rPr>
        <w:t xml:space="preserve">% лесопокрытой площади заказника. Отдельными выделами представлены </w:t>
      </w:r>
      <w:r>
        <w:rPr>
          <w:rFonts w:ascii="Times New Roman" w:hAnsi="Times New Roman" w:cs="Times New Roman"/>
          <w:sz w:val="24"/>
          <w:szCs w:val="24"/>
        </w:rPr>
        <w:t>в южной части</w:t>
      </w:r>
      <w:r w:rsidRPr="00A30F69">
        <w:rPr>
          <w:rFonts w:ascii="Times New Roman" w:hAnsi="Times New Roman" w:cs="Times New Roman"/>
          <w:sz w:val="24"/>
          <w:szCs w:val="24"/>
        </w:rPr>
        <w:t xml:space="preserve"> ООПТ. Березняки представлены следующими типами: кисличными, орляковыми, </w:t>
      </w:r>
      <w:r>
        <w:rPr>
          <w:rFonts w:ascii="Times New Roman" w:hAnsi="Times New Roman" w:cs="Times New Roman"/>
          <w:sz w:val="24"/>
          <w:szCs w:val="24"/>
        </w:rPr>
        <w:t xml:space="preserve">реже </w:t>
      </w:r>
      <w:r w:rsidRPr="00A30F69">
        <w:rPr>
          <w:rFonts w:ascii="Times New Roman" w:hAnsi="Times New Roman" w:cs="Times New Roman"/>
          <w:sz w:val="24"/>
          <w:szCs w:val="24"/>
        </w:rPr>
        <w:t xml:space="preserve">болотно-папоротниковыми и осоковыми. В составе древостоя кисличных и орляковых серий встречаются ель, осина, липа, </w:t>
      </w:r>
      <w:r>
        <w:rPr>
          <w:rFonts w:ascii="Times New Roman" w:hAnsi="Times New Roman" w:cs="Times New Roman"/>
          <w:sz w:val="24"/>
          <w:szCs w:val="24"/>
        </w:rPr>
        <w:t>клен, реже дуб. Бонитет II–</w:t>
      </w:r>
      <w:r w:rsidRPr="00A30F69">
        <w:rPr>
          <w:rFonts w:ascii="Times New Roman" w:hAnsi="Times New Roman" w:cs="Times New Roman"/>
          <w:sz w:val="24"/>
          <w:szCs w:val="24"/>
        </w:rPr>
        <w:t xml:space="preserve">III класса. Подрост благонадёжный представлен елью, осиной, кленом. В подлеске встречаются лещина, крушина ломкая и бересклет бородавчатый, реже калина. В напочвенном покрове доминируют бореально-неморальные виды растений: зеленчук желтый, печеночница благородная, ветреница дубравная, живучка ползучая. С высоким постоянством встречаются, майник двулистный, седмичник европейский, щитовник мужской, осока пальчатая, ожика волосистая и другие. В моховом ярусе доминируют </w:t>
      </w:r>
      <w:r>
        <w:rPr>
          <w:rFonts w:ascii="Times New Roman" w:hAnsi="Times New Roman" w:cs="Times New Roman"/>
          <w:sz w:val="24"/>
          <w:szCs w:val="24"/>
        </w:rPr>
        <w:t xml:space="preserve">зеленые </w:t>
      </w:r>
      <w:r w:rsidRPr="00A30F69">
        <w:rPr>
          <w:rFonts w:ascii="Times New Roman" w:hAnsi="Times New Roman" w:cs="Times New Roman"/>
          <w:sz w:val="24"/>
          <w:szCs w:val="24"/>
        </w:rPr>
        <w:t>мхи</w:t>
      </w:r>
      <w:r>
        <w:rPr>
          <w:rFonts w:ascii="Times New Roman" w:hAnsi="Times New Roman" w:cs="Times New Roman"/>
          <w:sz w:val="24"/>
          <w:szCs w:val="24"/>
        </w:rPr>
        <w:t>.</w:t>
      </w:r>
    </w:p>
    <w:p w14:paraId="638C27B3" w14:textId="77777777" w:rsidR="00837729" w:rsidRDefault="00837729" w:rsidP="00837729">
      <w:pPr>
        <w:spacing w:after="0" w:line="240" w:lineRule="auto"/>
        <w:ind w:firstLine="680"/>
        <w:jc w:val="both"/>
        <w:rPr>
          <w:rFonts w:ascii="Times New Roman" w:hAnsi="Times New Roman" w:cs="Times New Roman"/>
          <w:sz w:val="24"/>
          <w:szCs w:val="24"/>
        </w:rPr>
      </w:pPr>
      <w:r>
        <w:rPr>
          <w:rFonts w:ascii="Times New Roman" w:hAnsi="Times New Roman" w:cs="Times New Roman"/>
          <w:sz w:val="24"/>
          <w:szCs w:val="24"/>
        </w:rPr>
        <w:t xml:space="preserve">Сосновые и черноольховые леса занимают менее 2 % от лесопокрытой площади в заказнике. </w:t>
      </w:r>
    </w:p>
    <w:p w14:paraId="12DBEC40" w14:textId="77777777" w:rsidR="00837729" w:rsidRDefault="00837729" w:rsidP="00837729">
      <w:pPr>
        <w:spacing w:after="0" w:line="240" w:lineRule="auto"/>
        <w:ind w:firstLine="680"/>
        <w:jc w:val="both"/>
        <w:rPr>
          <w:rFonts w:ascii="Times New Roman" w:hAnsi="Times New Roman" w:cs="Times New Roman"/>
          <w:sz w:val="24"/>
          <w:szCs w:val="24"/>
        </w:rPr>
      </w:pPr>
    </w:p>
    <w:p w14:paraId="1A030E25" w14:textId="77777777" w:rsidR="00837729" w:rsidRPr="00E21B74" w:rsidRDefault="00837729" w:rsidP="00837729">
      <w:pPr>
        <w:spacing w:after="0" w:line="240" w:lineRule="auto"/>
        <w:ind w:firstLine="680"/>
        <w:jc w:val="both"/>
        <w:rPr>
          <w:rFonts w:ascii="Times New Roman" w:hAnsi="Times New Roman" w:cs="Times New Roman"/>
          <w:b/>
          <w:bCs/>
          <w:sz w:val="24"/>
          <w:szCs w:val="24"/>
        </w:rPr>
      </w:pPr>
      <w:r w:rsidRPr="00E21B74">
        <w:rPr>
          <w:rFonts w:ascii="Times New Roman" w:hAnsi="Times New Roman" w:cs="Times New Roman"/>
          <w:b/>
          <w:bCs/>
          <w:sz w:val="24"/>
          <w:szCs w:val="24"/>
        </w:rPr>
        <w:t>Болотная растительность</w:t>
      </w:r>
    </w:p>
    <w:p w14:paraId="02427271" w14:textId="77777777" w:rsidR="00837729" w:rsidRDefault="00837729" w:rsidP="00837729">
      <w:pPr>
        <w:spacing w:after="0" w:line="240" w:lineRule="auto"/>
        <w:ind w:firstLine="680"/>
        <w:jc w:val="both"/>
        <w:rPr>
          <w:rFonts w:ascii="Times New Roman" w:hAnsi="Times New Roman" w:cs="Times New Roman"/>
          <w:sz w:val="24"/>
          <w:szCs w:val="24"/>
        </w:rPr>
      </w:pPr>
      <w:r w:rsidRPr="00A30F69">
        <w:rPr>
          <w:rFonts w:ascii="Times New Roman" w:hAnsi="Times New Roman" w:cs="Times New Roman"/>
          <w:sz w:val="24"/>
          <w:szCs w:val="24"/>
        </w:rPr>
        <w:t xml:space="preserve">В пределах заказника представлен </w:t>
      </w:r>
      <w:r>
        <w:rPr>
          <w:rFonts w:ascii="Times New Roman" w:hAnsi="Times New Roman" w:cs="Times New Roman"/>
          <w:sz w:val="24"/>
          <w:szCs w:val="24"/>
        </w:rPr>
        <w:t>один</w:t>
      </w:r>
      <w:r w:rsidRPr="00A30F69">
        <w:rPr>
          <w:rFonts w:ascii="Times New Roman" w:hAnsi="Times New Roman" w:cs="Times New Roman"/>
          <w:sz w:val="24"/>
          <w:szCs w:val="24"/>
        </w:rPr>
        <w:t xml:space="preserve"> тип болот (низинные). Низинные болота сконцентрированы в </w:t>
      </w:r>
      <w:r>
        <w:rPr>
          <w:rFonts w:ascii="Times New Roman" w:hAnsi="Times New Roman" w:cs="Times New Roman"/>
          <w:sz w:val="24"/>
          <w:szCs w:val="24"/>
        </w:rPr>
        <w:t>северной и южной</w:t>
      </w:r>
      <w:r w:rsidRPr="00A30F69">
        <w:rPr>
          <w:rFonts w:ascii="Times New Roman" w:hAnsi="Times New Roman" w:cs="Times New Roman"/>
          <w:sz w:val="24"/>
          <w:szCs w:val="24"/>
        </w:rPr>
        <w:t xml:space="preserve"> част</w:t>
      </w:r>
      <w:r>
        <w:rPr>
          <w:rFonts w:ascii="Times New Roman" w:hAnsi="Times New Roman" w:cs="Times New Roman"/>
          <w:sz w:val="24"/>
          <w:szCs w:val="24"/>
        </w:rPr>
        <w:t>ях</w:t>
      </w:r>
      <w:r w:rsidRPr="00A30F69">
        <w:rPr>
          <w:rFonts w:ascii="Times New Roman" w:hAnsi="Times New Roman" w:cs="Times New Roman"/>
          <w:sz w:val="24"/>
          <w:szCs w:val="24"/>
        </w:rPr>
        <w:t xml:space="preserve"> заказника в при</w:t>
      </w:r>
      <w:r>
        <w:rPr>
          <w:rFonts w:ascii="Times New Roman" w:hAnsi="Times New Roman" w:cs="Times New Roman"/>
          <w:sz w:val="24"/>
          <w:szCs w:val="24"/>
        </w:rPr>
        <w:t>брежной</w:t>
      </w:r>
      <w:r w:rsidRPr="00A30F69">
        <w:rPr>
          <w:rFonts w:ascii="Times New Roman" w:hAnsi="Times New Roman" w:cs="Times New Roman"/>
          <w:sz w:val="24"/>
          <w:szCs w:val="24"/>
        </w:rPr>
        <w:t xml:space="preserve"> части озера. Это высокотравные осоковые и осоково-разнотравные болота. В составе растительности отмечены следующие виды: осоки – вздутая, ложносытевая, пузырчатая, черная и другие, часто встречается подмаренник болотный, сабельник болотный, телиптерис болотный, чистец болотный и</w:t>
      </w:r>
      <w:r>
        <w:rPr>
          <w:rFonts w:ascii="Times New Roman" w:hAnsi="Times New Roman" w:cs="Times New Roman"/>
          <w:sz w:val="24"/>
          <w:szCs w:val="24"/>
        </w:rPr>
        <w:t xml:space="preserve"> </w:t>
      </w:r>
      <w:r w:rsidRPr="00A30F69">
        <w:rPr>
          <w:rFonts w:ascii="Times New Roman" w:hAnsi="Times New Roman" w:cs="Times New Roman"/>
          <w:sz w:val="24"/>
          <w:szCs w:val="24"/>
        </w:rPr>
        <w:t>другие</w:t>
      </w:r>
      <w:r>
        <w:rPr>
          <w:rFonts w:ascii="Times New Roman" w:hAnsi="Times New Roman" w:cs="Times New Roman"/>
          <w:sz w:val="24"/>
          <w:szCs w:val="24"/>
        </w:rPr>
        <w:t xml:space="preserve"> виды</w:t>
      </w:r>
      <w:r w:rsidRPr="00A30F69">
        <w:rPr>
          <w:rFonts w:ascii="Times New Roman" w:hAnsi="Times New Roman" w:cs="Times New Roman"/>
          <w:sz w:val="24"/>
          <w:szCs w:val="24"/>
        </w:rPr>
        <w:t>. Травостой сомкнутый, высотой 0,5</w:t>
      </w:r>
      <w:r>
        <w:rPr>
          <w:rFonts w:ascii="Times New Roman" w:hAnsi="Times New Roman" w:cs="Times New Roman"/>
          <w:sz w:val="24"/>
          <w:szCs w:val="24"/>
        </w:rPr>
        <w:t>–</w:t>
      </w:r>
      <w:r w:rsidRPr="00A30F69">
        <w:rPr>
          <w:rFonts w:ascii="Times New Roman" w:hAnsi="Times New Roman" w:cs="Times New Roman"/>
          <w:sz w:val="24"/>
          <w:szCs w:val="24"/>
        </w:rPr>
        <w:t xml:space="preserve">1,0 м. Покрытие древесно-кустарниковой растительностью (ольха черная, береза бородавчатая, ивы: пепельная, ушастая) – </w:t>
      </w:r>
      <w:r>
        <w:rPr>
          <w:rFonts w:ascii="Times New Roman" w:hAnsi="Times New Roman" w:cs="Times New Roman"/>
          <w:sz w:val="24"/>
          <w:szCs w:val="24"/>
        </w:rPr>
        <w:t xml:space="preserve">от </w:t>
      </w:r>
      <w:r w:rsidRPr="00A30F69">
        <w:rPr>
          <w:rFonts w:ascii="Times New Roman" w:hAnsi="Times New Roman" w:cs="Times New Roman"/>
          <w:sz w:val="24"/>
          <w:szCs w:val="24"/>
        </w:rPr>
        <w:t>5</w:t>
      </w:r>
      <w:r>
        <w:rPr>
          <w:rFonts w:ascii="Times New Roman" w:hAnsi="Times New Roman" w:cs="Times New Roman"/>
          <w:sz w:val="24"/>
          <w:szCs w:val="24"/>
        </w:rPr>
        <w:t>–50 </w:t>
      </w:r>
      <w:r w:rsidRPr="00A30F69">
        <w:rPr>
          <w:rFonts w:ascii="Times New Roman" w:hAnsi="Times New Roman" w:cs="Times New Roman"/>
          <w:sz w:val="24"/>
          <w:szCs w:val="24"/>
        </w:rPr>
        <w:t>%.</w:t>
      </w:r>
    </w:p>
    <w:p w14:paraId="4A2D1A17" w14:textId="77777777" w:rsidR="00837729" w:rsidRDefault="00837729" w:rsidP="00837729">
      <w:pPr>
        <w:spacing w:after="0" w:line="240" w:lineRule="auto"/>
        <w:ind w:firstLine="680"/>
        <w:jc w:val="both"/>
        <w:rPr>
          <w:rFonts w:ascii="Times New Roman" w:hAnsi="Times New Roman" w:cs="Times New Roman"/>
          <w:sz w:val="24"/>
          <w:szCs w:val="24"/>
        </w:rPr>
      </w:pPr>
    </w:p>
    <w:p w14:paraId="3F4EB14F" w14:textId="77777777" w:rsidR="00837729" w:rsidRPr="00E21B74" w:rsidRDefault="00837729" w:rsidP="00837729">
      <w:pPr>
        <w:spacing w:after="0" w:line="240" w:lineRule="auto"/>
        <w:ind w:firstLine="680"/>
        <w:jc w:val="both"/>
        <w:rPr>
          <w:rFonts w:ascii="Times New Roman" w:hAnsi="Times New Roman" w:cs="Times New Roman"/>
          <w:b/>
          <w:bCs/>
          <w:sz w:val="24"/>
          <w:szCs w:val="24"/>
        </w:rPr>
      </w:pPr>
      <w:r w:rsidRPr="00E21B74">
        <w:rPr>
          <w:rFonts w:ascii="Times New Roman" w:hAnsi="Times New Roman" w:cs="Times New Roman"/>
          <w:b/>
          <w:bCs/>
          <w:sz w:val="24"/>
          <w:szCs w:val="24"/>
        </w:rPr>
        <w:t>Водная и прибрежно-водная растительность</w:t>
      </w:r>
    </w:p>
    <w:p w14:paraId="48F50315" w14:textId="77777777" w:rsidR="00837729" w:rsidRDefault="00837729" w:rsidP="00837729">
      <w:pPr>
        <w:spacing w:after="0" w:line="240" w:lineRule="auto"/>
        <w:ind w:firstLine="680"/>
        <w:jc w:val="both"/>
        <w:rPr>
          <w:rFonts w:ascii="Times New Roman" w:hAnsi="Times New Roman" w:cs="Times New Roman"/>
          <w:sz w:val="24"/>
          <w:szCs w:val="24"/>
        </w:rPr>
      </w:pPr>
      <w:r w:rsidRPr="00E21B74">
        <w:rPr>
          <w:rFonts w:ascii="Times New Roman" w:hAnsi="Times New Roman" w:cs="Times New Roman"/>
          <w:sz w:val="24"/>
          <w:szCs w:val="24"/>
        </w:rPr>
        <w:t xml:space="preserve">Сообщества водной и прибрежно-водной растительности приурочены к озеру </w:t>
      </w:r>
      <w:r>
        <w:rPr>
          <w:rFonts w:ascii="Times New Roman" w:hAnsi="Times New Roman" w:cs="Times New Roman"/>
          <w:sz w:val="24"/>
          <w:szCs w:val="24"/>
        </w:rPr>
        <w:t>Езерище</w:t>
      </w:r>
      <w:r w:rsidRPr="00E21B74">
        <w:rPr>
          <w:rFonts w:ascii="Times New Roman" w:hAnsi="Times New Roman" w:cs="Times New Roman"/>
          <w:sz w:val="24"/>
          <w:szCs w:val="24"/>
        </w:rPr>
        <w:t xml:space="preserve"> и ручью, вытекающему из озера</w:t>
      </w:r>
      <w:r>
        <w:rPr>
          <w:rFonts w:ascii="Times New Roman" w:hAnsi="Times New Roman" w:cs="Times New Roman"/>
          <w:sz w:val="24"/>
          <w:szCs w:val="24"/>
        </w:rPr>
        <w:t xml:space="preserve"> </w:t>
      </w:r>
      <w:r w:rsidR="005D51D2">
        <w:rPr>
          <w:rFonts w:ascii="Times New Roman" w:hAnsi="Times New Roman" w:cs="Times New Roman"/>
          <w:sz w:val="24"/>
          <w:szCs w:val="24"/>
        </w:rPr>
        <w:t>(</w:t>
      </w:r>
      <w:r>
        <w:rPr>
          <w:rFonts w:ascii="Times New Roman" w:hAnsi="Times New Roman" w:cs="Times New Roman"/>
          <w:sz w:val="24"/>
          <w:szCs w:val="24"/>
        </w:rPr>
        <w:t>южная часть ООПТ</w:t>
      </w:r>
      <w:r w:rsidR="005D51D2">
        <w:rPr>
          <w:rFonts w:ascii="Times New Roman" w:hAnsi="Times New Roman" w:cs="Times New Roman"/>
          <w:sz w:val="24"/>
          <w:szCs w:val="24"/>
        </w:rPr>
        <w:t>)</w:t>
      </w:r>
      <w:r>
        <w:rPr>
          <w:rFonts w:ascii="Times New Roman" w:hAnsi="Times New Roman" w:cs="Times New Roman"/>
          <w:sz w:val="24"/>
          <w:szCs w:val="24"/>
        </w:rPr>
        <w:t>.</w:t>
      </w:r>
      <w:r w:rsidRPr="00E21B74">
        <w:rPr>
          <w:rFonts w:ascii="Times New Roman" w:hAnsi="Times New Roman" w:cs="Times New Roman"/>
          <w:sz w:val="24"/>
          <w:szCs w:val="24"/>
        </w:rPr>
        <w:t xml:space="preserve"> Прибрежно-водная растительность представлена как травянистыми сообществами, так и травяно-кустарниковыми (с участием ив, черемухи, крушины), и древесными (с преобладанием ольхи черной и серой</w:t>
      </w:r>
      <w:r w:rsidRPr="00AF10DF">
        <w:rPr>
          <w:rFonts w:ascii="Times New Roman" w:hAnsi="Times New Roman" w:cs="Times New Roman"/>
          <w:sz w:val="24"/>
          <w:szCs w:val="24"/>
        </w:rPr>
        <w:t>)</w:t>
      </w:r>
      <w:r w:rsidR="00186FAC" w:rsidRPr="00AF10DF">
        <w:rPr>
          <w:rFonts w:ascii="Times New Roman" w:hAnsi="Times New Roman" w:cs="Times New Roman"/>
          <w:sz w:val="24"/>
          <w:szCs w:val="24"/>
        </w:rPr>
        <w:t xml:space="preserve">, рисунок </w:t>
      </w:r>
      <w:r w:rsidR="00AF10DF" w:rsidRPr="00AF10DF">
        <w:rPr>
          <w:rFonts w:ascii="Times New Roman" w:hAnsi="Times New Roman" w:cs="Times New Roman"/>
          <w:sz w:val="24"/>
          <w:szCs w:val="24"/>
        </w:rPr>
        <w:t>2.5</w:t>
      </w:r>
      <w:r w:rsidRPr="00AF10DF">
        <w:rPr>
          <w:rFonts w:ascii="Times New Roman" w:hAnsi="Times New Roman" w:cs="Times New Roman"/>
          <w:sz w:val="24"/>
          <w:szCs w:val="24"/>
        </w:rPr>
        <w:t>.</w:t>
      </w:r>
    </w:p>
    <w:p w14:paraId="7A841F3B" w14:textId="77777777" w:rsidR="00186FAC" w:rsidRPr="00E21B74" w:rsidRDefault="00186FAC" w:rsidP="00186FAC">
      <w:pPr>
        <w:spacing w:after="0" w:line="240" w:lineRule="auto"/>
        <w:ind w:firstLine="680"/>
        <w:jc w:val="both"/>
        <w:rPr>
          <w:rFonts w:ascii="Times New Roman" w:hAnsi="Times New Roman" w:cs="Times New Roman"/>
          <w:sz w:val="24"/>
          <w:szCs w:val="24"/>
        </w:rPr>
      </w:pPr>
      <w:r w:rsidRPr="00E21B74">
        <w:rPr>
          <w:rFonts w:ascii="Times New Roman" w:hAnsi="Times New Roman" w:cs="Times New Roman"/>
          <w:sz w:val="24"/>
          <w:szCs w:val="24"/>
        </w:rPr>
        <w:t xml:space="preserve">В озере </w:t>
      </w:r>
      <w:r>
        <w:rPr>
          <w:rFonts w:ascii="Times New Roman" w:hAnsi="Times New Roman" w:cs="Times New Roman"/>
          <w:sz w:val="24"/>
          <w:szCs w:val="24"/>
        </w:rPr>
        <w:t>Езерище</w:t>
      </w:r>
      <w:r w:rsidRPr="00E21B74">
        <w:rPr>
          <w:rFonts w:ascii="Times New Roman" w:hAnsi="Times New Roman" w:cs="Times New Roman"/>
          <w:sz w:val="24"/>
          <w:szCs w:val="24"/>
        </w:rPr>
        <w:t xml:space="preserve"> полоса зарастания акватории воздушно-водной растительностью (аэрогидрофита</w:t>
      </w:r>
      <w:r>
        <w:rPr>
          <w:rFonts w:ascii="Times New Roman" w:hAnsi="Times New Roman" w:cs="Times New Roman"/>
          <w:sz w:val="24"/>
          <w:szCs w:val="24"/>
        </w:rPr>
        <w:t>ми) простирается от берега на 6–35</w:t>
      </w:r>
      <w:r w:rsidRPr="00E21B74">
        <w:rPr>
          <w:rFonts w:ascii="Times New Roman" w:hAnsi="Times New Roman" w:cs="Times New Roman"/>
          <w:sz w:val="24"/>
          <w:szCs w:val="24"/>
        </w:rPr>
        <w:t xml:space="preserve"> м. В составе преобладает тростник, в примеси редко и единично – манник большой, схеноплект озерный, сусак зонтичный, стрелолист</w:t>
      </w:r>
      <w:r>
        <w:rPr>
          <w:rFonts w:ascii="Times New Roman" w:hAnsi="Times New Roman" w:cs="Times New Roman"/>
          <w:sz w:val="24"/>
          <w:szCs w:val="24"/>
        </w:rPr>
        <w:t xml:space="preserve"> и другие виды</w:t>
      </w:r>
      <w:r w:rsidRPr="00E21B74">
        <w:rPr>
          <w:rFonts w:ascii="Times New Roman" w:hAnsi="Times New Roman" w:cs="Times New Roman"/>
          <w:sz w:val="24"/>
          <w:szCs w:val="24"/>
        </w:rPr>
        <w:t xml:space="preserve">. Заросли разреженные, </w:t>
      </w:r>
      <w:r>
        <w:rPr>
          <w:rFonts w:ascii="Times New Roman" w:hAnsi="Times New Roman" w:cs="Times New Roman"/>
          <w:sz w:val="24"/>
          <w:szCs w:val="24"/>
        </w:rPr>
        <w:t>простираются до глубины около 1–</w:t>
      </w:r>
      <w:r w:rsidRPr="00E21B74">
        <w:rPr>
          <w:rFonts w:ascii="Times New Roman" w:hAnsi="Times New Roman" w:cs="Times New Roman"/>
          <w:sz w:val="24"/>
          <w:szCs w:val="24"/>
        </w:rPr>
        <w:t>1,</w:t>
      </w:r>
      <w:r>
        <w:rPr>
          <w:rFonts w:ascii="Times New Roman" w:hAnsi="Times New Roman" w:cs="Times New Roman"/>
          <w:sz w:val="24"/>
          <w:szCs w:val="24"/>
        </w:rPr>
        <w:t>3</w:t>
      </w:r>
      <w:r w:rsidRPr="00E21B74">
        <w:rPr>
          <w:rFonts w:ascii="Times New Roman" w:hAnsi="Times New Roman" w:cs="Times New Roman"/>
          <w:sz w:val="24"/>
          <w:szCs w:val="24"/>
        </w:rPr>
        <w:t xml:space="preserve"> м. В составе водной растительности (гидрофиты) озера преобладают виды, укореняющиеся погруженные, но с плавающими на поверхности генеративными органами – преимущественно широколистные рдесты (пронзеннолистный, блестящий, курчавый), уруть мутовчатая</w:t>
      </w:r>
      <w:r>
        <w:rPr>
          <w:rFonts w:ascii="Times New Roman" w:hAnsi="Times New Roman" w:cs="Times New Roman"/>
          <w:sz w:val="24"/>
          <w:szCs w:val="24"/>
        </w:rPr>
        <w:t>, кувшинки и кубышки.</w:t>
      </w:r>
      <w:r w:rsidRPr="00E21B74">
        <w:rPr>
          <w:rFonts w:ascii="Times New Roman" w:hAnsi="Times New Roman" w:cs="Times New Roman"/>
          <w:sz w:val="24"/>
          <w:szCs w:val="24"/>
        </w:rPr>
        <w:t xml:space="preserve"> Заросли сильно разреженные, степень зарас</w:t>
      </w:r>
      <w:r>
        <w:rPr>
          <w:rFonts w:ascii="Times New Roman" w:hAnsi="Times New Roman" w:cs="Times New Roman"/>
          <w:sz w:val="24"/>
          <w:szCs w:val="24"/>
        </w:rPr>
        <w:t>тания такой растительностью – 1–8 </w:t>
      </w:r>
      <w:r w:rsidRPr="00E21B74">
        <w:rPr>
          <w:rFonts w:ascii="Times New Roman" w:hAnsi="Times New Roman" w:cs="Times New Roman"/>
          <w:sz w:val="24"/>
          <w:szCs w:val="24"/>
        </w:rPr>
        <w:t xml:space="preserve">%. В прибрежной части единично встречаются разреженные заросли из укорененных растений-гидрофитов с плавающими вегетативными и генеративными органами – манника наплывающего, горца земноводного. </w:t>
      </w:r>
    </w:p>
    <w:p w14:paraId="39AF1C23" w14:textId="77777777" w:rsidR="00186FAC" w:rsidRDefault="00186FAC" w:rsidP="00186FAC">
      <w:pPr>
        <w:spacing w:after="0" w:line="240" w:lineRule="auto"/>
        <w:jc w:val="center"/>
        <w:rPr>
          <w:rFonts w:ascii="Times New Roman" w:hAnsi="Times New Roman" w:cs="Times New Roman"/>
          <w:sz w:val="24"/>
          <w:szCs w:val="24"/>
        </w:rPr>
      </w:pPr>
      <w:r>
        <w:rPr>
          <w:noProof/>
          <w:lang w:eastAsia="ru-RU"/>
        </w:rPr>
        <w:drawing>
          <wp:inline distT="0" distB="0" distL="0" distR="0" wp14:anchorId="442BF12E" wp14:editId="64D03A17">
            <wp:extent cx="3254234" cy="2440844"/>
            <wp:effectExtent l="19050" t="19050" r="22860" b="171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a:ext>
                      </a:extLst>
                    </a:blip>
                    <a:stretch>
                      <a:fillRect/>
                    </a:stretch>
                  </pic:blipFill>
                  <pic:spPr>
                    <a:xfrm>
                      <a:off x="0" y="0"/>
                      <a:ext cx="3260694" cy="2445689"/>
                    </a:xfrm>
                    <a:prstGeom prst="rect">
                      <a:avLst/>
                    </a:prstGeom>
                    <a:ln w="3175">
                      <a:solidFill>
                        <a:schemeClr val="tx1"/>
                      </a:solidFill>
                    </a:ln>
                  </pic:spPr>
                </pic:pic>
              </a:graphicData>
            </a:graphic>
          </wp:inline>
        </w:drawing>
      </w:r>
    </w:p>
    <w:p w14:paraId="0DD72E61" w14:textId="77777777" w:rsidR="00186FAC" w:rsidRDefault="00186FAC" w:rsidP="00186FAC">
      <w:pPr>
        <w:spacing w:after="0" w:line="240" w:lineRule="auto"/>
        <w:jc w:val="center"/>
        <w:rPr>
          <w:rFonts w:ascii="Times New Roman" w:hAnsi="Times New Roman" w:cs="Times New Roman"/>
          <w:sz w:val="24"/>
          <w:szCs w:val="24"/>
        </w:rPr>
      </w:pPr>
      <w:r w:rsidRPr="00AF10DF">
        <w:rPr>
          <w:rFonts w:ascii="Times New Roman" w:hAnsi="Times New Roman" w:cs="Times New Roman"/>
          <w:sz w:val="24"/>
          <w:szCs w:val="24"/>
        </w:rPr>
        <w:t xml:space="preserve">Рисунок </w:t>
      </w:r>
      <w:r w:rsidR="00AF10DF" w:rsidRPr="00AF10DF">
        <w:rPr>
          <w:rFonts w:ascii="Times New Roman" w:hAnsi="Times New Roman" w:cs="Times New Roman"/>
          <w:sz w:val="24"/>
          <w:szCs w:val="24"/>
        </w:rPr>
        <w:t>2.5</w:t>
      </w:r>
      <w:r w:rsidRPr="00AF10DF">
        <w:rPr>
          <w:rFonts w:ascii="Times New Roman" w:hAnsi="Times New Roman" w:cs="Times New Roman"/>
          <w:sz w:val="24"/>
          <w:szCs w:val="24"/>
        </w:rPr>
        <w:t>– Прибрежно</w:t>
      </w:r>
      <w:r>
        <w:rPr>
          <w:rFonts w:ascii="Times New Roman" w:hAnsi="Times New Roman" w:cs="Times New Roman"/>
          <w:sz w:val="24"/>
          <w:szCs w:val="24"/>
        </w:rPr>
        <w:t>-водная растительность на озере Езерище</w:t>
      </w:r>
    </w:p>
    <w:p w14:paraId="131AF38B" w14:textId="77777777" w:rsidR="00186FAC" w:rsidRPr="00E21B74" w:rsidRDefault="00186FAC" w:rsidP="00186FAC">
      <w:pPr>
        <w:spacing w:after="0" w:line="240" w:lineRule="auto"/>
        <w:jc w:val="center"/>
        <w:rPr>
          <w:rFonts w:ascii="Times New Roman" w:hAnsi="Times New Roman" w:cs="Times New Roman"/>
          <w:sz w:val="24"/>
          <w:szCs w:val="24"/>
        </w:rPr>
      </w:pPr>
    </w:p>
    <w:p w14:paraId="0BFDC6BC" w14:textId="77777777" w:rsidR="00837729" w:rsidRDefault="00837729" w:rsidP="00837729">
      <w:pPr>
        <w:spacing w:after="0" w:line="240" w:lineRule="auto"/>
        <w:ind w:firstLine="680"/>
        <w:jc w:val="both"/>
        <w:rPr>
          <w:rFonts w:ascii="Times New Roman" w:hAnsi="Times New Roman" w:cs="Times New Roman"/>
          <w:sz w:val="24"/>
          <w:szCs w:val="24"/>
        </w:rPr>
      </w:pPr>
      <w:r w:rsidRPr="00E21B74">
        <w:rPr>
          <w:rFonts w:ascii="Times New Roman" w:hAnsi="Times New Roman" w:cs="Times New Roman"/>
          <w:sz w:val="24"/>
          <w:szCs w:val="24"/>
        </w:rPr>
        <w:t xml:space="preserve">В полосе прибрежно-водной растительности на береговых валах и в пойме озера обычны манник большой, манник наплывающий, ежеголовник прямой, двукисточник тростниковидный, полевица побегообразующая, ива пепельная, ольха черная и серая, хмель. На глубине от </w:t>
      </w:r>
      <w:r>
        <w:rPr>
          <w:rFonts w:ascii="Times New Roman" w:hAnsi="Times New Roman" w:cs="Times New Roman"/>
          <w:sz w:val="24"/>
          <w:szCs w:val="24"/>
        </w:rPr>
        <w:t>1</w:t>
      </w:r>
      <w:r w:rsidRPr="00E21B74">
        <w:rPr>
          <w:rFonts w:ascii="Times New Roman" w:hAnsi="Times New Roman" w:cs="Times New Roman"/>
          <w:sz w:val="24"/>
          <w:szCs w:val="24"/>
        </w:rPr>
        <w:t xml:space="preserve"> м и до 4</w:t>
      </w:r>
      <w:r w:rsidR="005D51D2">
        <w:rPr>
          <w:rFonts w:ascii="Times New Roman" w:hAnsi="Times New Roman" w:cs="Times New Roman"/>
          <w:sz w:val="24"/>
          <w:szCs w:val="24"/>
        </w:rPr>
        <w:t>–</w:t>
      </w:r>
      <w:r w:rsidRPr="00E21B74">
        <w:rPr>
          <w:rFonts w:ascii="Times New Roman" w:hAnsi="Times New Roman" w:cs="Times New Roman"/>
          <w:sz w:val="24"/>
          <w:szCs w:val="24"/>
        </w:rPr>
        <w:t>6 м встречаются разреженные заросли харовых водорослей (</w:t>
      </w:r>
      <w:r w:rsidRPr="00E21B74">
        <w:rPr>
          <w:rFonts w:ascii="Times New Roman" w:hAnsi="Times New Roman" w:cs="Times New Roman"/>
          <w:i/>
          <w:iCs/>
          <w:sz w:val="24"/>
          <w:szCs w:val="24"/>
        </w:rPr>
        <w:t>Chara sp</w:t>
      </w:r>
      <w:r w:rsidRPr="00E21B74">
        <w:rPr>
          <w:rFonts w:ascii="Times New Roman" w:hAnsi="Times New Roman" w:cs="Times New Roman"/>
          <w:sz w:val="24"/>
          <w:szCs w:val="24"/>
        </w:rPr>
        <w:t>.).</w:t>
      </w:r>
    </w:p>
    <w:p w14:paraId="21BDC65B" w14:textId="77777777" w:rsidR="00837729" w:rsidRPr="00E21B74" w:rsidRDefault="00837729" w:rsidP="00837729">
      <w:pPr>
        <w:spacing w:after="0" w:line="240" w:lineRule="auto"/>
        <w:ind w:firstLine="680"/>
        <w:jc w:val="both"/>
        <w:rPr>
          <w:rFonts w:ascii="Times New Roman" w:hAnsi="Times New Roman" w:cs="Times New Roman"/>
          <w:b/>
          <w:bCs/>
          <w:sz w:val="24"/>
          <w:szCs w:val="24"/>
        </w:rPr>
      </w:pPr>
      <w:r w:rsidRPr="00E21B74">
        <w:rPr>
          <w:rFonts w:ascii="Times New Roman" w:hAnsi="Times New Roman" w:cs="Times New Roman"/>
          <w:b/>
          <w:bCs/>
          <w:sz w:val="24"/>
          <w:szCs w:val="24"/>
        </w:rPr>
        <w:t>Сорно-рудеральная растительность</w:t>
      </w:r>
    </w:p>
    <w:p w14:paraId="086F6369" w14:textId="77777777" w:rsidR="00837729" w:rsidRDefault="00837729" w:rsidP="00837729">
      <w:pPr>
        <w:spacing w:after="0" w:line="240" w:lineRule="auto"/>
        <w:ind w:firstLine="680"/>
        <w:jc w:val="both"/>
        <w:rPr>
          <w:rFonts w:ascii="Times New Roman" w:hAnsi="Times New Roman" w:cs="Times New Roman"/>
          <w:sz w:val="24"/>
          <w:szCs w:val="24"/>
        </w:rPr>
      </w:pPr>
      <w:r w:rsidRPr="00E21B74">
        <w:rPr>
          <w:rFonts w:ascii="Times New Roman" w:hAnsi="Times New Roman" w:cs="Times New Roman"/>
          <w:sz w:val="24"/>
          <w:szCs w:val="24"/>
        </w:rPr>
        <w:t>Сообщества с доминированием сорно-рудеральной флоры сформировались по окраинам сельхозугодий, на залежах, заброшенным участкам частного пользования (</w:t>
      </w:r>
      <w:r>
        <w:rPr>
          <w:rFonts w:ascii="Times New Roman" w:hAnsi="Times New Roman" w:cs="Times New Roman"/>
          <w:sz w:val="24"/>
          <w:szCs w:val="24"/>
        </w:rPr>
        <w:t>в деревнях</w:t>
      </w:r>
      <w:r w:rsidRPr="00E21B74">
        <w:rPr>
          <w:rFonts w:ascii="Times New Roman" w:hAnsi="Times New Roman" w:cs="Times New Roman"/>
          <w:sz w:val="24"/>
          <w:szCs w:val="24"/>
        </w:rPr>
        <w:t>). Типичными представителями являются пырей ползучий, марь белая, пастушья сумка обыкновенная, дрема белая, вьюнок полевой, полынь обыкновенная, крапива двудомная, звездчатка средняя, осот полевой, бодяки полевой и обыкновенный, мятлик однолетний, хвощ полевой, ясколка дернистая и другие</w:t>
      </w:r>
      <w:r>
        <w:rPr>
          <w:rFonts w:ascii="Times New Roman" w:hAnsi="Times New Roman" w:cs="Times New Roman"/>
          <w:sz w:val="24"/>
          <w:szCs w:val="24"/>
        </w:rPr>
        <w:t xml:space="preserve"> виды.</w:t>
      </w:r>
    </w:p>
    <w:p w14:paraId="34455829" w14:textId="77777777" w:rsidR="00E0763C" w:rsidRDefault="00E0763C" w:rsidP="00E0763C">
      <w:pPr>
        <w:spacing w:after="0" w:line="240" w:lineRule="auto"/>
        <w:ind w:firstLine="680"/>
        <w:jc w:val="both"/>
        <w:rPr>
          <w:rFonts w:ascii="Times New Roman" w:hAnsi="Times New Roman" w:cs="Times New Roman"/>
          <w:i/>
          <w:sz w:val="24"/>
          <w:szCs w:val="24"/>
        </w:rPr>
      </w:pPr>
    </w:p>
    <w:p w14:paraId="6353EC64" w14:textId="77777777" w:rsidR="00E0763C" w:rsidRPr="00E0763C" w:rsidRDefault="00E0763C" w:rsidP="00E0763C">
      <w:pPr>
        <w:spacing w:after="0" w:line="240" w:lineRule="auto"/>
        <w:ind w:firstLine="680"/>
        <w:jc w:val="both"/>
        <w:rPr>
          <w:rFonts w:ascii="Times New Roman" w:hAnsi="Times New Roman" w:cs="Times New Roman"/>
          <w:sz w:val="24"/>
          <w:szCs w:val="24"/>
        </w:rPr>
      </w:pPr>
      <w:r w:rsidRPr="00E0763C">
        <w:rPr>
          <w:rFonts w:ascii="Times New Roman" w:hAnsi="Times New Roman" w:cs="Times New Roman"/>
          <w:b/>
          <w:sz w:val="24"/>
          <w:szCs w:val="24"/>
        </w:rPr>
        <w:t>Особо ценные растительные</w:t>
      </w:r>
      <w:r>
        <w:rPr>
          <w:rFonts w:ascii="Times New Roman" w:hAnsi="Times New Roman" w:cs="Times New Roman"/>
          <w:b/>
          <w:sz w:val="24"/>
          <w:szCs w:val="24"/>
        </w:rPr>
        <w:t xml:space="preserve"> сообщества</w:t>
      </w:r>
      <w:r w:rsidRPr="00E0763C">
        <w:rPr>
          <w:rFonts w:ascii="Times New Roman" w:hAnsi="Times New Roman" w:cs="Times New Roman"/>
          <w:b/>
          <w:sz w:val="24"/>
          <w:szCs w:val="24"/>
        </w:rPr>
        <w:t xml:space="preserve"> и природные комплексы</w:t>
      </w:r>
    </w:p>
    <w:p w14:paraId="25A0ADD1" w14:textId="77777777" w:rsidR="00E0763C" w:rsidRPr="00E0763C" w:rsidRDefault="00E0763C" w:rsidP="00E0763C">
      <w:pPr>
        <w:spacing w:after="0" w:line="240" w:lineRule="auto"/>
        <w:ind w:firstLine="680"/>
        <w:jc w:val="both"/>
        <w:rPr>
          <w:rFonts w:ascii="Times New Roman" w:hAnsi="Times New Roman" w:cs="Times New Roman"/>
          <w:sz w:val="24"/>
          <w:szCs w:val="24"/>
        </w:rPr>
      </w:pPr>
      <w:r w:rsidRPr="00E0763C">
        <w:rPr>
          <w:rFonts w:ascii="Times New Roman" w:hAnsi="Times New Roman" w:cs="Times New Roman"/>
          <w:sz w:val="24"/>
          <w:szCs w:val="24"/>
        </w:rPr>
        <w:t>•</w:t>
      </w:r>
      <w:r w:rsidRPr="00E0763C">
        <w:rPr>
          <w:rFonts w:ascii="Times New Roman" w:hAnsi="Times New Roman" w:cs="Times New Roman"/>
          <w:sz w:val="24"/>
          <w:szCs w:val="24"/>
        </w:rPr>
        <w:tab/>
        <w:t>Экосистемы долин рек и ручьев и котловин озер с комплексом водно-болотной растительности и фауны, включая редкие и уязвимые виды. Эти территории труднодоступны, древостои на них не представляют большой лесохозяйственной ценности, но, вместе с тем, выполняют исключительно важные функции по защите верховий малых рек, являются местом обитания и произрастания многочисленной группы животных и растений.</w:t>
      </w:r>
    </w:p>
    <w:p w14:paraId="2038FD93" w14:textId="77777777" w:rsidR="00837729" w:rsidRDefault="00E0763C" w:rsidP="00E0763C">
      <w:pPr>
        <w:spacing w:after="0" w:line="240" w:lineRule="auto"/>
        <w:ind w:firstLine="680"/>
        <w:jc w:val="both"/>
        <w:rPr>
          <w:rFonts w:ascii="Times New Roman" w:hAnsi="Times New Roman" w:cs="Times New Roman"/>
          <w:sz w:val="24"/>
          <w:szCs w:val="24"/>
        </w:rPr>
      </w:pPr>
      <w:r w:rsidRPr="00E0763C">
        <w:rPr>
          <w:rFonts w:ascii="Times New Roman" w:hAnsi="Times New Roman" w:cs="Times New Roman"/>
          <w:sz w:val="24"/>
          <w:szCs w:val="24"/>
        </w:rPr>
        <w:t>•</w:t>
      </w:r>
      <w:r w:rsidRPr="00E0763C">
        <w:rPr>
          <w:rFonts w:ascii="Times New Roman" w:hAnsi="Times New Roman" w:cs="Times New Roman"/>
          <w:sz w:val="24"/>
          <w:szCs w:val="24"/>
        </w:rPr>
        <w:tab/>
        <w:t>Экосистемы озер (оз. Езерище), являющиеся местом концентрации видов растений и животных, существование которых связано с открытыми водными пространствами.</w:t>
      </w:r>
    </w:p>
    <w:p w14:paraId="4564B14A" w14:textId="77777777" w:rsidR="00E0763C" w:rsidRDefault="00E0763C" w:rsidP="00837729">
      <w:pPr>
        <w:spacing w:after="0" w:line="240" w:lineRule="auto"/>
        <w:ind w:firstLine="680"/>
        <w:jc w:val="both"/>
        <w:rPr>
          <w:rFonts w:ascii="Times New Roman" w:hAnsi="Times New Roman" w:cs="Times New Roman"/>
          <w:sz w:val="24"/>
          <w:szCs w:val="24"/>
        </w:rPr>
      </w:pPr>
    </w:p>
    <w:p w14:paraId="42F24943" w14:textId="77777777" w:rsidR="00837729" w:rsidRPr="00E0763C" w:rsidRDefault="00837729" w:rsidP="00E0763C">
      <w:pPr>
        <w:pStyle w:val="217"/>
        <w:ind w:firstLine="709"/>
        <w:jc w:val="both"/>
        <w:rPr>
          <w:rFonts w:ascii="Times New Roman" w:hAnsi="Times New Roman"/>
          <w:b/>
          <w:sz w:val="24"/>
          <w:szCs w:val="24"/>
        </w:rPr>
      </w:pPr>
      <w:bookmarkStart w:id="20" w:name="_Toc211608287"/>
      <w:r w:rsidRPr="00E0763C">
        <w:rPr>
          <w:rFonts w:ascii="Times New Roman" w:hAnsi="Times New Roman"/>
          <w:b/>
          <w:sz w:val="24"/>
          <w:szCs w:val="24"/>
        </w:rPr>
        <w:t>3.2 Флора</w:t>
      </w:r>
      <w:bookmarkEnd w:id="20"/>
    </w:p>
    <w:p w14:paraId="63F15FF6" w14:textId="77777777" w:rsidR="005D15BA" w:rsidRPr="00BA585E" w:rsidRDefault="005D15BA" w:rsidP="00837729">
      <w:pPr>
        <w:spacing w:after="0" w:line="240" w:lineRule="auto"/>
        <w:ind w:firstLine="680"/>
        <w:jc w:val="both"/>
        <w:rPr>
          <w:rFonts w:ascii="Times New Roman" w:hAnsi="Times New Roman" w:cs="Times New Roman"/>
          <w:bCs/>
          <w:sz w:val="20"/>
          <w:szCs w:val="20"/>
        </w:rPr>
      </w:pPr>
    </w:p>
    <w:p w14:paraId="3DFB4B4A" w14:textId="77777777" w:rsidR="00837729" w:rsidRDefault="00837729" w:rsidP="00837729">
      <w:pPr>
        <w:spacing w:after="0" w:line="240" w:lineRule="auto"/>
        <w:ind w:firstLine="680"/>
        <w:jc w:val="both"/>
        <w:rPr>
          <w:rFonts w:ascii="Times New Roman" w:hAnsi="Times New Roman" w:cs="Times New Roman"/>
          <w:sz w:val="24"/>
          <w:szCs w:val="24"/>
        </w:rPr>
      </w:pPr>
      <w:r w:rsidRPr="00E21B74">
        <w:rPr>
          <w:rFonts w:ascii="Times New Roman" w:hAnsi="Times New Roman" w:cs="Times New Roman"/>
          <w:sz w:val="24"/>
          <w:szCs w:val="24"/>
        </w:rPr>
        <w:t xml:space="preserve">В ходе полевого исследования на территории заказника зарегистрировано </w:t>
      </w:r>
      <w:r>
        <w:rPr>
          <w:rFonts w:ascii="Times New Roman" w:hAnsi="Times New Roman" w:cs="Times New Roman"/>
          <w:sz w:val="24"/>
          <w:szCs w:val="24"/>
        </w:rPr>
        <w:t xml:space="preserve">около 329 </w:t>
      </w:r>
      <w:r w:rsidRPr="00E21B74">
        <w:rPr>
          <w:rFonts w:ascii="Times New Roman" w:hAnsi="Times New Roman" w:cs="Times New Roman"/>
          <w:sz w:val="24"/>
          <w:szCs w:val="24"/>
        </w:rPr>
        <w:t>видов сосудистых растений</w:t>
      </w:r>
      <w:r>
        <w:rPr>
          <w:rFonts w:ascii="Times New Roman" w:hAnsi="Times New Roman" w:cs="Times New Roman"/>
          <w:sz w:val="24"/>
          <w:szCs w:val="24"/>
        </w:rPr>
        <w:t xml:space="preserve">, </w:t>
      </w:r>
      <w:r w:rsidRPr="00A103DD">
        <w:rPr>
          <w:rFonts w:ascii="Times New Roman" w:hAnsi="Times New Roman" w:cs="Times New Roman"/>
          <w:sz w:val="24"/>
          <w:szCs w:val="24"/>
        </w:rPr>
        <w:t xml:space="preserve">в том числе </w:t>
      </w:r>
      <w:r>
        <w:rPr>
          <w:rFonts w:ascii="Times New Roman" w:hAnsi="Times New Roman" w:cs="Times New Roman"/>
          <w:sz w:val="24"/>
          <w:szCs w:val="24"/>
        </w:rPr>
        <w:t>один</w:t>
      </w:r>
      <w:r w:rsidRPr="00A103DD">
        <w:rPr>
          <w:rFonts w:ascii="Times New Roman" w:hAnsi="Times New Roman" w:cs="Times New Roman"/>
          <w:sz w:val="24"/>
          <w:szCs w:val="24"/>
        </w:rPr>
        <w:t xml:space="preserve"> вид плаунообразных, </w:t>
      </w:r>
      <w:r>
        <w:rPr>
          <w:rFonts w:ascii="Times New Roman" w:hAnsi="Times New Roman" w:cs="Times New Roman"/>
          <w:sz w:val="24"/>
          <w:szCs w:val="24"/>
        </w:rPr>
        <w:t>3</w:t>
      </w:r>
      <w:r w:rsidRPr="00A103DD">
        <w:rPr>
          <w:rFonts w:ascii="Times New Roman" w:hAnsi="Times New Roman" w:cs="Times New Roman"/>
          <w:sz w:val="24"/>
          <w:szCs w:val="24"/>
        </w:rPr>
        <w:t xml:space="preserve"> – хвощеобразных, </w:t>
      </w:r>
      <w:r>
        <w:rPr>
          <w:rFonts w:ascii="Times New Roman" w:hAnsi="Times New Roman" w:cs="Times New Roman"/>
          <w:sz w:val="24"/>
          <w:szCs w:val="24"/>
        </w:rPr>
        <w:t>5</w:t>
      </w:r>
      <w:r w:rsidRPr="00A103DD">
        <w:rPr>
          <w:rFonts w:ascii="Times New Roman" w:hAnsi="Times New Roman" w:cs="Times New Roman"/>
          <w:sz w:val="24"/>
          <w:szCs w:val="24"/>
        </w:rPr>
        <w:t xml:space="preserve"> – папоротникообразных, 3 – голосеменных, </w:t>
      </w:r>
      <w:r>
        <w:rPr>
          <w:rFonts w:ascii="Times New Roman" w:hAnsi="Times New Roman" w:cs="Times New Roman"/>
          <w:sz w:val="24"/>
          <w:szCs w:val="24"/>
        </w:rPr>
        <w:t>320</w:t>
      </w:r>
      <w:r w:rsidRPr="00A103DD">
        <w:rPr>
          <w:rFonts w:ascii="Times New Roman" w:hAnsi="Times New Roman" w:cs="Times New Roman"/>
          <w:sz w:val="24"/>
          <w:szCs w:val="24"/>
        </w:rPr>
        <w:t xml:space="preserve"> видов покрытосеменных растений (</w:t>
      </w:r>
      <w:r>
        <w:rPr>
          <w:rFonts w:ascii="Times New Roman" w:hAnsi="Times New Roman" w:cs="Times New Roman"/>
          <w:sz w:val="24"/>
          <w:szCs w:val="24"/>
        </w:rPr>
        <w:t>69</w:t>
      </w:r>
      <w:r w:rsidRPr="00A103DD">
        <w:rPr>
          <w:rFonts w:ascii="Times New Roman" w:hAnsi="Times New Roman" w:cs="Times New Roman"/>
          <w:sz w:val="24"/>
          <w:szCs w:val="24"/>
        </w:rPr>
        <w:t xml:space="preserve"> видов однодольных и </w:t>
      </w:r>
      <w:r>
        <w:rPr>
          <w:rFonts w:ascii="Times New Roman" w:hAnsi="Times New Roman" w:cs="Times New Roman"/>
          <w:sz w:val="24"/>
          <w:szCs w:val="24"/>
        </w:rPr>
        <w:t>251</w:t>
      </w:r>
      <w:r w:rsidRPr="00A103DD">
        <w:rPr>
          <w:rFonts w:ascii="Times New Roman" w:hAnsi="Times New Roman" w:cs="Times New Roman"/>
          <w:sz w:val="24"/>
          <w:szCs w:val="24"/>
        </w:rPr>
        <w:t xml:space="preserve"> видов двудольных).</w:t>
      </w:r>
    </w:p>
    <w:p w14:paraId="6C843770" w14:textId="77777777" w:rsidR="00837729" w:rsidRPr="00E21B74" w:rsidRDefault="00837729" w:rsidP="00837729">
      <w:pPr>
        <w:spacing w:after="0" w:line="240" w:lineRule="auto"/>
        <w:ind w:firstLine="680"/>
        <w:jc w:val="both"/>
        <w:rPr>
          <w:rFonts w:ascii="Times New Roman" w:hAnsi="Times New Roman" w:cs="Times New Roman"/>
          <w:sz w:val="24"/>
          <w:szCs w:val="24"/>
        </w:rPr>
      </w:pPr>
      <w:r w:rsidRPr="00E21B74">
        <w:rPr>
          <w:rFonts w:ascii="Times New Roman" w:hAnsi="Times New Roman" w:cs="Times New Roman"/>
          <w:sz w:val="24"/>
          <w:szCs w:val="24"/>
        </w:rPr>
        <w:t xml:space="preserve">Значительная часть обнаруженных растений являются хозяйственно ценными видами: </w:t>
      </w:r>
    </w:p>
    <w:p w14:paraId="274FB08F" w14:textId="77777777" w:rsidR="00837729" w:rsidRPr="00E21B74" w:rsidRDefault="00837729" w:rsidP="00837729">
      <w:pPr>
        <w:spacing w:after="0" w:line="240" w:lineRule="auto"/>
        <w:ind w:firstLine="680"/>
        <w:jc w:val="both"/>
        <w:rPr>
          <w:rFonts w:ascii="Times New Roman" w:hAnsi="Times New Roman" w:cs="Times New Roman"/>
          <w:sz w:val="24"/>
          <w:szCs w:val="24"/>
        </w:rPr>
      </w:pPr>
      <w:r w:rsidRPr="00E21B74">
        <w:rPr>
          <w:rFonts w:ascii="Times New Roman" w:hAnsi="Times New Roman" w:cs="Times New Roman"/>
          <w:sz w:val="24"/>
          <w:szCs w:val="24"/>
        </w:rPr>
        <w:t xml:space="preserve">– лекарственные (валериана обыкновенная, тысячелистник обыкновенный, лапчатка прямостоячая, ивы, зверобой продырявленный, папоротник мужской, ландыш майский, крушина, горец перечный, окопник лекарственный, лабазники, сабельник, сердечник горький, чабрец и др.), </w:t>
      </w:r>
    </w:p>
    <w:p w14:paraId="373534F1" w14:textId="77777777" w:rsidR="00837729" w:rsidRPr="00E21B74" w:rsidRDefault="00837729" w:rsidP="00837729">
      <w:pPr>
        <w:spacing w:after="0" w:line="240" w:lineRule="auto"/>
        <w:ind w:firstLine="680"/>
        <w:jc w:val="both"/>
        <w:rPr>
          <w:rFonts w:ascii="Times New Roman" w:hAnsi="Times New Roman" w:cs="Times New Roman"/>
          <w:sz w:val="24"/>
          <w:szCs w:val="24"/>
        </w:rPr>
      </w:pPr>
      <w:r w:rsidRPr="00E21B74">
        <w:rPr>
          <w:rFonts w:ascii="Times New Roman" w:hAnsi="Times New Roman" w:cs="Times New Roman"/>
          <w:sz w:val="24"/>
          <w:szCs w:val="24"/>
        </w:rPr>
        <w:t xml:space="preserve">– пищевые (смородина черная, смородина красная, малина, щавель кислый, черника, брусника, черемуха, лещина, кислица, ежевика, земляника и др.), </w:t>
      </w:r>
    </w:p>
    <w:p w14:paraId="0F3CD6F9" w14:textId="77777777" w:rsidR="00837729" w:rsidRPr="00E21B74" w:rsidRDefault="00837729" w:rsidP="00837729">
      <w:pPr>
        <w:spacing w:after="0" w:line="240" w:lineRule="auto"/>
        <w:ind w:firstLine="680"/>
        <w:jc w:val="both"/>
        <w:rPr>
          <w:rFonts w:ascii="Times New Roman" w:hAnsi="Times New Roman" w:cs="Times New Roman"/>
          <w:sz w:val="24"/>
          <w:szCs w:val="24"/>
        </w:rPr>
      </w:pPr>
      <w:r w:rsidRPr="00E21B74">
        <w:rPr>
          <w:rFonts w:ascii="Times New Roman" w:hAnsi="Times New Roman" w:cs="Times New Roman"/>
          <w:sz w:val="24"/>
          <w:szCs w:val="24"/>
        </w:rPr>
        <w:t xml:space="preserve">– кормовые (клевера, злаки, сныть и др.), </w:t>
      </w:r>
    </w:p>
    <w:p w14:paraId="2C0FC4A2" w14:textId="77777777" w:rsidR="00837729" w:rsidRPr="00E21B74" w:rsidRDefault="00837729" w:rsidP="00837729">
      <w:pPr>
        <w:spacing w:after="0" w:line="240" w:lineRule="auto"/>
        <w:ind w:firstLine="680"/>
        <w:jc w:val="both"/>
        <w:rPr>
          <w:rFonts w:ascii="Times New Roman" w:hAnsi="Times New Roman" w:cs="Times New Roman"/>
          <w:sz w:val="24"/>
          <w:szCs w:val="24"/>
        </w:rPr>
      </w:pPr>
      <w:r w:rsidRPr="00E21B74">
        <w:rPr>
          <w:rFonts w:ascii="Times New Roman" w:hAnsi="Times New Roman" w:cs="Times New Roman"/>
          <w:sz w:val="24"/>
          <w:szCs w:val="24"/>
        </w:rPr>
        <w:t xml:space="preserve">– медоносные (лабазники, гравилат речной, иван-чай, смолка обыкновенная, чабрец, липа сердцелистная и др.), </w:t>
      </w:r>
    </w:p>
    <w:p w14:paraId="73F73AD6" w14:textId="77777777" w:rsidR="00837729" w:rsidRDefault="00837729" w:rsidP="00837729">
      <w:pPr>
        <w:spacing w:after="0" w:line="240" w:lineRule="auto"/>
        <w:ind w:firstLine="680"/>
        <w:jc w:val="both"/>
        <w:rPr>
          <w:rFonts w:ascii="Times New Roman" w:hAnsi="Times New Roman" w:cs="Times New Roman"/>
          <w:sz w:val="24"/>
          <w:szCs w:val="24"/>
        </w:rPr>
      </w:pPr>
      <w:r w:rsidRPr="00E21B74">
        <w:rPr>
          <w:rFonts w:ascii="Times New Roman" w:hAnsi="Times New Roman" w:cs="Times New Roman"/>
          <w:sz w:val="24"/>
          <w:szCs w:val="24"/>
        </w:rPr>
        <w:t>– технические (тростник, дуб черешчатый, липа, ольха черная, клен остролистный, бересклет и др.).</w:t>
      </w:r>
    </w:p>
    <w:p w14:paraId="6E992896" w14:textId="77777777" w:rsidR="00837729" w:rsidRPr="00E21B74" w:rsidRDefault="00407A23" w:rsidP="00407A23">
      <w:pPr>
        <w:ind w:firstLine="709"/>
        <w:jc w:val="both"/>
        <w:rPr>
          <w:rFonts w:ascii="Times New Roman" w:hAnsi="Times New Roman" w:cs="Times New Roman"/>
          <w:sz w:val="24"/>
          <w:szCs w:val="24"/>
        </w:rPr>
      </w:pPr>
      <w:r w:rsidRPr="00E2195B">
        <w:rPr>
          <w:rFonts w:ascii="Times New Roman" w:hAnsi="Times New Roman" w:cs="Times New Roman"/>
          <w:color w:val="000000"/>
          <w:sz w:val="24"/>
          <w:szCs w:val="24"/>
          <w:shd w:val="clear" w:color="auto" w:fill="FFFFFF"/>
        </w:rPr>
        <w:t xml:space="preserve">В приложении </w:t>
      </w:r>
      <w:r>
        <w:rPr>
          <w:rFonts w:ascii="Times New Roman" w:hAnsi="Times New Roman" w:cs="Times New Roman"/>
          <w:color w:val="000000"/>
          <w:sz w:val="24"/>
          <w:szCs w:val="24"/>
          <w:shd w:val="clear" w:color="auto" w:fill="FFFFFF"/>
        </w:rPr>
        <w:t>В</w:t>
      </w:r>
      <w:r w:rsidRPr="00E2195B">
        <w:rPr>
          <w:rFonts w:ascii="Times New Roman" w:hAnsi="Times New Roman" w:cs="Times New Roman"/>
          <w:color w:val="000000"/>
          <w:sz w:val="24"/>
          <w:szCs w:val="24"/>
          <w:shd w:val="clear" w:color="auto" w:fill="FFFFFF"/>
        </w:rPr>
        <w:t xml:space="preserve"> привод</w:t>
      </w:r>
      <w:r>
        <w:rPr>
          <w:rFonts w:ascii="Times New Roman" w:hAnsi="Times New Roman" w:cs="Times New Roman"/>
          <w:color w:val="000000"/>
          <w:sz w:val="24"/>
          <w:szCs w:val="24"/>
          <w:shd w:val="clear" w:color="auto" w:fill="FFFFFF"/>
        </w:rPr>
        <w:t>и</w:t>
      </w:r>
      <w:r w:rsidRPr="00E2195B">
        <w:rPr>
          <w:rFonts w:ascii="Times New Roman" w:hAnsi="Times New Roman" w:cs="Times New Roman"/>
          <w:color w:val="000000"/>
          <w:sz w:val="24"/>
          <w:szCs w:val="24"/>
          <w:shd w:val="clear" w:color="auto" w:fill="FFFFFF"/>
        </w:rPr>
        <w:t xml:space="preserve">тся </w:t>
      </w:r>
      <w:r>
        <w:rPr>
          <w:rFonts w:ascii="Times New Roman" w:hAnsi="Times New Roman" w:cs="Times New Roman"/>
          <w:color w:val="000000"/>
          <w:sz w:val="24"/>
          <w:szCs w:val="24"/>
          <w:shd w:val="clear" w:color="auto" w:fill="FFFFFF"/>
        </w:rPr>
        <w:t>п</w:t>
      </w:r>
      <w:r w:rsidRPr="00E2195B">
        <w:rPr>
          <w:rFonts w:ascii="Times New Roman" w:hAnsi="Times New Roman" w:cs="Times New Roman"/>
          <w:color w:val="000000"/>
          <w:sz w:val="24"/>
          <w:szCs w:val="24"/>
          <w:shd w:val="clear" w:color="auto" w:fill="FFFFFF"/>
        </w:rPr>
        <w:t>еречень видов высших сосудистых растений заказника местного значения «Яново»</w:t>
      </w:r>
      <w:r>
        <w:rPr>
          <w:rFonts w:ascii="Times New Roman" w:hAnsi="Times New Roman" w:cs="Times New Roman"/>
          <w:color w:val="000000"/>
          <w:sz w:val="24"/>
          <w:szCs w:val="24"/>
          <w:shd w:val="clear" w:color="auto" w:fill="FFFFFF"/>
        </w:rPr>
        <w:t>.</w:t>
      </w:r>
    </w:p>
    <w:p w14:paraId="04B704A6" w14:textId="77777777" w:rsidR="00CC7FBA" w:rsidRPr="00FE0CAA" w:rsidRDefault="00CC7FBA" w:rsidP="00FE0CAA">
      <w:pPr>
        <w:pStyle w:val="10"/>
        <w:ind w:firstLine="709"/>
        <w:jc w:val="both"/>
        <w:rPr>
          <w:rFonts w:ascii="Times New Roman" w:hAnsi="Times New Roman"/>
          <w:sz w:val="24"/>
        </w:rPr>
      </w:pPr>
      <w:bookmarkStart w:id="21" w:name="_Toc309946069"/>
      <w:bookmarkStart w:id="22" w:name="_Toc211608288"/>
      <w:r w:rsidRPr="00FE0CAA">
        <w:rPr>
          <w:rFonts w:ascii="Times New Roman" w:hAnsi="Times New Roman"/>
          <w:sz w:val="24"/>
        </w:rPr>
        <w:t xml:space="preserve">3.3 </w:t>
      </w:r>
      <w:bookmarkEnd w:id="21"/>
      <w:r w:rsidRPr="00FE0CAA">
        <w:rPr>
          <w:rFonts w:ascii="Times New Roman" w:hAnsi="Times New Roman"/>
          <w:sz w:val="24"/>
        </w:rPr>
        <w:t>Типичные и редкие биотопы</w:t>
      </w:r>
      <w:bookmarkEnd w:id="22"/>
    </w:p>
    <w:p w14:paraId="7C39F50C" w14:textId="77777777" w:rsidR="00B902BF" w:rsidRPr="00B902BF" w:rsidRDefault="00B902BF" w:rsidP="00B902BF">
      <w:pPr>
        <w:spacing w:after="0" w:line="240" w:lineRule="auto"/>
        <w:rPr>
          <w:lang w:eastAsia="ru-RU"/>
        </w:rPr>
      </w:pPr>
    </w:p>
    <w:p w14:paraId="567AB5A9" w14:textId="77777777" w:rsidR="00E934A3" w:rsidRDefault="00E934A3" w:rsidP="00E934A3">
      <w:pPr>
        <w:spacing w:after="0" w:line="240" w:lineRule="auto"/>
        <w:ind w:firstLine="709"/>
        <w:jc w:val="both"/>
        <w:rPr>
          <w:rFonts w:ascii="Times New Roman" w:eastAsia="Calibri" w:hAnsi="Times New Roman" w:cs="Times New Roman"/>
          <w:sz w:val="24"/>
          <w:szCs w:val="24"/>
        </w:rPr>
      </w:pPr>
      <w:r w:rsidRPr="00E934A3">
        <w:rPr>
          <w:rFonts w:ascii="Times New Roman" w:eastAsia="Calibri" w:hAnsi="Times New Roman" w:cs="Times New Roman"/>
          <w:sz w:val="24"/>
          <w:szCs w:val="24"/>
          <w:lang w:eastAsia="ru-RU"/>
        </w:rPr>
        <w:t>На территории заказника «Езерище» редких и/или типичных биотопов и ландшафтов не выявлено</w:t>
      </w:r>
      <w:r w:rsidR="00CC7FBA" w:rsidRPr="00E934A3">
        <w:rPr>
          <w:rFonts w:ascii="Times New Roman" w:eastAsia="Calibri" w:hAnsi="Times New Roman" w:cs="Times New Roman"/>
          <w:sz w:val="24"/>
          <w:szCs w:val="24"/>
          <w:lang w:eastAsia="ru-RU"/>
        </w:rPr>
        <w:t xml:space="preserve"> </w:t>
      </w:r>
      <w:r w:rsidRPr="00E934A3">
        <w:rPr>
          <w:rFonts w:ascii="Times New Roman" w:eastAsia="Calibri" w:hAnsi="Times New Roman" w:cs="Times New Roman"/>
          <w:sz w:val="24"/>
          <w:szCs w:val="24"/>
          <w:lang w:eastAsia="ru-RU"/>
        </w:rPr>
        <w:t>(</w:t>
      </w:r>
      <w:r w:rsidR="00CC7FBA" w:rsidRPr="00E934A3">
        <w:rPr>
          <w:rFonts w:ascii="Times New Roman" w:eastAsia="Calibri" w:hAnsi="Times New Roman" w:cs="Times New Roman"/>
          <w:sz w:val="24"/>
          <w:szCs w:val="24"/>
        </w:rPr>
        <w:t>ТКП 17.12-06-20</w:t>
      </w:r>
      <w:r w:rsidR="00483C38" w:rsidRPr="00E934A3">
        <w:rPr>
          <w:rFonts w:ascii="Times New Roman" w:eastAsia="Calibri" w:hAnsi="Times New Roman" w:cs="Times New Roman"/>
          <w:sz w:val="24"/>
          <w:szCs w:val="24"/>
        </w:rPr>
        <w:t>21</w:t>
      </w:r>
      <w:r w:rsidR="00CC7FBA" w:rsidRPr="00E934A3">
        <w:rPr>
          <w:rFonts w:ascii="Times New Roman" w:eastAsia="Calibri" w:hAnsi="Times New Roman" w:cs="Times New Roman"/>
          <w:sz w:val="24"/>
          <w:szCs w:val="24"/>
        </w:rPr>
        <w:t xml:space="preserve"> (02120) «Охрана окружающей среды и природопользование. Территории. Растительный мир. Правила выделения и охраны типичных и редких биотопов, типичных и редких ландшафтов»</w:t>
      </w:r>
      <w:r w:rsidRPr="00E934A3">
        <w:rPr>
          <w:rFonts w:ascii="Times New Roman" w:eastAsia="Calibri" w:hAnsi="Times New Roman" w:cs="Times New Roman"/>
          <w:sz w:val="24"/>
          <w:szCs w:val="24"/>
        </w:rPr>
        <w:t>)</w:t>
      </w:r>
      <w:r w:rsidR="00D71215">
        <w:rPr>
          <w:rFonts w:ascii="Times New Roman" w:eastAsia="Calibri" w:hAnsi="Times New Roman" w:cs="Times New Roman"/>
          <w:sz w:val="24"/>
          <w:szCs w:val="24"/>
        </w:rPr>
        <w:t xml:space="preserve"> </w:t>
      </w:r>
      <w:r w:rsidR="00D71215" w:rsidRPr="00AF10DF">
        <w:rPr>
          <w:rFonts w:ascii="Times New Roman" w:eastAsia="Times New Roman" w:hAnsi="Times New Roman" w:cs="Times New Roman"/>
          <w:spacing w:val="-2"/>
          <w:sz w:val="24"/>
          <w:szCs w:val="24"/>
          <w:lang w:bidi="ru-RU"/>
        </w:rPr>
        <w:t>[</w:t>
      </w:r>
      <w:r w:rsidR="00D71215">
        <w:rPr>
          <w:rFonts w:ascii="Times New Roman" w:eastAsia="Times New Roman" w:hAnsi="Times New Roman" w:cs="Times New Roman"/>
          <w:spacing w:val="-2"/>
          <w:sz w:val="24"/>
          <w:szCs w:val="24"/>
          <w:lang w:bidi="ru-RU"/>
        </w:rPr>
        <w:t>1</w:t>
      </w:r>
      <w:r w:rsidR="00BA585E" w:rsidRPr="00BA585E">
        <w:rPr>
          <w:rFonts w:ascii="Times New Roman" w:eastAsia="Times New Roman" w:hAnsi="Times New Roman" w:cs="Times New Roman"/>
          <w:spacing w:val="-2"/>
          <w:sz w:val="24"/>
          <w:szCs w:val="24"/>
          <w:lang w:bidi="ru-RU"/>
        </w:rPr>
        <w:t>1</w:t>
      </w:r>
      <w:r w:rsidR="00D71215" w:rsidRPr="00AF10DF">
        <w:rPr>
          <w:rFonts w:ascii="Times New Roman" w:eastAsia="Times New Roman" w:hAnsi="Times New Roman" w:cs="Times New Roman"/>
          <w:spacing w:val="-2"/>
          <w:sz w:val="24"/>
          <w:szCs w:val="24"/>
          <w:lang w:bidi="ru-RU"/>
        </w:rPr>
        <w:t>]</w:t>
      </w:r>
      <w:r w:rsidR="00D71215" w:rsidRPr="00AF10DF">
        <w:rPr>
          <w:rFonts w:ascii="Times New Roman" w:eastAsia="Times New Roman" w:hAnsi="Times New Roman" w:cs="Times New Roman"/>
          <w:spacing w:val="-2"/>
          <w:sz w:val="24"/>
          <w:szCs w:val="24"/>
          <w:lang w:val="be-BY" w:bidi="ru-RU"/>
        </w:rPr>
        <w:t>.</w:t>
      </w:r>
      <w:r w:rsidR="00CC7FBA" w:rsidRPr="00E934A3">
        <w:rPr>
          <w:rFonts w:ascii="Times New Roman" w:eastAsia="Calibri" w:hAnsi="Times New Roman" w:cs="Times New Roman"/>
          <w:sz w:val="24"/>
          <w:szCs w:val="24"/>
        </w:rPr>
        <w:t xml:space="preserve"> </w:t>
      </w:r>
      <w:bookmarkStart w:id="23" w:name="_Toc309946070"/>
    </w:p>
    <w:p w14:paraId="3C97E83D" w14:textId="77777777" w:rsidR="00E934A3" w:rsidRDefault="00E934A3" w:rsidP="00E934A3">
      <w:pPr>
        <w:spacing w:after="0" w:line="240" w:lineRule="auto"/>
        <w:ind w:firstLine="709"/>
        <w:jc w:val="both"/>
        <w:rPr>
          <w:rFonts w:ascii="Times New Roman" w:eastAsia="Calibri" w:hAnsi="Times New Roman" w:cs="Times New Roman"/>
          <w:sz w:val="24"/>
          <w:szCs w:val="24"/>
        </w:rPr>
      </w:pPr>
    </w:p>
    <w:p w14:paraId="2AB54FD1" w14:textId="77777777" w:rsidR="00B902BF" w:rsidRDefault="00B902BF" w:rsidP="00B902BF">
      <w:pPr>
        <w:keepNext/>
        <w:widowControl w:val="0"/>
        <w:shd w:val="clear" w:color="auto" w:fill="FFFFFF"/>
        <w:overflowPunct w:val="0"/>
        <w:autoSpaceDE w:val="0"/>
        <w:autoSpaceDN w:val="0"/>
        <w:adjustRightInd w:val="0"/>
        <w:spacing w:after="0" w:line="240" w:lineRule="auto"/>
        <w:ind w:firstLine="709"/>
        <w:jc w:val="both"/>
        <w:outlineLvl w:val="0"/>
        <w:rPr>
          <w:rFonts w:ascii="Times New Roman" w:eastAsia="Times New Roman" w:hAnsi="Times New Roman" w:cs="Times New Roman"/>
          <w:b/>
          <w:bCs/>
          <w:iCs/>
          <w:sz w:val="24"/>
          <w:szCs w:val="24"/>
          <w:lang w:eastAsia="x-none"/>
        </w:rPr>
      </w:pPr>
      <w:bookmarkStart w:id="24" w:name="_Toc211608289"/>
      <w:r w:rsidRPr="006C36AC">
        <w:rPr>
          <w:rFonts w:ascii="Times New Roman" w:eastAsia="Calibri" w:hAnsi="Times New Roman" w:cs="Times New Roman"/>
          <w:b/>
          <w:bCs/>
          <w:sz w:val="24"/>
          <w:szCs w:val="24"/>
          <w:lang w:eastAsia="ru-RU"/>
        </w:rPr>
        <w:t>3.4 Животный мир</w:t>
      </w:r>
      <w:bookmarkEnd w:id="24"/>
    </w:p>
    <w:bookmarkEnd w:id="23"/>
    <w:p w14:paraId="08C3CEBC" w14:textId="77777777" w:rsidR="00E934A3" w:rsidRPr="006C36AC" w:rsidRDefault="00E934A3" w:rsidP="00E934A3">
      <w:pPr>
        <w:spacing w:after="0" w:line="240" w:lineRule="auto"/>
        <w:ind w:firstLine="709"/>
        <w:jc w:val="both"/>
        <w:rPr>
          <w:rFonts w:ascii="Times New Roman" w:eastAsia="Calibri" w:hAnsi="Times New Roman" w:cs="Times New Roman"/>
          <w:b/>
          <w:bCs/>
          <w:sz w:val="24"/>
          <w:szCs w:val="24"/>
          <w:lang w:eastAsia="ru-RU"/>
        </w:rPr>
      </w:pPr>
    </w:p>
    <w:p w14:paraId="5ADEB28D" w14:textId="77777777" w:rsidR="00483C38" w:rsidRPr="006C36AC" w:rsidRDefault="00483C38" w:rsidP="0024513F">
      <w:pPr>
        <w:spacing w:after="0" w:line="240" w:lineRule="auto"/>
        <w:ind w:firstLine="709"/>
        <w:jc w:val="both"/>
        <w:rPr>
          <w:rFonts w:ascii="Times New Roman" w:hAnsi="Times New Roman"/>
          <w:sz w:val="24"/>
          <w:szCs w:val="24"/>
        </w:rPr>
      </w:pPr>
      <w:r w:rsidRPr="006C36AC">
        <w:rPr>
          <w:rFonts w:ascii="Times New Roman" w:hAnsi="Times New Roman"/>
          <w:sz w:val="24"/>
          <w:szCs w:val="24"/>
        </w:rPr>
        <w:t>Животный мир заказника типичен для подзоны южной тайги, где наблюдается перекрывание ареалов видов восточноевропейской и сибирской фауны. В связи с неуклонным сокращением площадей темнохвойных лесов таежного типа, несомненную фаунистическую ценность данной территории представляет сохранившийся здесь комплекс таежных видов фауны республики.</w:t>
      </w:r>
    </w:p>
    <w:p w14:paraId="2C74A42A" w14:textId="77777777" w:rsidR="006C36AC" w:rsidRPr="006C36AC" w:rsidRDefault="006C36AC" w:rsidP="006C36AC">
      <w:pPr>
        <w:spacing w:after="0" w:line="240" w:lineRule="auto"/>
        <w:ind w:firstLine="709"/>
        <w:jc w:val="both"/>
        <w:rPr>
          <w:rFonts w:ascii="Times New Roman" w:hAnsi="Times New Roman"/>
          <w:sz w:val="24"/>
          <w:szCs w:val="24"/>
        </w:rPr>
      </w:pPr>
      <w:r w:rsidRPr="006C36AC">
        <w:rPr>
          <w:rFonts w:ascii="Times New Roman" w:hAnsi="Times New Roman"/>
          <w:sz w:val="24"/>
          <w:szCs w:val="24"/>
        </w:rPr>
        <w:t>Озеро «Езерище», являющееся заказником местного значения, входит в число крупнейших озер Беларуси и включено в 2016 году в Изумрудную сеть Бернской конвенции.</w:t>
      </w:r>
    </w:p>
    <w:p w14:paraId="11CAAA0A" w14:textId="77777777" w:rsidR="006C36AC" w:rsidRPr="000055DE" w:rsidRDefault="006C36AC" w:rsidP="006C36AC">
      <w:pPr>
        <w:spacing w:after="0" w:line="240" w:lineRule="auto"/>
        <w:ind w:firstLine="709"/>
        <w:jc w:val="both"/>
        <w:rPr>
          <w:rFonts w:ascii="Times New Roman" w:hAnsi="Times New Roman"/>
          <w:sz w:val="24"/>
          <w:szCs w:val="24"/>
        </w:rPr>
      </w:pPr>
      <w:r w:rsidRPr="006C36AC">
        <w:rPr>
          <w:rFonts w:ascii="Times New Roman" w:hAnsi="Times New Roman"/>
          <w:sz w:val="24"/>
          <w:szCs w:val="24"/>
        </w:rPr>
        <w:t xml:space="preserve">Оно отличается сложной формой береговой линии, сильно изрезанной, с многочисленными заливами и мысами. На озере имеется 18 крупных и мелких островов, большинство из которых поросли древесно-кустарниковой растительностью </w:t>
      </w:r>
      <w:r w:rsidRPr="000055DE">
        <w:rPr>
          <w:rFonts w:ascii="Times New Roman" w:hAnsi="Times New Roman"/>
          <w:sz w:val="24"/>
          <w:szCs w:val="24"/>
        </w:rPr>
        <w:t>(рисунок</w:t>
      </w:r>
      <w:r w:rsidR="000055DE" w:rsidRPr="000055DE">
        <w:rPr>
          <w:rFonts w:ascii="Times New Roman" w:hAnsi="Times New Roman"/>
          <w:sz w:val="24"/>
          <w:szCs w:val="24"/>
        </w:rPr>
        <w:t xml:space="preserve"> 3.1</w:t>
      </w:r>
      <w:r w:rsidRPr="000055DE">
        <w:rPr>
          <w:rFonts w:ascii="Times New Roman" w:hAnsi="Times New Roman"/>
          <w:sz w:val="24"/>
          <w:szCs w:val="24"/>
        </w:rPr>
        <w:t xml:space="preserve">). </w:t>
      </w:r>
    </w:p>
    <w:p w14:paraId="26E9FFC0" w14:textId="77777777" w:rsidR="006C36AC" w:rsidRPr="000055DE" w:rsidRDefault="006C36AC" w:rsidP="006C36AC">
      <w:pPr>
        <w:spacing w:after="0" w:line="240" w:lineRule="auto"/>
        <w:ind w:firstLine="709"/>
        <w:jc w:val="both"/>
        <w:rPr>
          <w:rFonts w:ascii="Times New Roman" w:hAnsi="Times New Roman"/>
          <w:sz w:val="24"/>
          <w:szCs w:val="24"/>
        </w:rPr>
      </w:pPr>
    </w:p>
    <w:p w14:paraId="7A05327A" w14:textId="77777777" w:rsidR="006C36AC" w:rsidRPr="000055DE" w:rsidRDefault="006C36AC" w:rsidP="006C36AC">
      <w:pPr>
        <w:spacing w:after="0" w:line="240" w:lineRule="auto"/>
        <w:jc w:val="center"/>
        <w:rPr>
          <w:rFonts w:ascii="Times New Roman" w:hAnsi="Times New Roman"/>
          <w:sz w:val="24"/>
          <w:szCs w:val="24"/>
        </w:rPr>
      </w:pPr>
      <w:r w:rsidRPr="000055DE">
        <w:rPr>
          <w:rFonts w:ascii="Times New Roman" w:hAnsi="Times New Roman"/>
          <w:noProof/>
          <w:sz w:val="24"/>
          <w:szCs w:val="24"/>
          <w:lang w:eastAsia="ru-RU"/>
        </w:rPr>
        <w:drawing>
          <wp:inline distT="0" distB="0" distL="0" distR="0" wp14:anchorId="23517008" wp14:editId="0643970F">
            <wp:extent cx="2635493" cy="3510951"/>
            <wp:effectExtent l="19050" t="19050" r="12700" b="13335"/>
            <wp:docPr id="7" name="Рисунок 7" descr="1753780780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53780780644"/>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636906" cy="3512834"/>
                    </a:xfrm>
                    <a:prstGeom prst="rect">
                      <a:avLst/>
                    </a:prstGeom>
                    <a:noFill/>
                    <a:ln w="3175">
                      <a:solidFill>
                        <a:schemeClr val="tx1"/>
                      </a:solidFill>
                    </a:ln>
                  </pic:spPr>
                </pic:pic>
              </a:graphicData>
            </a:graphic>
          </wp:inline>
        </w:drawing>
      </w:r>
    </w:p>
    <w:p w14:paraId="346E6855" w14:textId="77777777" w:rsidR="006C36AC" w:rsidRPr="006C36AC" w:rsidRDefault="006C36AC" w:rsidP="000055DE">
      <w:pPr>
        <w:spacing w:after="0" w:line="240" w:lineRule="auto"/>
        <w:jc w:val="center"/>
        <w:rPr>
          <w:rFonts w:ascii="Times New Roman" w:hAnsi="Times New Roman"/>
          <w:sz w:val="24"/>
          <w:szCs w:val="24"/>
        </w:rPr>
      </w:pPr>
      <w:r w:rsidRPr="000055DE">
        <w:rPr>
          <w:rFonts w:ascii="Times New Roman" w:hAnsi="Times New Roman"/>
          <w:sz w:val="24"/>
          <w:szCs w:val="24"/>
        </w:rPr>
        <w:t>Рисунок</w:t>
      </w:r>
      <w:r w:rsidR="000055DE" w:rsidRPr="000055DE">
        <w:rPr>
          <w:rFonts w:ascii="Times New Roman" w:hAnsi="Times New Roman"/>
          <w:sz w:val="24"/>
          <w:szCs w:val="24"/>
        </w:rPr>
        <w:t xml:space="preserve"> 3.1</w:t>
      </w:r>
      <w:r w:rsidRPr="000055DE">
        <w:rPr>
          <w:rFonts w:ascii="Times New Roman" w:hAnsi="Times New Roman"/>
          <w:sz w:val="24"/>
          <w:szCs w:val="24"/>
        </w:rPr>
        <w:t xml:space="preserve"> – Вид на озеро Езерище</w:t>
      </w:r>
    </w:p>
    <w:p w14:paraId="0AA56205" w14:textId="77777777" w:rsidR="006C36AC" w:rsidRPr="005D15BA" w:rsidRDefault="006C36AC" w:rsidP="006C36AC">
      <w:pPr>
        <w:spacing w:after="0" w:line="240" w:lineRule="auto"/>
        <w:ind w:firstLine="709"/>
        <w:jc w:val="both"/>
        <w:rPr>
          <w:rFonts w:ascii="Times New Roman" w:hAnsi="Times New Roman"/>
          <w:sz w:val="20"/>
          <w:szCs w:val="20"/>
        </w:rPr>
      </w:pPr>
    </w:p>
    <w:p w14:paraId="05AE04D4" w14:textId="77777777" w:rsidR="006C36AC" w:rsidRPr="006C36AC" w:rsidRDefault="006C36AC" w:rsidP="006C36AC">
      <w:pPr>
        <w:spacing w:after="0" w:line="240" w:lineRule="auto"/>
        <w:ind w:firstLine="709"/>
        <w:jc w:val="both"/>
        <w:rPr>
          <w:rFonts w:ascii="Times New Roman" w:hAnsi="Times New Roman"/>
          <w:sz w:val="24"/>
          <w:szCs w:val="24"/>
        </w:rPr>
      </w:pPr>
      <w:r w:rsidRPr="006C36AC">
        <w:rPr>
          <w:rFonts w:ascii="Times New Roman" w:hAnsi="Times New Roman"/>
          <w:sz w:val="24"/>
          <w:szCs w:val="24"/>
        </w:rPr>
        <w:t xml:space="preserve">Берега на белорусской территории преимущественно под полями и пастбищами, местами заболоченные, лишь в восточной части озера покрыты массивом смешанного и лиственного леса. Прибрежная зона имеет высокую степень зарастаемости водной и надводной растительностью, что создает многочисленные места для укрытий и размножения многих позвоночных животных и обильную кормовую базу. В результате на озере сформировался уникальный лесо-озерно-болотный фаунистический комплекс, динамично развивающийся и регулярно пополняющийся новыми видами. </w:t>
      </w:r>
    </w:p>
    <w:p w14:paraId="7FFBF687" w14:textId="77777777" w:rsidR="006C36AC" w:rsidRDefault="006C36AC" w:rsidP="006C36AC">
      <w:pPr>
        <w:spacing w:after="0" w:line="240" w:lineRule="auto"/>
        <w:ind w:firstLine="709"/>
        <w:jc w:val="both"/>
        <w:rPr>
          <w:rFonts w:ascii="Times New Roman" w:hAnsi="Times New Roman"/>
          <w:sz w:val="24"/>
          <w:szCs w:val="24"/>
        </w:rPr>
      </w:pPr>
      <w:r w:rsidRPr="006C36AC">
        <w:rPr>
          <w:rFonts w:ascii="Times New Roman" w:hAnsi="Times New Roman"/>
          <w:sz w:val="24"/>
          <w:szCs w:val="24"/>
        </w:rPr>
        <w:t xml:space="preserve">По итогам проведенных в 2025 году в границах заказника обследований и учетных работ визуально, по голосам, следам жизнедеятельности и литературным источникам установлено обитание не менее 109 видов наземных позвоночных и 24 вида рыб. </w:t>
      </w:r>
    </w:p>
    <w:p w14:paraId="002D9E1F" w14:textId="77777777" w:rsidR="00311427" w:rsidRPr="00311427" w:rsidRDefault="00311427" w:rsidP="00311427">
      <w:pPr>
        <w:spacing w:after="0" w:line="240" w:lineRule="auto"/>
        <w:ind w:firstLine="709"/>
        <w:jc w:val="both"/>
        <w:rPr>
          <w:rFonts w:ascii="Times New Roman" w:hAnsi="Times New Roman"/>
          <w:sz w:val="24"/>
          <w:szCs w:val="24"/>
        </w:rPr>
      </w:pPr>
      <w:r w:rsidRPr="00311427">
        <w:rPr>
          <w:rFonts w:ascii="Times New Roman" w:hAnsi="Times New Roman"/>
          <w:sz w:val="24"/>
          <w:szCs w:val="24"/>
        </w:rPr>
        <w:t>Перечень видов диких позвоночных животных, обитающих на территории заказника «</w:t>
      </w:r>
      <w:r>
        <w:rPr>
          <w:rFonts w:ascii="Times New Roman" w:hAnsi="Times New Roman"/>
          <w:sz w:val="24"/>
          <w:szCs w:val="24"/>
        </w:rPr>
        <w:t>Езерище</w:t>
      </w:r>
      <w:r w:rsidRPr="00311427">
        <w:rPr>
          <w:rFonts w:ascii="Times New Roman" w:hAnsi="Times New Roman"/>
          <w:sz w:val="24"/>
          <w:szCs w:val="24"/>
        </w:rPr>
        <w:t xml:space="preserve">», приводится в приложении </w:t>
      </w:r>
      <w:r>
        <w:rPr>
          <w:rFonts w:ascii="Times New Roman" w:hAnsi="Times New Roman"/>
          <w:sz w:val="24"/>
          <w:szCs w:val="24"/>
        </w:rPr>
        <w:t>Г</w:t>
      </w:r>
      <w:r w:rsidRPr="00311427">
        <w:rPr>
          <w:rFonts w:ascii="Times New Roman" w:hAnsi="Times New Roman"/>
          <w:sz w:val="24"/>
          <w:szCs w:val="24"/>
        </w:rPr>
        <w:t>.</w:t>
      </w:r>
    </w:p>
    <w:p w14:paraId="7117AF26" w14:textId="77777777" w:rsidR="006C36AC" w:rsidRPr="006C36AC" w:rsidRDefault="006C36AC" w:rsidP="006C36AC">
      <w:pPr>
        <w:spacing w:after="0" w:line="240" w:lineRule="auto"/>
        <w:ind w:firstLine="709"/>
        <w:jc w:val="both"/>
        <w:rPr>
          <w:rFonts w:ascii="Times New Roman" w:hAnsi="Times New Roman"/>
          <w:sz w:val="24"/>
          <w:szCs w:val="24"/>
        </w:rPr>
      </w:pPr>
      <w:r w:rsidRPr="006C36AC">
        <w:rPr>
          <w:rFonts w:ascii="Times New Roman" w:hAnsi="Times New Roman"/>
          <w:b/>
          <w:sz w:val="24"/>
          <w:szCs w:val="24"/>
        </w:rPr>
        <w:t>Ихтиофауна</w:t>
      </w:r>
      <w:r w:rsidRPr="006C36AC">
        <w:rPr>
          <w:rFonts w:ascii="Times New Roman" w:hAnsi="Times New Roman"/>
          <w:sz w:val="24"/>
          <w:szCs w:val="24"/>
        </w:rPr>
        <w:t xml:space="preserve">. В озере «Езерище» установлено обитание 20 аборигенных и 4 акклиматизированных и заносных видов рыб. Озеро в прошлом имело важное промысловое значение, в настоящее время пользуется большой популярностью у рыболовов-любителей (зимой в отдельные дни насчитывалось до 1500 рыбаков). Из ценных промысловых видов здесь широко распространены лещ, судак, щука, изредка встречаются угорь и сом. Среди малоценных и сорных видов, достигающих высокой численности, – плотва, густера, красноперка, обыкновенный и серебряный карась, уклея, ерш обыкновенный. Немногочислены линь, налим, язь. Изредка встречается акклиматизированный вид – карп обыкновенный, а также заносные инвазивные виды – ротан-головешка и бычок-песочник. </w:t>
      </w:r>
    </w:p>
    <w:p w14:paraId="34A7453C" w14:textId="77777777" w:rsidR="006C36AC" w:rsidRPr="006C36AC" w:rsidRDefault="006C36AC" w:rsidP="006C36AC">
      <w:pPr>
        <w:spacing w:after="0" w:line="240" w:lineRule="auto"/>
        <w:ind w:firstLine="709"/>
        <w:jc w:val="both"/>
        <w:rPr>
          <w:rFonts w:ascii="Times New Roman" w:hAnsi="Times New Roman"/>
          <w:sz w:val="24"/>
          <w:szCs w:val="24"/>
        </w:rPr>
      </w:pPr>
      <w:r w:rsidRPr="006C36AC">
        <w:rPr>
          <w:rFonts w:ascii="Times New Roman" w:hAnsi="Times New Roman"/>
          <w:b/>
          <w:sz w:val="24"/>
          <w:szCs w:val="24"/>
        </w:rPr>
        <w:t>Земноводные</w:t>
      </w:r>
      <w:r w:rsidRPr="006C36AC">
        <w:rPr>
          <w:rFonts w:ascii="Times New Roman" w:hAnsi="Times New Roman"/>
          <w:sz w:val="24"/>
          <w:szCs w:val="24"/>
        </w:rPr>
        <w:t xml:space="preserve">. В прибрежной зоне территории заказника отмечено обитание 9 видов земноводных: обыкновенный тритон, серая и зеленая жаба, чесночница, озерная, прудовая, травяная, остромордая лягушки и довольно редкий вид – краснобрюхая жерлянка (69,2 % от всей батрахофауны Беларуси). В мелководных заливах и прибрежных биотопах на южном и восточном берегу озера отмечены массовые сезонные скопления зеленых лягушек в период нереста. </w:t>
      </w:r>
    </w:p>
    <w:p w14:paraId="1017DD66" w14:textId="77777777" w:rsidR="006C36AC" w:rsidRPr="006C36AC" w:rsidRDefault="006C36AC" w:rsidP="006C36AC">
      <w:pPr>
        <w:spacing w:after="0" w:line="240" w:lineRule="auto"/>
        <w:ind w:firstLine="709"/>
        <w:jc w:val="both"/>
        <w:rPr>
          <w:rFonts w:ascii="Times New Roman" w:hAnsi="Times New Roman"/>
          <w:sz w:val="24"/>
          <w:szCs w:val="24"/>
        </w:rPr>
      </w:pPr>
      <w:r w:rsidRPr="006C36AC">
        <w:rPr>
          <w:rFonts w:ascii="Times New Roman" w:hAnsi="Times New Roman"/>
          <w:b/>
          <w:sz w:val="24"/>
          <w:szCs w:val="24"/>
        </w:rPr>
        <w:t>Пресмыкающиеся</w:t>
      </w:r>
      <w:r w:rsidRPr="006C36AC">
        <w:rPr>
          <w:rFonts w:ascii="Times New Roman" w:hAnsi="Times New Roman"/>
          <w:sz w:val="24"/>
          <w:szCs w:val="24"/>
        </w:rPr>
        <w:t xml:space="preserve">. В ходе исследований учтено 4 вида рептилий: прыткая и живородящая ящерица, гадюка, уж обыкновенный (57,1 % видового разнообразия данной группы фауны Беларуси). Наиболее многочисленный в прибрежных биотопах – уж обыкновенный, плотность населения которого достигает 9,6 экз/га. Гадюка и живородящая ящерица немногочисленны и встречаются на заболоченных участках береговой линии. Прыткая ящерица изредка отмечена на открытых суходольных лугах. </w:t>
      </w:r>
    </w:p>
    <w:p w14:paraId="7E955A48" w14:textId="77777777" w:rsidR="006C36AC" w:rsidRPr="006C36AC" w:rsidRDefault="006C36AC" w:rsidP="006C36AC">
      <w:pPr>
        <w:spacing w:after="0" w:line="240" w:lineRule="auto"/>
        <w:ind w:firstLine="709"/>
        <w:jc w:val="both"/>
        <w:rPr>
          <w:rFonts w:ascii="Times New Roman" w:hAnsi="Times New Roman"/>
          <w:sz w:val="24"/>
          <w:szCs w:val="24"/>
        </w:rPr>
      </w:pPr>
      <w:r w:rsidRPr="006C36AC">
        <w:rPr>
          <w:rFonts w:ascii="Times New Roman" w:hAnsi="Times New Roman"/>
          <w:b/>
          <w:sz w:val="24"/>
          <w:szCs w:val="24"/>
        </w:rPr>
        <w:t>Птицы</w:t>
      </w:r>
      <w:r w:rsidRPr="006C36AC">
        <w:rPr>
          <w:rFonts w:ascii="Times New Roman" w:hAnsi="Times New Roman"/>
          <w:sz w:val="24"/>
          <w:szCs w:val="24"/>
        </w:rPr>
        <w:t>. В результате проведенных в 2025 году исследований, материалов прошлых лет и литературных данных в заказнике установлено обитание и гнездование не менее 85 видов птиц, относящихся к 13 отрядам. Через территорию заказника проходит важный миграционный путь водоплавающих птиц, гнездящихся в Скандинавии и северо-западном регионе России: клуша, чернозобая гагара, гуменник, белолобый гусь и др. Пролетные стаи и скопления в 2000-3000 птиц регулярно останавливаются здесь в период сезонных миграций на отдых и кормежку.</w:t>
      </w:r>
    </w:p>
    <w:p w14:paraId="42B58041" w14:textId="77777777" w:rsidR="006C36AC" w:rsidRDefault="006C36AC" w:rsidP="006C36AC">
      <w:pPr>
        <w:spacing w:after="0" w:line="240" w:lineRule="auto"/>
        <w:ind w:firstLine="709"/>
        <w:jc w:val="both"/>
        <w:rPr>
          <w:rFonts w:ascii="Times New Roman" w:hAnsi="Times New Roman"/>
          <w:sz w:val="24"/>
          <w:szCs w:val="24"/>
        </w:rPr>
      </w:pPr>
      <w:r w:rsidRPr="006C36AC">
        <w:rPr>
          <w:rFonts w:ascii="Times New Roman" w:hAnsi="Times New Roman"/>
          <w:sz w:val="24"/>
          <w:szCs w:val="24"/>
        </w:rPr>
        <w:t xml:space="preserve">Основные </w:t>
      </w:r>
      <w:r w:rsidRPr="000055DE">
        <w:rPr>
          <w:rFonts w:ascii="Times New Roman" w:hAnsi="Times New Roman"/>
          <w:sz w:val="24"/>
          <w:szCs w:val="24"/>
        </w:rPr>
        <w:t>колонии и локалитеты гнездящихся птиц водно-болотного комплекса размещаются на островах</w:t>
      </w:r>
      <w:r w:rsidR="00755E8E" w:rsidRPr="000055DE">
        <w:rPr>
          <w:rFonts w:ascii="Times New Roman" w:hAnsi="Times New Roman"/>
          <w:sz w:val="24"/>
          <w:szCs w:val="24"/>
        </w:rPr>
        <w:t xml:space="preserve"> (рисунок</w:t>
      </w:r>
      <w:r w:rsidR="000055DE" w:rsidRPr="000055DE">
        <w:rPr>
          <w:rFonts w:ascii="Times New Roman" w:hAnsi="Times New Roman"/>
          <w:sz w:val="24"/>
          <w:szCs w:val="24"/>
        </w:rPr>
        <w:t xml:space="preserve"> 3.2</w:t>
      </w:r>
      <w:r w:rsidR="00755E8E" w:rsidRPr="000055DE">
        <w:rPr>
          <w:rFonts w:ascii="Times New Roman" w:hAnsi="Times New Roman"/>
          <w:sz w:val="24"/>
          <w:szCs w:val="24"/>
        </w:rPr>
        <w:t>)</w:t>
      </w:r>
      <w:r w:rsidRPr="000055DE">
        <w:rPr>
          <w:rFonts w:ascii="Times New Roman" w:hAnsi="Times New Roman"/>
          <w:sz w:val="24"/>
          <w:szCs w:val="24"/>
        </w:rPr>
        <w:t>, где отмечены большая белая и серая цапли, большой баклан, серебристая, сизая, озерная, малая чайки, хохотунья, среди которых целый ряд регионально-редких видов, занесенных в Красную книгу Беларуси, а также имеющих международный охранный статус (</w:t>
      </w:r>
      <w:r w:rsidRPr="000055DE">
        <w:rPr>
          <w:rFonts w:ascii="Times New Roman" w:hAnsi="Times New Roman"/>
          <w:sz w:val="24"/>
          <w:szCs w:val="24"/>
          <w:lang w:val="en-US"/>
        </w:rPr>
        <w:t>SPEC</w:t>
      </w:r>
      <w:r w:rsidRPr="000055DE">
        <w:rPr>
          <w:rFonts w:ascii="Times New Roman" w:hAnsi="Times New Roman"/>
          <w:sz w:val="24"/>
          <w:szCs w:val="24"/>
        </w:rPr>
        <w:t>).</w:t>
      </w:r>
    </w:p>
    <w:p w14:paraId="48062072" w14:textId="77777777" w:rsidR="00D71215" w:rsidRPr="006C36AC" w:rsidRDefault="00D71215" w:rsidP="00D71215">
      <w:pPr>
        <w:spacing w:after="0" w:line="240" w:lineRule="auto"/>
        <w:ind w:firstLine="709"/>
        <w:jc w:val="both"/>
        <w:rPr>
          <w:rFonts w:ascii="Times New Roman" w:hAnsi="Times New Roman"/>
          <w:sz w:val="24"/>
          <w:szCs w:val="24"/>
        </w:rPr>
      </w:pPr>
      <w:r w:rsidRPr="006C36AC">
        <w:rPr>
          <w:rFonts w:ascii="Times New Roman" w:hAnsi="Times New Roman"/>
          <w:sz w:val="24"/>
          <w:szCs w:val="24"/>
        </w:rPr>
        <w:t xml:space="preserve">В различные годы отмечались на гнездовании либо активно использовали водоем в качестве кормовой стации редкие краснокнижные виды: большая и малая выпь, орлан-белохвост, черный коршун, скопа, серый журавль, черный аист, чернозобая гагара, большой крохаль, шилохвость, большой веретенник, обыкновенный зимородок. На прибрежных лугах отмечена довольно высокая численность коростеля. </w:t>
      </w:r>
    </w:p>
    <w:p w14:paraId="2E177F4B" w14:textId="77777777" w:rsidR="00D71215" w:rsidRPr="006C36AC" w:rsidRDefault="00D71215" w:rsidP="00D71215">
      <w:pPr>
        <w:spacing w:after="0" w:line="240" w:lineRule="auto"/>
        <w:ind w:firstLine="709"/>
        <w:jc w:val="both"/>
        <w:rPr>
          <w:rFonts w:ascii="Times New Roman" w:hAnsi="Times New Roman"/>
          <w:sz w:val="24"/>
          <w:szCs w:val="24"/>
        </w:rPr>
      </w:pPr>
      <w:r w:rsidRPr="006C36AC">
        <w:rPr>
          <w:rFonts w:ascii="Times New Roman" w:hAnsi="Times New Roman"/>
          <w:sz w:val="24"/>
          <w:szCs w:val="24"/>
        </w:rPr>
        <w:t>Дендрофильный комплекс представлен населяющими поросшие лесом острова широко распространенными видами: зяблик, пеночка-теньковка, пеночка-весничка, черный и певчий дрозд. Неоднократно здесь отмечалось гнездование серой неясыти и ушастой совы.</w:t>
      </w:r>
    </w:p>
    <w:p w14:paraId="567B3DD5" w14:textId="77777777" w:rsidR="00D71215" w:rsidRPr="006C36AC" w:rsidRDefault="00D71215" w:rsidP="00D71215">
      <w:pPr>
        <w:spacing w:after="0" w:line="240" w:lineRule="auto"/>
        <w:ind w:firstLine="709"/>
        <w:jc w:val="both"/>
        <w:rPr>
          <w:rFonts w:ascii="Times New Roman" w:hAnsi="Times New Roman"/>
          <w:sz w:val="24"/>
          <w:szCs w:val="24"/>
        </w:rPr>
      </w:pPr>
      <w:r w:rsidRPr="006C36AC">
        <w:rPr>
          <w:rFonts w:ascii="Times New Roman" w:hAnsi="Times New Roman"/>
          <w:sz w:val="24"/>
          <w:szCs w:val="24"/>
        </w:rPr>
        <w:t xml:space="preserve">Всего в заказнике отмечено обитание не менее 15 видов птиц, занесенных в Красную книгу Беларуси.  </w:t>
      </w:r>
    </w:p>
    <w:p w14:paraId="50FFE932" w14:textId="77777777" w:rsidR="00755E8E" w:rsidRDefault="00755E8E" w:rsidP="00755E8E">
      <w:pPr>
        <w:spacing w:after="0" w:line="240" w:lineRule="auto"/>
        <w:jc w:val="center"/>
        <w:rPr>
          <w:rFonts w:ascii="Times New Roman" w:hAnsi="Times New Roman"/>
          <w:sz w:val="24"/>
          <w:szCs w:val="24"/>
        </w:rPr>
      </w:pPr>
      <w:r w:rsidRPr="000055DE">
        <w:rPr>
          <w:noProof/>
          <w:lang w:eastAsia="ru-RU"/>
        </w:rPr>
        <w:drawing>
          <wp:inline distT="0" distB="0" distL="0" distR="0" wp14:anchorId="6A06DE1B" wp14:editId="2483B2D6">
            <wp:extent cx="3266311" cy="2449902"/>
            <wp:effectExtent l="19050" t="19050" r="12065" b="279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a:ext>
                      </a:extLst>
                    </a:blip>
                    <a:stretch>
                      <a:fillRect/>
                    </a:stretch>
                  </pic:blipFill>
                  <pic:spPr>
                    <a:xfrm>
                      <a:off x="0" y="0"/>
                      <a:ext cx="3266311" cy="2449902"/>
                    </a:xfrm>
                    <a:prstGeom prst="rect">
                      <a:avLst/>
                    </a:prstGeom>
                    <a:ln w="3175">
                      <a:solidFill>
                        <a:schemeClr val="tx1"/>
                      </a:solidFill>
                    </a:ln>
                  </pic:spPr>
                </pic:pic>
              </a:graphicData>
            </a:graphic>
          </wp:inline>
        </w:drawing>
      </w:r>
      <w:r w:rsidRPr="000055DE">
        <w:rPr>
          <w:rFonts w:ascii="Times New Roman" w:hAnsi="Times New Roman"/>
          <w:sz w:val="24"/>
          <w:szCs w:val="24"/>
        </w:rPr>
        <w:br/>
        <w:t xml:space="preserve">Рисунок </w:t>
      </w:r>
      <w:r w:rsidR="000055DE" w:rsidRPr="000055DE">
        <w:rPr>
          <w:rFonts w:ascii="Times New Roman" w:hAnsi="Times New Roman"/>
          <w:sz w:val="24"/>
          <w:szCs w:val="24"/>
        </w:rPr>
        <w:t xml:space="preserve">3.2 </w:t>
      </w:r>
      <w:r w:rsidRPr="000055DE">
        <w:rPr>
          <w:rFonts w:ascii="Times New Roman" w:hAnsi="Times New Roman"/>
          <w:sz w:val="24"/>
          <w:szCs w:val="24"/>
        </w:rPr>
        <w:t>– Колонии</w:t>
      </w:r>
      <w:r>
        <w:rPr>
          <w:rFonts w:ascii="Times New Roman" w:hAnsi="Times New Roman"/>
          <w:sz w:val="24"/>
          <w:szCs w:val="24"/>
        </w:rPr>
        <w:t xml:space="preserve"> птиц на островах заказника «Езерище»</w:t>
      </w:r>
    </w:p>
    <w:p w14:paraId="04A214AF" w14:textId="77777777" w:rsidR="00755E8E" w:rsidRPr="005D15BA" w:rsidRDefault="00755E8E" w:rsidP="00755E8E">
      <w:pPr>
        <w:spacing w:after="0" w:line="240" w:lineRule="auto"/>
        <w:jc w:val="center"/>
        <w:rPr>
          <w:rFonts w:ascii="Times New Roman" w:hAnsi="Times New Roman"/>
          <w:sz w:val="20"/>
          <w:szCs w:val="20"/>
        </w:rPr>
      </w:pPr>
    </w:p>
    <w:p w14:paraId="5900382B" w14:textId="77777777" w:rsidR="006C36AC" w:rsidRPr="006C36AC" w:rsidRDefault="006C36AC" w:rsidP="006C36AC">
      <w:pPr>
        <w:spacing w:after="0" w:line="240" w:lineRule="auto"/>
        <w:ind w:firstLine="709"/>
        <w:jc w:val="both"/>
        <w:rPr>
          <w:rFonts w:ascii="Times New Roman" w:hAnsi="Times New Roman"/>
          <w:sz w:val="24"/>
          <w:szCs w:val="24"/>
        </w:rPr>
      </w:pPr>
      <w:r w:rsidRPr="006C36AC">
        <w:rPr>
          <w:rFonts w:ascii="Times New Roman" w:hAnsi="Times New Roman"/>
          <w:b/>
          <w:sz w:val="24"/>
          <w:szCs w:val="24"/>
        </w:rPr>
        <w:t>Млекопитающие</w:t>
      </w:r>
      <w:r w:rsidRPr="006C36AC">
        <w:rPr>
          <w:rFonts w:ascii="Times New Roman" w:hAnsi="Times New Roman"/>
          <w:sz w:val="24"/>
          <w:szCs w:val="24"/>
        </w:rPr>
        <w:t xml:space="preserve">. Видовое разнообразие животных данной группы невелико, устанавливалось в основном путем регистрации наиболее заметных охотничье-промысловых видов и представителей, оставляющие характерные следы жизнедеятельности – на территории заказника отмечено 11 видов, относящихся к 3 отрядам (13,4 % териофауны Беларуси). Наиболее полно представлена группа околоводных зверей – выдра, американская норка, водяная полевка, бобр. На водоеме учтено 6 поселений бобра общей численностью не менее 30 особей. Отмечены единичные поселения и следы деятельности многочисленной 25-30 лет назад ондатры. В увлажненных биотопах прибрежной зоны встречаются мышовка лесная и лесная мышь. Группа мелких насекомоядных представлена обыкновенным кротом, обыкновенной и средней бурозубками. На участках с избыточным увлажнением встречается обыкновенная кутора. </w:t>
      </w:r>
    </w:p>
    <w:p w14:paraId="7877A51B" w14:textId="77777777" w:rsidR="006C36AC" w:rsidRDefault="006C36AC" w:rsidP="006C36AC">
      <w:pPr>
        <w:spacing w:after="0" w:line="240" w:lineRule="auto"/>
        <w:ind w:firstLine="709"/>
        <w:jc w:val="both"/>
        <w:rPr>
          <w:rFonts w:ascii="Times New Roman" w:hAnsi="Times New Roman"/>
          <w:sz w:val="24"/>
          <w:szCs w:val="24"/>
        </w:rPr>
      </w:pPr>
      <w:r w:rsidRPr="006C36AC">
        <w:rPr>
          <w:rFonts w:ascii="Times New Roman" w:hAnsi="Times New Roman"/>
          <w:sz w:val="24"/>
          <w:szCs w:val="24"/>
        </w:rPr>
        <w:t xml:space="preserve">Озеро «Езерище» обладает не только уникальным фаунистическим комплексом редких видов животных и играет роль в поддержании и сохранении биологического разнообразия, но и имеет важное гидрологическое и климатообразующее значение для всего региона северо-восточной Беларуси. </w:t>
      </w:r>
    </w:p>
    <w:p w14:paraId="2105F4B2" w14:textId="77777777" w:rsidR="00885855" w:rsidRPr="006C36AC" w:rsidRDefault="00885855" w:rsidP="006C36AC">
      <w:pPr>
        <w:spacing w:after="0" w:line="240" w:lineRule="auto"/>
        <w:ind w:firstLine="709"/>
        <w:jc w:val="both"/>
        <w:rPr>
          <w:rFonts w:ascii="Times New Roman" w:hAnsi="Times New Roman"/>
          <w:sz w:val="24"/>
          <w:szCs w:val="24"/>
        </w:rPr>
      </w:pPr>
    </w:p>
    <w:p w14:paraId="7C891C1D" w14:textId="77777777" w:rsidR="006B277D" w:rsidRPr="00356448" w:rsidRDefault="006B277D" w:rsidP="006B277D">
      <w:pPr>
        <w:keepNext/>
        <w:widowControl w:val="0"/>
        <w:shd w:val="clear" w:color="auto" w:fill="FFFFFF"/>
        <w:overflowPunct w:val="0"/>
        <w:autoSpaceDE w:val="0"/>
        <w:autoSpaceDN w:val="0"/>
        <w:adjustRightInd w:val="0"/>
        <w:spacing w:after="120" w:line="240" w:lineRule="auto"/>
        <w:ind w:firstLine="709"/>
        <w:jc w:val="both"/>
        <w:outlineLvl w:val="0"/>
        <w:rPr>
          <w:rFonts w:ascii="Times New Roman" w:eastAsia="Times New Roman" w:hAnsi="Times New Roman" w:cs="Times New Roman"/>
          <w:b/>
          <w:bCs/>
          <w:iCs/>
          <w:sz w:val="24"/>
          <w:szCs w:val="24"/>
          <w:lang w:eastAsia="x-none"/>
        </w:rPr>
      </w:pPr>
      <w:bookmarkStart w:id="25" w:name="_Toc51693207"/>
      <w:bookmarkStart w:id="26" w:name="_Toc211608290"/>
      <w:r w:rsidRPr="00356448">
        <w:rPr>
          <w:rFonts w:ascii="Times New Roman" w:eastAsia="Times New Roman" w:hAnsi="Times New Roman" w:cs="Times New Roman"/>
          <w:b/>
          <w:bCs/>
          <w:iCs/>
          <w:sz w:val="24"/>
          <w:szCs w:val="24"/>
          <w:lang w:eastAsia="x-none"/>
        </w:rPr>
        <w:t>3.</w:t>
      </w:r>
      <w:r w:rsidR="00E0763C">
        <w:rPr>
          <w:rFonts w:ascii="Times New Roman" w:eastAsia="Times New Roman" w:hAnsi="Times New Roman" w:cs="Times New Roman"/>
          <w:b/>
          <w:bCs/>
          <w:iCs/>
          <w:sz w:val="24"/>
          <w:szCs w:val="24"/>
          <w:lang w:eastAsia="x-none"/>
        </w:rPr>
        <w:t>5</w:t>
      </w:r>
      <w:r w:rsidRPr="00356448">
        <w:rPr>
          <w:rFonts w:ascii="Times New Roman" w:eastAsia="Times New Roman" w:hAnsi="Times New Roman" w:cs="Times New Roman"/>
          <w:b/>
          <w:bCs/>
          <w:iCs/>
          <w:sz w:val="24"/>
          <w:szCs w:val="24"/>
          <w:lang w:eastAsia="x-none"/>
        </w:rPr>
        <w:t xml:space="preserve"> Ландшафты</w:t>
      </w:r>
      <w:bookmarkEnd w:id="25"/>
      <w:bookmarkEnd w:id="26"/>
    </w:p>
    <w:p w14:paraId="3308815E" w14:textId="77777777" w:rsidR="006B277D" w:rsidRPr="00356448" w:rsidRDefault="006B277D" w:rsidP="006B277D">
      <w:pPr>
        <w:spacing w:after="0" w:line="240" w:lineRule="auto"/>
        <w:ind w:firstLine="709"/>
        <w:jc w:val="both"/>
        <w:rPr>
          <w:rFonts w:ascii="Times New Roman" w:eastAsia="Calibri" w:hAnsi="Times New Roman" w:cs="Times New Roman"/>
          <w:sz w:val="24"/>
          <w:szCs w:val="24"/>
        </w:rPr>
      </w:pPr>
      <w:r w:rsidRPr="00356448">
        <w:rPr>
          <w:rFonts w:ascii="Times New Roman" w:eastAsia="Calibri" w:hAnsi="Times New Roman" w:cs="Times New Roman"/>
          <w:sz w:val="24"/>
          <w:szCs w:val="24"/>
          <w:lang w:val="be-BY"/>
        </w:rPr>
        <w:t>Заказн</w:t>
      </w:r>
      <w:r w:rsidRPr="00356448">
        <w:rPr>
          <w:rFonts w:ascii="Times New Roman" w:eastAsia="Calibri" w:hAnsi="Times New Roman" w:cs="Times New Roman"/>
          <w:sz w:val="24"/>
          <w:szCs w:val="24"/>
        </w:rPr>
        <w:t>ик «</w:t>
      </w:r>
      <w:r w:rsidR="00C46733" w:rsidRPr="00356448">
        <w:rPr>
          <w:rFonts w:ascii="Times New Roman" w:eastAsia="Calibri" w:hAnsi="Times New Roman" w:cs="Times New Roman"/>
          <w:sz w:val="24"/>
          <w:szCs w:val="24"/>
        </w:rPr>
        <w:t>Езерище</w:t>
      </w:r>
      <w:r w:rsidRPr="00356448">
        <w:rPr>
          <w:rFonts w:ascii="Times New Roman" w:eastAsia="Calibri" w:hAnsi="Times New Roman" w:cs="Times New Roman"/>
          <w:sz w:val="24"/>
          <w:szCs w:val="24"/>
        </w:rPr>
        <w:t>» расположен в подзоне бореальных смешанно-лесных ландшафтов с преобладанием холмисто-моренно-озерных, холмисто-волнистых, озерно-ледниковых и водно-ледниковых ландшафтов с сосновыми, широколиственно-еловыми и мелколиственными лесами на дерново-подзолистых, местами заболоченных почвах.</w:t>
      </w:r>
    </w:p>
    <w:p w14:paraId="6857BE4D" w14:textId="77777777" w:rsidR="0022515B" w:rsidRPr="00356448" w:rsidRDefault="006B277D" w:rsidP="005D15BA">
      <w:pPr>
        <w:spacing w:after="0" w:line="240" w:lineRule="auto"/>
        <w:ind w:firstLine="709"/>
        <w:jc w:val="both"/>
        <w:rPr>
          <w:rFonts w:ascii="Times New Roman" w:eastAsia="Times New Roman" w:hAnsi="Times New Roman" w:cs="Times New Roman"/>
          <w:sz w:val="24"/>
          <w:szCs w:val="24"/>
        </w:rPr>
      </w:pPr>
      <w:r w:rsidRPr="00356448">
        <w:rPr>
          <w:rFonts w:ascii="Times New Roman" w:eastAsia="Times New Roman" w:hAnsi="Times New Roman" w:cs="Times New Roman"/>
          <w:sz w:val="24"/>
          <w:szCs w:val="24"/>
        </w:rPr>
        <w:t>В ландшафтном отношении территория заказника «</w:t>
      </w:r>
      <w:r w:rsidR="00C46733" w:rsidRPr="00356448">
        <w:rPr>
          <w:rFonts w:ascii="Times New Roman" w:eastAsia="Times New Roman" w:hAnsi="Times New Roman" w:cs="Times New Roman"/>
          <w:sz w:val="24"/>
          <w:szCs w:val="24"/>
        </w:rPr>
        <w:t>Езерище</w:t>
      </w:r>
      <w:r w:rsidRPr="00356448">
        <w:rPr>
          <w:rFonts w:ascii="Times New Roman" w:eastAsia="Times New Roman" w:hAnsi="Times New Roman" w:cs="Times New Roman"/>
          <w:sz w:val="24"/>
          <w:szCs w:val="24"/>
        </w:rPr>
        <w:t>» относится к Освейско-Езерищенскому</w:t>
      </w:r>
      <w:r w:rsidR="0022515B" w:rsidRPr="00356448">
        <w:rPr>
          <w:rFonts w:ascii="Times New Roman" w:eastAsia="Times New Roman" w:hAnsi="Times New Roman" w:cs="Times New Roman"/>
          <w:sz w:val="24"/>
          <w:szCs w:val="24"/>
        </w:rPr>
        <w:t xml:space="preserve"> камово-моренно-озерному и водно-ледниковому с сосняками ландшафтному</w:t>
      </w:r>
      <w:r w:rsidRPr="00356448">
        <w:rPr>
          <w:rFonts w:ascii="Times New Roman" w:eastAsia="Times New Roman" w:hAnsi="Times New Roman" w:cs="Times New Roman"/>
          <w:sz w:val="24"/>
          <w:szCs w:val="24"/>
        </w:rPr>
        <w:t xml:space="preserve"> району Поозерской провинции озерно-ледниковых, моренно-озерных и холмисто-моренно-озерных ландшафтов с еловыми, сосновыми лесами на дерново-подзолистых, часто заболоченных почвах, мелколиственными лесами на болотах</w:t>
      </w:r>
      <w:r w:rsidR="00D71215">
        <w:rPr>
          <w:rFonts w:ascii="Times New Roman" w:eastAsia="Times New Roman" w:hAnsi="Times New Roman" w:cs="Times New Roman"/>
          <w:sz w:val="24"/>
          <w:szCs w:val="24"/>
        </w:rPr>
        <w:t xml:space="preserve"> </w:t>
      </w:r>
      <w:r w:rsidR="00D71215" w:rsidRPr="00D71215">
        <w:rPr>
          <w:rFonts w:ascii="Times New Roman" w:eastAsia="Times New Roman" w:hAnsi="Times New Roman" w:cs="Times New Roman"/>
          <w:sz w:val="24"/>
          <w:szCs w:val="24"/>
        </w:rPr>
        <w:t>[1</w:t>
      </w:r>
      <w:r w:rsidR="00BA585E" w:rsidRPr="00BA585E">
        <w:rPr>
          <w:rFonts w:ascii="Times New Roman" w:eastAsia="Times New Roman" w:hAnsi="Times New Roman" w:cs="Times New Roman"/>
          <w:sz w:val="24"/>
          <w:szCs w:val="24"/>
        </w:rPr>
        <w:t>2</w:t>
      </w:r>
      <w:r w:rsidR="00D71215" w:rsidRPr="00D71215">
        <w:rPr>
          <w:rFonts w:ascii="Times New Roman" w:eastAsia="Times New Roman" w:hAnsi="Times New Roman" w:cs="Times New Roman"/>
          <w:sz w:val="24"/>
          <w:szCs w:val="24"/>
        </w:rPr>
        <w:t>]</w:t>
      </w:r>
      <w:r w:rsidRPr="00356448">
        <w:rPr>
          <w:rFonts w:ascii="Times New Roman" w:eastAsia="Times New Roman" w:hAnsi="Times New Roman" w:cs="Times New Roman"/>
          <w:sz w:val="24"/>
          <w:szCs w:val="24"/>
        </w:rPr>
        <w:t xml:space="preserve">. </w:t>
      </w:r>
    </w:p>
    <w:p w14:paraId="092C70EF" w14:textId="77777777" w:rsidR="006B277D" w:rsidRPr="00356448" w:rsidRDefault="006B277D" w:rsidP="005D15BA">
      <w:pPr>
        <w:spacing w:after="0" w:line="240" w:lineRule="auto"/>
        <w:ind w:firstLine="709"/>
        <w:jc w:val="both"/>
        <w:rPr>
          <w:rFonts w:ascii="Times New Roman" w:eastAsia="Times New Roman" w:hAnsi="Times New Roman" w:cs="Times New Roman"/>
          <w:sz w:val="24"/>
          <w:szCs w:val="24"/>
        </w:rPr>
      </w:pPr>
      <w:r w:rsidRPr="00356448">
        <w:rPr>
          <w:rFonts w:ascii="Times New Roman" w:eastAsia="Times New Roman" w:hAnsi="Times New Roman" w:cs="Times New Roman"/>
          <w:sz w:val="24"/>
          <w:szCs w:val="24"/>
        </w:rPr>
        <w:t>Формирование ландшафтов заказника происходило в поозерское время и связано с трансформациями приледниковых водных бассейнов</w:t>
      </w:r>
      <w:r w:rsidR="0022515B" w:rsidRPr="00356448">
        <w:rPr>
          <w:rFonts w:ascii="Times New Roman" w:eastAsia="Times New Roman" w:hAnsi="Times New Roman" w:cs="Times New Roman"/>
          <w:sz w:val="24"/>
          <w:szCs w:val="24"/>
        </w:rPr>
        <w:t xml:space="preserve">, </w:t>
      </w:r>
      <w:r w:rsidRPr="00356448">
        <w:rPr>
          <w:rFonts w:ascii="Times New Roman" w:eastAsia="Times New Roman" w:hAnsi="Times New Roman" w:cs="Times New Roman"/>
          <w:sz w:val="24"/>
          <w:szCs w:val="24"/>
          <w:lang w:eastAsia="ru-RU"/>
        </w:rPr>
        <w:t>появлением речной сети</w:t>
      </w:r>
      <w:r w:rsidRPr="00356448">
        <w:rPr>
          <w:rFonts w:ascii="Times New Roman" w:eastAsia="Times New Roman" w:hAnsi="Times New Roman" w:cs="Times New Roman"/>
          <w:sz w:val="24"/>
          <w:szCs w:val="24"/>
        </w:rPr>
        <w:t>, дегляциацией ледникового покрова, движением ледниковых вод в периоды климатических потеплений.</w:t>
      </w:r>
      <w:r w:rsidRPr="00356448">
        <w:rPr>
          <w:rFonts w:ascii="Times New Roman" w:eastAsia="Times New Roman" w:hAnsi="Times New Roman" w:cs="Times New Roman"/>
          <w:lang w:val="be-BY"/>
        </w:rPr>
        <w:t xml:space="preserve"> </w:t>
      </w:r>
      <w:r w:rsidRPr="00356448">
        <w:rPr>
          <w:rFonts w:ascii="Times New Roman" w:eastAsia="Times New Roman" w:hAnsi="Times New Roman" w:cs="Times New Roman"/>
          <w:sz w:val="24"/>
          <w:szCs w:val="24"/>
        </w:rPr>
        <w:t xml:space="preserve">Литолого-геоморфологическую основу ландшафта образуют </w:t>
      </w:r>
      <w:r w:rsidR="0022515B" w:rsidRPr="00356448">
        <w:rPr>
          <w:rFonts w:ascii="Times New Roman" w:eastAsia="Times New Roman" w:hAnsi="Times New Roman" w:cs="Times New Roman"/>
          <w:sz w:val="24"/>
          <w:szCs w:val="24"/>
        </w:rPr>
        <w:t>водно-ледниковые пески и супесчано-суглинистые моренные отложения.</w:t>
      </w:r>
    </w:p>
    <w:p w14:paraId="08F535F4" w14:textId="77777777" w:rsidR="006B277D" w:rsidRPr="006331F0" w:rsidRDefault="006B277D" w:rsidP="005D15BA">
      <w:pPr>
        <w:spacing w:after="0" w:line="240" w:lineRule="auto"/>
        <w:ind w:firstLine="709"/>
        <w:jc w:val="both"/>
        <w:rPr>
          <w:rFonts w:ascii="Times New Roman" w:eastAsia="Times New Roman" w:hAnsi="Times New Roman" w:cs="Times New Roman"/>
          <w:sz w:val="24"/>
          <w:szCs w:val="24"/>
        </w:rPr>
      </w:pPr>
      <w:r w:rsidRPr="006331F0">
        <w:rPr>
          <w:rFonts w:ascii="Times New Roman" w:eastAsia="Times New Roman" w:hAnsi="Times New Roman" w:cs="Times New Roman"/>
          <w:sz w:val="24"/>
          <w:szCs w:val="24"/>
        </w:rPr>
        <w:t xml:space="preserve">Заказник располагается в пределах </w:t>
      </w:r>
      <w:r w:rsidR="006331F0" w:rsidRPr="006331F0">
        <w:rPr>
          <w:rFonts w:ascii="Times New Roman" w:eastAsia="Times New Roman" w:hAnsi="Times New Roman" w:cs="Times New Roman"/>
          <w:sz w:val="24"/>
          <w:szCs w:val="24"/>
        </w:rPr>
        <w:t xml:space="preserve">ландшафта </w:t>
      </w:r>
      <w:r w:rsidR="00356448" w:rsidRPr="006331F0">
        <w:rPr>
          <w:rFonts w:ascii="Times New Roman" w:eastAsia="Times New Roman" w:hAnsi="Times New Roman" w:cs="Times New Roman"/>
          <w:sz w:val="24"/>
          <w:szCs w:val="24"/>
        </w:rPr>
        <w:t>мелко- и среднехолми</w:t>
      </w:r>
      <w:r w:rsidR="006331F0" w:rsidRPr="006331F0">
        <w:rPr>
          <w:rFonts w:ascii="Times New Roman" w:eastAsia="Times New Roman" w:hAnsi="Times New Roman" w:cs="Times New Roman"/>
          <w:sz w:val="24"/>
          <w:szCs w:val="24"/>
        </w:rPr>
        <w:t xml:space="preserve">стой камово-моренной возвышенности с ложбинами, озерыми котловинами </w:t>
      </w:r>
      <w:r w:rsidRPr="006331F0">
        <w:rPr>
          <w:rFonts w:ascii="Times New Roman" w:eastAsia="Times New Roman" w:hAnsi="Times New Roman" w:cs="Times New Roman"/>
          <w:sz w:val="24"/>
          <w:szCs w:val="24"/>
        </w:rPr>
        <w:t xml:space="preserve">с </w:t>
      </w:r>
      <w:r w:rsidR="006331F0" w:rsidRPr="006331F0">
        <w:rPr>
          <w:rFonts w:ascii="Times New Roman" w:eastAsia="Times New Roman" w:hAnsi="Times New Roman" w:cs="Times New Roman"/>
          <w:sz w:val="24"/>
          <w:szCs w:val="24"/>
        </w:rPr>
        <w:t>мелколиственными</w:t>
      </w:r>
      <w:r w:rsidRPr="006331F0">
        <w:rPr>
          <w:rFonts w:ascii="Times New Roman" w:eastAsia="Times New Roman" w:hAnsi="Times New Roman" w:cs="Times New Roman"/>
          <w:sz w:val="24"/>
          <w:szCs w:val="24"/>
        </w:rPr>
        <w:t xml:space="preserve"> </w:t>
      </w:r>
      <w:r w:rsidR="006331F0" w:rsidRPr="006331F0">
        <w:rPr>
          <w:rFonts w:ascii="Times New Roman" w:eastAsia="Times New Roman" w:hAnsi="Times New Roman" w:cs="Times New Roman"/>
          <w:sz w:val="24"/>
          <w:szCs w:val="24"/>
        </w:rPr>
        <w:t xml:space="preserve">лесами, лугами </w:t>
      </w:r>
      <w:r w:rsidRPr="006331F0">
        <w:rPr>
          <w:rFonts w:ascii="Times New Roman" w:eastAsia="Times New Roman" w:hAnsi="Times New Roman" w:cs="Times New Roman"/>
          <w:sz w:val="24"/>
          <w:szCs w:val="24"/>
        </w:rPr>
        <w:t>на дерново-подзолистых заболоченных</w:t>
      </w:r>
      <w:r w:rsidR="006331F0" w:rsidRPr="006331F0">
        <w:rPr>
          <w:rFonts w:ascii="Times New Roman" w:eastAsia="Times New Roman" w:hAnsi="Times New Roman" w:cs="Times New Roman"/>
          <w:sz w:val="24"/>
          <w:szCs w:val="24"/>
        </w:rPr>
        <w:t>, местами эродированных, суглинистых</w:t>
      </w:r>
      <w:r w:rsidRPr="006331F0">
        <w:rPr>
          <w:rFonts w:ascii="Times New Roman" w:eastAsia="Times New Roman" w:hAnsi="Times New Roman" w:cs="Times New Roman"/>
          <w:sz w:val="24"/>
          <w:szCs w:val="24"/>
        </w:rPr>
        <w:t xml:space="preserve"> почвах.</w:t>
      </w:r>
    </w:p>
    <w:p w14:paraId="42237CCD" w14:textId="77777777" w:rsidR="003E72E2" w:rsidRPr="003E72E2" w:rsidRDefault="006331F0" w:rsidP="005D15BA">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Основную часть </w:t>
      </w:r>
      <w:r w:rsidR="00A20F02">
        <w:rPr>
          <w:rFonts w:ascii="Times New Roman" w:eastAsia="Times New Roman" w:hAnsi="Times New Roman" w:cs="Times New Roman"/>
          <w:sz w:val="24"/>
          <w:szCs w:val="24"/>
          <w:lang w:eastAsia="ru-RU"/>
        </w:rPr>
        <w:t>заказника</w:t>
      </w:r>
      <w:r>
        <w:rPr>
          <w:rFonts w:ascii="Times New Roman" w:eastAsia="Times New Roman" w:hAnsi="Times New Roman" w:cs="Times New Roman"/>
          <w:sz w:val="24"/>
          <w:szCs w:val="24"/>
          <w:lang w:eastAsia="ru-RU"/>
        </w:rPr>
        <w:t xml:space="preserve"> занимает аквальный ком</w:t>
      </w:r>
      <w:r w:rsidR="005E57A1">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лекс озера Езер</w:t>
      </w:r>
      <w:r w:rsidR="00A20F02">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ще.</w:t>
      </w:r>
      <w:r w:rsidR="003E72E2">
        <w:rPr>
          <w:rFonts w:ascii="Times New Roman" w:eastAsia="Times New Roman" w:hAnsi="Times New Roman" w:cs="Times New Roman"/>
          <w:sz w:val="24"/>
          <w:szCs w:val="24"/>
          <w:lang w:eastAsia="ru-RU"/>
        </w:rPr>
        <w:t xml:space="preserve"> </w:t>
      </w:r>
      <w:r w:rsidR="003E72E2" w:rsidRPr="003E72E2">
        <w:rPr>
          <w:rFonts w:ascii="Times New Roman" w:eastAsia="Times New Roman" w:hAnsi="Times New Roman" w:cs="Times New Roman"/>
          <w:sz w:val="24"/>
          <w:szCs w:val="24"/>
          <w:lang w:eastAsia="ru-RU"/>
        </w:rPr>
        <w:t>Озеро эвтрофного типа, ледникового происхождения, с котловиной подпрудного типа.</w:t>
      </w:r>
      <w:r w:rsidR="003E72E2">
        <w:rPr>
          <w:rFonts w:ascii="Times New Roman" w:eastAsia="Times New Roman" w:hAnsi="Times New Roman" w:cs="Times New Roman"/>
          <w:sz w:val="24"/>
          <w:szCs w:val="24"/>
          <w:lang w:eastAsia="ru-RU"/>
        </w:rPr>
        <w:t xml:space="preserve"> Рельеф водосбора мелко-и среднехолмистый в северной и восточной части, пологоволнистый – на юге и на западе. </w:t>
      </w:r>
      <w:r w:rsidR="003E72E2" w:rsidRPr="003E72E2">
        <w:rPr>
          <w:rFonts w:ascii="Times New Roman" w:eastAsia="Times New Roman" w:hAnsi="Times New Roman" w:cs="Times New Roman"/>
          <w:sz w:val="24"/>
          <w:szCs w:val="24"/>
          <w:lang w:eastAsia="ru-RU"/>
        </w:rPr>
        <w:t>а озере имеется 18 островов общей площадью 0,67 км².</w:t>
      </w:r>
      <w:r w:rsidR="003E72E2">
        <w:rPr>
          <w:rFonts w:ascii="Times New Roman" w:eastAsia="Times New Roman" w:hAnsi="Times New Roman" w:cs="Times New Roman"/>
          <w:sz w:val="24"/>
          <w:szCs w:val="24"/>
          <w:lang w:eastAsia="ru-RU"/>
        </w:rPr>
        <w:t xml:space="preserve"> На островах произрастают в основном влажные березово-черноольховые леса на дерново-подзолистых заболоченны</w:t>
      </w:r>
      <w:r w:rsidR="00A20F02">
        <w:rPr>
          <w:rFonts w:ascii="Times New Roman" w:eastAsia="Times New Roman" w:hAnsi="Times New Roman" w:cs="Times New Roman"/>
          <w:sz w:val="24"/>
          <w:szCs w:val="24"/>
          <w:lang w:eastAsia="ru-RU"/>
        </w:rPr>
        <w:t>х</w:t>
      </w:r>
      <w:r w:rsidR="003E72E2">
        <w:rPr>
          <w:rFonts w:ascii="Times New Roman" w:eastAsia="Times New Roman" w:hAnsi="Times New Roman" w:cs="Times New Roman"/>
          <w:sz w:val="24"/>
          <w:szCs w:val="24"/>
          <w:lang w:eastAsia="ru-RU"/>
        </w:rPr>
        <w:t xml:space="preserve"> почвах. </w:t>
      </w:r>
      <w:r w:rsidR="003E72E2" w:rsidRPr="003E72E2">
        <w:rPr>
          <w:rFonts w:ascii="Times New Roman" w:eastAsia="Times New Roman" w:hAnsi="Times New Roman" w:cs="Times New Roman"/>
          <w:sz w:val="24"/>
          <w:szCs w:val="24"/>
          <w:lang w:eastAsia="ru-RU"/>
        </w:rPr>
        <w:t>Под лесом и кустарником занято 25 % площади водосбора, под болотами и заболоченными землями – 13 %.</w:t>
      </w:r>
    </w:p>
    <w:p w14:paraId="66778FEC" w14:textId="77777777" w:rsidR="00264ED8" w:rsidRPr="003E72E2" w:rsidRDefault="006B277D" w:rsidP="005D15BA">
      <w:pPr>
        <w:spacing w:after="0" w:line="240" w:lineRule="auto"/>
        <w:ind w:firstLine="709"/>
        <w:jc w:val="both"/>
        <w:rPr>
          <w:rFonts w:ascii="Times New Roman" w:eastAsia="Times New Roman" w:hAnsi="Times New Roman" w:cs="Times New Roman"/>
          <w:sz w:val="24"/>
          <w:szCs w:val="24"/>
          <w:lang w:eastAsia="ru-RU"/>
        </w:rPr>
      </w:pPr>
      <w:r w:rsidRPr="003E72E2">
        <w:rPr>
          <w:rFonts w:ascii="Times New Roman" w:eastAsia="Times New Roman" w:hAnsi="Times New Roman" w:cs="Times New Roman"/>
          <w:sz w:val="24"/>
          <w:szCs w:val="24"/>
          <w:lang w:eastAsia="ru-RU"/>
        </w:rPr>
        <w:t xml:space="preserve">Абсолютные отметки колеблются </w:t>
      </w:r>
      <w:r w:rsidR="003E72E2" w:rsidRPr="003E72E2">
        <w:rPr>
          <w:rFonts w:ascii="Times New Roman" w:eastAsia="Times New Roman" w:hAnsi="Times New Roman" w:cs="Times New Roman"/>
          <w:sz w:val="24"/>
          <w:szCs w:val="24"/>
          <w:lang w:eastAsia="ru-RU"/>
        </w:rPr>
        <w:t>от 163 до 172</w:t>
      </w:r>
      <w:r w:rsidRPr="003E72E2">
        <w:rPr>
          <w:rFonts w:ascii="Times New Roman" w:eastAsia="Times New Roman" w:hAnsi="Times New Roman" w:cs="Times New Roman"/>
          <w:sz w:val="24"/>
          <w:szCs w:val="24"/>
          <w:lang w:eastAsia="ru-RU"/>
        </w:rPr>
        <w:t xml:space="preserve"> м</w:t>
      </w:r>
      <w:r w:rsidR="00264ED8" w:rsidRPr="003E72E2">
        <w:rPr>
          <w:rFonts w:ascii="Times New Roman" w:eastAsia="Times New Roman" w:hAnsi="Times New Roman" w:cs="Times New Roman"/>
          <w:sz w:val="24"/>
          <w:szCs w:val="24"/>
          <w:lang w:eastAsia="ru-RU"/>
        </w:rPr>
        <w:t>.</w:t>
      </w:r>
      <w:r w:rsidRPr="003E72E2">
        <w:rPr>
          <w:rFonts w:ascii="Times New Roman" w:eastAsia="Times New Roman" w:hAnsi="Times New Roman" w:cs="Times New Roman"/>
          <w:sz w:val="24"/>
          <w:szCs w:val="24"/>
          <w:lang w:eastAsia="ru-RU"/>
        </w:rPr>
        <w:t xml:space="preserve"> </w:t>
      </w:r>
      <w:r w:rsidR="00264ED8" w:rsidRPr="003E72E2">
        <w:rPr>
          <w:rFonts w:ascii="Times New Roman" w:eastAsia="Times New Roman" w:hAnsi="Times New Roman" w:cs="Times New Roman"/>
          <w:sz w:val="24"/>
          <w:szCs w:val="24"/>
          <w:lang w:eastAsia="ru-RU"/>
        </w:rPr>
        <w:t>М</w:t>
      </w:r>
      <w:r w:rsidRPr="003E72E2">
        <w:rPr>
          <w:rFonts w:ascii="Times New Roman" w:eastAsia="Times New Roman" w:hAnsi="Times New Roman" w:cs="Times New Roman"/>
          <w:sz w:val="24"/>
          <w:szCs w:val="24"/>
          <w:lang w:eastAsia="ru-RU"/>
        </w:rPr>
        <w:t>инимальные отметки приурочены к ур</w:t>
      </w:r>
      <w:r w:rsidR="00264ED8" w:rsidRPr="003E72E2">
        <w:rPr>
          <w:rFonts w:ascii="Times New Roman" w:eastAsia="Times New Roman" w:hAnsi="Times New Roman" w:cs="Times New Roman"/>
          <w:sz w:val="24"/>
          <w:szCs w:val="24"/>
          <w:lang w:eastAsia="ru-RU"/>
        </w:rPr>
        <w:t>ез</w:t>
      </w:r>
      <w:r w:rsidR="003E72E2" w:rsidRPr="003E72E2">
        <w:rPr>
          <w:rFonts w:ascii="Times New Roman" w:eastAsia="Times New Roman" w:hAnsi="Times New Roman" w:cs="Times New Roman"/>
          <w:sz w:val="24"/>
          <w:szCs w:val="24"/>
          <w:lang w:eastAsia="ru-RU"/>
        </w:rPr>
        <w:t>у</w:t>
      </w:r>
      <w:r w:rsidRPr="003E72E2">
        <w:rPr>
          <w:rFonts w:ascii="Times New Roman" w:eastAsia="Times New Roman" w:hAnsi="Times New Roman" w:cs="Times New Roman"/>
          <w:sz w:val="24"/>
          <w:szCs w:val="24"/>
          <w:lang w:eastAsia="ru-RU"/>
        </w:rPr>
        <w:t xml:space="preserve"> </w:t>
      </w:r>
      <w:r w:rsidR="003E72E2" w:rsidRPr="003E72E2">
        <w:rPr>
          <w:rFonts w:ascii="Times New Roman" w:eastAsia="Times New Roman" w:hAnsi="Times New Roman" w:cs="Times New Roman"/>
          <w:sz w:val="24"/>
          <w:szCs w:val="24"/>
          <w:lang w:eastAsia="ru-RU"/>
        </w:rPr>
        <w:t>воды в озере Езерище.</w:t>
      </w:r>
      <w:r w:rsidR="00AB1414" w:rsidRPr="003E72E2">
        <w:rPr>
          <w:rFonts w:ascii="Times New Roman" w:eastAsia="Times New Roman" w:hAnsi="Times New Roman" w:cs="Times New Roman"/>
          <w:sz w:val="24"/>
          <w:szCs w:val="24"/>
          <w:lang w:eastAsia="ru-RU"/>
        </w:rPr>
        <w:t xml:space="preserve"> </w:t>
      </w:r>
    </w:p>
    <w:p w14:paraId="13D94D91" w14:textId="77777777" w:rsidR="002D7235" w:rsidRDefault="00BB3289" w:rsidP="005D15BA">
      <w:pPr>
        <w:spacing w:after="0" w:line="240" w:lineRule="auto"/>
        <w:ind w:firstLine="720"/>
        <w:jc w:val="both"/>
        <w:rPr>
          <w:rFonts w:ascii="Times New Roman" w:eastAsia="Times New Roman" w:hAnsi="Times New Roman" w:cs="Times New Roman"/>
          <w:sz w:val="24"/>
          <w:szCs w:val="24"/>
        </w:rPr>
      </w:pPr>
      <w:r w:rsidRPr="003E72E2">
        <w:rPr>
          <w:rFonts w:ascii="Times New Roman" w:eastAsia="Times New Roman" w:hAnsi="Times New Roman" w:cs="Times New Roman"/>
          <w:sz w:val="24"/>
          <w:szCs w:val="24"/>
        </w:rPr>
        <w:t>Урочище надпойменной террасы возвышается над пойменным уровнем на 1–2 м. Кое-где поверхность осложнена небольшими гривами и западинами</w:t>
      </w:r>
      <w:r w:rsidR="00755E8E">
        <w:rPr>
          <w:rFonts w:ascii="Times New Roman" w:eastAsia="Times New Roman" w:hAnsi="Times New Roman" w:cs="Times New Roman"/>
          <w:sz w:val="24"/>
          <w:szCs w:val="24"/>
        </w:rPr>
        <w:t xml:space="preserve">, </w:t>
      </w:r>
      <w:r w:rsidR="00755E8E" w:rsidRPr="00D71215">
        <w:rPr>
          <w:rFonts w:ascii="Times New Roman" w:eastAsia="Times New Roman" w:hAnsi="Times New Roman" w:cs="Times New Roman"/>
          <w:sz w:val="24"/>
          <w:szCs w:val="24"/>
        </w:rPr>
        <w:t>рисунок</w:t>
      </w:r>
      <w:r w:rsidR="00B9591B" w:rsidRPr="00D71215">
        <w:rPr>
          <w:rFonts w:ascii="Times New Roman" w:eastAsia="Times New Roman" w:hAnsi="Times New Roman" w:cs="Times New Roman"/>
          <w:sz w:val="24"/>
          <w:szCs w:val="24"/>
        </w:rPr>
        <w:t xml:space="preserve"> 3.3</w:t>
      </w:r>
      <w:r w:rsidRPr="00D71215">
        <w:rPr>
          <w:rFonts w:ascii="Times New Roman" w:eastAsia="Times New Roman" w:hAnsi="Times New Roman" w:cs="Times New Roman"/>
          <w:sz w:val="24"/>
          <w:szCs w:val="24"/>
        </w:rPr>
        <w:t>. При переходе к водоразделу площадка заболочена. На ней развиваются луговые сообщества</w:t>
      </w:r>
      <w:r w:rsidRPr="003E72E2">
        <w:rPr>
          <w:rFonts w:ascii="Times New Roman" w:eastAsia="Times New Roman" w:hAnsi="Times New Roman" w:cs="Times New Roman"/>
          <w:sz w:val="24"/>
          <w:szCs w:val="24"/>
        </w:rPr>
        <w:t>, произрастают ивы, ольха, лещина. Реки</w:t>
      </w:r>
      <w:r w:rsidR="003E72E2" w:rsidRPr="003E72E2">
        <w:rPr>
          <w:rFonts w:ascii="Times New Roman" w:eastAsia="Times New Roman" w:hAnsi="Times New Roman" w:cs="Times New Roman"/>
          <w:sz w:val="24"/>
          <w:szCs w:val="24"/>
        </w:rPr>
        <w:t>, впадающие в озеро Езер</w:t>
      </w:r>
      <w:r w:rsidR="00A20F02">
        <w:rPr>
          <w:rFonts w:ascii="Times New Roman" w:eastAsia="Times New Roman" w:hAnsi="Times New Roman" w:cs="Times New Roman"/>
          <w:sz w:val="24"/>
          <w:szCs w:val="24"/>
        </w:rPr>
        <w:t>и</w:t>
      </w:r>
      <w:r w:rsidR="003E72E2" w:rsidRPr="003E72E2">
        <w:rPr>
          <w:rFonts w:ascii="Times New Roman" w:eastAsia="Times New Roman" w:hAnsi="Times New Roman" w:cs="Times New Roman"/>
          <w:sz w:val="24"/>
          <w:szCs w:val="24"/>
        </w:rPr>
        <w:t>ще,</w:t>
      </w:r>
      <w:r w:rsidRPr="003E72E2">
        <w:rPr>
          <w:rFonts w:ascii="Times New Roman" w:eastAsia="Times New Roman" w:hAnsi="Times New Roman" w:cs="Times New Roman"/>
          <w:sz w:val="24"/>
          <w:szCs w:val="24"/>
        </w:rPr>
        <w:t xml:space="preserve"> очень живописны и </w:t>
      </w:r>
      <w:r w:rsidR="003E72E2">
        <w:rPr>
          <w:rFonts w:ascii="Times New Roman" w:eastAsia="Times New Roman" w:hAnsi="Times New Roman" w:cs="Times New Roman"/>
          <w:sz w:val="24"/>
          <w:szCs w:val="24"/>
        </w:rPr>
        <w:t xml:space="preserve">также </w:t>
      </w:r>
      <w:r w:rsidRPr="003E72E2">
        <w:rPr>
          <w:rFonts w:ascii="Times New Roman" w:eastAsia="Times New Roman" w:hAnsi="Times New Roman" w:cs="Times New Roman"/>
          <w:sz w:val="24"/>
          <w:szCs w:val="24"/>
        </w:rPr>
        <w:t xml:space="preserve">являются местом обитания многих околоводных и болотных видов птиц. </w:t>
      </w:r>
    </w:p>
    <w:p w14:paraId="12817EAF" w14:textId="77777777" w:rsidR="00D71215" w:rsidRPr="00D71215" w:rsidRDefault="00D71215" w:rsidP="005D15BA">
      <w:pPr>
        <w:spacing w:after="0" w:line="240" w:lineRule="auto"/>
        <w:ind w:firstLine="720"/>
        <w:jc w:val="both"/>
        <w:rPr>
          <w:rFonts w:ascii="Times New Roman" w:eastAsia="Times New Roman" w:hAnsi="Times New Roman" w:cs="Times New Roman"/>
          <w:sz w:val="20"/>
          <w:szCs w:val="20"/>
        </w:rPr>
      </w:pPr>
    </w:p>
    <w:p w14:paraId="0CE5AC3C" w14:textId="77777777" w:rsidR="00755E8E" w:rsidRDefault="00755E8E" w:rsidP="00755E8E">
      <w:pPr>
        <w:spacing w:after="0" w:line="240" w:lineRule="auto"/>
        <w:jc w:val="center"/>
        <w:rPr>
          <w:rFonts w:ascii="Times New Roman" w:eastAsia="Times New Roman" w:hAnsi="Times New Roman" w:cs="Times New Roman"/>
          <w:sz w:val="24"/>
          <w:szCs w:val="24"/>
        </w:rPr>
      </w:pPr>
      <w:r>
        <w:rPr>
          <w:noProof/>
          <w:lang w:eastAsia="ru-RU"/>
        </w:rPr>
        <w:drawing>
          <wp:inline distT="0" distB="0" distL="0" distR="0" wp14:anchorId="6B708D56" wp14:editId="57EB1507">
            <wp:extent cx="3312315" cy="2484408"/>
            <wp:effectExtent l="19050" t="19050" r="21590" b="1143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a:ext>
                      </a:extLst>
                    </a:blip>
                    <a:stretch>
                      <a:fillRect/>
                    </a:stretch>
                  </pic:blipFill>
                  <pic:spPr>
                    <a:xfrm>
                      <a:off x="0" y="0"/>
                      <a:ext cx="3315255" cy="2486613"/>
                    </a:xfrm>
                    <a:prstGeom prst="rect">
                      <a:avLst/>
                    </a:prstGeom>
                    <a:ln w="3175">
                      <a:solidFill>
                        <a:schemeClr val="tx1"/>
                      </a:solidFill>
                    </a:ln>
                  </pic:spPr>
                </pic:pic>
              </a:graphicData>
            </a:graphic>
          </wp:inline>
        </w:drawing>
      </w:r>
    </w:p>
    <w:p w14:paraId="620D3729" w14:textId="77777777" w:rsidR="00CB19F9" w:rsidRDefault="00CB19F9" w:rsidP="00755E8E">
      <w:pPr>
        <w:spacing w:after="0" w:line="240" w:lineRule="auto"/>
        <w:jc w:val="center"/>
        <w:rPr>
          <w:rFonts w:ascii="Times New Roman" w:eastAsia="Times New Roman" w:hAnsi="Times New Roman" w:cs="Times New Roman"/>
          <w:sz w:val="24"/>
          <w:szCs w:val="24"/>
        </w:rPr>
      </w:pPr>
      <w:r w:rsidRPr="00D71215">
        <w:rPr>
          <w:rFonts w:ascii="Times New Roman" w:eastAsia="Times New Roman" w:hAnsi="Times New Roman" w:cs="Times New Roman"/>
          <w:sz w:val="24"/>
          <w:szCs w:val="24"/>
        </w:rPr>
        <w:t>Рисунок</w:t>
      </w:r>
      <w:r w:rsidR="00B9591B">
        <w:rPr>
          <w:rFonts w:ascii="Times New Roman" w:eastAsia="Times New Roman" w:hAnsi="Times New Roman" w:cs="Times New Roman"/>
          <w:sz w:val="24"/>
          <w:szCs w:val="24"/>
        </w:rPr>
        <w:t xml:space="preserve"> 3.3</w:t>
      </w:r>
      <w:r>
        <w:rPr>
          <w:rFonts w:ascii="Times New Roman" w:eastAsia="Times New Roman" w:hAnsi="Times New Roman" w:cs="Times New Roman"/>
          <w:sz w:val="24"/>
          <w:szCs w:val="24"/>
        </w:rPr>
        <w:t xml:space="preserve"> – Пойма озера Езерище</w:t>
      </w:r>
    </w:p>
    <w:p w14:paraId="300A1708" w14:textId="77777777" w:rsidR="00FE0CAA" w:rsidRPr="003E72E2" w:rsidRDefault="00FE0CAA" w:rsidP="00755E8E">
      <w:pPr>
        <w:spacing w:after="0" w:line="240" w:lineRule="auto"/>
        <w:jc w:val="center"/>
        <w:rPr>
          <w:rFonts w:ascii="Times New Roman" w:eastAsia="Times New Roman" w:hAnsi="Times New Roman" w:cs="Times New Roman"/>
          <w:sz w:val="24"/>
          <w:szCs w:val="24"/>
        </w:rPr>
      </w:pPr>
    </w:p>
    <w:p w14:paraId="0E226068" w14:textId="77777777" w:rsidR="00CC7FBA" w:rsidRPr="00FE0CAA" w:rsidRDefault="00FE0CAA" w:rsidP="00FE0CAA">
      <w:pPr>
        <w:pStyle w:val="10"/>
        <w:ind w:firstLine="709"/>
        <w:jc w:val="both"/>
        <w:rPr>
          <w:rFonts w:ascii="Times New Roman" w:hAnsi="Times New Roman"/>
          <w:sz w:val="24"/>
        </w:rPr>
      </w:pPr>
      <w:bookmarkStart w:id="27" w:name="_Toc211608291"/>
      <w:r w:rsidRPr="00FE0CAA">
        <w:rPr>
          <w:rFonts w:ascii="Times New Roman" w:hAnsi="Times New Roman"/>
          <w:sz w:val="24"/>
        </w:rPr>
        <w:t>4</w:t>
      </w:r>
      <w:r w:rsidR="00CC7FBA" w:rsidRPr="00FE0CAA">
        <w:rPr>
          <w:rFonts w:ascii="Times New Roman" w:hAnsi="Times New Roman"/>
          <w:sz w:val="24"/>
        </w:rPr>
        <w:t> Социально-экономические условия региона</w:t>
      </w:r>
      <w:bookmarkEnd w:id="27"/>
    </w:p>
    <w:p w14:paraId="57D928BB" w14:textId="77777777" w:rsidR="005D15BA" w:rsidRPr="005D15BA" w:rsidRDefault="005D15BA" w:rsidP="005D15BA">
      <w:pPr>
        <w:spacing w:after="0" w:line="240" w:lineRule="auto"/>
        <w:rPr>
          <w:lang w:eastAsia="ru-RU"/>
        </w:rPr>
      </w:pPr>
    </w:p>
    <w:p w14:paraId="40FC7B8E" w14:textId="77777777" w:rsidR="00946060" w:rsidRPr="009E0879" w:rsidRDefault="00946060" w:rsidP="005D15BA">
      <w:pPr>
        <w:spacing w:after="0" w:line="240" w:lineRule="auto"/>
        <w:ind w:firstLine="709"/>
        <w:jc w:val="both"/>
        <w:rPr>
          <w:rFonts w:ascii="Times New Roman" w:eastAsia="Times New Roman" w:hAnsi="Times New Roman" w:cs="Times New Roman"/>
          <w:sz w:val="24"/>
          <w:szCs w:val="24"/>
          <w:lang w:eastAsia="x-none"/>
        </w:rPr>
      </w:pPr>
      <w:r w:rsidRPr="009E0879">
        <w:rPr>
          <w:rFonts w:ascii="Times New Roman" w:eastAsia="Times New Roman" w:hAnsi="Times New Roman" w:cs="Times New Roman"/>
          <w:sz w:val="24"/>
          <w:szCs w:val="24"/>
          <w:lang w:eastAsia="x-none"/>
        </w:rPr>
        <w:t>Заказник «</w:t>
      </w:r>
      <w:r w:rsidR="00C46733" w:rsidRPr="009E0879">
        <w:rPr>
          <w:rFonts w:ascii="Times New Roman" w:eastAsia="Times New Roman" w:hAnsi="Times New Roman" w:cs="Times New Roman"/>
          <w:sz w:val="24"/>
          <w:szCs w:val="24"/>
          <w:lang w:eastAsia="x-none"/>
        </w:rPr>
        <w:t>Езерище</w:t>
      </w:r>
      <w:r w:rsidRPr="009E0879">
        <w:rPr>
          <w:rFonts w:ascii="Times New Roman" w:eastAsia="Times New Roman" w:hAnsi="Times New Roman" w:cs="Times New Roman"/>
          <w:sz w:val="24"/>
          <w:szCs w:val="24"/>
          <w:lang w:eastAsia="x-none"/>
        </w:rPr>
        <w:t xml:space="preserve">» находится на севере Городокского района Витебской области. </w:t>
      </w:r>
    </w:p>
    <w:p w14:paraId="311CC676" w14:textId="77777777" w:rsidR="00946060" w:rsidRPr="009E0879" w:rsidRDefault="00946060" w:rsidP="005D15BA">
      <w:pPr>
        <w:spacing w:after="0" w:line="240" w:lineRule="auto"/>
        <w:ind w:firstLine="709"/>
        <w:jc w:val="both"/>
        <w:rPr>
          <w:rFonts w:ascii="Times New Roman" w:eastAsia="Times New Roman" w:hAnsi="Times New Roman" w:cs="Times New Roman"/>
          <w:sz w:val="24"/>
          <w:szCs w:val="24"/>
          <w:lang w:eastAsia="x-none"/>
        </w:rPr>
      </w:pPr>
      <w:r w:rsidRPr="009E0879">
        <w:rPr>
          <w:rFonts w:ascii="Times New Roman" w:eastAsia="Times New Roman" w:hAnsi="Times New Roman" w:cs="Times New Roman"/>
          <w:sz w:val="24"/>
          <w:szCs w:val="24"/>
          <w:lang w:eastAsia="x-none"/>
        </w:rPr>
        <w:t>Северная и восточная границы района совпадают с государственной границей Республики Беларусь с Российской Федерацией (Невельский и Усвятский районы Псковской области). На юге район граничит с Витебским, а на западе – с Шумилинским и Полоцким районами Витебской области.</w:t>
      </w:r>
    </w:p>
    <w:p w14:paraId="37F66878" w14:textId="77777777" w:rsidR="00946060" w:rsidRPr="009E0879" w:rsidRDefault="00946060" w:rsidP="00946060">
      <w:pPr>
        <w:spacing w:after="0" w:line="240" w:lineRule="auto"/>
        <w:ind w:firstLine="709"/>
        <w:jc w:val="both"/>
        <w:rPr>
          <w:rFonts w:ascii="Times New Roman" w:eastAsia="Times New Roman" w:hAnsi="Times New Roman" w:cs="Times New Roman"/>
          <w:sz w:val="24"/>
          <w:szCs w:val="24"/>
          <w:lang w:eastAsia="x-none"/>
        </w:rPr>
      </w:pPr>
      <w:r w:rsidRPr="009E0879">
        <w:rPr>
          <w:rFonts w:ascii="Times New Roman" w:eastAsia="Times New Roman" w:hAnsi="Times New Roman" w:cs="Times New Roman"/>
          <w:sz w:val="24"/>
          <w:szCs w:val="24"/>
          <w:lang w:eastAsia="x-none"/>
        </w:rPr>
        <w:t xml:space="preserve">По данным </w:t>
      </w:r>
      <w:r w:rsidR="001B59E0" w:rsidRPr="009E0879">
        <w:rPr>
          <w:rFonts w:ascii="Times New Roman" w:eastAsia="Times New Roman" w:hAnsi="Times New Roman" w:cs="Times New Roman"/>
          <w:sz w:val="24"/>
          <w:szCs w:val="24"/>
          <w:lang w:eastAsia="x-none"/>
        </w:rPr>
        <w:t>Национального статистического комитета</w:t>
      </w:r>
      <w:r w:rsidRPr="009E0879">
        <w:rPr>
          <w:rFonts w:ascii="Times New Roman" w:eastAsia="Times New Roman" w:hAnsi="Times New Roman" w:cs="Times New Roman"/>
          <w:sz w:val="24"/>
          <w:szCs w:val="24"/>
          <w:lang w:eastAsia="x-none"/>
        </w:rPr>
        <w:t xml:space="preserve"> на </w:t>
      </w:r>
      <w:r w:rsidR="001B59E0" w:rsidRPr="009E0879">
        <w:rPr>
          <w:rFonts w:ascii="Times New Roman" w:eastAsia="Times New Roman" w:hAnsi="Times New Roman" w:cs="Times New Roman"/>
          <w:sz w:val="24"/>
          <w:szCs w:val="24"/>
          <w:lang w:eastAsia="x-none"/>
        </w:rPr>
        <w:t>конец 2024 года</w:t>
      </w:r>
      <w:r w:rsidRPr="009E0879">
        <w:rPr>
          <w:rFonts w:ascii="Times New Roman" w:eastAsia="Times New Roman" w:hAnsi="Times New Roman" w:cs="Times New Roman"/>
          <w:sz w:val="24"/>
          <w:szCs w:val="24"/>
          <w:lang w:eastAsia="x-none"/>
        </w:rPr>
        <w:t xml:space="preserve"> среднегодовая численность населения Городокского района составляла </w:t>
      </w:r>
      <w:r w:rsidR="001B59E0" w:rsidRPr="009E0879">
        <w:rPr>
          <w:rFonts w:ascii="Times New Roman" w:eastAsia="Times New Roman" w:hAnsi="Times New Roman" w:cs="Times New Roman"/>
          <w:sz w:val="24"/>
          <w:szCs w:val="24"/>
          <w:lang w:eastAsia="x-none"/>
        </w:rPr>
        <w:t>20 420</w:t>
      </w:r>
      <w:r w:rsidRPr="009E0879">
        <w:rPr>
          <w:rFonts w:ascii="Times New Roman" w:eastAsia="Times New Roman" w:hAnsi="Times New Roman" w:cs="Times New Roman"/>
          <w:sz w:val="24"/>
          <w:szCs w:val="24"/>
          <w:lang w:eastAsia="x-none"/>
        </w:rPr>
        <w:t xml:space="preserve"> человек, численность городского населения </w:t>
      </w:r>
      <w:r w:rsidR="001B59E0" w:rsidRPr="009E0879">
        <w:rPr>
          <w:rFonts w:ascii="Times New Roman" w:eastAsia="Times New Roman" w:hAnsi="Times New Roman" w:cs="Times New Roman"/>
          <w:sz w:val="24"/>
          <w:szCs w:val="24"/>
          <w:lang w:eastAsia="x-none"/>
        </w:rPr>
        <w:t>– 12 587</w:t>
      </w:r>
      <w:r w:rsidRPr="009E0879">
        <w:rPr>
          <w:rFonts w:ascii="Times New Roman" w:eastAsia="Times New Roman" w:hAnsi="Times New Roman" w:cs="Times New Roman"/>
          <w:sz w:val="24"/>
          <w:szCs w:val="24"/>
          <w:lang w:eastAsia="x-none"/>
        </w:rPr>
        <w:t xml:space="preserve"> человек (или </w:t>
      </w:r>
      <w:r w:rsidR="001B59E0" w:rsidRPr="009E0879">
        <w:rPr>
          <w:rFonts w:ascii="Times New Roman" w:eastAsia="Times New Roman" w:hAnsi="Times New Roman" w:cs="Times New Roman"/>
          <w:sz w:val="24"/>
          <w:szCs w:val="24"/>
          <w:lang w:eastAsia="x-none"/>
        </w:rPr>
        <w:t>61,6</w:t>
      </w:r>
      <w:r w:rsidRPr="009E0879">
        <w:rPr>
          <w:rFonts w:ascii="Times New Roman" w:eastAsia="Times New Roman" w:hAnsi="Times New Roman" w:cs="Times New Roman"/>
          <w:sz w:val="24"/>
          <w:szCs w:val="24"/>
          <w:lang w:eastAsia="x-none"/>
        </w:rPr>
        <w:t xml:space="preserve"> % от общей численности населения). </w:t>
      </w:r>
      <w:r w:rsidR="001B59E0" w:rsidRPr="009E0879">
        <w:rPr>
          <w:rFonts w:ascii="Times New Roman" w:eastAsia="Times New Roman" w:hAnsi="Times New Roman" w:cs="Times New Roman"/>
          <w:sz w:val="24"/>
          <w:szCs w:val="24"/>
          <w:lang w:eastAsia="x-none"/>
        </w:rPr>
        <w:t>В</w:t>
      </w:r>
      <w:r w:rsidRPr="009E0879">
        <w:rPr>
          <w:rFonts w:ascii="Times New Roman" w:eastAsia="Times New Roman" w:hAnsi="Times New Roman" w:cs="Times New Roman"/>
          <w:sz w:val="24"/>
          <w:szCs w:val="24"/>
          <w:lang w:eastAsia="x-none"/>
        </w:rPr>
        <w:t xml:space="preserve"> городе Городке </w:t>
      </w:r>
      <w:r w:rsidR="001B59E0" w:rsidRPr="009E0879">
        <w:rPr>
          <w:rFonts w:ascii="Times New Roman" w:eastAsia="Times New Roman" w:hAnsi="Times New Roman" w:cs="Times New Roman"/>
          <w:sz w:val="24"/>
          <w:szCs w:val="24"/>
          <w:lang w:eastAsia="x-none"/>
        </w:rPr>
        <w:t>проживает</w:t>
      </w:r>
      <w:r w:rsidRPr="009E0879">
        <w:rPr>
          <w:rFonts w:ascii="Times New Roman" w:eastAsia="Times New Roman" w:hAnsi="Times New Roman" w:cs="Times New Roman"/>
          <w:sz w:val="24"/>
          <w:szCs w:val="24"/>
          <w:lang w:eastAsia="x-none"/>
        </w:rPr>
        <w:t xml:space="preserve"> 11 </w:t>
      </w:r>
      <w:r w:rsidR="001B59E0" w:rsidRPr="009E0879">
        <w:rPr>
          <w:rFonts w:ascii="Times New Roman" w:eastAsia="Times New Roman" w:hAnsi="Times New Roman" w:cs="Times New Roman"/>
          <w:sz w:val="24"/>
          <w:szCs w:val="24"/>
          <w:lang w:eastAsia="x-none"/>
        </w:rPr>
        <w:t>533</w:t>
      </w:r>
      <w:r w:rsidRPr="009E0879">
        <w:rPr>
          <w:rFonts w:ascii="Times New Roman" w:eastAsia="Times New Roman" w:hAnsi="Times New Roman" w:cs="Times New Roman"/>
          <w:sz w:val="24"/>
          <w:szCs w:val="24"/>
          <w:lang w:eastAsia="x-none"/>
        </w:rPr>
        <w:t xml:space="preserve"> человек,</w:t>
      </w:r>
      <w:r w:rsidR="001B59E0" w:rsidRPr="009E0879">
        <w:rPr>
          <w:rFonts w:ascii="Times New Roman" w:eastAsia="Times New Roman" w:hAnsi="Times New Roman" w:cs="Times New Roman"/>
          <w:sz w:val="24"/>
          <w:szCs w:val="24"/>
          <w:lang w:eastAsia="x-none"/>
        </w:rPr>
        <w:t xml:space="preserve"> в г.п. Езерище – 1054.</w:t>
      </w:r>
      <w:r w:rsidRPr="009E0879">
        <w:rPr>
          <w:rFonts w:ascii="Times New Roman" w:eastAsia="Times New Roman" w:hAnsi="Times New Roman" w:cs="Times New Roman"/>
          <w:sz w:val="24"/>
          <w:szCs w:val="24"/>
          <w:lang w:eastAsia="x-none"/>
        </w:rPr>
        <w:t xml:space="preserve"> Демографическая ситуация в Городокском районе характеризуется старением населения и оценивается как неблагоприятная. Возрастная структура населения относится к регрессивному типу. Удельный вес лиц в возрасте старше 65 лет составляет 30,6 %, что превышает международный показатель (7 %), характеризующий население как старое, в 4,5 раза, что непосредственно влияет на показатель общей смертности и естественной убыли населения </w:t>
      </w:r>
      <w:r w:rsidRPr="00D71215">
        <w:rPr>
          <w:rFonts w:ascii="Times New Roman" w:eastAsia="Times New Roman" w:hAnsi="Times New Roman" w:cs="Times New Roman"/>
          <w:sz w:val="24"/>
          <w:szCs w:val="24"/>
          <w:lang w:eastAsia="x-none"/>
        </w:rPr>
        <w:t>района [</w:t>
      </w:r>
      <w:r w:rsidR="00D71215" w:rsidRPr="00D71215">
        <w:rPr>
          <w:rFonts w:ascii="Times New Roman" w:eastAsia="Times New Roman" w:hAnsi="Times New Roman" w:cs="Times New Roman"/>
          <w:sz w:val="24"/>
          <w:szCs w:val="24"/>
          <w:lang w:eastAsia="x-none"/>
        </w:rPr>
        <w:t>1</w:t>
      </w:r>
      <w:r w:rsidR="00BA585E" w:rsidRPr="00BA585E">
        <w:rPr>
          <w:rFonts w:ascii="Times New Roman" w:eastAsia="Times New Roman" w:hAnsi="Times New Roman" w:cs="Times New Roman"/>
          <w:sz w:val="24"/>
          <w:szCs w:val="24"/>
          <w:lang w:eastAsia="x-none"/>
        </w:rPr>
        <w:t>3</w:t>
      </w:r>
      <w:r w:rsidRPr="00D71215">
        <w:rPr>
          <w:rFonts w:ascii="Times New Roman" w:eastAsia="Times New Roman" w:hAnsi="Times New Roman" w:cs="Times New Roman"/>
          <w:sz w:val="24"/>
          <w:szCs w:val="24"/>
          <w:lang w:eastAsia="x-none"/>
        </w:rPr>
        <w:t>].</w:t>
      </w:r>
      <w:r w:rsidR="001B59E0" w:rsidRPr="00D71215">
        <w:rPr>
          <w:rFonts w:ascii="Times New Roman" w:eastAsia="Times New Roman" w:hAnsi="Times New Roman" w:cs="Times New Roman"/>
          <w:sz w:val="24"/>
          <w:szCs w:val="24"/>
          <w:lang w:eastAsia="x-none"/>
        </w:rPr>
        <w:t xml:space="preserve"> Доля </w:t>
      </w:r>
      <w:r w:rsidR="001B59E0" w:rsidRPr="009E0879">
        <w:rPr>
          <w:rFonts w:ascii="Times New Roman" w:eastAsia="Times New Roman" w:hAnsi="Times New Roman" w:cs="Times New Roman"/>
          <w:sz w:val="24"/>
          <w:szCs w:val="24"/>
          <w:lang w:eastAsia="x-none"/>
        </w:rPr>
        <w:t>населения трудоспособного возраста составляет 53,3 % (10 873 человек)</w:t>
      </w:r>
      <w:r w:rsidR="002D7235" w:rsidRPr="009E0879">
        <w:rPr>
          <w:rFonts w:ascii="Times New Roman" w:eastAsia="Times New Roman" w:hAnsi="Times New Roman" w:cs="Times New Roman"/>
          <w:sz w:val="24"/>
          <w:szCs w:val="24"/>
          <w:lang w:eastAsia="x-none"/>
        </w:rPr>
        <w:t>, моложе трудоспособного – 14,5 </w:t>
      </w:r>
      <w:r w:rsidR="001B59E0" w:rsidRPr="009E0879">
        <w:rPr>
          <w:rFonts w:ascii="Times New Roman" w:eastAsia="Times New Roman" w:hAnsi="Times New Roman" w:cs="Times New Roman"/>
          <w:sz w:val="24"/>
          <w:szCs w:val="24"/>
          <w:lang w:eastAsia="x-none"/>
        </w:rPr>
        <w:t>%</w:t>
      </w:r>
      <w:r w:rsidR="002D7235" w:rsidRPr="009E0879">
        <w:rPr>
          <w:rFonts w:ascii="Times New Roman" w:eastAsia="Times New Roman" w:hAnsi="Times New Roman" w:cs="Times New Roman"/>
          <w:sz w:val="24"/>
          <w:szCs w:val="24"/>
          <w:lang w:eastAsia="x-none"/>
        </w:rPr>
        <w:t xml:space="preserve"> (2969 человек)</w:t>
      </w:r>
      <w:r w:rsidR="001B59E0" w:rsidRPr="009E0879">
        <w:rPr>
          <w:rFonts w:ascii="Times New Roman" w:eastAsia="Times New Roman" w:hAnsi="Times New Roman" w:cs="Times New Roman"/>
          <w:sz w:val="24"/>
          <w:szCs w:val="24"/>
          <w:lang w:eastAsia="x-none"/>
        </w:rPr>
        <w:t>, старше трудоспособного – 32,2 %</w:t>
      </w:r>
      <w:r w:rsidR="002D7235" w:rsidRPr="009E0879">
        <w:rPr>
          <w:rFonts w:ascii="Times New Roman" w:eastAsia="Times New Roman" w:hAnsi="Times New Roman" w:cs="Times New Roman"/>
          <w:sz w:val="24"/>
          <w:szCs w:val="24"/>
          <w:lang w:eastAsia="x-none"/>
        </w:rPr>
        <w:t xml:space="preserve"> (6578 человек).</w:t>
      </w:r>
    </w:p>
    <w:p w14:paraId="0312A800" w14:textId="77777777" w:rsidR="00954A0E" w:rsidRPr="009E0879" w:rsidRDefault="00954A0E" w:rsidP="00946060">
      <w:pPr>
        <w:spacing w:after="0" w:line="240" w:lineRule="auto"/>
        <w:ind w:firstLine="709"/>
        <w:jc w:val="both"/>
        <w:rPr>
          <w:rFonts w:ascii="Times New Roman" w:eastAsia="Times New Roman" w:hAnsi="Times New Roman" w:cs="Times New Roman"/>
          <w:sz w:val="24"/>
          <w:szCs w:val="24"/>
          <w:lang w:eastAsia="x-none"/>
        </w:rPr>
      </w:pPr>
      <w:r w:rsidRPr="009E0879">
        <w:rPr>
          <w:rFonts w:ascii="Times New Roman" w:eastAsia="Times New Roman" w:hAnsi="Times New Roman" w:cs="Times New Roman"/>
          <w:sz w:val="24"/>
          <w:szCs w:val="24"/>
          <w:lang w:eastAsia="x-none"/>
        </w:rPr>
        <w:t>По характеру развития Городокский район является аграрным с развитыми обслуживающими и производственными функциями.</w:t>
      </w:r>
    </w:p>
    <w:p w14:paraId="7DC3CAC2" w14:textId="77777777" w:rsidR="002D7235" w:rsidRPr="009E0879" w:rsidRDefault="002D7235" w:rsidP="002D7235">
      <w:pPr>
        <w:spacing w:after="0" w:line="240" w:lineRule="auto"/>
        <w:ind w:firstLine="709"/>
        <w:jc w:val="both"/>
        <w:rPr>
          <w:rFonts w:ascii="Times New Roman" w:eastAsia="Times New Roman" w:hAnsi="Times New Roman" w:cs="Times New Roman"/>
          <w:sz w:val="24"/>
          <w:szCs w:val="24"/>
          <w:lang w:eastAsia="ru-RU"/>
        </w:rPr>
      </w:pPr>
      <w:r w:rsidRPr="009E0879">
        <w:rPr>
          <w:rFonts w:ascii="Times New Roman" w:eastAsia="Times New Roman" w:hAnsi="Times New Roman" w:cs="Times New Roman"/>
          <w:sz w:val="24"/>
          <w:szCs w:val="24"/>
          <w:lang w:eastAsia="ru-RU"/>
        </w:rPr>
        <w:t>Агропромышленный комплекс Городокского района представлен 5 хозяйствами, в их числе филиал «Вировлянский» иностранного частного унитарного сельскохозяйственного производственного предприятия «Детскосельский-Городок»,</w:t>
      </w:r>
      <w:r w:rsidR="00A20F02">
        <w:rPr>
          <w:rFonts w:ascii="Times New Roman" w:eastAsia="Times New Roman" w:hAnsi="Times New Roman" w:cs="Times New Roman"/>
          <w:sz w:val="24"/>
          <w:szCs w:val="24"/>
          <w:lang w:eastAsia="ru-RU"/>
        </w:rPr>
        <w:t xml:space="preserve"> </w:t>
      </w:r>
      <w:r w:rsidRPr="009E0879">
        <w:rPr>
          <w:rFonts w:ascii="Times New Roman" w:eastAsia="Times New Roman" w:hAnsi="Times New Roman" w:cs="Times New Roman"/>
          <w:sz w:val="24"/>
          <w:szCs w:val="24"/>
          <w:lang w:eastAsia="ru-RU"/>
        </w:rPr>
        <w:t>СУП «Северный», КУСХП имени Свердлова, ОАО «Птицефабрика Городок», СРДУП «Улишицы-Агро». Кроме того, в районе функционирует свинокомплекс, который был выделен в процессе реорганизации. Данный объект принадлежал сельскохозяйственному предприятию «Северный», а в настоящее время работает в составе ОАО «Витебский комбинат хлебопродуктов».</w:t>
      </w:r>
    </w:p>
    <w:p w14:paraId="5B466E9C" w14:textId="77777777" w:rsidR="002D7235" w:rsidRPr="009E0879" w:rsidRDefault="00D901C6" w:rsidP="002D7235">
      <w:pPr>
        <w:spacing w:after="0" w:line="240" w:lineRule="auto"/>
        <w:ind w:firstLine="709"/>
        <w:jc w:val="both"/>
        <w:rPr>
          <w:rFonts w:ascii="Times New Roman" w:eastAsia="Times New Roman" w:hAnsi="Times New Roman" w:cs="Times New Roman"/>
          <w:sz w:val="24"/>
          <w:szCs w:val="24"/>
          <w:lang w:eastAsia="ru-RU"/>
        </w:rPr>
      </w:pPr>
      <w:r w:rsidRPr="009E0879">
        <w:rPr>
          <w:rFonts w:ascii="Times New Roman" w:eastAsia="Times New Roman" w:hAnsi="Times New Roman" w:cs="Times New Roman"/>
          <w:sz w:val="24"/>
          <w:szCs w:val="24"/>
          <w:lang w:eastAsia="ru-RU"/>
        </w:rPr>
        <w:t>Общая площадь сельскохозяйственных угодий составляет свыше 49,7 тыс. гектар. Площадь посевных площадей в сельскохозяйственных организациях – 29,1 тыс. га.</w:t>
      </w:r>
    </w:p>
    <w:p w14:paraId="380E4A70" w14:textId="77777777" w:rsidR="001B59E0" w:rsidRPr="009E0879" w:rsidRDefault="009969B4" w:rsidP="00946060">
      <w:pPr>
        <w:spacing w:after="0" w:line="240" w:lineRule="auto"/>
        <w:ind w:firstLine="709"/>
        <w:jc w:val="both"/>
        <w:rPr>
          <w:rFonts w:ascii="Times New Roman" w:eastAsia="Times New Roman" w:hAnsi="Times New Roman" w:cs="Times New Roman"/>
          <w:sz w:val="24"/>
          <w:szCs w:val="24"/>
          <w:highlight w:val="yellow"/>
          <w:lang w:eastAsia="x-none"/>
        </w:rPr>
      </w:pPr>
      <w:r w:rsidRPr="009E0879">
        <w:rPr>
          <w:rFonts w:ascii="Times New Roman" w:eastAsia="Times New Roman" w:hAnsi="Times New Roman" w:cs="Times New Roman"/>
          <w:sz w:val="24"/>
          <w:szCs w:val="24"/>
          <w:lang w:eastAsia="x-none"/>
        </w:rPr>
        <w:t>Промышленность Городокского района представлена КУПП «Предприятие котельных и тепловых сетей»</w:t>
      </w:r>
      <w:r w:rsidR="00810C00" w:rsidRPr="009E0879">
        <w:rPr>
          <w:rFonts w:ascii="Times New Roman" w:eastAsia="Times New Roman" w:hAnsi="Times New Roman" w:cs="Times New Roman"/>
          <w:sz w:val="24"/>
          <w:szCs w:val="24"/>
          <w:lang w:eastAsia="x-none"/>
        </w:rPr>
        <w:t xml:space="preserve"> (основной вид деятельности – производство тепловой энергии)</w:t>
      </w:r>
      <w:r w:rsidRPr="009E0879">
        <w:rPr>
          <w:rFonts w:ascii="Times New Roman" w:eastAsia="Times New Roman" w:hAnsi="Times New Roman" w:cs="Times New Roman"/>
          <w:sz w:val="24"/>
          <w:szCs w:val="24"/>
          <w:lang w:eastAsia="x-none"/>
        </w:rPr>
        <w:t>, Республиканским казенным предприятием «Центр утилизации авиационных средств поражения»,</w:t>
      </w:r>
      <w:r w:rsidR="00810C00" w:rsidRPr="009E0879">
        <w:t xml:space="preserve"> (</w:t>
      </w:r>
      <w:r w:rsidR="00810C00" w:rsidRPr="009E0879">
        <w:rPr>
          <w:rFonts w:ascii="Times New Roman" w:eastAsia="Times New Roman" w:hAnsi="Times New Roman" w:cs="Times New Roman"/>
          <w:sz w:val="24"/>
          <w:szCs w:val="24"/>
          <w:lang w:eastAsia="x-none"/>
        </w:rPr>
        <w:t>цель деятельности предприятия – утилизация авиационных средств поражения с истекшими сроками хранения и непригодных к боевому применению, предусмотренных Государственной целевой программой утилизации обычных боеприпасов),</w:t>
      </w:r>
      <w:r w:rsidRPr="009E0879">
        <w:rPr>
          <w:rFonts w:ascii="Times New Roman" w:eastAsia="Times New Roman" w:hAnsi="Times New Roman" w:cs="Times New Roman"/>
          <w:sz w:val="24"/>
          <w:szCs w:val="24"/>
          <w:lang w:eastAsia="x-none"/>
        </w:rPr>
        <w:t xml:space="preserve"> расположенным на территории Первомайского сельсовета, 23, в 2-х километрах к северо-западу от д. Прудок, </w:t>
      </w:r>
      <w:r w:rsidR="00810C00" w:rsidRPr="009E0879">
        <w:rPr>
          <w:rFonts w:ascii="Times New Roman" w:eastAsia="Times New Roman" w:hAnsi="Times New Roman" w:cs="Times New Roman"/>
          <w:sz w:val="24"/>
          <w:szCs w:val="24"/>
          <w:lang w:eastAsia="x-none"/>
        </w:rPr>
        <w:t xml:space="preserve">а также </w:t>
      </w:r>
      <w:r w:rsidRPr="009E0879">
        <w:rPr>
          <w:rFonts w:ascii="Times New Roman" w:eastAsia="Times New Roman" w:hAnsi="Times New Roman" w:cs="Times New Roman"/>
          <w:sz w:val="24"/>
          <w:szCs w:val="24"/>
          <w:lang w:eastAsia="x-none"/>
        </w:rPr>
        <w:t xml:space="preserve">ООО «ЛанатэксБел», осуществляющим </w:t>
      </w:r>
      <w:r w:rsidR="00DB10DD" w:rsidRPr="009E0879">
        <w:rPr>
          <w:rFonts w:ascii="Times New Roman" w:eastAsia="Times New Roman" w:hAnsi="Times New Roman" w:cs="Times New Roman"/>
          <w:sz w:val="24"/>
          <w:szCs w:val="24"/>
          <w:lang w:eastAsia="x-none"/>
        </w:rPr>
        <w:t>производство ворсового трикотажного полотна из натуральной овечьей шерсти и текстильных изделий, одежды, обуви и прочих аксессуаров из него.</w:t>
      </w:r>
    </w:p>
    <w:p w14:paraId="174A7685" w14:textId="77777777" w:rsidR="001B59E0" w:rsidRPr="009E0879" w:rsidRDefault="00810C00" w:rsidP="00946060">
      <w:pPr>
        <w:spacing w:after="0" w:line="240" w:lineRule="auto"/>
        <w:ind w:firstLine="709"/>
        <w:jc w:val="both"/>
        <w:rPr>
          <w:rFonts w:ascii="Times New Roman" w:eastAsia="Times New Roman" w:hAnsi="Times New Roman" w:cs="Times New Roman"/>
          <w:sz w:val="24"/>
          <w:szCs w:val="24"/>
          <w:highlight w:val="yellow"/>
          <w:lang w:eastAsia="x-none"/>
        </w:rPr>
      </w:pPr>
      <w:r w:rsidRPr="009E0879">
        <w:rPr>
          <w:rFonts w:ascii="Times New Roman" w:eastAsia="Times New Roman" w:hAnsi="Times New Roman" w:cs="Times New Roman"/>
          <w:sz w:val="24"/>
          <w:szCs w:val="24"/>
          <w:lang w:eastAsia="x-none"/>
        </w:rPr>
        <w:t>По территории района проходит автомобильная дорога республиканского значения М-8 гр. РФ (Езерище)–Витебск–Гомель–гр.Украины (Новая Гута) и участок железной дороги Витебск–Городок–Езерище–Невель (Российская Федерация).</w:t>
      </w:r>
    </w:p>
    <w:p w14:paraId="1EB178E7" w14:textId="77777777" w:rsidR="00B43405" w:rsidRPr="009E0879" w:rsidRDefault="00FB2140" w:rsidP="00B43405">
      <w:pPr>
        <w:spacing w:after="0" w:line="240" w:lineRule="auto"/>
        <w:ind w:firstLine="709"/>
        <w:jc w:val="both"/>
        <w:rPr>
          <w:rFonts w:ascii="Times New Roman" w:eastAsia="Times New Roman" w:hAnsi="Times New Roman" w:cs="Times New Roman"/>
          <w:sz w:val="24"/>
          <w:szCs w:val="24"/>
          <w:lang w:eastAsia="x-none"/>
        </w:rPr>
      </w:pPr>
      <w:r w:rsidRPr="009E0879">
        <w:rPr>
          <w:rFonts w:ascii="Times New Roman" w:eastAsia="Times New Roman" w:hAnsi="Times New Roman" w:cs="Times New Roman"/>
          <w:sz w:val="24"/>
          <w:szCs w:val="24"/>
          <w:lang w:eastAsia="x-none"/>
        </w:rPr>
        <w:t>По данным Государственного комитета по имуществу Республики Беларусь по состоянию на 01.01.2025 г. о</w:t>
      </w:r>
      <w:r w:rsidR="00B43405" w:rsidRPr="009E0879">
        <w:rPr>
          <w:rFonts w:ascii="Times New Roman" w:eastAsia="Times New Roman" w:hAnsi="Times New Roman" w:cs="Times New Roman"/>
          <w:sz w:val="24"/>
          <w:szCs w:val="24"/>
          <w:lang w:eastAsia="x-none"/>
        </w:rPr>
        <w:t xml:space="preserve">бщая площадь земель Городокского района составляет 298380 га, в том числе: </w:t>
      </w:r>
    </w:p>
    <w:p w14:paraId="1977EC52" w14:textId="77777777" w:rsidR="00B43405" w:rsidRPr="009E0879" w:rsidRDefault="00B43405" w:rsidP="00B43405">
      <w:pPr>
        <w:spacing w:after="0" w:line="240" w:lineRule="auto"/>
        <w:ind w:firstLine="709"/>
        <w:jc w:val="both"/>
        <w:rPr>
          <w:rFonts w:ascii="Times New Roman" w:eastAsia="Times New Roman" w:hAnsi="Times New Roman" w:cs="Times New Roman"/>
          <w:sz w:val="24"/>
          <w:szCs w:val="24"/>
          <w:lang w:eastAsia="x-none"/>
        </w:rPr>
      </w:pPr>
      <w:r w:rsidRPr="009E0879">
        <w:rPr>
          <w:rFonts w:ascii="Times New Roman" w:eastAsia="Times New Roman" w:hAnsi="Times New Roman" w:cs="Times New Roman"/>
          <w:sz w:val="24"/>
          <w:szCs w:val="24"/>
          <w:lang w:eastAsia="x-none"/>
        </w:rPr>
        <w:t>лесной фонд занимает 176024 га;</w:t>
      </w:r>
    </w:p>
    <w:p w14:paraId="28B1B452" w14:textId="77777777" w:rsidR="00FB2140" w:rsidRPr="009E0879" w:rsidRDefault="00FB2140" w:rsidP="00B43405">
      <w:pPr>
        <w:spacing w:after="0" w:line="240" w:lineRule="auto"/>
        <w:ind w:firstLine="709"/>
        <w:jc w:val="both"/>
        <w:rPr>
          <w:rFonts w:ascii="Times New Roman" w:eastAsia="Times New Roman" w:hAnsi="Times New Roman" w:cs="Times New Roman"/>
          <w:sz w:val="24"/>
          <w:szCs w:val="24"/>
          <w:lang w:eastAsia="x-none"/>
        </w:rPr>
      </w:pPr>
      <w:r w:rsidRPr="009E0879">
        <w:rPr>
          <w:rFonts w:ascii="Times New Roman" w:eastAsia="Times New Roman" w:hAnsi="Times New Roman" w:cs="Times New Roman"/>
          <w:sz w:val="24"/>
          <w:szCs w:val="24"/>
          <w:lang w:eastAsia="x-none"/>
        </w:rPr>
        <w:t>под водными объектами –</w:t>
      </w:r>
      <w:r w:rsidR="00B43405" w:rsidRPr="009E0879">
        <w:rPr>
          <w:rFonts w:ascii="Times New Roman" w:eastAsia="Times New Roman" w:hAnsi="Times New Roman" w:cs="Times New Roman"/>
          <w:sz w:val="24"/>
          <w:szCs w:val="24"/>
          <w:lang w:eastAsia="x-none"/>
        </w:rPr>
        <w:t xml:space="preserve"> 11070</w:t>
      </w:r>
      <w:r w:rsidRPr="009E0879">
        <w:rPr>
          <w:rFonts w:ascii="Times New Roman" w:eastAsia="Times New Roman" w:hAnsi="Times New Roman" w:cs="Times New Roman"/>
          <w:sz w:val="24"/>
          <w:szCs w:val="24"/>
          <w:lang w:eastAsia="x-none"/>
        </w:rPr>
        <w:t xml:space="preserve"> га;</w:t>
      </w:r>
    </w:p>
    <w:p w14:paraId="445F7FE9" w14:textId="77777777" w:rsidR="00FB2140" w:rsidRPr="009E0879" w:rsidRDefault="00FB2140" w:rsidP="00B43405">
      <w:pPr>
        <w:spacing w:after="0" w:line="240" w:lineRule="auto"/>
        <w:ind w:firstLine="709"/>
        <w:jc w:val="both"/>
        <w:rPr>
          <w:rFonts w:ascii="Times New Roman" w:eastAsia="Times New Roman" w:hAnsi="Times New Roman" w:cs="Times New Roman"/>
          <w:sz w:val="24"/>
          <w:szCs w:val="24"/>
          <w:lang w:eastAsia="x-none"/>
        </w:rPr>
      </w:pPr>
      <w:r w:rsidRPr="009E0879">
        <w:rPr>
          <w:rFonts w:ascii="Times New Roman" w:eastAsia="Times New Roman" w:hAnsi="Times New Roman" w:cs="Times New Roman"/>
          <w:sz w:val="24"/>
          <w:szCs w:val="24"/>
          <w:lang w:eastAsia="x-none"/>
        </w:rPr>
        <w:t>под болотами – 9752 га;</w:t>
      </w:r>
    </w:p>
    <w:p w14:paraId="1EBAEA7C" w14:textId="77777777" w:rsidR="00B43405" w:rsidRPr="009E0879" w:rsidRDefault="00B43405" w:rsidP="00B43405">
      <w:pPr>
        <w:spacing w:after="0" w:line="240" w:lineRule="auto"/>
        <w:ind w:firstLine="709"/>
        <w:jc w:val="both"/>
        <w:rPr>
          <w:rFonts w:ascii="Times New Roman" w:eastAsia="Times New Roman" w:hAnsi="Times New Roman" w:cs="Times New Roman"/>
          <w:sz w:val="24"/>
          <w:szCs w:val="24"/>
          <w:lang w:eastAsia="x-none"/>
        </w:rPr>
      </w:pPr>
      <w:r w:rsidRPr="009E0879">
        <w:rPr>
          <w:rFonts w:ascii="Times New Roman" w:eastAsia="Times New Roman" w:hAnsi="Times New Roman" w:cs="Times New Roman"/>
          <w:sz w:val="24"/>
          <w:szCs w:val="24"/>
          <w:lang w:eastAsia="x-none"/>
        </w:rPr>
        <w:t>сель</w:t>
      </w:r>
      <w:r w:rsidR="00A20F02">
        <w:rPr>
          <w:rFonts w:ascii="Times New Roman" w:eastAsia="Times New Roman" w:hAnsi="Times New Roman" w:cs="Times New Roman"/>
          <w:sz w:val="24"/>
          <w:szCs w:val="24"/>
          <w:lang w:eastAsia="x-none"/>
        </w:rPr>
        <w:t>ско</w:t>
      </w:r>
      <w:r w:rsidRPr="009E0879">
        <w:rPr>
          <w:rFonts w:ascii="Times New Roman" w:eastAsia="Times New Roman" w:hAnsi="Times New Roman" w:cs="Times New Roman"/>
          <w:sz w:val="24"/>
          <w:szCs w:val="24"/>
          <w:lang w:eastAsia="x-none"/>
        </w:rPr>
        <w:t xml:space="preserve">хозяйственные земли </w:t>
      </w:r>
      <w:r w:rsidR="00FB2140" w:rsidRPr="009E0879">
        <w:rPr>
          <w:rFonts w:ascii="Times New Roman" w:eastAsia="Times New Roman" w:hAnsi="Times New Roman" w:cs="Times New Roman"/>
          <w:sz w:val="24"/>
          <w:szCs w:val="24"/>
          <w:lang w:eastAsia="x-none"/>
        </w:rPr>
        <w:t>–</w:t>
      </w:r>
      <w:r w:rsidRPr="009E0879">
        <w:rPr>
          <w:rFonts w:ascii="Times New Roman" w:eastAsia="Times New Roman" w:hAnsi="Times New Roman" w:cs="Times New Roman"/>
          <w:sz w:val="24"/>
          <w:szCs w:val="24"/>
          <w:lang w:eastAsia="x-none"/>
        </w:rPr>
        <w:t xml:space="preserve"> 55118 га, из них: </w:t>
      </w:r>
    </w:p>
    <w:p w14:paraId="03C24C8D" w14:textId="77777777" w:rsidR="00B43405" w:rsidRPr="009E0879" w:rsidRDefault="00FB2140" w:rsidP="00B43405">
      <w:pPr>
        <w:spacing w:after="0" w:line="240" w:lineRule="auto"/>
        <w:ind w:firstLine="709"/>
        <w:jc w:val="both"/>
        <w:rPr>
          <w:rFonts w:ascii="Times New Roman" w:eastAsia="Times New Roman" w:hAnsi="Times New Roman" w:cs="Times New Roman"/>
          <w:sz w:val="24"/>
          <w:szCs w:val="24"/>
          <w:lang w:eastAsia="x-none"/>
        </w:rPr>
      </w:pPr>
      <w:r w:rsidRPr="009E0879">
        <w:rPr>
          <w:rFonts w:ascii="Times New Roman" w:eastAsia="Times New Roman" w:hAnsi="Times New Roman" w:cs="Times New Roman"/>
          <w:sz w:val="24"/>
          <w:szCs w:val="24"/>
          <w:lang w:eastAsia="x-none"/>
        </w:rPr>
        <w:t>пахотные земли –</w:t>
      </w:r>
      <w:r w:rsidR="00B43405" w:rsidRPr="009E0879">
        <w:rPr>
          <w:rFonts w:ascii="Times New Roman" w:eastAsia="Times New Roman" w:hAnsi="Times New Roman" w:cs="Times New Roman"/>
          <w:sz w:val="24"/>
          <w:szCs w:val="24"/>
          <w:lang w:eastAsia="x-none"/>
        </w:rPr>
        <w:t xml:space="preserve"> </w:t>
      </w:r>
      <w:r w:rsidRPr="009E0879">
        <w:rPr>
          <w:rFonts w:ascii="Times New Roman" w:eastAsia="Times New Roman" w:hAnsi="Times New Roman" w:cs="Times New Roman"/>
          <w:sz w:val="24"/>
          <w:szCs w:val="24"/>
          <w:lang w:eastAsia="x-none"/>
        </w:rPr>
        <w:t>31264</w:t>
      </w:r>
      <w:r w:rsidR="00B43405" w:rsidRPr="009E0879">
        <w:rPr>
          <w:rFonts w:ascii="Times New Roman" w:eastAsia="Times New Roman" w:hAnsi="Times New Roman" w:cs="Times New Roman"/>
          <w:sz w:val="24"/>
          <w:szCs w:val="24"/>
          <w:lang w:eastAsia="x-none"/>
        </w:rPr>
        <w:t xml:space="preserve"> га,</w:t>
      </w:r>
    </w:p>
    <w:p w14:paraId="4FFF64DC" w14:textId="77777777" w:rsidR="00810C00" w:rsidRPr="009E0879" w:rsidRDefault="00FB2140" w:rsidP="00B43405">
      <w:pPr>
        <w:spacing w:after="0" w:line="240" w:lineRule="auto"/>
        <w:ind w:firstLine="709"/>
        <w:jc w:val="both"/>
        <w:rPr>
          <w:rFonts w:ascii="Times New Roman" w:eastAsia="Times New Roman" w:hAnsi="Times New Roman" w:cs="Times New Roman"/>
          <w:sz w:val="24"/>
          <w:szCs w:val="24"/>
          <w:lang w:eastAsia="x-none"/>
        </w:rPr>
      </w:pPr>
      <w:r w:rsidRPr="009E0879">
        <w:rPr>
          <w:rFonts w:ascii="Times New Roman" w:eastAsia="Times New Roman" w:hAnsi="Times New Roman" w:cs="Times New Roman"/>
          <w:sz w:val="24"/>
          <w:szCs w:val="24"/>
          <w:lang w:eastAsia="x-none"/>
        </w:rPr>
        <w:t>луговые –</w:t>
      </w:r>
      <w:r w:rsidR="00B43405" w:rsidRPr="009E0879">
        <w:rPr>
          <w:rFonts w:ascii="Times New Roman" w:eastAsia="Times New Roman" w:hAnsi="Times New Roman" w:cs="Times New Roman"/>
          <w:sz w:val="24"/>
          <w:szCs w:val="24"/>
          <w:lang w:eastAsia="x-none"/>
        </w:rPr>
        <w:t xml:space="preserve"> </w:t>
      </w:r>
      <w:r w:rsidRPr="009E0879">
        <w:rPr>
          <w:rFonts w:ascii="Times New Roman" w:eastAsia="Times New Roman" w:hAnsi="Times New Roman" w:cs="Times New Roman"/>
          <w:sz w:val="24"/>
          <w:szCs w:val="24"/>
          <w:lang w:eastAsia="x-none"/>
        </w:rPr>
        <w:t>23723</w:t>
      </w:r>
      <w:r w:rsidR="00B43405" w:rsidRPr="009E0879">
        <w:rPr>
          <w:rFonts w:ascii="Times New Roman" w:eastAsia="Times New Roman" w:hAnsi="Times New Roman" w:cs="Times New Roman"/>
          <w:sz w:val="24"/>
          <w:szCs w:val="24"/>
          <w:lang w:eastAsia="x-none"/>
        </w:rPr>
        <w:t xml:space="preserve"> га</w:t>
      </w:r>
      <w:r w:rsidRPr="009E0879">
        <w:rPr>
          <w:rFonts w:ascii="Times New Roman" w:eastAsia="Times New Roman" w:hAnsi="Times New Roman" w:cs="Times New Roman"/>
          <w:sz w:val="24"/>
          <w:szCs w:val="24"/>
          <w:lang w:eastAsia="x-none"/>
        </w:rPr>
        <w:t>.</w:t>
      </w:r>
    </w:p>
    <w:p w14:paraId="13CD2923" w14:textId="77777777" w:rsidR="00810C00" w:rsidRPr="009E0879" w:rsidRDefault="00A42B24" w:rsidP="00A42B24">
      <w:pPr>
        <w:spacing w:after="0" w:line="240" w:lineRule="auto"/>
        <w:ind w:firstLine="709"/>
        <w:jc w:val="both"/>
        <w:rPr>
          <w:rFonts w:ascii="Times New Roman" w:eastAsia="Times New Roman" w:hAnsi="Times New Roman" w:cs="Times New Roman"/>
          <w:sz w:val="24"/>
          <w:szCs w:val="24"/>
          <w:lang w:eastAsia="x-none"/>
        </w:rPr>
      </w:pPr>
      <w:r w:rsidRPr="009E0879">
        <w:rPr>
          <w:rFonts w:ascii="Times New Roman" w:eastAsia="Times New Roman" w:hAnsi="Times New Roman" w:cs="Times New Roman"/>
          <w:sz w:val="24"/>
          <w:szCs w:val="24"/>
          <w:lang w:eastAsia="x-none"/>
        </w:rPr>
        <w:t>В</w:t>
      </w:r>
      <w:r w:rsidR="005E5A7B" w:rsidRPr="009E0879">
        <w:rPr>
          <w:rFonts w:ascii="Times New Roman" w:eastAsia="Times New Roman" w:hAnsi="Times New Roman" w:cs="Times New Roman"/>
          <w:sz w:val="24"/>
          <w:szCs w:val="24"/>
          <w:lang w:eastAsia="x-none"/>
        </w:rPr>
        <w:t xml:space="preserve"> Городокско</w:t>
      </w:r>
      <w:r w:rsidRPr="009E0879">
        <w:rPr>
          <w:rFonts w:ascii="Times New Roman" w:eastAsia="Times New Roman" w:hAnsi="Times New Roman" w:cs="Times New Roman"/>
          <w:sz w:val="24"/>
          <w:szCs w:val="24"/>
          <w:lang w:eastAsia="x-none"/>
        </w:rPr>
        <w:t xml:space="preserve">м </w:t>
      </w:r>
      <w:r w:rsidR="005E5A7B" w:rsidRPr="009E0879">
        <w:rPr>
          <w:rFonts w:ascii="Times New Roman" w:eastAsia="Times New Roman" w:hAnsi="Times New Roman" w:cs="Times New Roman"/>
          <w:sz w:val="24"/>
          <w:szCs w:val="24"/>
          <w:lang w:eastAsia="x-none"/>
        </w:rPr>
        <w:t>район</w:t>
      </w:r>
      <w:r w:rsidRPr="009E0879">
        <w:rPr>
          <w:rFonts w:ascii="Times New Roman" w:eastAsia="Times New Roman" w:hAnsi="Times New Roman" w:cs="Times New Roman"/>
          <w:sz w:val="24"/>
          <w:szCs w:val="24"/>
          <w:lang w:eastAsia="x-none"/>
        </w:rPr>
        <w:t>е</w:t>
      </w:r>
      <w:r w:rsidR="005E5A7B" w:rsidRPr="009E0879">
        <w:rPr>
          <w:rFonts w:ascii="Times New Roman" w:eastAsia="Times New Roman" w:hAnsi="Times New Roman" w:cs="Times New Roman"/>
          <w:sz w:val="24"/>
          <w:szCs w:val="24"/>
          <w:lang w:eastAsia="x-none"/>
        </w:rPr>
        <w:t xml:space="preserve"> </w:t>
      </w:r>
      <w:r w:rsidRPr="009E0879">
        <w:rPr>
          <w:rFonts w:ascii="Times New Roman" w:eastAsia="Times New Roman" w:hAnsi="Times New Roman" w:cs="Times New Roman"/>
          <w:sz w:val="24"/>
          <w:szCs w:val="24"/>
          <w:lang w:eastAsia="x-none"/>
        </w:rPr>
        <w:t>9 сельсоветов: Бычихинский, Вайханский, Вировлянский, Долгопольский, Езерищенский, Межанский, Пальминский, Первомайский, Стодолищенский.</w:t>
      </w:r>
    </w:p>
    <w:p w14:paraId="40AFD5B1" w14:textId="77777777" w:rsidR="00A42B24" w:rsidRPr="0062197D" w:rsidRDefault="00A42B24" w:rsidP="00A42B24">
      <w:pPr>
        <w:spacing w:after="0" w:line="240" w:lineRule="auto"/>
        <w:ind w:firstLine="709"/>
        <w:jc w:val="both"/>
        <w:rPr>
          <w:rFonts w:ascii="Times New Roman" w:eastAsia="Times New Roman" w:hAnsi="Times New Roman" w:cs="Times New Roman"/>
          <w:sz w:val="24"/>
          <w:szCs w:val="24"/>
          <w:lang w:eastAsia="x-none"/>
        </w:rPr>
      </w:pPr>
      <w:r w:rsidRPr="0062197D">
        <w:rPr>
          <w:rFonts w:ascii="Times New Roman" w:eastAsia="Times New Roman" w:hAnsi="Times New Roman" w:cs="Times New Roman"/>
          <w:sz w:val="24"/>
          <w:szCs w:val="24"/>
          <w:lang w:eastAsia="x-none"/>
        </w:rPr>
        <w:t>Заказник «</w:t>
      </w:r>
      <w:r w:rsidR="00C46733" w:rsidRPr="0062197D">
        <w:rPr>
          <w:rFonts w:ascii="Times New Roman" w:eastAsia="Times New Roman" w:hAnsi="Times New Roman" w:cs="Times New Roman"/>
          <w:sz w:val="24"/>
          <w:szCs w:val="24"/>
          <w:lang w:eastAsia="x-none"/>
        </w:rPr>
        <w:t>Езерище</w:t>
      </w:r>
      <w:r w:rsidRPr="0062197D">
        <w:rPr>
          <w:rFonts w:ascii="Times New Roman" w:eastAsia="Times New Roman" w:hAnsi="Times New Roman" w:cs="Times New Roman"/>
          <w:sz w:val="24"/>
          <w:szCs w:val="24"/>
          <w:lang w:eastAsia="x-none"/>
        </w:rPr>
        <w:t>» н</w:t>
      </w:r>
      <w:r w:rsidR="00FB399F" w:rsidRPr="0062197D">
        <w:rPr>
          <w:rFonts w:ascii="Times New Roman" w:eastAsia="Times New Roman" w:hAnsi="Times New Roman" w:cs="Times New Roman"/>
          <w:sz w:val="24"/>
          <w:szCs w:val="24"/>
          <w:lang w:eastAsia="x-none"/>
        </w:rPr>
        <w:t>а</w:t>
      </w:r>
      <w:r w:rsidRPr="0062197D">
        <w:rPr>
          <w:rFonts w:ascii="Times New Roman" w:eastAsia="Times New Roman" w:hAnsi="Times New Roman" w:cs="Times New Roman"/>
          <w:sz w:val="24"/>
          <w:szCs w:val="24"/>
          <w:lang w:eastAsia="x-none"/>
        </w:rPr>
        <w:t>ходится на территории Е</w:t>
      </w:r>
      <w:r w:rsidR="00FB399F" w:rsidRPr="0062197D">
        <w:rPr>
          <w:rFonts w:ascii="Times New Roman" w:eastAsia="Times New Roman" w:hAnsi="Times New Roman" w:cs="Times New Roman"/>
          <w:sz w:val="24"/>
          <w:szCs w:val="24"/>
          <w:lang w:eastAsia="x-none"/>
        </w:rPr>
        <w:t>зерищенского сельсовета. Езерищенский сельсовет включает 25 населённых пунктов</w:t>
      </w:r>
      <w:r w:rsidR="00277A4F" w:rsidRPr="0062197D">
        <w:rPr>
          <w:rFonts w:ascii="Times New Roman" w:eastAsia="Times New Roman" w:hAnsi="Times New Roman" w:cs="Times New Roman"/>
          <w:sz w:val="24"/>
          <w:szCs w:val="24"/>
          <w:lang w:eastAsia="x-none"/>
        </w:rPr>
        <w:t>.</w:t>
      </w:r>
    </w:p>
    <w:p w14:paraId="34A5C70F" w14:textId="77777777" w:rsidR="00C94996" w:rsidRPr="0062197D" w:rsidRDefault="00946060" w:rsidP="00C94996">
      <w:pPr>
        <w:widowControl w:val="0"/>
        <w:spacing w:after="0" w:line="240" w:lineRule="auto"/>
        <w:ind w:firstLine="709"/>
        <w:jc w:val="both"/>
        <w:rPr>
          <w:rFonts w:ascii="Times New Roman" w:eastAsia="Times New Roman" w:hAnsi="Times New Roman" w:cs="Times New Roman"/>
          <w:sz w:val="24"/>
          <w:szCs w:val="24"/>
          <w:shd w:val="clear" w:color="auto" w:fill="FFFFFF"/>
          <w:lang w:val="be-BY"/>
        </w:rPr>
      </w:pPr>
      <w:r w:rsidRPr="0062197D">
        <w:rPr>
          <w:rFonts w:ascii="Times New Roman" w:eastAsia="Times New Roman" w:hAnsi="Times New Roman" w:cs="Times New Roman"/>
          <w:sz w:val="24"/>
          <w:szCs w:val="24"/>
          <w:shd w:val="clear" w:color="auto" w:fill="FFFFFF"/>
          <w:lang w:val="be-BY"/>
        </w:rPr>
        <w:t>В состав земель заказника</w:t>
      </w:r>
      <w:r w:rsidRPr="0062197D">
        <w:rPr>
          <w:rFonts w:ascii="Times New Roman" w:eastAsia="Times New Roman" w:hAnsi="Times New Roman" w:cs="Times New Roman"/>
          <w:sz w:val="24"/>
          <w:szCs w:val="24"/>
          <w:shd w:val="clear" w:color="auto" w:fill="FFFFFF"/>
        </w:rPr>
        <w:t xml:space="preserve"> «</w:t>
      </w:r>
      <w:r w:rsidR="00C46733" w:rsidRPr="0062197D">
        <w:rPr>
          <w:rFonts w:ascii="Times New Roman" w:eastAsia="Times New Roman" w:hAnsi="Times New Roman" w:cs="Times New Roman"/>
          <w:sz w:val="24"/>
          <w:szCs w:val="24"/>
          <w:shd w:val="clear" w:color="auto" w:fill="FFFFFF"/>
        </w:rPr>
        <w:t>Езерище</w:t>
      </w:r>
      <w:r w:rsidRPr="0062197D">
        <w:rPr>
          <w:rFonts w:ascii="Times New Roman" w:eastAsia="Times New Roman" w:hAnsi="Times New Roman" w:cs="Times New Roman"/>
          <w:sz w:val="24"/>
          <w:szCs w:val="24"/>
          <w:shd w:val="clear" w:color="auto" w:fill="FFFFFF"/>
        </w:rPr>
        <w:t>»</w:t>
      </w:r>
      <w:r w:rsidRPr="0062197D">
        <w:rPr>
          <w:rFonts w:ascii="Times New Roman" w:eastAsia="Times New Roman" w:hAnsi="Times New Roman" w:cs="Times New Roman"/>
          <w:sz w:val="24"/>
          <w:szCs w:val="24"/>
          <w:shd w:val="clear" w:color="auto" w:fill="FFFFFF"/>
          <w:lang w:val="be-BY"/>
        </w:rPr>
        <w:t xml:space="preserve"> входят земли лесного фонда в кварталах </w:t>
      </w:r>
      <w:r w:rsidR="0062197D" w:rsidRPr="0062197D">
        <w:rPr>
          <w:rFonts w:ascii="Times New Roman" w:eastAsia="Times New Roman" w:hAnsi="Times New Roman" w:cs="Times New Roman"/>
          <w:sz w:val="24"/>
          <w:szCs w:val="24"/>
          <w:shd w:val="clear" w:color="auto" w:fill="FFFFFF"/>
          <w:lang w:val="be-BY"/>
        </w:rPr>
        <w:t>6, 16 (выделы 1–9), 25 (выделы 2–31, 54, 64, 65 (дорога частично)), 26 (выделы 1, 2, 20, 21, 28 (река частично), 29 (река частично)) (108,18 гектара)</w:t>
      </w:r>
      <w:r w:rsidR="00C94996" w:rsidRPr="0062197D">
        <w:rPr>
          <w:rFonts w:ascii="Times New Roman" w:eastAsia="Times New Roman" w:hAnsi="Times New Roman" w:cs="Times New Roman"/>
          <w:sz w:val="24"/>
          <w:szCs w:val="24"/>
          <w:shd w:val="clear" w:color="auto" w:fill="FFFFFF"/>
          <w:lang w:val="be-BY"/>
        </w:rPr>
        <w:t xml:space="preserve"> Езерищенского </w:t>
      </w:r>
      <w:r w:rsidRPr="0062197D">
        <w:rPr>
          <w:rFonts w:ascii="Times New Roman" w:eastAsia="Times New Roman" w:hAnsi="Times New Roman" w:cs="Times New Roman"/>
          <w:sz w:val="24"/>
          <w:szCs w:val="24"/>
          <w:shd w:val="clear" w:color="auto" w:fill="FFFFFF"/>
          <w:lang w:val="be-BY"/>
        </w:rPr>
        <w:t>лесничества государственного лесохозяйственного учреждения «Городокский лесхоз»</w:t>
      </w:r>
      <w:r w:rsidR="00C94996" w:rsidRPr="0062197D">
        <w:rPr>
          <w:rFonts w:ascii="Times New Roman" w:eastAsia="Times New Roman" w:hAnsi="Times New Roman" w:cs="Times New Roman"/>
          <w:sz w:val="24"/>
          <w:szCs w:val="24"/>
          <w:shd w:val="clear" w:color="auto" w:fill="FFFFFF"/>
          <w:lang w:val="be-BY"/>
        </w:rPr>
        <w:t xml:space="preserve">, земли сельскохозяйственного назначения </w:t>
      </w:r>
      <w:r w:rsidR="0062197D" w:rsidRPr="0062197D">
        <w:rPr>
          <w:rFonts w:ascii="Times New Roman" w:eastAsia="Times New Roman" w:hAnsi="Times New Roman" w:cs="Times New Roman"/>
          <w:sz w:val="24"/>
          <w:szCs w:val="24"/>
          <w:shd w:val="clear" w:color="auto" w:fill="FFFFFF"/>
          <w:lang w:val="be-BY"/>
        </w:rPr>
        <w:t>коммунальное унитарное сельскохозяйственное предприятие Городокского района имени Свердлова (16,73 гектара), земли запаса (озеро Езерище) (1685,96 гектара).</w:t>
      </w:r>
      <w:r w:rsidR="00C94996" w:rsidRPr="0062197D">
        <w:rPr>
          <w:rFonts w:ascii="Times New Roman" w:eastAsia="Times New Roman" w:hAnsi="Times New Roman" w:cs="Times New Roman"/>
          <w:sz w:val="24"/>
          <w:szCs w:val="24"/>
          <w:shd w:val="clear" w:color="auto" w:fill="FFFFFF"/>
          <w:lang w:val="be-BY"/>
        </w:rPr>
        <w:t xml:space="preserve"> </w:t>
      </w:r>
    </w:p>
    <w:p w14:paraId="56D26988" w14:textId="77777777" w:rsidR="00946060" w:rsidRDefault="00946060" w:rsidP="00C94996">
      <w:pPr>
        <w:widowControl w:val="0"/>
        <w:spacing w:after="0" w:line="240" w:lineRule="auto"/>
        <w:ind w:firstLine="709"/>
        <w:jc w:val="both"/>
        <w:rPr>
          <w:rFonts w:ascii="Times New Roman" w:eastAsia="Times New Roman" w:hAnsi="Times New Roman" w:cs="Times New Roman"/>
          <w:sz w:val="24"/>
          <w:szCs w:val="24"/>
        </w:rPr>
      </w:pPr>
      <w:r w:rsidRPr="0062197D">
        <w:rPr>
          <w:rFonts w:ascii="Times New Roman" w:eastAsia="Times New Roman" w:hAnsi="Times New Roman" w:cs="Times New Roman"/>
          <w:sz w:val="24"/>
          <w:szCs w:val="24"/>
        </w:rPr>
        <w:t xml:space="preserve">Внутри границ заказника </w:t>
      </w:r>
      <w:r w:rsidR="0062197D" w:rsidRPr="0062197D">
        <w:rPr>
          <w:rFonts w:ascii="Times New Roman" w:eastAsia="Times New Roman" w:hAnsi="Times New Roman" w:cs="Times New Roman"/>
          <w:sz w:val="24"/>
          <w:szCs w:val="24"/>
        </w:rPr>
        <w:t>населенных пунктов нет</w:t>
      </w:r>
      <w:r w:rsidRPr="0062197D">
        <w:rPr>
          <w:rFonts w:ascii="Times New Roman" w:eastAsia="Times New Roman" w:hAnsi="Times New Roman" w:cs="Times New Roman"/>
          <w:sz w:val="24"/>
          <w:szCs w:val="24"/>
        </w:rPr>
        <w:t xml:space="preserve">. На удалении до </w:t>
      </w:r>
      <w:r w:rsidR="00581854" w:rsidRPr="0062197D">
        <w:rPr>
          <w:rFonts w:ascii="Times New Roman" w:eastAsia="Times New Roman" w:hAnsi="Times New Roman" w:cs="Times New Roman"/>
          <w:sz w:val="24"/>
          <w:szCs w:val="24"/>
        </w:rPr>
        <w:t>3</w:t>
      </w:r>
      <w:r w:rsidRPr="0062197D">
        <w:rPr>
          <w:rFonts w:ascii="Times New Roman" w:eastAsia="Times New Roman" w:hAnsi="Times New Roman" w:cs="Times New Roman"/>
          <w:sz w:val="24"/>
          <w:szCs w:val="24"/>
        </w:rPr>
        <w:t xml:space="preserve"> км расположены </w:t>
      </w:r>
      <w:r w:rsidR="004E5E30" w:rsidRPr="00B9591B">
        <w:rPr>
          <w:rFonts w:ascii="Times New Roman" w:eastAsia="Times New Roman" w:hAnsi="Times New Roman" w:cs="Times New Roman"/>
          <w:sz w:val="24"/>
          <w:szCs w:val="24"/>
        </w:rPr>
        <w:t>7</w:t>
      </w:r>
      <w:r w:rsidRPr="00B9591B">
        <w:rPr>
          <w:rFonts w:ascii="Times New Roman" w:eastAsia="Times New Roman" w:hAnsi="Times New Roman" w:cs="Times New Roman"/>
          <w:sz w:val="24"/>
          <w:szCs w:val="24"/>
        </w:rPr>
        <w:t xml:space="preserve"> населенных пунктов. Их перечень и количество проживающих в них жителей представлены в таблице</w:t>
      </w:r>
      <w:r w:rsidR="00B9591B" w:rsidRPr="00B9591B">
        <w:rPr>
          <w:rFonts w:ascii="Times New Roman" w:eastAsia="Times New Roman" w:hAnsi="Times New Roman" w:cs="Times New Roman"/>
          <w:sz w:val="24"/>
          <w:szCs w:val="24"/>
        </w:rPr>
        <w:t xml:space="preserve"> 4.1</w:t>
      </w:r>
      <w:r w:rsidRPr="00B9591B">
        <w:rPr>
          <w:rFonts w:ascii="Times New Roman" w:eastAsia="Times New Roman" w:hAnsi="Times New Roman" w:cs="Times New Roman"/>
          <w:sz w:val="24"/>
          <w:szCs w:val="24"/>
        </w:rPr>
        <w:t>.</w:t>
      </w:r>
    </w:p>
    <w:p w14:paraId="61277380" w14:textId="77777777" w:rsidR="00946060" w:rsidRPr="00B9591B" w:rsidRDefault="00946060" w:rsidP="00946060">
      <w:pPr>
        <w:widowControl w:val="0"/>
        <w:spacing w:after="80" w:line="240" w:lineRule="auto"/>
        <w:ind w:firstLine="709"/>
        <w:jc w:val="both"/>
        <w:rPr>
          <w:rFonts w:ascii="Times New Roman" w:eastAsia="Times New Roman" w:hAnsi="Times New Roman" w:cs="Times New Roman"/>
          <w:sz w:val="24"/>
          <w:szCs w:val="24"/>
        </w:rPr>
      </w:pPr>
      <w:r w:rsidRPr="00B9591B">
        <w:rPr>
          <w:rFonts w:ascii="Times New Roman" w:eastAsia="Times New Roman" w:hAnsi="Times New Roman" w:cs="Times New Roman"/>
          <w:sz w:val="24"/>
          <w:szCs w:val="24"/>
        </w:rPr>
        <w:t xml:space="preserve">Таблица </w:t>
      </w:r>
      <w:r w:rsidR="00B9591B" w:rsidRPr="00B9591B">
        <w:rPr>
          <w:rFonts w:ascii="Times New Roman" w:eastAsia="Times New Roman" w:hAnsi="Times New Roman" w:cs="Times New Roman"/>
          <w:sz w:val="24"/>
          <w:szCs w:val="24"/>
        </w:rPr>
        <w:t>4.1</w:t>
      </w:r>
      <w:r w:rsidRPr="00B9591B">
        <w:rPr>
          <w:rFonts w:ascii="Times New Roman" w:eastAsia="Times New Roman" w:hAnsi="Times New Roman" w:cs="Times New Roman"/>
          <w:sz w:val="24"/>
          <w:szCs w:val="24"/>
        </w:rPr>
        <w:t xml:space="preserve"> – Перечень населенных пунктов</w:t>
      </w:r>
    </w:p>
    <w:tbl>
      <w:tblPr>
        <w:tblStyle w:val="350"/>
        <w:tblW w:w="8895" w:type="dxa"/>
        <w:jc w:val="center"/>
        <w:tblLook w:val="04A0" w:firstRow="1" w:lastRow="0" w:firstColumn="1" w:lastColumn="0" w:noHBand="0" w:noVBand="1"/>
      </w:tblPr>
      <w:tblGrid>
        <w:gridCol w:w="704"/>
        <w:gridCol w:w="2268"/>
        <w:gridCol w:w="3402"/>
        <w:gridCol w:w="2521"/>
      </w:tblGrid>
      <w:tr w:rsidR="007546D0" w:rsidRPr="0062197D" w14:paraId="51FC5E27" w14:textId="77777777" w:rsidTr="00581854">
        <w:trPr>
          <w:jc w:val="center"/>
        </w:trPr>
        <w:tc>
          <w:tcPr>
            <w:tcW w:w="704" w:type="dxa"/>
            <w:shd w:val="clear" w:color="auto" w:fill="auto"/>
          </w:tcPr>
          <w:p w14:paraId="4186E152" w14:textId="77777777" w:rsidR="00946060" w:rsidRPr="0062197D" w:rsidRDefault="00946060" w:rsidP="00946060">
            <w:pPr>
              <w:jc w:val="center"/>
              <w:rPr>
                <w:sz w:val="24"/>
                <w:szCs w:val="24"/>
                <w:lang w:val="be-BY"/>
              </w:rPr>
            </w:pPr>
            <w:r w:rsidRPr="0062197D">
              <w:rPr>
                <w:sz w:val="24"/>
                <w:szCs w:val="24"/>
                <w:lang w:val="be-BY"/>
              </w:rPr>
              <w:t>№</w:t>
            </w:r>
          </w:p>
        </w:tc>
        <w:tc>
          <w:tcPr>
            <w:tcW w:w="2268" w:type="dxa"/>
            <w:shd w:val="clear" w:color="auto" w:fill="auto"/>
          </w:tcPr>
          <w:p w14:paraId="6E7EEF3D" w14:textId="77777777" w:rsidR="00946060" w:rsidRPr="0062197D" w:rsidRDefault="00946060" w:rsidP="00946060">
            <w:pPr>
              <w:jc w:val="center"/>
              <w:rPr>
                <w:sz w:val="24"/>
                <w:szCs w:val="24"/>
              </w:rPr>
            </w:pPr>
            <w:r w:rsidRPr="00B9591B">
              <w:rPr>
                <w:sz w:val="24"/>
                <w:szCs w:val="24"/>
              </w:rPr>
              <w:t>Категория</w:t>
            </w:r>
          </w:p>
        </w:tc>
        <w:tc>
          <w:tcPr>
            <w:tcW w:w="3402" w:type="dxa"/>
            <w:shd w:val="clear" w:color="auto" w:fill="auto"/>
          </w:tcPr>
          <w:p w14:paraId="16ACD8F2" w14:textId="77777777" w:rsidR="00946060" w:rsidRPr="0062197D" w:rsidRDefault="00946060" w:rsidP="00946060">
            <w:pPr>
              <w:jc w:val="center"/>
              <w:rPr>
                <w:sz w:val="24"/>
                <w:szCs w:val="24"/>
                <w:lang w:val="be-BY"/>
              </w:rPr>
            </w:pPr>
            <w:r w:rsidRPr="0062197D">
              <w:rPr>
                <w:sz w:val="24"/>
                <w:szCs w:val="24"/>
                <w:lang w:val="be-BY"/>
              </w:rPr>
              <w:t>Название</w:t>
            </w:r>
          </w:p>
        </w:tc>
        <w:tc>
          <w:tcPr>
            <w:tcW w:w="2521" w:type="dxa"/>
            <w:shd w:val="clear" w:color="auto" w:fill="auto"/>
          </w:tcPr>
          <w:p w14:paraId="000B710B" w14:textId="77777777" w:rsidR="00946060" w:rsidRPr="0062197D" w:rsidRDefault="00946060" w:rsidP="00946060">
            <w:pPr>
              <w:jc w:val="center"/>
              <w:rPr>
                <w:sz w:val="24"/>
                <w:szCs w:val="24"/>
                <w:lang w:val="be-BY"/>
              </w:rPr>
            </w:pPr>
            <w:r w:rsidRPr="0062197D">
              <w:rPr>
                <w:sz w:val="24"/>
                <w:szCs w:val="24"/>
                <w:lang w:val="be-BY"/>
              </w:rPr>
              <w:t>Число жителей</w:t>
            </w:r>
          </w:p>
        </w:tc>
      </w:tr>
      <w:tr w:rsidR="007546D0" w:rsidRPr="0062197D" w14:paraId="726FB14F" w14:textId="77777777" w:rsidTr="005D15BA">
        <w:trPr>
          <w:jc w:val="center"/>
        </w:trPr>
        <w:tc>
          <w:tcPr>
            <w:tcW w:w="704" w:type="dxa"/>
            <w:shd w:val="clear" w:color="auto" w:fill="auto"/>
          </w:tcPr>
          <w:p w14:paraId="59B4EFFC" w14:textId="77777777" w:rsidR="00581854" w:rsidRPr="0062197D" w:rsidRDefault="00581854" w:rsidP="00946060">
            <w:pPr>
              <w:jc w:val="center"/>
              <w:rPr>
                <w:sz w:val="24"/>
                <w:szCs w:val="24"/>
                <w:lang w:val="be-BY"/>
              </w:rPr>
            </w:pPr>
            <w:r w:rsidRPr="0062197D">
              <w:rPr>
                <w:sz w:val="24"/>
                <w:szCs w:val="24"/>
                <w:lang w:val="be-BY"/>
              </w:rPr>
              <w:t>1</w:t>
            </w:r>
          </w:p>
        </w:tc>
        <w:tc>
          <w:tcPr>
            <w:tcW w:w="2268" w:type="dxa"/>
            <w:shd w:val="clear" w:color="auto" w:fill="auto"/>
          </w:tcPr>
          <w:p w14:paraId="0D677AA8" w14:textId="77777777" w:rsidR="00581854" w:rsidRPr="0062197D" w:rsidRDefault="00581854" w:rsidP="00946060">
            <w:pPr>
              <w:rPr>
                <w:sz w:val="24"/>
                <w:szCs w:val="24"/>
              </w:rPr>
            </w:pPr>
            <w:r w:rsidRPr="0062197D">
              <w:rPr>
                <w:sz w:val="24"/>
                <w:szCs w:val="24"/>
              </w:rPr>
              <w:t>городской поселок</w:t>
            </w:r>
          </w:p>
        </w:tc>
        <w:tc>
          <w:tcPr>
            <w:tcW w:w="3402" w:type="dxa"/>
            <w:shd w:val="clear" w:color="auto" w:fill="auto"/>
            <w:vAlign w:val="center"/>
          </w:tcPr>
          <w:p w14:paraId="55D925EB" w14:textId="77777777" w:rsidR="00581854" w:rsidRPr="0062197D" w:rsidRDefault="00581854" w:rsidP="005D15BA">
            <w:pPr>
              <w:jc w:val="center"/>
              <w:rPr>
                <w:sz w:val="24"/>
                <w:szCs w:val="24"/>
              </w:rPr>
            </w:pPr>
            <w:r w:rsidRPr="0062197D">
              <w:rPr>
                <w:sz w:val="24"/>
                <w:szCs w:val="24"/>
              </w:rPr>
              <w:t>Езерище</w:t>
            </w:r>
          </w:p>
        </w:tc>
        <w:tc>
          <w:tcPr>
            <w:tcW w:w="2521" w:type="dxa"/>
            <w:shd w:val="clear" w:color="auto" w:fill="auto"/>
          </w:tcPr>
          <w:p w14:paraId="06908CA1" w14:textId="77777777" w:rsidR="00581854" w:rsidRPr="0062197D" w:rsidRDefault="00337842" w:rsidP="00581854">
            <w:pPr>
              <w:jc w:val="center"/>
              <w:rPr>
                <w:sz w:val="24"/>
                <w:szCs w:val="24"/>
              </w:rPr>
            </w:pPr>
            <w:r>
              <w:rPr>
                <w:sz w:val="24"/>
                <w:szCs w:val="24"/>
              </w:rPr>
              <w:t>1138</w:t>
            </w:r>
          </w:p>
        </w:tc>
      </w:tr>
      <w:tr w:rsidR="00C46733" w:rsidRPr="00C46733" w14:paraId="3C0E0BFE" w14:textId="77777777" w:rsidTr="005D15BA">
        <w:trPr>
          <w:jc w:val="center"/>
        </w:trPr>
        <w:tc>
          <w:tcPr>
            <w:tcW w:w="704" w:type="dxa"/>
            <w:shd w:val="clear" w:color="auto" w:fill="auto"/>
          </w:tcPr>
          <w:p w14:paraId="41F22613" w14:textId="77777777" w:rsidR="00946060" w:rsidRPr="007546D0" w:rsidRDefault="00803779" w:rsidP="00946060">
            <w:pPr>
              <w:jc w:val="center"/>
              <w:rPr>
                <w:sz w:val="24"/>
                <w:szCs w:val="24"/>
                <w:lang w:val="be-BY"/>
              </w:rPr>
            </w:pPr>
            <w:r w:rsidRPr="007546D0">
              <w:rPr>
                <w:sz w:val="24"/>
                <w:szCs w:val="24"/>
                <w:lang w:val="be-BY"/>
              </w:rPr>
              <w:t>2</w:t>
            </w:r>
          </w:p>
        </w:tc>
        <w:tc>
          <w:tcPr>
            <w:tcW w:w="2268" w:type="dxa"/>
            <w:shd w:val="clear" w:color="auto" w:fill="auto"/>
          </w:tcPr>
          <w:p w14:paraId="01AB82D8" w14:textId="77777777" w:rsidR="00946060" w:rsidRPr="007546D0" w:rsidRDefault="00946060" w:rsidP="00946060">
            <w:pPr>
              <w:rPr>
                <w:sz w:val="24"/>
                <w:szCs w:val="24"/>
              </w:rPr>
            </w:pPr>
            <w:r w:rsidRPr="007546D0">
              <w:rPr>
                <w:sz w:val="24"/>
                <w:szCs w:val="24"/>
              </w:rPr>
              <w:t>деревня</w:t>
            </w:r>
          </w:p>
        </w:tc>
        <w:tc>
          <w:tcPr>
            <w:tcW w:w="3402" w:type="dxa"/>
            <w:shd w:val="clear" w:color="auto" w:fill="auto"/>
            <w:vAlign w:val="center"/>
          </w:tcPr>
          <w:p w14:paraId="2BC74713" w14:textId="77777777" w:rsidR="00946060" w:rsidRPr="007546D0" w:rsidRDefault="00581854" w:rsidP="005D15BA">
            <w:pPr>
              <w:jc w:val="center"/>
              <w:rPr>
                <w:sz w:val="24"/>
                <w:szCs w:val="24"/>
              </w:rPr>
            </w:pPr>
            <w:r w:rsidRPr="007546D0">
              <w:rPr>
                <w:sz w:val="24"/>
                <w:szCs w:val="24"/>
              </w:rPr>
              <w:t>Панкры</w:t>
            </w:r>
          </w:p>
        </w:tc>
        <w:tc>
          <w:tcPr>
            <w:tcW w:w="2521" w:type="dxa"/>
            <w:shd w:val="clear" w:color="auto" w:fill="auto"/>
          </w:tcPr>
          <w:p w14:paraId="16FE7CFF" w14:textId="77777777" w:rsidR="00946060" w:rsidRPr="007546D0" w:rsidRDefault="00803779" w:rsidP="00337842">
            <w:pPr>
              <w:jc w:val="center"/>
              <w:rPr>
                <w:sz w:val="24"/>
                <w:szCs w:val="24"/>
              </w:rPr>
            </w:pPr>
            <w:r w:rsidRPr="007546D0">
              <w:rPr>
                <w:sz w:val="24"/>
                <w:szCs w:val="24"/>
              </w:rPr>
              <w:t>11</w:t>
            </w:r>
            <w:r w:rsidR="00337842">
              <w:rPr>
                <w:sz w:val="24"/>
                <w:szCs w:val="24"/>
              </w:rPr>
              <w:t>1</w:t>
            </w:r>
          </w:p>
        </w:tc>
      </w:tr>
      <w:tr w:rsidR="00C46733" w:rsidRPr="00C46733" w14:paraId="73D2E2D4" w14:textId="77777777" w:rsidTr="005D15BA">
        <w:trPr>
          <w:jc w:val="center"/>
        </w:trPr>
        <w:tc>
          <w:tcPr>
            <w:tcW w:w="704" w:type="dxa"/>
            <w:shd w:val="clear" w:color="auto" w:fill="auto"/>
          </w:tcPr>
          <w:p w14:paraId="01EEE273" w14:textId="77777777" w:rsidR="00946060" w:rsidRPr="007546D0" w:rsidRDefault="00803779" w:rsidP="00946060">
            <w:pPr>
              <w:jc w:val="center"/>
              <w:rPr>
                <w:sz w:val="24"/>
                <w:szCs w:val="24"/>
              </w:rPr>
            </w:pPr>
            <w:r w:rsidRPr="007546D0">
              <w:rPr>
                <w:sz w:val="24"/>
                <w:szCs w:val="24"/>
              </w:rPr>
              <w:t>3</w:t>
            </w:r>
          </w:p>
        </w:tc>
        <w:tc>
          <w:tcPr>
            <w:tcW w:w="2268" w:type="dxa"/>
            <w:shd w:val="clear" w:color="auto" w:fill="auto"/>
          </w:tcPr>
          <w:p w14:paraId="4471FAB8" w14:textId="77777777" w:rsidR="00946060" w:rsidRPr="007546D0" w:rsidRDefault="00337842" w:rsidP="00946060">
            <w:pPr>
              <w:rPr>
                <w:sz w:val="24"/>
                <w:szCs w:val="24"/>
              </w:rPr>
            </w:pPr>
            <w:r>
              <w:rPr>
                <w:sz w:val="24"/>
                <w:szCs w:val="24"/>
              </w:rPr>
              <w:t>агрогородок</w:t>
            </w:r>
          </w:p>
        </w:tc>
        <w:tc>
          <w:tcPr>
            <w:tcW w:w="3402" w:type="dxa"/>
            <w:shd w:val="clear" w:color="auto" w:fill="auto"/>
            <w:vAlign w:val="center"/>
          </w:tcPr>
          <w:p w14:paraId="63AC2D60" w14:textId="77777777" w:rsidR="00946060" w:rsidRPr="007546D0" w:rsidRDefault="007546D0" w:rsidP="005D15BA">
            <w:pPr>
              <w:jc w:val="center"/>
              <w:rPr>
                <w:sz w:val="24"/>
                <w:szCs w:val="24"/>
              </w:rPr>
            </w:pPr>
            <w:r w:rsidRPr="007546D0">
              <w:rPr>
                <w:sz w:val="24"/>
                <w:szCs w:val="24"/>
              </w:rPr>
              <w:t>Л</w:t>
            </w:r>
            <w:r w:rsidR="00337842">
              <w:rPr>
                <w:sz w:val="24"/>
                <w:szCs w:val="24"/>
              </w:rPr>
              <w:t>е</w:t>
            </w:r>
            <w:r w:rsidRPr="00337842">
              <w:rPr>
                <w:sz w:val="24"/>
                <w:szCs w:val="24"/>
              </w:rPr>
              <w:t>согорская</w:t>
            </w:r>
          </w:p>
        </w:tc>
        <w:tc>
          <w:tcPr>
            <w:tcW w:w="2521" w:type="dxa"/>
            <w:shd w:val="clear" w:color="auto" w:fill="auto"/>
          </w:tcPr>
          <w:p w14:paraId="5F55A61F" w14:textId="77777777" w:rsidR="00946060" w:rsidRPr="007546D0" w:rsidRDefault="007546D0" w:rsidP="00337842">
            <w:pPr>
              <w:jc w:val="center"/>
              <w:rPr>
                <w:sz w:val="24"/>
                <w:szCs w:val="24"/>
              </w:rPr>
            </w:pPr>
            <w:r w:rsidRPr="007546D0">
              <w:rPr>
                <w:sz w:val="24"/>
                <w:szCs w:val="24"/>
              </w:rPr>
              <w:t>4</w:t>
            </w:r>
            <w:r w:rsidR="00337842">
              <w:rPr>
                <w:sz w:val="24"/>
                <w:szCs w:val="24"/>
              </w:rPr>
              <w:t>3</w:t>
            </w:r>
          </w:p>
        </w:tc>
      </w:tr>
      <w:tr w:rsidR="00C46733" w:rsidRPr="00C46733" w14:paraId="59ED22D5" w14:textId="77777777" w:rsidTr="005D15BA">
        <w:trPr>
          <w:jc w:val="center"/>
        </w:trPr>
        <w:tc>
          <w:tcPr>
            <w:tcW w:w="704" w:type="dxa"/>
            <w:shd w:val="clear" w:color="auto" w:fill="auto"/>
          </w:tcPr>
          <w:p w14:paraId="7C54CA9C" w14:textId="77777777" w:rsidR="00946060" w:rsidRPr="007546D0" w:rsidRDefault="00803779" w:rsidP="00946060">
            <w:pPr>
              <w:jc w:val="center"/>
              <w:rPr>
                <w:sz w:val="24"/>
                <w:szCs w:val="24"/>
              </w:rPr>
            </w:pPr>
            <w:r w:rsidRPr="007546D0">
              <w:rPr>
                <w:sz w:val="24"/>
                <w:szCs w:val="24"/>
              </w:rPr>
              <w:t>4</w:t>
            </w:r>
          </w:p>
        </w:tc>
        <w:tc>
          <w:tcPr>
            <w:tcW w:w="2268" w:type="dxa"/>
            <w:shd w:val="clear" w:color="auto" w:fill="auto"/>
          </w:tcPr>
          <w:p w14:paraId="5BEDBC94" w14:textId="77777777" w:rsidR="00946060" w:rsidRPr="007546D0" w:rsidRDefault="00581854" w:rsidP="00946060">
            <w:pPr>
              <w:rPr>
                <w:sz w:val="24"/>
                <w:szCs w:val="24"/>
              </w:rPr>
            </w:pPr>
            <w:r w:rsidRPr="007546D0">
              <w:rPr>
                <w:sz w:val="24"/>
                <w:szCs w:val="24"/>
              </w:rPr>
              <w:t>деревня</w:t>
            </w:r>
          </w:p>
        </w:tc>
        <w:tc>
          <w:tcPr>
            <w:tcW w:w="3402" w:type="dxa"/>
            <w:shd w:val="clear" w:color="auto" w:fill="auto"/>
            <w:vAlign w:val="center"/>
          </w:tcPr>
          <w:p w14:paraId="4A6867FC" w14:textId="77777777" w:rsidR="00946060" w:rsidRPr="007546D0" w:rsidRDefault="007546D0" w:rsidP="005D15BA">
            <w:pPr>
              <w:jc w:val="center"/>
              <w:rPr>
                <w:sz w:val="24"/>
                <w:szCs w:val="24"/>
              </w:rPr>
            </w:pPr>
            <w:r w:rsidRPr="007546D0">
              <w:rPr>
                <w:sz w:val="24"/>
                <w:szCs w:val="24"/>
              </w:rPr>
              <w:t>Авдейково</w:t>
            </w:r>
          </w:p>
        </w:tc>
        <w:tc>
          <w:tcPr>
            <w:tcW w:w="2521" w:type="dxa"/>
            <w:shd w:val="clear" w:color="auto" w:fill="auto"/>
          </w:tcPr>
          <w:p w14:paraId="226A0FCE" w14:textId="77777777" w:rsidR="00946060" w:rsidRPr="007546D0" w:rsidRDefault="00337842" w:rsidP="00946060">
            <w:pPr>
              <w:jc w:val="center"/>
              <w:rPr>
                <w:sz w:val="24"/>
                <w:szCs w:val="24"/>
              </w:rPr>
            </w:pPr>
            <w:r>
              <w:rPr>
                <w:sz w:val="24"/>
                <w:szCs w:val="24"/>
              </w:rPr>
              <w:t>2</w:t>
            </w:r>
          </w:p>
        </w:tc>
      </w:tr>
      <w:tr w:rsidR="00C46733" w:rsidRPr="00C46733" w14:paraId="75BA033E" w14:textId="77777777" w:rsidTr="005D15BA">
        <w:trPr>
          <w:jc w:val="center"/>
        </w:trPr>
        <w:tc>
          <w:tcPr>
            <w:tcW w:w="704" w:type="dxa"/>
            <w:shd w:val="clear" w:color="auto" w:fill="auto"/>
          </w:tcPr>
          <w:p w14:paraId="795E2CC7" w14:textId="77777777" w:rsidR="00946060" w:rsidRPr="007546D0" w:rsidRDefault="00803779" w:rsidP="00946060">
            <w:pPr>
              <w:jc w:val="center"/>
              <w:rPr>
                <w:sz w:val="24"/>
                <w:szCs w:val="24"/>
              </w:rPr>
            </w:pPr>
            <w:r w:rsidRPr="007546D0">
              <w:rPr>
                <w:sz w:val="24"/>
                <w:szCs w:val="24"/>
              </w:rPr>
              <w:t>5</w:t>
            </w:r>
          </w:p>
        </w:tc>
        <w:tc>
          <w:tcPr>
            <w:tcW w:w="2268" w:type="dxa"/>
            <w:shd w:val="clear" w:color="auto" w:fill="auto"/>
          </w:tcPr>
          <w:p w14:paraId="2CE8C19C" w14:textId="77777777" w:rsidR="00946060" w:rsidRPr="007546D0" w:rsidRDefault="00946060" w:rsidP="00946060">
            <w:pPr>
              <w:rPr>
                <w:sz w:val="24"/>
                <w:szCs w:val="24"/>
              </w:rPr>
            </w:pPr>
            <w:r w:rsidRPr="007546D0">
              <w:rPr>
                <w:sz w:val="24"/>
                <w:szCs w:val="24"/>
              </w:rPr>
              <w:t>деревня</w:t>
            </w:r>
          </w:p>
        </w:tc>
        <w:tc>
          <w:tcPr>
            <w:tcW w:w="3402" w:type="dxa"/>
            <w:shd w:val="clear" w:color="auto" w:fill="auto"/>
            <w:vAlign w:val="center"/>
          </w:tcPr>
          <w:p w14:paraId="78584620" w14:textId="77777777" w:rsidR="00946060" w:rsidRPr="007546D0" w:rsidRDefault="007546D0" w:rsidP="005D15BA">
            <w:pPr>
              <w:jc w:val="center"/>
              <w:rPr>
                <w:sz w:val="24"/>
                <w:szCs w:val="24"/>
              </w:rPr>
            </w:pPr>
            <w:r w:rsidRPr="007546D0">
              <w:rPr>
                <w:sz w:val="24"/>
                <w:szCs w:val="24"/>
              </w:rPr>
              <w:t>Дубровки</w:t>
            </w:r>
          </w:p>
        </w:tc>
        <w:tc>
          <w:tcPr>
            <w:tcW w:w="2521" w:type="dxa"/>
            <w:shd w:val="clear" w:color="auto" w:fill="auto"/>
          </w:tcPr>
          <w:p w14:paraId="6D872C43" w14:textId="77777777" w:rsidR="00946060" w:rsidRPr="007546D0" w:rsidRDefault="00337842" w:rsidP="00946060">
            <w:pPr>
              <w:jc w:val="center"/>
              <w:rPr>
                <w:sz w:val="24"/>
                <w:szCs w:val="24"/>
              </w:rPr>
            </w:pPr>
            <w:r>
              <w:rPr>
                <w:sz w:val="24"/>
                <w:szCs w:val="24"/>
              </w:rPr>
              <w:t>5</w:t>
            </w:r>
          </w:p>
        </w:tc>
      </w:tr>
      <w:tr w:rsidR="00946060" w:rsidRPr="00C46733" w14:paraId="3B7C2945" w14:textId="77777777" w:rsidTr="005D15BA">
        <w:trPr>
          <w:jc w:val="center"/>
        </w:trPr>
        <w:tc>
          <w:tcPr>
            <w:tcW w:w="704" w:type="dxa"/>
            <w:shd w:val="clear" w:color="auto" w:fill="auto"/>
          </w:tcPr>
          <w:p w14:paraId="7C1B59EE" w14:textId="77777777" w:rsidR="00946060" w:rsidRPr="007546D0" w:rsidRDefault="00803779" w:rsidP="00946060">
            <w:pPr>
              <w:jc w:val="center"/>
              <w:rPr>
                <w:sz w:val="24"/>
                <w:szCs w:val="24"/>
              </w:rPr>
            </w:pPr>
            <w:r w:rsidRPr="007546D0">
              <w:rPr>
                <w:sz w:val="24"/>
                <w:szCs w:val="24"/>
              </w:rPr>
              <w:t>6</w:t>
            </w:r>
          </w:p>
        </w:tc>
        <w:tc>
          <w:tcPr>
            <w:tcW w:w="2268" w:type="dxa"/>
            <w:shd w:val="clear" w:color="auto" w:fill="auto"/>
          </w:tcPr>
          <w:p w14:paraId="4055FBC4" w14:textId="77777777" w:rsidR="00946060" w:rsidRPr="007546D0" w:rsidRDefault="00946060" w:rsidP="00946060">
            <w:pPr>
              <w:rPr>
                <w:sz w:val="24"/>
                <w:szCs w:val="24"/>
              </w:rPr>
            </w:pPr>
            <w:r w:rsidRPr="007546D0">
              <w:rPr>
                <w:sz w:val="24"/>
                <w:szCs w:val="24"/>
              </w:rPr>
              <w:t>деревня</w:t>
            </w:r>
          </w:p>
        </w:tc>
        <w:tc>
          <w:tcPr>
            <w:tcW w:w="3402" w:type="dxa"/>
            <w:shd w:val="clear" w:color="auto" w:fill="auto"/>
            <w:vAlign w:val="center"/>
          </w:tcPr>
          <w:p w14:paraId="3DA8753B" w14:textId="77777777" w:rsidR="00946060" w:rsidRPr="007546D0" w:rsidRDefault="007546D0" w:rsidP="005D15BA">
            <w:pPr>
              <w:jc w:val="center"/>
              <w:rPr>
                <w:sz w:val="24"/>
                <w:szCs w:val="24"/>
              </w:rPr>
            </w:pPr>
            <w:r w:rsidRPr="007546D0">
              <w:rPr>
                <w:sz w:val="24"/>
                <w:szCs w:val="24"/>
              </w:rPr>
              <w:t>Местечк</w:t>
            </w:r>
            <w:r>
              <w:rPr>
                <w:sz w:val="24"/>
                <w:szCs w:val="24"/>
              </w:rPr>
              <w:t>о</w:t>
            </w:r>
          </w:p>
        </w:tc>
        <w:tc>
          <w:tcPr>
            <w:tcW w:w="2521" w:type="dxa"/>
            <w:shd w:val="clear" w:color="auto" w:fill="auto"/>
          </w:tcPr>
          <w:p w14:paraId="02A628E9" w14:textId="77777777" w:rsidR="00946060" w:rsidRPr="007546D0" w:rsidRDefault="00337842" w:rsidP="00946060">
            <w:pPr>
              <w:jc w:val="center"/>
              <w:rPr>
                <w:sz w:val="24"/>
                <w:szCs w:val="24"/>
              </w:rPr>
            </w:pPr>
            <w:r>
              <w:rPr>
                <w:sz w:val="24"/>
                <w:szCs w:val="24"/>
              </w:rPr>
              <w:t>6</w:t>
            </w:r>
          </w:p>
        </w:tc>
      </w:tr>
      <w:tr w:rsidR="004E5E30" w:rsidRPr="00C46733" w14:paraId="38A72C06" w14:textId="77777777" w:rsidTr="005D15BA">
        <w:trPr>
          <w:jc w:val="center"/>
        </w:trPr>
        <w:tc>
          <w:tcPr>
            <w:tcW w:w="704" w:type="dxa"/>
            <w:shd w:val="clear" w:color="auto" w:fill="auto"/>
          </w:tcPr>
          <w:p w14:paraId="2547FF82" w14:textId="77777777" w:rsidR="004E5E30" w:rsidRPr="007546D0" w:rsidRDefault="004E5E30" w:rsidP="00946060">
            <w:pPr>
              <w:jc w:val="center"/>
              <w:rPr>
                <w:sz w:val="24"/>
                <w:szCs w:val="24"/>
              </w:rPr>
            </w:pPr>
            <w:r>
              <w:rPr>
                <w:sz w:val="24"/>
                <w:szCs w:val="24"/>
              </w:rPr>
              <w:t>7</w:t>
            </w:r>
          </w:p>
        </w:tc>
        <w:tc>
          <w:tcPr>
            <w:tcW w:w="2268" w:type="dxa"/>
            <w:shd w:val="clear" w:color="auto" w:fill="auto"/>
          </w:tcPr>
          <w:p w14:paraId="5621D4A0" w14:textId="77777777" w:rsidR="004E5E30" w:rsidRPr="007546D0" w:rsidRDefault="004E5E30" w:rsidP="00946060">
            <w:pPr>
              <w:rPr>
                <w:sz w:val="24"/>
                <w:szCs w:val="24"/>
              </w:rPr>
            </w:pPr>
            <w:r>
              <w:rPr>
                <w:sz w:val="24"/>
                <w:szCs w:val="24"/>
              </w:rPr>
              <w:t>деревня</w:t>
            </w:r>
          </w:p>
        </w:tc>
        <w:tc>
          <w:tcPr>
            <w:tcW w:w="3402" w:type="dxa"/>
            <w:shd w:val="clear" w:color="auto" w:fill="auto"/>
            <w:vAlign w:val="center"/>
          </w:tcPr>
          <w:p w14:paraId="6AE6D304" w14:textId="77777777" w:rsidR="004E5E30" w:rsidRPr="007546D0" w:rsidRDefault="004E5E30" w:rsidP="005D15BA">
            <w:pPr>
              <w:jc w:val="center"/>
              <w:rPr>
                <w:sz w:val="24"/>
                <w:szCs w:val="24"/>
              </w:rPr>
            </w:pPr>
            <w:r>
              <w:rPr>
                <w:sz w:val="24"/>
                <w:szCs w:val="24"/>
              </w:rPr>
              <w:t>Ткачи</w:t>
            </w:r>
          </w:p>
        </w:tc>
        <w:tc>
          <w:tcPr>
            <w:tcW w:w="2521" w:type="dxa"/>
            <w:shd w:val="clear" w:color="auto" w:fill="auto"/>
          </w:tcPr>
          <w:p w14:paraId="343A38F0" w14:textId="77777777" w:rsidR="004E5E30" w:rsidRPr="007546D0" w:rsidRDefault="00337842" w:rsidP="00946060">
            <w:pPr>
              <w:jc w:val="center"/>
              <w:rPr>
                <w:sz w:val="24"/>
                <w:szCs w:val="24"/>
              </w:rPr>
            </w:pPr>
            <w:r>
              <w:rPr>
                <w:sz w:val="24"/>
                <w:szCs w:val="24"/>
              </w:rPr>
              <w:t>8</w:t>
            </w:r>
          </w:p>
        </w:tc>
      </w:tr>
    </w:tbl>
    <w:p w14:paraId="0050BE0C" w14:textId="77777777" w:rsidR="0028388B" w:rsidRPr="005D15BA" w:rsidRDefault="0028388B" w:rsidP="00946060">
      <w:pPr>
        <w:spacing w:after="0" w:line="240" w:lineRule="auto"/>
        <w:ind w:firstLine="709"/>
        <w:jc w:val="both"/>
        <w:rPr>
          <w:rFonts w:ascii="Times New Roman" w:eastAsia="Times New Roman" w:hAnsi="Times New Roman" w:cs="Times New Roman"/>
          <w:color w:val="FF0000"/>
          <w:sz w:val="20"/>
          <w:szCs w:val="20"/>
        </w:rPr>
      </w:pPr>
    </w:p>
    <w:p w14:paraId="349779FF" w14:textId="77777777" w:rsidR="00BB4674" w:rsidRPr="001A190C" w:rsidRDefault="00BB4674" w:rsidP="00BB4674">
      <w:pPr>
        <w:spacing w:after="0" w:line="240" w:lineRule="auto"/>
        <w:ind w:firstLine="709"/>
        <w:jc w:val="both"/>
        <w:rPr>
          <w:rFonts w:ascii="Times New Roman" w:eastAsia="Times New Roman" w:hAnsi="Times New Roman" w:cs="Times New Roman"/>
          <w:sz w:val="24"/>
          <w:szCs w:val="24"/>
        </w:rPr>
      </w:pPr>
      <w:bookmarkStart w:id="28" w:name="_Hlk110808273"/>
      <w:r w:rsidRPr="001A190C">
        <w:rPr>
          <w:rFonts w:ascii="Times New Roman" w:eastAsia="Times New Roman" w:hAnsi="Times New Roman" w:cs="Times New Roman"/>
          <w:sz w:val="24"/>
          <w:szCs w:val="24"/>
        </w:rPr>
        <w:t>На юге к границе заказника примыкает автомобильная дорога Н-2533 Кудины-Дубровки-Жуково.</w:t>
      </w:r>
    </w:p>
    <w:bookmarkEnd w:id="28"/>
    <w:p w14:paraId="323008DA" w14:textId="77777777" w:rsidR="00946060" w:rsidRPr="001A190C" w:rsidRDefault="00946060" w:rsidP="00946060">
      <w:pPr>
        <w:widowControl w:val="0"/>
        <w:spacing w:after="0" w:line="240" w:lineRule="auto"/>
        <w:ind w:firstLine="709"/>
        <w:jc w:val="both"/>
        <w:rPr>
          <w:rFonts w:ascii="Times New Roman" w:eastAsia="Times New Roman" w:hAnsi="Times New Roman" w:cs="Times New Roman"/>
          <w:sz w:val="24"/>
          <w:szCs w:val="24"/>
        </w:rPr>
      </w:pPr>
      <w:r w:rsidRPr="001A190C">
        <w:rPr>
          <w:rFonts w:ascii="Times New Roman" w:eastAsia="Times New Roman" w:hAnsi="Times New Roman" w:cs="Times New Roman"/>
          <w:sz w:val="24"/>
          <w:szCs w:val="24"/>
          <w:lang w:val="be-BY"/>
        </w:rPr>
        <w:t xml:space="preserve">В пределах заказника и вблизи его отсутствуют промышленные </w:t>
      </w:r>
      <w:r w:rsidRPr="001A190C">
        <w:rPr>
          <w:rFonts w:ascii="Times New Roman" w:eastAsia="Times New Roman" w:hAnsi="Times New Roman" w:cs="Times New Roman"/>
          <w:sz w:val="24"/>
          <w:szCs w:val="24"/>
        </w:rPr>
        <w:t xml:space="preserve">и </w:t>
      </w:r>
      <w:r w:rsidR="00D901C6" w:rsidRPr="001A190C">
        <w:rPr>
          <w:rFonts w:ascii="Times New Roman" w:eastAsia="Times New Roman" w:hAnsi="Times New Roman" w:cs="Times New Roman"/>
          <w:sz w:val="24"/>
          <w:szCs w:val="24"/>
        </w:rPr>
        <w:t>с</w:t>
      </w:r>
      <w:r w:rsidRPr="001A190C">
        <w:rPr>
          <w:rFonts w:ascii="Times New Roman" w:eastAsia="Times New Roman" w:hAnsi="Times New Roman" w:cs="Times New Roman"/>
          <w:sz w:val="24"/>
          <w:szCs w:val="24"/>
        </w:rPr>
        <w:t xml:space="preserve">ельскохозяйственные </w:t>
      </w:r>
      <w:r w:rsidRPr="001A190C">
        <w:rPr>
          <w:rFonts w:ascii="Times New Roman" w:eastAsia="Times New Roman" w:hAnsi="Times New Roman" w:cs="Times New Roman"/>
          <w:sz w:val="24"/>
          <w:szCs w:val="24"/>
          <w:lang w:val="be-BY"/>
        </w:rPr>
        <w:t>предприятия и иные производственные объекты.</w:t>
      </w:r>
      <w:r w:rsidRPr="001A190C">
        <w:rPr>
          <w:rFonts w:ascii="Times New Roman" w:eastAsia="Times New Roman" w:hAnsi="Times New Roman" w:cs="Times New Roman"/>
          <w:sz w:val="24"/>
          <w:szCs w:val="24"/>
        </w:rPr>
        <w:t xml:space="preserve"> Их строительство на территории заказника и прилегающих к ней землям не предусматривается и в ближайшей перспективе. </w:t>
      </w:r>
      <w:r w:rsidR="00803779" w:rsidRPr="001A190C">
        <w:rPr>
          <w:rFonts w:ascii="Times New Roman" w:eastAsia="Times New Roman" w:hAnsi="Times New Roman" w:cs="Times New Roman"/>
          <w:sz w:val="24"/>
          <w:szCs w:val="24"/>
        </w:rPr>
        <w:t xml:space="preserve">В </w:t>
      </w:r>
      <w:r w:rsidR="001A190C">
        <w:rPr>
          <w:rFonts w:ascii="Times New Roman" w:eastAsia="Times New Roman" w:hAnsi="Times New Roman" w:cs="Times New Roman"/>
          <w:sz w:val="24"/>
          <w:szCs w:val="24"/>
        </w:rPr>
        <w:t xml:space="preserve">центральной </w:t>
      </w:r>
      <w:r w:rsidR="00803779" w:rsidRPr="001A190C">
        <w:rPr>
          <w:rFonts w:ascii="Times New Roman" w:eastAsia="Times New Roman" w:hAnsi="Times New Roman" w:cs="Times New Roman"/>
          <w:sz w:val="24"/>
          <w:szCs w:val="24"/>
        </w:rPr>
        <w:t>части заказника расположены сельскохозяйственные земли КУСП имени Свердлова</w:t>
      </w:r>
      <w:r w:rsidRPr="001A190C">
        <w:rPr>
          <w:rFonts w:ascii="Times New Roman" w:eastAsia="Times New Roman" w:hAnsi="Times New Roman" w:cs="Times New Roman"/>
          <w:sz w:val="24"/>
          <w:szCs w:val="24"/>
        </w:rPr>
        <w:t>.</w:t>
      </w:r>
    </w:p>
    <w:p w14:paraId="77D0538E" w14:textId="77777777" w:rsidR="00946060" w:rsidRPr="0062197D" w:rsidRDefault="00946060" w:rsidP="00946060">
      <w:pPr>
        <w:widowControl w:val="0"/>
        <w:spacing w:after="0" w:line="240" w:lineRule="auto"/>
        <w:ind w:firstLine="709"/>
        <w:jc w:val="both"/>
        <w:rPr>
          <w:rFonts w:ascii="Times New Roman" w:eastAsia="Times New Roman" w:hAnsi="Times New Roman" w:cs="Times New Roman"/>
          <w:sz w:val="24"/>
          <w:lang w:val="be-BY"/>
        </w:rPr>
      </w:pPr>
      <w:r w:rsidRPr="0062197D">
        <w:rPr>
          <w:rFonts w:ascii="Times New Roman" w:eastAsia="Times New Roman" w:hAnsi="Times New Roman" w:cs="Times New Roman"/>
          <w:sz w:val="24"/>
          <w:lang w:val="be-BY"/>
        </w:rPr>
        <w:t>Общий бал кадастровой оценки</w:t>
      </w:r>
      <w:r w:rsidRPr="0062197D">
        <w:rPr>
          <w:rFonts w:ascii="Times New Roman" w:eastAsia="Times New Roman" w:hAnsi="Times New Roman" w:cs="Times New Roman"/>
          <w:sz w:val="24"/>
        </w:rPr>
        <w:t xml:space="preserve"> земель </w:t>
      </w:r>
      <w:r w:rsidRPr="0062197D">
        <w:rPr>
          <w:rFonts w:ascii="Times New Roman" w:eastAsia="Times New Roman" w:hAnsi="Times New Roman" w:cs="Times New Roman"/>
          <w:sz w:val="24"/>
          <w:szCs w:val="24"/>
          <w:shd w:val="clear" w:color="auto" w:fill="FFFFFF"/>
        </w:rPr>
        <w:t>КУСХП им. Свердлова</w:t>
      </w:r>
      <w:r w:rsidRPr="0062197D">
        <w:rPr>
          <w:rFonts w:ascii="Times New Roman" w:eastAsia="Times New Roman" w:hAnsi="Times New Roman" w:cs="Times New Roman"/>
          <w:sz w:val="24"/>
          <w:lang w:val="be-BY"/>
        </w:rPr>
        <w:t xml:space="preserve">: пахотных и используемых под постоянные культуры – </w:t>
      </w:r>
      <w:r w:rsidRPr="0062197D">
        <w:rPr>
          <w:rFonts w:ascii="Times New Roman" w:eastAsia="Times New Roman" w:hAnsi="Times New Roman" w:cs="Times New Roman"/>
          <w:sz w:val="24"/>
        </w:rPr>
        <w:t>17,8</w:t>
      </w:r>
      <w:r w:rsidRPr="0062197D">
        <w:rPr>
          <w:rFonts w:ascii="Times New Roman" w:eastAsia="Times New Roman" w:hAnsi="Times New Roman" w:cs="Times New Roman"/>
          <w:sz w:val="24"/>
          <w:lang w:val="be-BY"/>
        </w:rPr>
        <w:t>; луговых улучшенных –</w:t>
      </w:r>
      <w:r w:rsidRPr="0062197D">
        <w:rPr>
          <w:rFonts w:ascii="Times New Roman" w:eastAsia="Times New Roman" w:hAnsi="Times New Roman" w:cs="Times New Roman"/>
          <w:sz w:val="24"/>
        </w:rPr>
        <w:t xml:space="preserve"> 12,5</w:t>
      </w:r>
      <w:r w:rsidRPr="0062197D">
        <w:rPr>
          <w:rFonts w:ascii="Times New Roman" w:eastAsia="Times New Roman" w:hAnsi="Times New Roman" w:cs="Times New Roman"/>
          <w:sz w:val="24"/>
          <w:lang w:val="be-BY"/>
        </w:rPr>
        <w:t xml:space="preserve">; луговых естественных – </w:t>
      </w:r>
      <w:r w:rsidRPr="0062197D">
        <w:rPr>
          <w:rFonts w:ascii="Times New Roman" w:eastAsia="Times New Roman" w:hAnsi="Times New Roman" w:cs="Times New Roman"/>
          <w:sz w:val="24"/>
        </w:rPr>
        <w:t>7,4</w:t>
      </w:r>
      <w:r w:rsidRPr="0062197D">
        <w:rPr>
          <w:rFonts w:ascii="Times New Roman" w:eastAsia="Times New Roman" w:hAnsi="Times New Roman" w:cs="Times New Roman"/>
          <w:sz w:val="24"/>
          <w:lang w:val="be-BY"/>
        </w:rPr>
        <w:t xml:space="preserve">; всего сельскохозяйственных – </w:t>
      </w:r>
      <w:r w:rsidRPr="0062197D">
        <w:rPr>
          <w:rFonts w:ascii="Times New Roman" w:eastAsia="Times New Roman" w:hAnsi="Times New Roman" w:cs="Times New Roman"/>
          <w:sz w:val="24"/>
        </w:rPr>
        <w:t>13,9</w:t>
      </w:r>
      <w:r w:rsidRPr="0062197D">
        <w:rPr>
          <w:rFonts w:ascii="Times New Roman" w:eastAsia="Times New Roman" w:hAnsi="Times New Roman" w:cs="Times New Roman"/>
          <w:sz w:val="24"/>
          <w:lang w:val="be-BY"/>
        </w:rPr>
        <w:t xml:space="preserve">. Балл плодородия почв на территории этого хозяйства: пахотных и используемых под постоянные культуры – </w:t>
      </w:r>
      <w:r w:rsidRPr="0062197D">
        <w:rPr>
          <w:rFonts w:ascii="Times New Roman" w:eastAsia="Times New Roman" w:hAnsi="Times New Roman" w:cs="Times New Roman"/>
          <w:sz w:val="24"/>
        </w:rPr>
        <w:t>22,1</w:t>
      </w:r>
      <w:r w:rsidRPr="0062197D">
        <w:rPr>
          <w:rFonts w:ascii="Times New Roman" w:eastAsia="Times New Roman" w:hAnsi="Times New Roman" w:cs="Times New Roman"/>
          <w:sz w:val="24"/>
          <w:lang w:val="be-BY"/>
        </w:rPr>
        <w:t xml:space="preserve">; луговых улучшенных – </w:t>
      </w:r>
      <w:r w:rsidRPr="0062197D">
        <w:rPr>
          <w:rFonts w:ascii="Times New Roman" w:eastAsia="Times New Roman" w:hAnsi="Times New Roman" w:cs="Times New Roman"/>
          <w:sz w:val="24"/>
        </w:rPr>
        <w:t>21,3</w:t>
      </w:r>
      <w:r w:rsidRPr="0062197D">
        <w:rPr>
          <w:rFonts w:ascii="Times New Roman" w:eastAsia="Times New Roman" w:hAnsi="Times New Roman" w:cs="Times New Roman"/>
          <w:sz w:val="24"/>
          <w:lang w:val="be-BY"/>
        </w:rPr>
        <w:t xml:space="preserve">; луговых естественных – </w:t>
      </w:r>
      <w:r w:rsidRPr="0062197D">
        <w:rPr>
          <w:rFonts w:ascii="Times New Roman" w:eastAsia="Times New Roman" w:hAnsi="Times New Roman" w:cs="Times New Roman"/>
          <w:sz w:val="24"/>
        </w:rPr>
        <w:t>9,5</w:t>
      </w:r>
      <w:r w:rsidRPr="0062197D">
        <w:rPr>
          <w:rFonts w:ascii="Times New Roman" w:eastAsia="Times New Roman" w:hAnsi="Times New Roman" w:cs="Times New Roman"/>
          <w:sz w:val="24"/>
          <w:lang w:val="be-BY"/>
        </w:rPr>
        <w:t xml:space="preserve">; всего сельскохозяйственных – </w:t>
      </w:r>
      <w:r w:rsidRPr="0062197D">
        <w:rPr>
          <w:rFonts w:ascii="Times New Roman" w:eastAsia="Times New Roman" w:hAnsi="Times New Roman" w:cs="Times New Roman"/>
          <w:sz w:val="24"/>
        </w:rPr>
        <w:t>19,4</w:t>
      </w:r>
      <w:r w:rsidRPr="0062197D">
        <w:rPr>
          <w:rFonts w:ascii="Times New Roman" w:eastAsia="Times New Roman" w:hAnsi="Times New Roman" w:cs="Times New Roman"/>
          <w:sz w:val="24"/>
          <w:lang w:val="be-BY"/>
        </w:rPr>
        <w:t>.</w:t>
      </w:r>
    </w:p>
    <w:p w14:paraId="0E226FEA" w14:textId="77777777" w:rsidR="00946060" w:rsidRDefault="00946060" w:rsidP="00946060">
      <w:pPr>
        <w:autoSpaceDE w:val="0"/>
        <w:autoSpaceDN w:val="0"/>
        <w:adjustRightInd w:val="0"/>
        <w:spacing w:after="0" w:line="240" w:lineRule="auto"/>
        <w:ind w:firstLine="709"/>
        <w:jc w:val="both"/>
        <w:rPr>
          <w:rFonts w:ascii="Times New Roman" w:eastAsia="Calibri" w:hAnsi="Times New Roman" w:cs="Times New Roman"/>
          <w:sz w:val="24"/>
          <w:szCs w:val="24"/>
        </w:rPr>
      </w:pPr>
      <w:r w:rsidRPr="00A20F02">
        <w:rPr>
          <w:rFonts w:ascii="Times New Roman" w:eastAsia="Calibri" w:hAnsi="Times New Roman" w:cs="Times New Roman"/>
          <w:sz w:val="24"/>
          <w:szCs w:val="24"/>
        </w:rPr>
        <w:t xml:space="preserve">Возможности интенсивного развития охотничьего туризма на территории </w:t>
      </w:r>
      <w:r w:rsidR="005F65F7">
        <w:rPr>
          <w:rFonts w:ascii="Times New Roman" w:eastAsia="Calibri" w:hAnsi="Times New Roman" w:cs="Times New Roman"/>
          <w:sz w:val="24"/>
          <w:szCs w:val="24"/>
        </w:rPr>
        <w:t xml:space="preserve">заказника </w:t>
      </w:r>
      <w:r w:rsidRPr="00A20F02">
        <w:rPr>
          <w:rFonts w:ascii="Times New Roman" w:eastAsia="Calibri" w:hAnsi="Times New Roman" w:cs="Times New Roman"/>
          <w:sz w:val="24"/>
          <w:szCs w:val="24"/>
        </w:rPr>
        <w:t>ограничены, так как необходимо выдерживать как природоохранный (ООПТ), так и рекреационный (зона отдыха местного значения) режимы природопользования.</w:t>
      </w:r>
    </w:p>
    <w:p w14:paraId="5A2C2B43" w14:textId="77777777" w:rsidR="00946060" w:rsidRPr="00A20F02" w:rsidRDefault="00B3004A" w:rsidP="00946060">
      <w:pPr>
        <w:spacing w:after="0" w:line="240" w:lineRule="auto"/>
        <w:ind w:firstLine="709"/>
        <w:jc w:val="both"/>
        <w:rPr>
          <w:rFonts w:ascii="Times New Roman" w:eastAsia="Times New Roman" w:hAnsi="Times New Roman" w:cs="Times New Roman"/>
          <w:sz w:val="24"/>
          <w:szCs w:val="24"/>
          <w:lang w:eastAsia="ru-RU"/>
        </w:rPr>
      </w:pPr>
      <w:r w:rsidRPr="00A20F02">
        <w:rPr>
          <w:rFonts w:ascii="Times New Roman" w:eastAsia="Times New Roman" w:hAnsi="Times New Roman" w:cs="Times New Roman"/>
          <w:sz w:val="24"/>
          <w:szCs w:val="24"/>
          <w:lang w:eastAsia="ru-RU"/>
        </w:rPr>
        <w:t xml:space="preserve">На территории заказника </w:t>
      </w:r>
      <w:r w:rsidR="0028388B" w:rsidRPr="00A20F02">
        <w:rPr>
          <w:rFonts w:ascii="Times New Roman" w:eastAsia="Times New Roman" w:hAnsi="Times New Roman" w:cs="Times New Roman"/>
          <w:sz w:val="24"/>
          <w:szCs w:val="24"/>
          <w:lang w:eastAsia="ru-RU"/>
        </w:rPr>
        <w:t>в</w:t>
      </w:r>
      <w:r w:rsidRPr="00A20F02">
        <w:rPr>
          <w:rFonts w:ascii="Times New Roman" w:eastAsia="Times New Roman" w:hAnsi="Times New Roman" w:cs="Times New Roman"/>
          <w:sz w:val="24"/>
          <w:szCs w:val="24"/>
          <w:lang w:eastAsia="ru-RU"/>
        </w:rPr>
        <w:t>едется л</w:t>
      </w:r>
      <w:r w:rsidR="00946060" w:rsidRPr="00A20F02">
        <w:rPr>
          <w:rFonts w:ascii="Times New Roman" w:eastAsia="Times New Roman" w:hAnsi="Times New Roman" w:cs="Times New Roman"/>
          <w:sz w:val="24"/>
          <w:szCs w:val="24"/>
          <w:lang w:eastAsia="ru-RU"/>
        </w:rPr>
        <w:t xml:space="preserve">юбительское рыболовство </w:t>
      </w:r>
      <w:r w:rsidRPr="00A20F02">
        <w:rPr>
          <w:rFonts w:ascii="Times New Roman" w:eastAsia="Times New Roman" w:hAnsi="Times New Roman" w:cs="Times New Roman"/>
          <w:sz w:val="24"/>
          <w:szCs w:val="24"/>
          <w:lang w:eastAsia="ru-RU"/>
        </w:rPr>
        <w:t xml:space="preserve">в </w:t>
      </w:r>
      <w:r w:rsidR="0028388B" w:rsidRPr="00A20F02">
        <w:rPr>
          <w:rFonts w:ascii="Times New Roman" w:eastAsia="Times New Roman" w:hAnsi="Times New Roman" w:cs="Times New Roman"/>
          <w:sz w:val="24"/>
          <w:szCs w:val="24"/>
          <w:lang w:eastAsia="ru-RU"/>
        </w:rPr>
        <w:t>озере Езерище.</w:t>
      </w:r>
    </w:p>
    <w:p w14:paraId="6B849F93" w14:textId="77777777" w:rsidR="00946060" w:rsidRPr="00A20F02" w:rsidRDefault="00954A0E" w:rsidP="00C94996">
      <w:pPr>
        <w:spacing w:after="0" w:line="240" w:lineRule="auto"/>
        <w:ind w:firstLine="709"/>
        <w:jc w:val="both"/>
        <w:rPr>
          <w:rFonts w:ascii="Times New Roman" w:eastAsia="Calibri" w:hAnsi="Times New Roman" w:cs="Times New Roman"/>
          <w:sz w:val="24"/>
          <w:szCs w:val="24"/>
          <w:lang w:eastAsia="ru-RU"/>
        </w:rPr>
      </w:pPr>
      <w:r w:rsidRPr="00A20F02">
        <w:rPr>
          <w:rFonts w:ascii="Times New Roman" w:eastAsia="Calibri" w:hAnsi="Times New Roman" w:cs="Times New Roman"/>
          <w:sz w:val="24"/>
          <w:szCs w:val="24"/>
          <w:lang w:eastAsia="ru-RU"/>
        </w:rPr>
        <w:t>В соответствии с Генеральной схемой размещения зон и объектов оздоровления, туризма и отдыха Республики Беларусь на 2016–2020 годы и на период до 2030 года территори</w:t>
      </w:r>
      <w:r w:rsidR="003D6694" w:rsidRPr="00A20F02">
        <w:rPr>
          <w:rFonts w:ascii="Times New Roman" w:eastAsia="Calibri" w:hAnsi="Times New Roman" w:cs="Times New Roman"/>
          <w:sz w:val="24"/>
          <w:szCs w:val="24"/>
          <w:lang w:eastAsia="ru-RU"/>
        </w:rPr>
        <w:t>я заказника входит в</w:t>
      </w:r>
      <w:r w:rsidRPr="00A20F02">
        <w:rPr>
          <w:rFonts w:ascii="Times New Roman" w:eastAsia="Calibri" w:hAnsi="Times New Roman" w:cs="Times New Roman"/>
          <w:sz w:val="24"/>
          <w:szCs w:val="24"/>
          <w:lang w:eastAsia="ru-RU"/>
        </w:rPr>
        <w:t xml:space="preserve"> туристско-рекреационн</w:t>
      </w:r>
      <w:r w:rsidR="003D6694" w:rsidRPr="00A20F02">
        <w:rPr>
          <w:rFonts w:ascii="Times New Roman" w:eastAsia="Calibri" w:hAnsi="Times New Roman" w:cs="Times New Roman"/>
          <w:sz w:val="24"/>
          <w:szCs w:val="24"/>
          <w:lang w:eastAsia="ru-RU"/>
        </w:rPr>
        <w:t>ую</w:t>
      </w:r>
      <w:r w:rsidRPr="00A20F02">
        <w:rPr>
          <w:rFonts w:ascii="Times New Roman" w:eastAsia="Calibri" w:hAnsi="Times New Roman" w:cs="Times New Roman"/>
          <w:sz w:val="24"/>
          <w:szCs w:val="24"/>
          <w:lang w:eastAsia="ru-RU"/>
        </w:rPr>
        <w:t xml:space="preserve"> </w:t>
      </w:r>
      <w:r w:rsidR="003D6694" w:rsidRPr="00A20F02">
        <w:rPr>
          <w:rFonts w:ascii="Times New Roman" w:eastAsia="Calibri" w:hAnsi="Times New Roman" w:cs="Times New Roman"/>
          <w:sz w:val="24"/>
          <w:szCs w:val="24"/>
          <w:lang w:eastAsia="ru-RU"/>
        </w:rPr>
        <w:t>зону</w:t>
      </w:r>
      <w:r w:rsidRPr="00A20F02">
        <w:rPr>
          <w:rFonts w:ascii="Times New Roman" w:eastAsia="Calibri" w:hAnsi="Times New Roman" w:cs="Times New Roman"/>
          <w:sz w:val="24"/>
          <w:szCs w:val="24"/>
          <w:lang w:eastAsia="ru-RU"/>
        </w:rPr>
        <w:t xml:space="preserve"> отдыха местного значения «Езерище</w:t>
      </w:r>
      <w:r w:rsidR="00805C51" w:rsidRPr="00A20F02">
        <w:rPr>
          <w:rFonts w:ascii="Times New Roman" w:eastAsia="Calibri" w:hAnsi="Times New Roman" w:cs="Times New Roman"/>
          <w:sz w:val="24"/>
          <w:szCs w:val="24"/>
          <w:lang w:eastAsia="ru-RU"/>
        </w:rPr>
        <w:t xml:space="preserve"> Витебского внут</w:t>
      </w:r>
      <w:r w:rsidR="003D6694" w:rsidRPr="00A20F02">
        <w:rPr>
          <w:rFonts w:ascii="Times New Roman" w:eastAsia="Calibri" w:hAnsi="Times New Roman" w:cs="Times New Roman"/>
          <w:sz w:val="24"/>
          <w:szCs w:val="24"/>
          <w:lang w:eastAsia="ru-RU"/>
        </w:rPr>
        <w:t>р</w:t>
      </w:r>
      <w:r w:rsidR="00805C51" w:rsidRPr="00A20F02">
        <w:rPr>
          <w:rFonts w:ascii="Times New Roman" w:eastAsia="Calibri" w:hAnsi="Times New Roman" w:cs="Times New Roman"/>
          <w:sz w:val="24"/>
          <w:szCs w:val="24"/>
          <w:lang w:eastAsia="ru-RU"/>
        </w:rPr>
        <w:t>иобластного региона.</w:t>
      </w:r>
      <w:r w:rsidR="003D6694" w:rsidRPr="00A20F02">
        <w:rPr>
          <w:rFonts w:ascii="Times New Roman" w:eastAsia="Calibri" w:hAnsi="Times New Roman" w:cs="Times New Roman"/>
          <w:sz w:val="24"/>
          <w:szCs w:val="24"/>
          <w:lang w:eastAsia="ru-RU"/>
        </w:rPr>
        <w:t xml:space="preserve"> Вблизи заказника проходит трансъевропейский транспортный коридор </w:t>
      </w:r>
      <w:r w:rsidR="003D6694" w:rsidRPr="00A20F02">
        <w:rPr>
          <w:rFonts w:ascii="Times New Roman" w:eastAsia="Calibri" w:hAnsi="Times New Roman" w:cs="Times New Roman"/>
          <w:sz w:val="24"/>
          <w:szCs w:val="24"/>
          <w:lang w:val="en-US" w:eastAsia="ru-RU"/>
        </w:rPr>
        <w:t>IX</w:t>
      </w:r>
      <w:r w:rsidR="003D6694" w:rsidRPr="00A20F02">
        <w:rPr>
          <w:rFonts w:ascii="Times New Roman" w:eastAsia="Calibri" w:hAnsi="Times New Roman" w:cs="Times New Roman"/>
          <w:sz w:val="24"/>
          <w:szCs w:val="24"/>
          <w:lang w:eastAsia="ru-RU"/>
        </w:rPr>
        <w:t xml:space="preserve"> Бухарест–Киев–Гомель–Витебск–Санкт-Петербург.</w:t>
      </w:r>
    </w:p>
    <w:p w14:paraId="59EABC5E" w14:textId="77777777" w:rsidR="00F45E02" w:rsidRDefault="007E6A7F" w:rsidP="00F45E02">
      <w:pPr>
        <w:tabs>
          <w:tab w:val="left" w:pos="8080"/>
        </w:tabs>
        <w:spacing w:after="0" w:line="240" w:lineRule="auto"/>
        <w:ind w:firstLine="709"/>
        <w:jc w:val="both"/>
        <w:rPr>
          <w:rFonts w:ascii="Times New Roman" w:eastAsia="Calibri" w:hAnsi="Times New Roman" w:cs="Times New Roman"/>
          <w:sz w:val="24"/>
          <w:szCs w:val="24"/>
          <w:lang w:eastAsia="ru-RU"/>
        </w:rPr>
      </w:pPr>
      <w:r w:rsidRPr="00A20F02">
        <w:rPr>
          <w:rFonts w:ascii="Times New Roman" w:eastAsia="Calibri" w:hAnsi="Times New Roman" w:cs="Times New Roman"/>
          <w:sz w:val="24"/>
          <w:szCs w:val="24"/>
          <w:lang w:eastAsia="ru-RU"/>
        </w:rPr>
        <w:t>Заказник является туристско-рекреационной территорией</w:t>
      </w:r>
      <w:r w:rsidR="00413B03" w:rsidRPr="00A20F02">
        <w:rPr>
          <w:rFonts w:ascii="Times New Roman" w:eastAsia="Calibri" w:hAnsi="Times New Roman" w:cs="Times New Roman"/>
          <w:sz w:val="24"/>
          <w:szCs w:val="24"/>
          <w:lang w:eastAsia="ru-RU"/>
        </w:rPr>
        <w:t>, привлекающей</w:t>
      </w:r>
      <w:r w:rsidR="00F45E02" w:rsidRPr="00A20F02">
        <w:rPr>
          <w:rFonts w:ascii="Times New Roman" w:eastAsia="Calibri" w:hAnsi="Times New Roman" w:cs="Times New Roman"/>
          <w:sz w:val="24"/>
          <w:szCs w:val="24"/>
          <w:lang w:eastAsia="ru-RU"/>
        </w:rPr>
        <w:t xml:space="preserve"> туристов, отдыхающих и</w:t>
      </w:r>
      <w:r w:rsidR="00413B03" w:rsidRPr="00A20F02">
        <w:rPr>
          <w:rFonts w:ascii="Times New Roman" w:eastAsia="Calibri" w:hAnsi="Times New Roman" w:cs="Times New Roman"/>
          <w:sz w:val="24"/>
          <w:szCs w:val="24"/>
          <w:lang w:eastAsia="ru-RU"/>
        </w:rPr>
        <w:t xml:space="preserve">, прежде всего, любителей рыбной ловли. </w:t>
      </w:r>
      <w:r w:rsidR="00266138" w:rsidRPr="00A20F02">
        <w:rPr>
          <w:rFonts w:ascii="Times New Roman" w:eastAsia="Calibri" w:hAnsi="Times New Roman" w:cs="Times New Roman"/>
          <w:sz w:val="24"/>
          <w:szCs w:val="24"/>
          <w:lang w:eastAsia="ru-RU"/>
        </w:rPr>
        <w:t>В</w:t>
      </w:r>
      <w:r w:rsidR="00413B03" w:rsidRPr="00A20F02">
        <w:rPr>
          <w:rFonts w:ascii="Times New Roman" w:eastAsia="Calibri" w:hAnsi="Times New Roman" w:cs="Times New Roman"/>
          <w:sz w:val="24"/>
          <w:szCs w:val="24"/>
          <w:lang w:eastAsia="ru-RU"/>
        </w:rPr>
        <w:t xml:space="preserve"> г.п. Езер</w:t>
      </w:r>
      <w:r w:rsidR="00266138" w:rsidRPr="00A20F02">
        <w:rPr>
          <w:rFonts w:ascii="Times New Roman" w:eastAsia="Calibri" w:hAnsi="Times New Roman" w:cs="Times New Roman"/>
          <w:sz w:val="24"/>
          <w:szCs w:val="24"/>
          <w:lang w:eastAsia="ru-RU"/>
        </w:rPr>
        <w:t>ище</w:t>
      </w:r>
      <w:r w:rsidR="00413B03" w:rsidRPr="00A20F02">
        <w:rPr>
          <w:rFonts w:ascii="Times New Roman" w:eastAsia="Calibri" w:hAnsi="Times New Roman" w:cs="Times New Roman"/>
          <w:sz w:val="24"/>
          <w:szCs w:val="24"/>
          <w:lang w:eastAsia="ru-RU"/>
        </w:rPr>
        <w:t xml:space="preserve"> для отдыхающих </w:t>
      </w:r>
      <w:r w:rsidR="00266138" w:rsidRPr="00A20F02">
        <w:rPr>
          <w:rFonts w:ascii="Times New Roman" w:eastAsia="Calibri" w:hAnsi="Times New Roman" w:cs="Times New Roman"/>
          <w:sz w:val="24"/>
          <w:szCs w:val="24"/>
          <w:lang w:eastAsia="ru-RU"/>
        </w:rPr>
        <w:t>оборудован пляж</w:t>
      </w:r>
      <w:r w:rsidR="00F45E02" w:rsidRPr="00A20F02">
        <w:rPr>
          <w:rFonts w:ascii="Times New Roman" w:eastAsia="Calibri" w:hAnsi="Times New Roman" w:cs="Times New Roman"/>
          <w:sz w:val="24"/>
          <w:szCs w:val="24"/>
          <w:lang w:eastAsia="ru-RU"/>
        </w:rPr>
        <w:t xml:space="preserve"> и место отдыха с беседками, кострищами, </w:t>
      </w:r>
      <w:r w:rsidR="00A20F02" w:rsidRPr="00A20F02">
        <w:rPr>
          <w:rFonts w:ascii="Times New Roman" w:eastAsia="Calibri" w:hAnsi="Times New Roman" w:cs="Times New Roman"/>
          <w:sz w:val="24"/>
          <w:szCs w:val="24"/>
          <w:lang w:eastAsia="ru-RU"/>
        </w:rPr>
        <w:t>контейнерами</w:t>
      </w:r>
      <w:r w:rsidR="00F45E02" w:rsidRPr="00A20F02">
        <w:rPr>
          <w:rFonts w:ascii="Times New Roman" w:eastAsia="Calibri" w:hAnsi="Times New Roman" w:cs="Times New Roman"/>
          <w:sz w:val="24"/>
          <w:szCs w:val="24"/>
          <w:lang w:eastAsia="ru-RU"/>
        </w:rPr>
        <w:t xml:space="preserve"> для мусора </w:t>
      </w:r>
      <w:r w:rsidR="00266138" w:rsidRPr="00A20F02">
        <w:rPr>
          <w:rFonts w:ascii="Times New Roman" w:eastAsia="Calibri" w:hAnsi="Times New Roman" w:cs="Times New Roman"/>
          <w:sz w:val="24"/>
          <w:szCs w:val="24"/>
          <w:lang w:eastAsia="ru-RU"/>
        </w:rPr>
        <w:t>на мысу</w:t>
      </w:r>
      <w:r w:rsidR="00F45E02" w:rsidRPr="00A20F02">
        <w:rPr>
          <w:rFonts w:ascii="Times New Roman" w:eastAsia="Calibri" w:hAnsi="Times New Roman" w:cs="Times New Roman"/>
          <w:sz w:val="24"/>
          <w:szCs w:val="24"/>
          <w:lang w:eastAsia="ru-RU"/>
        </w:rPr>
        <w:t>.</w:t>
      </w:r>
    </w:p>
    <w:p w14:paraId="1D4946A1" w14:textId="77777777" w:rsidR="001C49EF" w:rsidRDefault="001C49EF" w:rsidP="00F45E02">
      <w:pPr>
        <w:tabs>
          <w:tab w:val="left" w:pos="8080"/>
        </w:tabs>
        <w:spacing w:after="0" w:line="240" w:lineRule="auto"/>
        <w:ind w:firstLine="709"/>
        <w:jc w:val="both"/>
        <w:rPr>
          <w:rFonts w:ascii="Times New Roman" w:eastAsia="Calibri" w:hAnsi="Times New Roman" w:cs="Times New Roman"/>
          <w:sz w:val="24"/>
          <w:szCs w:val="24"/>
          <w:lang w:eastAsia="ru-RU"/>
        </w:rPr>
      </w:pPr>
      <w:r w:rsidRPr="001C49EF">
        <w:rPr>
          <w:rFonts w:ascii="Times New Roman" w:eastAsia="Calibri" w:hAnsi="Times New Roman" w:cs="Times New Roman"/>
          <w:sz w:val="24"/>
          <w:szCs w:val="24"/>
          <w:lang w:eastAsia="ru-RU"/>
        </w:rPr>
        <w:t xml:space="preserve">Схема рекомендуемых мест размещения информационно-указательных знаков, мест организации рекреационной деятельности и мест размещения временного хранения отходов приводится в </w:t>
      </w:r>
      <w:r w:rsidRPr="00D71215">
        <w:rPr>
          <w:rFonts w:ascii="Times New Roman" w:eastAsia="Calibri" w:hAnsi="Times New Roman" w:cs="Times New Roman"/>
          <w:sz w:val="24"/>
          <w:szCs w:val="24"/>
          <w:lang w:eastAsia="ru-RU"/>
        </w:rPr>
        <w:t>приложении</w:t>
      </w:r>
      <w:r w:rsidR="00D71215" w:rsidRPr="00D71215">
        <w:rPr>
          <w:rFonts w:ascii="Times New Roman" w:eastAsia="Calibri" w:hAnsi="Times New Roman" w:cs="Times New Roman"/>
          <w:sz w:val="24"/>
          <w:szCs w:val="24"/>
          <w:lang w:eastAsia="ru-RU"/>
        </w:rPr>
        <w:t xml:space="preserve"> Д</w:t>
      </w:r>
      <w:r w:rsidRPr="00D71215">
        <w:rPr>
          <w:rFonts w:ascii="Times New Roman" w:eastAsia="Calibri" w:hAnsi="Times New Roman" w:cs="Times New Roman"/>
          <w:sz w:val="24"/>
          <w:szCs w:val="24"/>
          <w:lang w:eastAsia="ru-RU"/>
        </w:rPr>
        <w:t>.</w:t>
      </w:r>
      <w:r>
        <w:rPr>
          <w:rFonts w:ascii="Times New Roman" w:eastAsia="Calibri" w:hAnsi="Times New Roman" w:cs="Times New Roman"/>
          <w:sz w:val="24"/>
          <w:szCs w:val="24"/>
          <w:lang w:eastAsia="ru-RU"/>
        </w:rPr>
        <w:t xml:space="preserve"> </w:t>
      </w:r>
    </w:p>
    <w:p w14:paraId="1F275838" w14:textId="77777777" w:rsidR="00EC719D" w:rsidRPr="00EC719D" w:rsidRDefault="00EC719D" w:rsidP="00EC719D">
      <w:pPr>
        <w:tabs>
          <w:tab w:val="left" w:pos="8080"/>
        </w:tabs>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Заказник «Езерище пользуется б</w:t>
      </w:r>
      <w:r w:rsidRPr="00EC719D">
        <w:rPr>
          <w:rFonts w:ascii="Times New Roman" w:eastAsia="Calibri" w:hAnsi="Times New Roman" w:cs="Times New Roman"/>
          <w:sz w:val="24"/>
          <w:szCs w:val="24"/>
          <w:lang w:eastAsia="ru-RU"/>
        </w:rPr>
        <w:t xml:space="preserve">ольшой популярностью у туристов, увлекающихся водными видами спорта, пользуется сплав на байдарках по реке </w:t>
      </w:r>
      <w:r w:rsidR="00D642CC">
        <w:rPr>
          <w:rFonts w:ascii="Times New Roman" w:eastAsia="Calibri" w:hAnsi="Times New Roman" w:cs="Times New Roman"/>
          <w:sz w:val="24"/>
          <w:szCs w:val="24"/>
          <w:lang w:eastAsia="ru-RU"/>
        </w:rPr>
        <w:t>Оболь</w:t>
      </w:r>
      <w:r w:rsidRPr="00EC719D">
        <w:rPr>
          <w:rFonts w:ascii="Times New Roman" w:eastAsia="Calibri" w:hAnsi="Times New Roman" w:cs="Times New Roman"/>
          <w:sz w:val="24"/>
          <w:szCs w:val="24"/>
          <w:lang w:eastAsia="ru-RU"/>
        </w:rPr>
        <w:t xml:space="preserve">. </w:t>
      </w:r>
    </w:p>
    <w:p w14:paraId="43702BFE" w14:textId="77777777" w:rsidR="00D642CC" w:rsidRPr="00E1414F" w:rsidRDefault="00D642CC" w:rsidP="00D642CC">
      <w:pPr>
        <w:tabs>
          <w:tab w:val="left" w:pos="8080"/>
        </w:tabs>
        <w:spacing w:after="0" w:line="240" w:lineRule="auto"/>
        <w:ind w:firstLine="709"/>
        <w:jc w:val="both"/>
        <w:rPr>
          <w:rFonts w:ascii="Times New Roman" w:eastAsia="Calibri" w:hAnsi="Times New Roman" w:cs="Times New Roman"/>
          <w:sz w:val="24"/>
          <w:szCs w:val="24"/>
          <w:lang w:eastAsia="ru-RU"/>
        </w:rPr>
      </w:pPr>
      <w:r w:rsidRPr="00E1414F">
        <w:rPr>
          <w:rFonts w:ascii="Times New Roman" w:eastAsia="Calibri" w:hAnsi="Times New Roman" w:cs="Times New Roman"/>
          <w:sz w:val="24"/>
          <w:szCs w:val="24"/>
          <w:lang w:eastAsia="ru-RU"/>
        </w:rPr>
        <w:t>Государственное учреждение «Туристический информационный центр Городокского района» совместно с Государственным природоохранным учреждением «Корытинский Мох» предлагают туристически</w:t>
      </w:r>
      <w:r w:rsidR="00DA7F84" w:rsidRPr="00E1414F">
        <w:rPr>
          <w:rFonts w:ascii="Times New Roman" w:eastAsia="Calibri" w:hAnsi="Times New Roman" w:cs="Times New Roman"/>
          <w:sz w:val="24"/>
          <w:szCs w:val="24"/>
          <w:lang w:eastAsia="ru-RU"/>
        </w:rPr>
        <w:t>е</w:t>
      </w:r>
      <w:r w:rsidRPr="00E1414F">
        <w:rPr>
          <w:rFonts w:ascii="Times New Roman" w:eastAsia="Calibri" w:hAnsi="Times New Roman" w:cs="Times New Roman"/>
          <w:sz w:val="24"/>
          <w:szCs w:val="24"/>
          <w:lang w:eastAsia="ru-RU"/>
        </w:rPr>
        <w:t xml:space="preserve"> маршрут</w:t>
      </w:r>
      <w:r w:rsidR="00DA7F84" w:rsidRPr="00E1414F">
        <w:rPr>
          <w:rFonts w:ascii="Times New Roman" w:eastAsia="Calibri" w:hAnsi="Times New Roman" w:cs="Times New Roman"/>
          <w:sz w:val="24"/>
          <w:szCs w:val="24"/>
          <w:lang w:eastAsia="ru-RU"/>
        </w:rPr>
        <w:t>ы</w:t>
      </w:r>
      <w:r w:rsidRPr="00E1414F">
        <w:rPr>
          <w:rFonts w:ascii="Times New Roman" w:eastAsia="Calibri" w:hAnsi="Times New Roman" w:cs="Times New Roman"/>
          <w:sz w:val="24"/>
          <w:szCs w:val="24"/>
          <w:lang w:eastAsia="ru-RU"/>
        </w:rPr>
        <w:t>,</w:t>
      </w:r>
      <w:r w:rsidRPr="00E1414F">
        <w:t xml:space="preserve"> </w:t>
      </w:r>
      <w:r w:rsidRPr="00E1414F">
        <w:rPr>
          <w:rFonts w:ascii="Times New Roman" w:eastAsia="Calibri" w:hAnsi="Times New Roman" w:cs="Times New Roman"/>
          <w:sz w:val="24"/>
          <w:szCs w:val="24"/>
          <w:lang w:eastAsia="ru-RU"/>
        </w:rPr>
        <w:t>включа</w:t>
      </w:r>
      <w:r w:rsidR="00DA7F84" w:rsidRPr="00E1414F">
        <w:rPr>
          <w:rFonts w:ascii="Times New Roman" w:eastAsia="Calibri" w:hAnsi="Times New Roman" w:cs="Times New Roman"/>
          <w:sz w:val="24"/>
          <w:szCs w:val="24"/>
          <w:lang w:eastAsia="ru-RU"/>
        </w:rPr>
        <w:t>ющие</w:t>
      </w:r>
      <w:r w:rsidRPr="00E1414F">
        <w:rPr>
          <w:rFonts w:ascii="Times New Roman" w:eastAsia="Calibri" w:hAnsi="Times New Roman" w:cs="Times New Roman"/>
          <w:sz w:val="24"/>
          <w:szCs w:val="24"/>
          <w:lang w:eastAsia="ru-RU"/>
        </w:rPr>
        <w:t xml:space="preserve"> заказник местного значения «Езерище»:</w:t>
      </w:r>
    </w:p>
    <w:p w14:paraId="41548C56" w14:textId="77777777" w:rsidR="00D642CC" w:rsidRPr="00E1414F" w:rsidRDefault="00D642CC" w:rsidP="00D642CC">
      <w:pPr>
        <w:tabs>
          <w:tab w:val="left" w:pos="8080"/>
        </w:tabs>
        <w:spacing w:after="0" w:line="240" w:lineRule="auto"/>
        <w:ind w:firstLine="709"/>
        <w:jc w:val="both"/>
        <w:rPr>
          <w:rFonts w:ascii="Times New Roman" w:eastAsia="Calibri" w:hAnsi="Times New Roman" w:cs="Times New Roman"/>
          <w:sz w:val="24"/>
          <w:szCs w:val="24"/>
          <w:lang w:eastAsia="ru-RU"/>
        </w:rPr>
      </w:pPr>
      <w:r w:rsidRPr="00E1414F">
        <w:rPr>
          <w:rFonts w:ascii="Times New Roman" w:eastAsia="Calibri" w:hAnsi="Times New Roman" w:cs="Times New Roman"/>
          <w:sz w:val="24"/>
          <w:szCs w:val="24"/>
          <w:lang w:eastAsia="ru-RU"/>
        </w:rPr>
        <w:t>1) «Легенды древнего озера</w:t>
      </w:r>
      <w:r w:rsidRPr="00D71215">
        <w:rPr>
          <w:rFonts w:ascii="Times New Roman" w:eastAsia="Calibri" w:hAnsi="Times New Roman" w:cs="Times New Roman"/>
          <w:sz w:val="24"/>
          <w:szCs w:val="24"/>
          <w:lang w:eastAsia="ru-RU"/>
        </w:rPr>
        <w:t>», рисунок 4.1. Основные</w:t>
      </w:r>
      <w:r w:rsidRPr="00E1414F">
        <w:rPr>
          <w:rFonts w:ascii="Times New Roman" w:eastAsia="Calibri" w:hAnsi="Times New Roman" w:cs="Times New Roman"/>
          <w:sz w:val="24"/>
          <w:szCs w:val="24"/>
          <w:lang w:eastAsia="ru-RU"/>
        </w:rPr>
        <w:t xml:space="preserve"> объекты: </w:t>
      </w:r>
      <w:r w:rsidR="00E1414F" w:rsidRPr="00E1414F">
        <w:rPr>
          <w:rFonts w:ascii="Times New Roman" w:eastAsia="Calibri" w:hAnsi="Times New Roman" w:cs="Times New Roman"/>
          <w:sz w:val="24"/>
          <w:szCs w:val="24"/>
          <w:lang w:eastAsia="ru-RU"/>
        </w:rPr>
        <w:t>Дендропарк, северный берег оз. Езерище, остров Скелетов (черных бакланов), остров Замковый, остров Рябиновый, полуостров Курганный, место «Румыния» (южный берег озера Езерище)</w:t>
      </w:r>
      <w:r w:rsidRPr="00E1414F">
        <w:rPr>
          <w:rFonts w:ascii="Times New Roman" w:eastAsia="Calibri" w:hAnsi="Times New Roman" w:cs="Times New Roman"/>
          <w:sz w:val="24"/>
          <w:szCs w:val="24"/>
          <w:lang w:eastAsia="ru-RU"/>
        </w:rPr>
        <w:t>. Протяженность 13</w:t>
      </w:r>
      <w:r w:rsidR="00E1414F" w:rsidRPr="00E1414F">
        <w:rPr>
          <w:rFonts w:ascii="Times New Roman" w:eastAsia="Calibri" w:hAnsi="Times New Roman" w:cs="Times New Roman"/>
          <w:sz w:val="24"/>
          <w:szCs w:val="24"/>
          <w:lang w:eastAsia="ru-RU"/>
        </w:rPr>
        <w:t>–15</w:t>
      </w:r>
      <w:r w:rsidRPr="00E1414F">
        <w:rPr>
          <w:rFonts w:ascii="Times New Roman" w:eastAsia="Calibri" w:hAnsi="Times New Roman" w:cs="Times New Roman"/>
          <w:sz w:val="24"/>
          <w:szCs w:val="24"/>
          <w:lang w:eastAsia="ru-RU"/>
        </w:rPr>
        <w:t xml:space="preserve"> км продолжительностью </w:t>
      </w:r>
      <w:r w:rsidR="00E1414F" w:rsidRPr="00E1414F">
        <w:rPr>
          <w:rFonts w:ascii="Times New Roman" w:eastAsia="Calibri" w:hAnsi="Times New Roman" w:cs="Times New Roman"/>
          <w:sz w:val="24"/>
          <w:szCs w:val="24"/>
          <w:lang w:eastAsia="ru-RU"/>
        </w:rPr>
        <w:t>4</w:t>
      </w:r>
      <w:r w:rsidRPr="00E1414F">
        <w:rPr>
          <w:rFonts w:ascii="Times New Roman" w:eastAsia="Calibri" w:hAnsi="Times New Roman" w:cs="Times New Roman"/>
          <w:sz w:val="24"/>
          <w:szCs w:val="24"/>
          <w:lang w:eastAsia="ru-RU"/>
        </w:rPr>
        <w:t>–6 часов. Способ передвижения: водный</w:t>
      </w:r>
      <w:r w:rsidR="00E1414F" w:rsidRPr="00E1414F">
        <w:rPr>
          <w:rFonts w:ascii="Times New Roman" w:eastAsia="Calibri" w:hAnsi="Times New Roman" w:cs="Times New Roman"/>
          <w:sz w:val="24"/>
          <w:szCs w:val="24"/>
          <w:lang w:eastAsia="ru-RU"/>
        </w:rPr>
        <w:t xml:space="preserve"> на лодке, каяке или байдарке</w:t>
      </w:r>
      <w:r w:rsidRPr="00E1414F">
        <w:rPr>
          <w:rFonts w:ascii="Times New Roman" w:eastAsia="Calibri" w:hAnsi="Times New Roman" w:cs="Times New Roman"/>
          <w:sz w:val="24"/>
          <w:szCs w:val="24"/>
          <w:lang w:eastAsia="ru-RU"/>
        </w:rPr>
        <w:t>);</w:t>
      </w:r>
    </w:p>
    <w:p w14:paraId="639889A5" w14:textId="77777777" w:rsidR="00D642CC" w:rsidRPr="00DA7F84" w:rsidRDefault="00D642CC" w:rsidP="00D642CC">
      <w:pPr>
        <w:tabs>
          <w:tab w:val="left" w:pos="8080"/>
        </w:tabs>
        <w:spacing w:after="0" w:line="240" w:lineRule="auto"/>
        <w:ind w:firstLine="709"/>
        <w:jc w:val="both"/>
        <w:rPr>
          <w:rFonts w:ascii="Times New Roman" w:eastAsia="Calibri" w:hAnsi="Times New Roman" w:cs="Times New Roman"/>
          <w:sz w:val="24"/>
          <w:szCs w:val="24"/>
          <w:lang w:eastAsia="ru-RU"/>
        </w:rPr>
      </w:pPr>
      <w:r w:rsidRPr="00DA7F84">
        <w:rPr>
          <w:rFonts w:ascii="Times New Roman" w:eastAsia="Calibri" w:hAnsi="Times New Roman" w:cs="Times New Roman"/>
          <w:sz w:val="24"/>
          <w:szCs w:val="24"/>
          <w:lang w:eastAsia="ru-RU"/>
        </w:rPr>
        <w:t>2) «</w:t>
      </w:r>
      <w:r w:rsidR="00DA7F84" w:rsidRPr="00DA7F84">
        <w:rPr>
          <w:rFonts w:ascii="Times New Roman" w:eastAsia="Calibri" w:hAnsi="Times New Roman" w:cs="Times New Roman"/>
          <w:sz w:val="24"/>
          <w:szCs w:val="24"/>
          <w:lang w:eastAsia="ru-RU"/>
        </w:rPr>
        <w:t>Край голубых озер» (Сплав по реке Оболь)</w:t>
      </w:r>
      <w:r w:rsidRPr="00DA7F84">
        <w:rPr>
          <w:rFonts w:ascii="Times New Roman" w:eastAsia="Calibri" w:hAnsi="Times New Roman" w:cs="Times New Roman"/>
          <w:sz w:val="24"/>
          <w:szCs w:val="24"/>
          <w:lang w:eastAsia="ru-RU"/>
        </w:rPr>
        <w:t>. Основные объекты:</w:t>
      </w:r>
      <w:r w:rsidR="00DA7F84" w:rsidRPr="00DA7F84">
        <w:rPr>
          <w:rFonts w:ascii="Times New Roman" w:eastAsia="Calibri" w:hAnsi="Times New Roman" w:cs="Times New Roman"/>
          <w:sz w:val="24"/>
          <w:szCs w:val="24"/>
          <w:lang w:eastAsia="ru-RU"/>
        </w:rPr>
        <w:t xml:space="preserve"> оз.Езерище, р.Оболь</w:t>
      </w:r>
      <w:r w:rsidRPr="00DA7F84">
        <w:rPr>
          <w:rFonts w:ascii="Times New Roman" w:eastAsia="Calibri" w:hAnsi="Times New Roman" w:cs="Times New Roman"/>
          <w:sz w:val="24"/>
          <w:szCs w:val="24"/>
          <w:lang w:eastAsia="ru-RU"/>
        </w:rPr>
        <w:t xml:space="preserve">. Протяженность </w:t>
      </w:r>
      <w:r w:rsidR="00DA7F84" w:rsidRPr="00DA7F84">
        <w:rPr>
          <w:rFonts w:ascii="Times New Roman" w:eastAsia="Calibri" w:hAnsi="Times New Roman" w:cs="Times New Roman"/>
          <w:sz w:val="24"/>
          <w:szCs w:val="24"/>
          <w:lang w:eastAsia="ru-RU"/>
        </w:rPr>
        <w:t>23,5</w:t>
      </w:r>
      <w:r w:rsidRPr="00DA7F84">
        <w:rPr>
          <w:rFonts w:ascii="Times New Roman" w:eastAsia="Calibri" w:hAnsi="Times New Roman" w:cs="Times New Roman"/>
          <w:sz w:val="24"/>
          <w:szCs w:val="24"/>
          <w:lang w:eastAsia="ru-RU"/>
        </w:rPr>
        <w:t xml:space="preserve"> км, продолжительностью </w:t>
      </w:r>
      <w:r w:rsidR="00DA7F84" w:rsidRPr="00DA7F84">
        <w:rPr>
          <w:rFonts w:ascii="Times New Roman" w:eastAsia="Calibri" w:hAnsi="Times New Roman" w:cs="Times New Roman"/>
          <w:sz w:val="24"/>
          <w:szCs w:val="24"/>
          <w:lang w:eastAsia="ru-RU"/>
        </w:rPr>
        <w:t>1</w:t>
      </w:r>
      <w:r w:rsidRPr="00DA7F84">
        <w:rPr>
          <w:rFonts w:ascii="Times New Roman" w:eastAsia="Calibri" w:hAnsi="Times New Roman" w:cs="Times New Roman"/>
          <w:sz w:val="24"/>
          <w:szCs w:val="24"/>
          <w:lang w:eastAsia="ru-RU"/>
        </w:rPr>
        <w:t xml:space="preserve"> д</w:t>
      </w:r>
      <w:r w:rsidR="00DA7F84" w:rsidRPr="00DA7F84">
        <w:rPr>
          <w:rFonts w:ascii="Times New Roman" w:eastAsia="Calibri" w:hAnsi="Times New Roman" w:cs="Times New Roman"/>
          <w:sz w:val="24"/>
          <w:szCs w:val="24"/>
          <w:lang w:eastAsia="ru-RU"/>
        </w:rPr>
        <w:t>ень</w:t>
      </w:r>
      <w:r w:rsidRPr="00DA7F84">
        <w:rPr>
          <w:rFonts w:ascii="Times New Roman" w:eastAsia="Calibri" w:hAnsi="Times New Roman" w:cs="Times New Roman"/>
          <w:sz w:val="24"/>
          <w:szCs w:val="24"/>
          <w:lang w:eastAsia="ru-RU"/>
        </w:rPr>
        <w:t>.</w:t>
      </w:r>
      <w:r w:rsidR="00DA7F84">
        <w:rPr>
          <w:rFonts w:ascii="Times New Roman" w:eastAsia="Calibri" w:hAnsi="Times New Roman" w:cs="Times New Roman"/>
          <w:sz w:val="24"/>
          <w:szCs w:val="24"/>
          <w:lang w:eastAsia="ru-RU"/>
        </w:rPr>
        <w:t xml:space="preserve"> Способ передвижения: байдарочный</w:t>
      </w:r>
      <w:r w:rsidR="00E1414F">
        <w:rPr>
          <w:rFonts w:ascii="Times New Roman" w:eastAsia="Calibri" w:hAnsi="Times New Roman" w:cs="Times New Roman"/>
          <w:sz w:val="24"/>
          <w:szCs w:val="24"/>
          <w:lang w:eastAsia="ru-RU"/>
        </w:rPr>
        <w:t>.</w:t>
      </w:r>
    </w:p>
    <w:p w14:paraId="6DE566F0" w14:textId="77777777" w:rsidR="00E1414F" w:rsidRDefault="00E1414F" w:rsidP="00DA7F84">
      <w:pPr>
        <w:tabs>
          <w:tab w:val="left" w:pos="8080"/>
        </w:tabs>
        <w:spacing w:after="0" w:line="240" w:lineRule="auto"/>
        <w:jc w:val="center"/>
        <w:rPr>
          <w:noProof/>
          <w:lang w:eastAsia="ru-RU"/>
        </w:rPr>
      </w:pPr>
    </w:p>
    <w:tbl>
      <w:tblPr>
        <w:tblStyle w:val="afffffff8"/>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DA7F84" w14:paraId="00A71752" w14:textId="77777777" w:rsidTr="005D15BA">
        <w:trPr>
          <w:trHeight w:val="6970"/>
        </w:trPr>
        <w:tc>
          <w:tcPr>
            <w:tcW w:w="9498" w:type="dxa"/>
          </w:tcPr>
          <w:p w14:paraId="14AB09E3" w14:textId="77777777" w:rsidR="00DA7F84" w:rsidRDefault="00DA7F84" w:rsidP="00DA7F84">
            <w:pPr>
              <w:tabs>
                <w:tab w:val="left" w:pos="8080"/>
              </w:tabs>
              <w:jc w:val="center"/>
              <w:rPr>
                <w:noProof/>
              </w:rPr>
            </w:pPr>
            <w:r>
              <w:rPr>
                <w:noProof/>
              </w:rPr>
              <w:drawing>
                <wp:inline distT="0" distB="0" distL="0" distR="0" wp14:anchorId="70927FE3" wp14:editId="3F411935">
                  <wp:extent cx="5624422" cy="4701838"/>
                  <wp:effectExtent l="0" t="0" r="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5632365" cy="4708478"/>
                          </a:xfrm>
                          <a:prstGeom prst="rect">
                            <a:avLst/>
                          </a:prstGeom>
                          <a:noFill/>
                        </pic:spPr>
                      </pic:pic>
                    </a:graphicData>
                  </a:graphic>
                </wp:inline>
              </w:drawing>
            </w:r>
          </w:p>
        </w:tc>
      </w:tr>
      <w:tr w:rsidR="00DA7F84" w14:paraId="2F4FAC9D" w14:textId="77777777" w:rsidTr="005D15BA">
        <w:trPr>
          <w:trHeight w:val="1288"/>
        </w:trPr>
        <w:tc>
          <w:tcPr>
            <w:tcW w:w="9498" w:type="dxa"/>
          </w:tcPr>
          <w:p w14:paraId="25364DB4" w14:textId="77777777" w:rsidR="00DA7F84" w:rsidRDefault="00DA7F84" w:rsidP="00DA7F84">
            <w:pPr>
              <w:tabs>
                <w:tab w:val="left" w:pos="8080"/>
              </w:tabs>
              <w:jc w:val="center"/>
              <w:rPr>
                <w:noProof/>
              </w:rPr>
            </w:pPr>
            <w:r>
              <w:rPr>
                <w:noProof/>
              </w:rPr>
              <w:drawing>
                <wp:inline distT="0" distB="0" distL="0" distR="0" wp14:anchorId="3F70D5E7" wp14:editId="66CADBFA">
                  <wp:extent cx="5276796" cy="728572"/>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5321352" cy="73472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E9DC72F" w14:textId="77777777" w:rsidR="00D642CC" w:rsidRDefault="00D642CC" w:rsidP="00DA7F84">
      <w:pPr>
        <w:tabs>
          <w:tab w:val="left" w:pos="8080"/>
        </w:tabs>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Рисунок </w:t>
      </w:r>
      <w:r w:rsidR="00DA7F84">
        <w:rPr>
          <w:rFonts w:ascii="Times New Roman" w:eastAsia="Calibri" w:hAnsi="Times New Roman" w:cs="Times New Roman"/>
          <w:sz w:val="24"/>
          <w:szCs w:val="24"/>
          <w:lang w:eastAsia="ru-RU"/>
        </w:rPr>
        <w:t xml:space="preserve">4.1 </w:t>
      </w:r>
      <w:r>
        <w:rPr>
          <w:rFonts w:ascii="Times New Roman" w:eastAsia="Calibri" w:hAnsi="Times New Roman" w:cs="Times New Roman"/>
          <w:sz w:val="24"/>
          <w:szCs w:val="24"/>
          <w:lang w:eastAsia="ru-RU"/>
        </w:rPr>
        <w:t>– Картосхема туристических маршрутов на территории заказников местного значения «Езерище» и «Сурмино»</w:t>
      </w:r>
    </w:p>
    <w:p w14:paraId="25EF247D" w14:textId="77777777" w:rsidR="005D15BA" w:rsidRDefault="005D15BA" w:rsidP="00DA7F84">
      <w:pPr>
        <w:tabs>
          <w:tab w:val="left" w:pos="8080"/>
        </w:tabs>
        <w:spacing w:after="0" w:line="240" w:lineRule="auto"/>
        <w:jc w:val="center"/>
        <w:rPr>
          <w:rFonts w:ascii="Times New Roman" w:eastAsia="Calibri" w:hAnsi="Times New Roman" w:cs="Times New Roman"/>
          <w:sz w:val="24"/>
          <w:szCs w:val="24"/>
          <w:lang w:eastAsia="ru-RU"/>
        </w:rPr>
      </w:pPr>
    </w:p>
    <w:p w14:paraId="62579966" w14:textId="77777777" w:rsidR="005D15BA" w:rsidRPr="00A20F02" w:rsidRDefault="005D15BA" w:rsidP="005D15BA">
      <w:pPr>
        <w:spacing w:after="0" w:line="240" w:lineRule="auto"/>
        <w:ind w:firstLine="709"/>
        <w:jc w:val="both"/>
        <w:rPr>
          <w:rFonts w:ascii="Times New Roman" w:eastAsia="Calibri" w:hAnsi="Times New Roman" w:cs="Times New Roman"/>
          <w:sz w:val="24"/>
          <w:szCs w:val="24"/>
          <w:lang w:eastAsia="ru-RU"/>
        </w:rPr>
      </w:pPr>
      <w:r w:rsidRPr="00A20F02">
        <w:rPr>
          <w:rFonts w:ascii="Times New Roman" w:eastAsia="Calibri" w:hAnsi="Times New Roman" w:cs="Times New Roman"/>
          <w:sz w:val="24"/>
          <w:szCs w:val="24"/>
          <w:lang w:eastAsia="ru-RU"/>
        </w:rPr>
        <w:t>В 3 км от г.п. Езерище на полуострове озера Езерище находится городище, на месте которого размещался деревянный Езерищенский замок, существовавший в XIV–XVII вв. С восточной и северной сторон сохранились валы высотой 2–4 м, четко видны места, где стояли 3 башни диаметром 15 м. С северной стороны прослеживается ров, отделявший замок от остальной территории полуострова. На острове Рябиновом имеется могильник прибалтийского типа (</w:t>
      </w:r>
      <w:r w:rsidRPr="00A20F02">
        <w:rPr>
          <w:rFonts w:ascii="Times New Roman" w:eastAsia="Calibri" w:hAnsi="Times New Roman" w:cs="Times New Roman"/>
          <w:sz w:val="24"/>
          <w:szCs w:val="24"/>
          <w:lang w:val="en-US" w:eastAsia="ru-RU"/>
        </w:rPr>
        <w:t>V</w:t>
      </w:r>
      <w:r w:rsidRPr="00A20F02">
        <w:rPr>
          <w:rFonts w:ascii="Times New Roman" w:eastAsia="Calibri" w:hAnsi="Times New Roman" w:cs="Times New Roman"/>
          <w:sz w:val="24"/>
          <w:szCs w:val="24"/>
          <w:lang w:eastAsia="ru-RU"/>
        </w:rPr>
        <w:t>–</w:t>
      </w:r>
      <w:r w:rsidRPr="00A20F02">
        <w:rPr>
          <w:rFonts w:ascii="Times New Roman" w:eastAsia="Calibri" w:hAnsi="Times New Roman" w:cs="Times New Roman"/>
          <w:sz w:val="24"/>
          <w:szCs w:val="24"/>
          <w:lang w:val="en-US" w:eastAsia="ru-RU"/>
        </w:rPr>
        <w:t>VII</w:t>
      </w:r>
      <w:r w:rsidRPr="00A20F02">
        <w:rPr>
          <w:rFonts w:ascii="Times New Roman" w:eastAsia="Calibri" w:hAnsi="Times New Roman" w:cs="Times New Roman"/>
          <w:sz w:val="24"/>
          <w:szCs w:val="24"/>
          <w:lang w:eastAsia="ru-RU"/>
        </w:rPr>
        <w:t xml:space="preserve"> вв. н. эры) и группа славянских курганов </w:t>
      </w:r>
      <w:r w:rsidRPr="00A20F02">
        <w:rPr>
          <w:rFonts w:ascii="Times New Roman" w:eastAsia="Calibri" w:hAnsi="Times New Roman" w:cs="Times New Roman"/>
          <w:sz w:val="24"/>
          <w:szCs w:val="24"/>
          <w:lang w:val="be-BY" w:eastAsia="ru-RU"/>
        </w:rPr>
        <w:t>(</w:t>
      </w:r>
      <w:r w:rsidRPr="00A20F02">
        <w:rPr>
          <w:rFonts w:ascii="Times New Roman" w:eastAsia="Calibri" w:hAnsi="Times New Roman" w:cs="Times New Roman"/>
          <w:sz w:val="24"/>
          <w:szCs w:val="24"/>
          <w:lang w:val="en-US" w:eastAsia="ru-RU"/>
        </w:rPr>
        <w:t>VIII</w:t>
      </w:r>
      <w:r w:rsidRPr="00A20F02">
        <w:rPr>
          <w:rFonts w:ascii="Times New Roman" w:eastAsia="Calibri" w:hAnsi="Times New Roman" w:cs="Times New Roman"/>
          <w:sz w:val="24"/>
          <w:szCs w:val="24"/>
          <w:lang w:eastAsia="ru-RU"/>
        </w:rPr>
        <w:t>–</w:t>
      </w:r>
      <w:r w:rsidRPr="00A20F02">
        <w:rPr>
          <w:rFonts w:ascii="Times New Roman" w:eastAsia="Calibri" w:hAnsi="Times New Roman" w:cs="Times New Roman"/>
          <w:sz w:val="24"/>
          <w:szCs w:val="24"/>
          <w:lang w:val="en-US" w:eastAsia="ru-RU"/>
        </w:rPr>
        <w:t>X</w:t>
      </w:r>
      <w:r w:rsidRPr="00A20F02">
        <w:rPr>
          <w:rFonts w:ascii="Times New Roman" w:eastAsia="Calibri" w:hAnsi="Times New Roman" w:cs="Times New Roman"/>
          <w:sz w:val="24"/>
          <w:szCs w:val="24"/>
          <w:lang w:eastAsia="ru-RU"/>
        </w:rPr>
        <w:t xml:space="preserve"> веков). На острове Городище до сих пор попадаются старинные нумизматические знаки.</w:t>
      </w:r>
    </w:p>
    <w:p w14:paraId="55A4D946" w14:textId="77777777" w:rsidR="005D15BA" w:rsidRPr="00A20F02" w:rsidRDefault="005D15BA" w:rsidP="005D15BA">
      <w:pPr>
        <w:spacing w:after="0" w:line="240" w:lineRule="auto"/>
        <w:ind w:firstLine="709"/>
        <w:jc w:val="both"/>
        <w:rPr>
          <w:rFonts w:ascii="Times New Roman" w:eastAsia="Calibri" w:hAnsi="Times New Roman" w:cs="Times New Roman"/>
          <w:sz w:val="24"/>
          <w:szCs w:val="24"/>
          <w:lang w:eastAsia="ru-RU"/>
        </w:rPr>
      </w:pPr>
      <w:r w:rsidRPr="00A20F02">
        <w:rPr>
          <w:rFonts w:ascii="Times New Roman" w:eastAsia="Calibri" w:hAnsi="Times New Roman" w:cs="Times New Roman"/>
          <w:sz w:val="24"/>
          <w:szCs w:val="24"/>
          <w:lang w:eastAsia="ru-RU"/>
        </w:rPr>
        <w:t>В самом поселке можно увидеть православную Успенскую церковь, построенную в конце XX века в эклектичном стиле, но с соблюдением канонов православного зодчества. Относительно крупный притвор переходит в кубовидный основной объем, накрытый двухскатной крышей. Венчает храм небольшой луковичный купол.</w:t>
      </w:r>
    </w:p>
    <w:p w14:paraId="3030344A" w14:textId="77777777" w:rsidR="00413B03" w:rsidRPr="00A20F02" w:rsidRDefault="00413B03" w:rsidP="00413B03">
      <w:pPr>
        <w:spacing w:after="0" w:line="240" w:lineRule="auto"/>
        <w:ind w:firstLine="709"/>
        <w:jc w:val="both"/>
        <w:rPr>
          <w:rFonts w:ascii="Times New Roman" w:eastAsia="Calibri" w:hAnsi="Times New Roman" w:cs="Times New Roman"/>
          <w:sz w:val="24"/>
          <w:szCs w:val="24"/>
          <w:lang w:eastAsia="ru-RU"/>
        </w:rPr>
      </w:pPr>
      <w:r w:rsidRPr="00A20F02">
        <w:rPr>
          <w:rFonts w:ascii="Times New Roman" w:eastAsia="Calibri" w:hAnsi="Times New Roman" w:cs="Times New Roman"/>
          <w:sz w:val="24"/>
          <w:szCs w:val="24"/>
          <w:lang w:eastAsia="ru-RU"/>
        </w:rPr>
        <w:t>В парке в Езерище находится братская могила, в которой похоронены 184 советских солдата, погибших в 1943 г. при освобождении поселка и соседних населенных пунктов от немецких войск.</w:t>
      </w:r>
    </w:p>
    <w:p w14:paraId="4452B6E7" w14:textId="77777777" w:rsidR="00105761" w:rsidRPr="00105761" w:rsidRDefault="00105761" w:rsidP="00105761">
      <w:pPr>
        <w:spacing w:after="0" w:line="240" w:lineRule="auto"/>
        <w:jc w:val="center"/>
        <w:rPr>
          <w:rFonts w:ascii="Times New Roman" w:eastAsia="Times New Roman" w:hAnsi="Times New Roman" w:cs="Times New Roman"/>
          <w:color w:val="000000"/>
          <w:sz w:val="24"/>
          <w:szCs w:val="24"/>
          <w:lang w:eastAsia="ru-RU"/>
        </w:rPr>
      </w:pPr>
      <w:r w:rsidRPr="00105761">
        <w:rPr>
          <w:rFonts w:ascii="Times New Roman" w:eastAsia="Times New Roman" w:hAnsi="Times New Roman" w:cs="Times New Roman"/>
          <w:sz w:val="24"/>
          <w:szCs w:val="24"/>
          <w:lang w:eastAsia="x-none"/>
        </w:rPr>
        <w:t>Расположение эколого-информационного центра представлено на рисунке 4.2.</w:t>
      </w:r>
    </w:p>
    <w:p w14:paraId="343F825A" w14:textId="77777777" w:rsidR="00105761" w:rsidRPr="00105761" w:rsidRDefault="00105761" w:rsidP="00105761">
      <w:pPr>
        <w:spacing w:after="0" w:line="240" w:lineRule="auto"/>
        <w:jc w:val="center"/>
        <w:rPr>
          <w:rFonts w:ascii="Times New Roman" w:eastAsia="Times New Roman" w:hAnsi="Times New Roman" w:cs="Times New Roman"/>
          <w:color w:val="000000"/>
          <w:sz w:val="24"/>
          <w:szCs w:val="24"/>
          <w:lang w:eastAsia="ru-RU"/>
        </w:rPr>
      </w:pPr>
    </w:p>
    <w:p w14:paraId="037886A6" w14:textId="77777777" w:rsidR="00105761" w:rsidRPr="00105761" w:rsidRDefault="00105761" w:rsidP="00105761">
      <w:pPr>
        <w:spacing w:after="0" w:line="240" w:lineRule="auto"/>
        <w:jc w:val="center"/>
        <w:rPr>
          <w:rFonts w:ascii="Times New Roman" w:eastAsia="Times New Roman" w:hAnsi="Times New Roman" w:cs="Times New Roman"/>
          <w:color w:val="000000"/>
          <w:sz w:val="24"/>
          <w:szCs w:val="24"/>
          <w:lang w:eastAsia="ru-RU"/>
        </w:rPr>
      </w:pPr>
      <w:r w:rsidRPr="00105761">
        <w:rPr>
          <w:rFonts w:ascii="Times New Roman" w:eastAsia="Times New Roman" w:hAnsi="Times New Roman" w:cs="Times New Roman"/>
          <w:noProof/>
          <w:color w:val="000000"/>
          <w:sz w:val="24"/>
          <w:szCs w:val="24"/>
          <w:lang w:eastAsia="ru-RU"/>
        </w:rPr>
        <w:drawing>
          <wp:inline distT="0" distB="0" distL="0" distR="0" wp14:anchorId="0F65F697" wp14:editId="55B1C07E">
            <wp:extent cx="5400675" cy="5400675"/>
            <wp:effectExtent l="0" t="0" r="9525" b="9525"/>
            <wp:docPr id="22" name="Рисунок 22" descr="C:\Users\geo\AppData\Local\Microsoft\Windows\INetCache\Content.Word\ЭИ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AppData\Local\Microsoft\Windows\INetCache\Content.Word\ЭИЦ.jp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5400675" cy="5400675"/>
                    </a:xfrm>
                    <a:prstGeom prst="rect">
                      <a:avLst/>
                    </a:prstGeom>
                    <a:noFill/>
                    <a:ln>
                      <a:noFill/>
                    </a:ln>
                  </pic:spPr>
                </pic:pic>
              </a:graphicData>
            </a:graphic>
          </wp:inline>
        </w:drawing>
      </w:r>
    </w:p>
    <w:p w14:paraId="41D23A83" w14:textId="77777777" w:rsidR="00105761" w:rsidRPr="00105761" w:rsidRDefault="00105761" w:rsidP="00105761">
      <w:pPr>
        <w:spacing w:after="0" w:line="240" w:lineRule="auto"/>
        <w:jc w:val="center"/>
        <w:rPr>
          <w:rFonts w:ascii="Times New Roman" w:eastAsia="Times New Roman" w:hAnsi="Times New Roman" w:cs="Times New Roman"/>
          <w:color w:val="000000"/>
          <w:sz w:val="24"/>
          <w:szCs w:val="24"/>
          <w:lang w:eastAsia="ru-RU"/>
        </w:rPr>
      </w:pPr>
    </w:p>
    <w:p w14:paraId="391B93E0" w14:textId="77777777" w:rsidR="00105761" w:rsidRDefault="00105761" w:rsidP="00105761">
      <w:pPr>
        <w:spacing w:after="0" w:line="240" w:lineRule="auto"/>
        <w:jc w:val="center"/>
        <w:rPr>
          <w:rFonts w:ascii="Times New Roman" w:eastAsia="Times New Roman" w:hAnsi="Times New Roman"/>
          <w:sz w:val="24"/>
          <w:szCs w:val="24"/>
          <w:lang w:eastAsia="x-none"/>
        </w:rPr>
      </w:pPr>
      <w:r w:rsidRPr="00105761">
        <w:rPr>
          <w:rFonts w:ascii="Times New Roman" w:eastAsia="Times New Roman" w:hAnsi="Times New Roman"/>
          <w:sz w:val="24"/>
          <w:szCs w:val="24"/>
          <w:lang w:eastAsia="x-none"/>
        </w:rPr>
        <w:t>Рисунок 4.2 – Место размещения эколого-информационного центра</w:t>
      </w:r>
    </w:p>
    <w:p w14:paraId="7204BB82" w14:textId="77777777" w:rsidR="00105761" w:rsidRDefault="00105761" w:rsidP="00105761">
      <w:pPr>
        <w:spacing w:after="0" w:line="240" w:lineRule="auto"/>
        <w:jc w:val="center"/>
        <w:rPr>
          <w:rFonts w:ascii="Times New Roman" w:eastAsia="Times New Roman" w:hAnsi="Times New Roman" w:cs="Times New Roman"/>
          <w:color w:val="000000"/>
          <w:sz w:val="24"/>
          <w:szCs w:val="24"/>
          <w:highlight w:val="yellow"/>
          <w:lang w:eastAsia="ru-RU"/>
        </w:rPr>
      </w:pPr>
    </w:p>
    <w:p w14:paraId="3A9A60D7" w14:textId="77777777" w:rsidR="00B5583E" w:rsidRDefault="00B5583E" w:rsidP="00B5583E">
      <w:pPr>
        <w:spacing w:after="0" w:line="240" w:lineRule="auto"/>
        <w:ind w:firstLine="709"/>
        <w:jc w:val="both"/>
        <w:rPr>
          <w:rFonts w:ascii="Times New Roman" w:eastAsia="Calibri" w:hAnsi="Times New Roman" w:cs="Times New Roman"/>
          <w:color w:val="FF0000"/>
          <w:spacing w:val="-6"/>
          <w:sz w:val="24"/>
          <w:szCs w:val="24"/>
          <w:lang w:eastAsia="ru-RU"/>
        </w:rPr>
      </w:pPr>
    </w:p>
    <w:p w14:paraId="4F81E043" w14:textId="77777777" w:rsidR="00105761" w:rsidRDefault="00105761" w:rsidP="00B5583E">
      <w:pPr>
        <w:spacing w:after="0" w:line="240" w:lineRule="auto"/>
        <w:ind w:firstLine="709"/>
        <w:jc w:val="both"/>
        <w:rPr>
          <w:rFonts w:ascii="Times New Roman" w:eastAsia="Calibri" w:hAnsi="Times New Roman" w:cs="Times New Roman"/>
          <w:color w:val="FF0000"/>
          <w:spacing w:val="-6"/>
          <w:sz w:val="24"/>
          <w:szCs w:val="24"/>
          <w:lang w:eastAsia="ru-RU"/>
        </w:rPr>
        <w:sectPr w:rsidR="00105761">
          <w:footerReference w:type="default" r:id="rId32"/>
          <w:pgSz w:w="11906" w:h="16838"/>
          <w:pgMar w:top="1134" w:right="851" w:bottom="1134" w:left="1417" w:header="709" w:footer="709" w:gutter="0"/>
          <w:cols w:space="720"/>
          <w:docGrid w:linePitch="360"/>
        </w:sectPr>
      </w:pPr>
    </w:p>
    <w:p w14:paraId="4485411B" w14:textId="77777777" w:rsidR="00BB4674" w:rsidRPr="00C46733" w:rsidRDefault="00BB4674" w:rsidP="00B5583E">
      <w:pPr>
        <w:spacing w:after="0" w:line="240" w:lineRule="auto"/>
        <w:ind w:firstLine="709"/>
        <w:jc w:val="both"/>
        <w:rPr>
          <w:rFonts w:ascii="Times New Roman" w:eastAsia="Calibri" w:hAnsi="Times New Roman" w:cs="Times New Roman"/>
          <w:color w:val="FF0000"/>
          <w:spacing w:val="-6"/>
          <w:sz w:val="24"/>
          <w:szCs w:val="24"/>
          <w:lang w:eastAsia="ru-RU"/>
        </w:rPr>
      </w:pPr>
    </w:p>
    <w:p w14:paraId="471F8FAF" w14:textId="77777777" w:rsidR="00070108" w:rsidRPr="00FE0CAA" w:rsidRDefault="00516047" w:rsidP="00FE0CAA">
      <w:pPr>
        <w:pStyle w:val="10"/>
        <w:ind w:firstLine="709"/>
        <w:jc w:val="both"/>
        <w:rPr>
          <w:rFonts w:ascii="Times New Roman" w:hAnsi="Times New Roman"/>
          <w:i/>
          <w:sz w:val="24"/>
        </w:rPr>
      </w:pPr>
      <w:bookmarkStart w:id="29" w:name="_Toc211608292"/>
      <w:r w:rsidRPr="00FE0CAA">
        <w:rPr>
          <w:rFonts w:ascii="Times New Roman" w:hAnsi="Times New Roman"/>
          <w:sz w:val="24"/>
        </w:rPr>
        <w:t>5</w:t>
      </w:r>
      <w:r w:rsidR="00070108" w:rsidRPr="00FE0CAA">
        <w:rPr>
          <w:rFonts w:ascii="Times New Roman" w:hAnsi="Times New Roman"/>
          <w:sz w:val="24"/>
        </w:rPr>
        <w:t xml:space="preserve"> Оценка ценных природных комплексов и объектов в целях определения приоритетов в их охране и использовании</w:t>
      </w:r>
      <w:bookmarkEnd w:id="29"/>
    </w:p>
    <w:p w14:paraId="20D8157A" w14:textId="77777777" w:rsidR="00516047" w:rsidRPr="00452389" w:rsidRDefault="00516047" w:rsidP="00BB4674">
      <w:pPr>
        <w:pStyle w:val="aff4"/>
      </w:pPr>
    </w:p>
    <w:p w14:paraId="1CBCA830" w14:textId="77777777" w:rsidR="00070108" w:rsidRPr="00516047" w:rsidRDefault="00070108" w:rsidP="00A65E7E">
      <w:pPr>
        <w:spacing w:after="0" w:line="240" w:lineRule="auto"/>
        <w:ind w:firstLine="709"/>
        <w:jc w:val="both"/>
        <w:rPr>
          <w:rFonts w:ascii="Times New Roman" w:eastAsia="Calibri" w:hAnsi="Times New Roman" w:cs="Times New Roman"/>
          <w:sz w:val="24"/>
          <w:szCs w:val="24"/>
        </w:rPr>
      </w:pPr>
      <w:r w:rsidRPr="00516047">
        <w:rPr>
          <w:rFonts w:ascii="Times New Roman" w:eastAsia="Calibri" w:hAnsi="Times New Roman" w:cs="Times New Roman"/>
          <w:sz w:val="24"/>
          <w:szCs w:val="24"/>
        </w:rPr>
        <w:t>Ценные природные комплексы и объекты — уникальные, эталонные и (или) невосполнимые природные комплексы и объекты, естественные экологические системы, имеющие особое экологическое, научное и (или) эстетическое значение, типичные и редкие природные ландшафты и биотопы, редкие и находящиеся под угрозой исчезновения виды диких животных и дикорастущих растений, места их обитания и произрастания.</w:t>
      </w:r>
    </w:p>
    <w:p w14:paraId="0C8CFC21" w14:textId="77777777" w:rsidR="00C826AC" w:rsidRDefault="00C826AC" w:rsidP="00C826AC">
      <w:pPr>
        <w:spacing w:after="0" w:line="240" w:lineRule="auto"/>
        <w:ind w:firstLine="709"/>
        <w:jc w:val="both"/>
        <w:rPr>
          <w:rFonts w:ascii="Times New Roman" w:eastAsia="Calibri" w:hAnsi="Times New Roman" w:cs="Times New Roman"/>
          <w:b/>
          <w:sz w:val="24"/>
          <w:szCs w:val="24"/>
        </w:rPr>
      </w:pPr>
    </w:p>
    <w:p w14:paraId="17B1246E" w14:textId="77777777" w:rsidR="00C826AC" w:rsidRPr="008F6523" w:rsidRDefault="00C826AC" w:rsidP="008F6523">
      <w:pPr>
        <w:pStyle w:val="20"/>
        <w:ind w:firstLine="709"/>
        <w:rPr>
          <w:rFonts w:ascii="Times New Roman" w:hAnsi="Times New Roman"/>
          <w:sz w:val="24"/>
        </w:rPr>
      </w:pPr>
      <w:bookmarkStart w:id="30" w:name="_Toc211608293"/>
      <w:r w:rsidRPr="008F6523">
        <w:rPr>
          <w:rFonts w:ascii="Times New Roman" w:hAnsi="Times New Roman"/>
          <w:sz w:val="24"/>
        </w:rPr>
        <w:t>5.1 Оценка биологического и ландшафтного разнообразия</w:t>
      </w:r>
      <w:bookmarkEnd w:id="30"/>
    </w:p>
    <w:p w14:paraId="01CF4A69" w14:textId="77777777" w:rsidR="00C826AC" w:rsidRPr="00C826AC" w:rsidRDefault="00C826AC" w:rsidP="00C826AC">
      <w:pPr>
        <w:spacing w:after="0" w:line="240" w:lineRule="auto"/>
        <w:ind w:firstLine="709"/>
        <w:jc w:val="both"/>
        <w:rPr>
          <w:rFonts w:ascii="Times New Roman" w:eastAsia="Calibri" w:hAnsi="Times New Roman" w:cs="Times New Roman"/>
          <w:b/>
          <w:sz w:val="24"/>
          <w:szCs w:val="24"/>
        </w:rPr>
      </w:pPr>
    </w:p>
    <w:p w14:paraId="08664556" w14:textId="77777777" w:rsidR="00161C90" w:rsidRDefault="00C826AC" w:rsidP="00A65E7E">
      <w:pPr>
        <w:spacing w:after="0" w:line="240" w:lineRule="auto"/>
        <w:ind w:firstLine="709"/>
        <w:jc w:val="both"/>
        <w:rPr>
          <w:rFonts w:ascii="Times New Roman" w:eastAsia="Calibri" w:hAnsi="Times New Roman" w:cs="Times New Roman"/>
          <w:sz w:val="24"/>
          <w:szCs w:val="24"/>
        </w:rPr>
      </w:pPr>
      <w:r w:rsidRPr="00C826AC">
        <w:rPr>
          <w:rFonts w:ascii="Times New Roman" w:eastAsia="Calibri" w:hAnsi="Times New Roman" w:cs="Times New Roman"/>
          <w:sz w:val="24"/>
          <w:szCs w:val="24"/>
        </w:rPr>
        <w:t>Особо охраняемые природные территории характеризуются высоким уровнем сохранности природно-территориальных комплексов, обеспечивают поддержание природного равновесия, биологического и ландшафтного разнообразия, в том числе генетического фонда, служат центрами воспроизводства объектов растительного и животного мира, способствуют сохранение в естественном состоянии редких и типичных ландшафтов и биотопов, пойменных лугов, старовозрастных лесов, болотных массивов и водных объектов, играющих важную роль в формировании микроклимата и улучшении экологической ситуации. Оценка биологического и ландшафтного разнообразия заказника «</w:t>
      </w:r>
      <w:r>
        <w:rPr>
          <w:rFonts w:ascii="Times New Roman" w:eastAsia="Calibri" w:hAnsi="Times New Roman" w:cs="Times New Roman"/>
          <w:sz w:val="24"/>
          <w:szCs w:val="24"/>
        </w:rPr>
        <w:t>Езерище</w:t>
      </w:r>
      <w:r w:rsidRPr="00C826AC">
        <w:rPr>
          <w:rFonts w:ascii="Times New Roman" w:eastAsia="Calibri" w:hAnsi="Times New Roman" w:cs="Times New Roman"/>
          <w:sz w:val="24"/>
          <w:szCs w:val="24"/>
        </w:rPr>
        <w:t>» приводится в таблице 5</w:t>
      </w:r>
      <w:r w:rsidR="008F6523">
        <w:rPr>
          <w:rFonts w:ascii="Times New Roman" w:eastAsia="Calibri" w:hAnsi="Times New Roman" w:cs="Times New Roman"/>
          <w:sz w:val="24"/>
          <w:szCs w:val="24"/>
        </w:rPr>
        <w:t>.1</w:t>
      </w:r>
      <w:r w:rsidRPr="00C826AC">
        <w:rPr>
          <w:rFonts w:ascii="Times New Roman" w:eastAsia="Calibri" w:hAnsi="Times New Roman" w:cs="Times New Roman"/>
          <w:sz w:val="24"/>
          <w:szCs w:val="24"/>
        </w:rPr>
        <w:t>.</w:t>
      </w:r>
    </w:p>
    <w:p w14:paraId="567EA7A5" w14:textId="77777777" w:rsidR="00C826AC" w:rsidRPr="00C826AC" w:rsidRDefault="00C826AC" w:rsidP="00A65E7E">
      <w:pPr>
        <w:spacing w:after="0" w:line="240" w:lineRule="auto"/>
        <w:ind w:firstLine="709"/>
        <w:jc w:val="both"/>
        <w:rPr>
          <w:rFonts w:ascii="Times New Roman" w:eastAsia="Calibri" w:hAnsi="Times New Roman" w:cs="Times New Roman"/>
          <w:spacing w:val="-6"/>
          <w:sz w:val="24"/>
          <w:szCs w:val="24"/>
          <w:lang w:eastAsia="ru-RU"/>
        </w:rPr>
      </w:pPr>
    </w:p>
    <w:p w14:paraId="53F246A3" w14:textId="77777777" w:rsidR="00161C90" w:rsidRPr="00516047" w:rsidRDefault="00161C90" w:rsidP="00F33DA8">
      <w:pPr>
        <w:spacing w:after="0" w:line="360" w:lineRule="auto"/>
        <w:ind w:firstLine="709"/>
        <w:jc w:val="both"/>
        <w:rPr>
          <w:rFonts w:ascii="Times New Roman" w:eastAsia="Calibri" w:hAnsi="Times New Roman" w:cs="Times New Roman"/>
          <w:spacing w:val="-6"/>
          <w:sz w:val="24"/>
          <w:szCs w:val="24"/>
          <w:lang w:eastAsia="ru-RU"/>
        </w:rPr>
      </w:pPr>
      <w:r w:rsidRPr="00C826AC">
        <w:rPr>
          <w:rFonts w:ascii="Times New Roman" w:eastAsia="Calibri" w:hAnsi="Times New Roman" w:cs="Times New Roman"/>
          <w:spacing w:val="-6"/>
          <w:sz w:val="24"/>
          <w:szCs w:val="24"/>
          <w:lang w:eastAsia="ru-RU"/>
        </w:rPr>
        <w:t xml:space="preserve">Таблица 5.1 – Биологическое </w:t>
      </w:r>
      <w:r w:rsidRPr="00516047">
        <w:rPr>
          <w:rFonts w:ascii="Times New Roman" w:eastAsia="Calibri" w:hAnsi="Times New Roman" w:cs="Times New Roman"/>
          <w:spacing w:val="-6"/>
          <w:sz w:val="24"/>
          <w:szCs w:val="24"/>
          <w:lang w:eastAsia="ru-RU"/>
        </w:rPr>
        <w:t>и ландшафтное разнообразие заказника «</w:t>
      </w:r>
      <w:r w:rsidR="00C46733" w:rsidRPr="00516047">
        <w:rPr>
          <w:rFonts w:ascii="Times New Roman" w:eastAsia="Calibri" w:hAnsi="Times New Roman" w:cs="Times New Roman"/>
          <w:spacing w:val="-6"/>
          <w:sz w:val="24"/>
          <w:szCs w:val="24"/>
          <w:lang w:eastAsia="ru-RU"/>
        </w:rPr>
        <w:t>Езерище</w:t>
      </w:r>
      <w:r w:rsidRPr="00516047">
        <w:rPr>
          <w:rFonts w:ascii="Times New Roman" w:eastAsia="Calibri" w:hAnsi="Times New Roman" w:cs="Times New Roman"/>
          <w:spacing w:val="-6"/>
          <w:sz w:val="24"/>
          <w:szCs w:val="24"/>
          <w:lang w:eastAsia="ru-RU"/>
        </w:rPr>
        <w:t>»</w:t>
      </w:r>
    </w:p>
    <w:tbl>
      <w:tblPr>
        <w:tblW w:w="9771" w:type="dxa"/>
        <w:tblInd w:w="-5" w:type="dxa"/>
        <w:tblLayout w:type="fixed"/>
        <w:tblCellMar>
          <w:left w:w="0" w:type="dxa"/>
          <w:right w:w="0" w:type="dxa"/>
        </w:tblCellMar>
        <w:tblLook w:val="0000" w:firstRow="0" w:lastRow="0" w:firstColumn="0" w:lastColumn="0" w:noHBand="0" w:noVBand="0"/>
      </w:tblPr>
      <w:tblGrid>
        <w:gridCol w:w="1701"/>
        <w:gridCol w:w="1134"/>
        <w:gridCol w:w="6936"/>
      </w:tblGrid>
      <w:tr w:rsidR="00C46733" w:rsidRPr="00516047" w14:paraId="0343A4BB" w14:textId="77777777" w:rsidTr="00BB4674">
        <w:trPr>
          <w:trHeight w:val="514"/>
        </w:trPr>
        <w:tc>
          <w:tcPr>
            <w:tcW w:w="1701" w:type="dxa"/>
            <w:tcBorders>
              <w:top w:val="single" w:sz="4" w:space="0" w:color="auto"/>
              <w:left w:val="single" w:sz="4" w:space="0" w:color="auto"/>
              <w:bottom w:val="nil"/>
              <w:right w:val="nil"/>
            </w:tcBorders>
            <w:vAlign w:val="center"/>
          </w:tcPr>
          <w:p w14:paraId="108CC6BD" w14:textId="77777777" w:rsidR="00161C90" w:rsidRPr="00516047" w:rsidRDefault="00161C90" w:rsidP="006A57A8">
            <w:pPr>
              <w:spacing w:after="0" w:line="240" w:lineRule="auto"/>
              <w:jc w:val="center"/>
              <w:rPr>
                <w:rFonts w:ascii="Times New Roman" w:eastAsia="Times New Roman" w:hAnsi="Times New Roman" w:cs="Times New Roman"/>
                <w:sz w:val="24"/>
                <w:szCs w:val="24"/>
                <w:lang w:eastAsia="ru-RU"/>
              </w:rPr>
            </w:pPr>
            <w:r w:rsidRPr="00516047">
              <w:rPr>
                <w:rFonts w:ascii="Times New Roman" w:eastAsia="Times New Roman" w:hAnsi="Times New Roman" w:cs="Times New Roman"/>
                <w:lang w:eastAsia="ru-RU"/>
              </w:rPr>
              <w:t>Компоненты</w:t>
            </w:r>
          </w:p>
        </w:tc>
        <w:tc>
          <w:tcPr>
            <w:tcW w:w="1134" w:type="dxa"/>
            <w:tcBorders>
              <w:top w:val="single" w:sz="4" w:space="0" w:color="auto"/>
              <w:left w:val="single" w:sz="4" w:space="0" w:color="auto"/>
              <w:bottom w:val="nil"/>
              <w:right w:val="nil"/>
            </w:tcBorders>
            <w:vAlign w:val="center"/>
          </w:tcPr>
          <w:p w14:paraId="03B10D3E" w14:textId="77777777" w:rsidR="00161C90" w:rsidRPr="00516047" w:rsidRDefault="00161C90" w:rsidP="006A57A8">
            <w:pPr>
              <w:spacing w:after="0" w:line="233" w:lineRule="auto"/>
              <w:jc w:val="center"/>
              <w:rPr>
                <w:rFonts w:ascii="Times New Roman" w:eastAsia="Times New Roman" w:hAnsi="Times New Roman" w:cs="Times New Roman"/>
                <w:sz w:val="24"/>
                <w:szCs w:val="24"/>
                <w:lang w:eastAsia="ru-RU"/>
              </w:rPr>
            </w:pPr>
            <w:r w:rsidRPr="00516047">
              <w:rPr>
                <w:rFonts w:ascii="Times New Roman" w:eastAsia="Times New Roman" w:hAnsi="Times New Roman" w:cs="Times New Roman"/>
                <w:lang w:eastAsia="ru-RU"/>
              </w:rPr>
              <w:t>Степень значимости</w:t>
            </w:r>
          </w:p>
        </w:tc>
        <w:tc>
          <w:tcPr>
            <w:tcW w:w="6936" w:type="dxa"/>
            <w:tcBorders>
              <w:top w:val="single" w:sz="4" w:space="0" w:color="auto"/>
              <w:left w:val="single" w:sz="4" w:space="0" w:color="auto"/>
              <w:bottom w:val="nil"/>
              <w:right w:val="single" w:sz="4" w:space="0" w:color="auto"/>
            </w:tcBorders>
            <w:vAlign w:val="center"/>
          </w:tcPr>
          <w:p w14:paraId="3A55A910" w14:textId="77777777" w:rsidR="00161C90" w:rsidRPr="00516047" w:rsidRDefault="00161C90" w:rsidP="006A57A8">
            <w:pPr>
              <w:spacing w:after="0" w:line="240" w:lineRule="auto"/>
              <w:jc w:val="center"/>
              <w:rPr>
                <w:rFonts w:ascii="Times New Roman" w:eastAsia="Times New Roman" w:hAnsi="Times New Roman" w:cs="Times New Roman"/>
                <w:sz w:val="24"/>
                <w:szCs w:val="24"/>
                <w:lang w:eastAsia="ru-RU"/>
              </w:rPr>
            </w:pPr>
            <w:r w:rsidRPr="00516047">
              <w:rPr>
                <w:rFonts w:ascii="Times New Roman" w:eastAsia="Times New Roman" w:hAnsi="Times New Roman" w:cs="Times New Roman"/>
                <w:lang w:eastAsia="ru-RU"/>
              </w:rPr>
              <w:t>Обоснование</w:t>
            </w:r>
          </w:p>
        </w:tc>
      </w:tr>
      <w:tr w:rsidR="00A06D20" w:rsidRPr="00516047" w14:paraId="673F46F3" w14:textId="77777777" w:rsidTr="00BB4674">
        <w:trPr>
          <w:trHeight w:val="1781"/>
        </w:trPr>
        <w:tc>
          <w:tcPr>
            <w:tcW w:w="1701" w:type="dxa"/>
            <w:tcBorders>
              <w:top w:val="single" w:sz="4" w:space="0" w:color="auto"/>
              <w:left w:val="single" w:sz="4" w:space="0" w:color="auto"/>
              <w:bottom w:val="nil"/>
              <w:right w:val="nil"/>
            </w:tcBorders>
            <w:vAlign w:val="center"/>
          </w:tcPr>
          <w:p w14:paraId="55134C36" w14:textId="77777777" w:rsidR="00161C90" w:rsidRPr="00516047" w:rsidRDefault="00161C90" w:rsidP="006A57A8">
            <w:pPr>
              <w:spacing w:after="0" w:line="240" w:lineRule="auto"/>
              <w:rPr>
                <w:rFonts w:ascii="Times New Roman" w:eastAsia="Times New Roman" w:hAnsi="Times New Roman" w:cs="Times New Roman"/>
                <w:sz w:val="24"/>
                <w:szCs w:val="24"/>
                <w:lang w:eastAsia="ru-RU"/>
              </w:rPr>
            </w:pPr>
            <w:r w:rsidRPr="00516047">
              <w:rPr>
                <w:rFonts w:ascii="Times New Roman" w:eastAsia="Times New Roman" w:hAnsi="Times New Roman" w:cs="Times New Roman"/>
                <w:lang w:eastAsia="ru-RU"/>
              </w:rPr>
              <w:t>Ландшафты</w:t>
            </w:r>
          </w:p>
        </w:tc>
        <w:tc>
          <w:tcPr>
            <w:tcW w:w="1134" w:type="dxa"/>
            <w:tcBorders>
              <w:top w:val="single" w:sz="4" w:space="0" w:color="auto"/>
              <w:left w:val="single" w:sz="4" w:space="0" w:color="auto"/>
              <w:bottom w:val="nil"/>
              <w:right w:val="nil"/>
            </w:tcBorders>
            <w:vAlign w:val="center"/>
          </w:tcPr>
          <w:p w14:paraId="605F88E3" w14:textId="77777777" w:rsidR="00161C90" w:rsidRPr="00516047" w:rsidRDefault="00161C90" w:rsidP="006A57A8">
            <w:pPr>
              <w:spacing w:after="0" w:line="240" w:lineRule="auto"/>
              <w:jc w:val="center"/>
              <w:rPr>
                <w:rFonts w:ascii="Times New Roman" w:eastAsia="Times New Roman" w:hAnsi="Times New Roman" w:cs="Times New Roman"/>
                <w:sz w:val="24"/>
                <w:szCs w:val="24"/>
                <w:lang w:eastAsia="ru-RU"/>
              </w:rPr>
            </w:pPr>
            <w:r w:rsidRPr="00516047">
              <w:rPr>
                <w:rFonts w:ascii="Times New Roman" w:eastAsia="Times New Roman" w:hAnsi="Times New Roman" w:cs="Times New Roman"/>
                <w:lang w:eastAsia="ru-RU"/>
              </w:rPr>
              <w:t>3</w:t>
            </w:r>
          </w:p>
        </w:tc>
        <w:tc>
          <w:tcPr>
            <w:tcW w:w="6936" w:type="dxa"/>
            <w:tcBorders>
              <w:top w:val="single" w:sz="4" w:space="0" w:color="auto"/>
              <w:left w:val="single" w:sz="4" w:space="0" w:color="auto"/>
              <w:bottom w:val="nil"/>
              <w:right w:val="single" w:sz="4" w:space="0" w:color="auto"/>
            </w:tcBorders>
            <w:vAlign w:val="bottom"/>
          </w:tcPr>
          <w:p w14:paraId="4C135211" w14:textId="77777777" w:rsidR="00A06D20" w:rsidRPr="00A06D20" w:rsidRDefault="00161C90" w:rsidP="00E1414F">
            <w:pPr>
              <w:spacing w:after="0" w:line="240" w:lineRule="auto"/>
              <w:jc w:val="both"/>
              <w:rPr>
                <w:rFonts w:ascii="Times New Roman" w:eastAsia="Times New Roman" w:hAnsi="Times New Roman" w:cs="Times New Roman"/>
                <w:lang w:eastAsia="ru-RU"/>
              </w:rPr>
            </w:pPr>
            <w:r w:rsidRPr="00516047">
              <w:rPr>
                <w:rFonts w:ascii="Times New Roman" w:eastAsia="Times New Roman" w:hAnsi="Times New Roman" w:cs="Times New Roman"/>
                <w:lang w:eastAsia="ru-RU"/>
              </w:rPr>
              <w:t xml:space="preserve">Заказник находится в пределах </w:t>
            </w:r>
            <w:r w:rsidR="00A06D20" w:rsidRPr="00A06D20">
              <w:rPr>
                <w:rFonts w:ascii="Times New Roman" w:eastAsia="Times New Roman" w:hAnsi="Times New Roman" w:cs="Times New Roman"/>
                <w:lang w:eastAsia="ru-RU"/>
              </w:rPr>
              <w:t>ландшафта мелко- и среднехолмистой камово-моренной возвышенности с ложбинами, озерыми котловинами с мелколиственными лесами, лугами на дерново-подзолистых заболоченных, местами эродированных, суглинистых почвах.</w:t>
            </w:r>
          </w:p>
          <w:p w14:paraId="1C403BB5" w14:textId="77777777" w:rsidR="00161C90" w:rsidRPr="00516047" w:rsidRDefault="00A06D20" w:rsidP="00E1414F">
            <w:pPr>
              <w:spacing w:after="0" w:line="240" w:lineRule="auto"/>
              <w:jc w:val="both"/>
              <w:rPr>
                <w:rFonts w:ascii="Times New Roman" w:eastAsia="Times New Roman" w:hAnsi="Times New Roman" w:cs="Times New Roman"/>
                <w:sz w:val="24"/>
                <w:szCs w:val="24"/>
                <w:lang w:eastAsia="ru-RU"/>
              </w:rPr>
            </w:pPr>
            <w:r w:rsidRPr="00A06D20">
              <w:rPr>
                <w:rFonts w:ascii="Times New Roman" w:eastAsia="Times New Roman" w:hAnsi="Times New Roman" w:cs="Times New Roman"/>
                <w:lang w:eastAsia="ru-RU"/>
              </w:rPr>
              <w:t>Основную часть зак</w:t>
            </w:r>
            <w:r w:rsidR="00A20F02">
              <w:rPr>
                <w:rFonts w:ascii="Times New Roman" w:eastAsia="Times New Roman" w:hAnsi="Times New Roman" w:cs="Times New Roman"/>
                <w:lang w:eastAsia="ru-RU"/>
              </w:rPr>
              <w:t>а</w:t>
            </w:r>
            <w:r w:rsidRPr="00A06D20">
              <w:rPr>
                <w:rFonts w:ascii="Times New Roman" w:eastAsia="Times New Roman" w:hAnsi="Times New Roman" w:cs="Times New Roman"/>
                <w:lang w:eastAsia="ru-RU"/>
              </w:rPr>
              <w:t xml:space="preserve">зника занимает </w:t>
            </w:r>
            <w:r>
              <w:rPr>
                <w:rFonts w:ascii="Times New Roman" w:eastAsia="Times New Roman" w:hAnsi="Times New Roman" w:cs="Times New Roman"/>
                <w:lang w:eastAsia="ru-RU"/>
              </w:rPr>
              <w:t xml:space="preserve">аквальный </w:t>
            </w:r>
            <w:r w:rsidR="00A20F02">
              <w:rPr>
                <w:rFonts w:ascii="Times New Roman" w:eastAsia="Times New Roman" w:hAnsi="Times New Roman" w:cs="Times New Roman"/>
                <w:lang w:eastAsia="ru-RU"/>
              </w:rPr>
              <w:t>комплекс</w:t>
            </w:r>
            <w:r>
              <w:rPr>
                <w:rFonts w:ascii="Times New Roman" w:eastAsia="Times New Roman" w:hAnsi="Times New Roman" w:cs="Times New Roman"/>
                <w:lang w:eastAsia="ru-RU"/>
              </w:rPr>
              <w:t xml:space="preserve"> озера </w:t>
            </w:r>
            <w:r w:rsidR="00A20F02">
              <w:rPr>
                <w:rFonts w:ascii="Times New Roman" w:eastAsia="Times New Roman" w:hAnsi="Times New Roman" w:cs="Times New Roman"/>
                <w:lang w:eastAsia="ru-RU"/>
              </w:rPr>
              <w:t>Езерище</w:t>
            </w:r>
            <w:r>
              <w:rPr>
                <w:rFonts w:ascii="Times New Roman" w:eastAsia="Times New Roman" w:hAnsi="Times New Roman" w:cs="Times New Roman"/>
                <w:lang w:eastAsia="ru-RU"/>
              </w:rPr>
              <w:t xml:space="preserve">, являющийся </w:t>
            </w:r>
            <w:r w:rsidR="00161C90" w:rsidRPr="00516047">
              <w:rPr>
                <w:rFonts w:ascii="Times New Roman" w:eastAsia="Times New Roman" w:hAnsi="Times New Roman" w:cs="Times New Roman"/>
                <w:lang w:eastAsia="ru-RU"/>
              </w:rPr>
              <w:t>эталонн</w:t>
            </w:r>
            <w:r>
              <w:rPr>
                <w:rFonts w:ascii="Times New Roman" w:eastAsia="Times New Roman" w:hAnsi="Times New Roman" w:cs="Times New Roman"/>
                <w:lang w:eastAsia="ru-RU"/>
              </w:rPr>
              <w:t>ым</w:t>
            </w:r>
            <w:r w:rsidR="00161C90" w:rsidRPr="00516047">
              <w:rPr>
                <w:rFonts w:ascii="Times New Roman" w:eastAsia="Times New Roman" w:hAnsi="Times New Roman" w:cs="Times New Roman"/>
                <w:lang w:eastAsia="ru-RU"/>
              </w:rPr>
              <w:t xml:space="preserve"> для подзоны бореальных смешанно-лесных ландшафтов с преобладанием холмисто-моренно-озерных, холмисто-волнистых, озерно-ледниковых и водно-ледниковых ландшафтов с сосновыми, широколиственно-еловыми и мелколиственными лесами на дерново-подзолистых, местами заболоченных почвах Поозерской ландшафтной провинции </w:t>
            </w:r>
          </w:p>
        </w:tc>
      </w:tr>
      <w:tr w:rsidR="00C46733" w:rsidRPr="00A06D20" w14:paraId="4EBE2B4F" w14:textId="77777777" w:rsidTr="00161C90">
        <w:trPr>
          <w:trHeight w:val="264"/>
        </w:trPr>
        <w:tc>
          <w:tcPr>
            <w:tcW w:w="9771" w:type="dxa"/>
            <w:gridSpan w:val="3"/>
            <w:tcBorders>
              <w:top w:val="single" w:sz="4" w:space="0" w:color="auto"/>
              <w:left w:val="single" w:sz="4" w:space="0" w:color="auto"/>
              <w:bottom w:val="nil"/>
              <w:right w:val="single" w:sz="4" w:space="0" w:color="auto"/>
            </w:tcBorders>
          </w:tcPr>
          <w:p w14:paraId="0191BAF6" w14:textId="77777777" w:rsidR="00161C90" w:rsidRPr="00A06D20" w:rsidRDefault="00161C90" w:rsidP="006A57A8">
            <w:pPr>
              <w:spacing w:after="0" w:line="240" w:lineRule="auto"/>
              <w:rPr>
                <w:rFonts w:ascii="Times New Roman" w:eastAsia="Times New Roman" w:hAnsi="Times New Roman" w:cs="Times New Roman"/>
                <w:i/>
                <w:sz w:val="24"/>
                <w:szCs w:val="24"/>
                <w:lang w:eastAsia="ru-RU"/>
              </w:rPr>
            </w:pPr>
            <w:r w:rsidRPr="00A06D20">
              <w:rPr>
                <w:rFonts w:ascii="Times New Roman" w:eastAsia="Times New Roman" w:hAnsi="Times New Roman" w:cs="Times New Roman"/>
                <w:i/>
                <w:lang w:eastAsia="ru-RU"/>
              </w:rPr>
              <w:t>Экосистемы</w:t>
            </w:r>
          </w:p>
        </w:tc>
      </w:tr>
      <w:tr w:rsidR="00C46733" w:rsidRPr="001371C3" w14:paraId="45AAE2F5" w14:textId="77777777" w:rsidTr="00BB4674">
        <w:trPr>
          <w:trHeight w:val="475"/>
        </w:trPr>
        <w:tc>
          <w:tcPr>
            <w:tcW w:w="1701" w:type="dxa"/>
            <w:tcBorders>
              <w:top w:val="single" w:sz="4" w:space="0" w:color="auto"/>
              <w:left w:val="single" w:sz="4" w:space="0" w:color="auto"/>
              <w:bottom w:val="nil"/>
              <w:right w:val="nil"/>
            </w:tcBorders>
            <w:vAlign w:val="center"/>
          </w:tcPr>
          <w:p w14:paraId="70905B86" w14:textId="77777777" w:rsidR="00161C90" w:rsidRPr="001371C3" w:rsidRDefault="00161C90" w:rsidP="006A57A8">
            <w:pPr>
              <w:spacing w:after="0" w:line="240" w:lineRule="auto"/>
              <w:rPr>
                <w:rFonts w:ascii="Times New Roman" w:eastAsia="Times New Roman" w:hAnsi="Times New Roman" w:cs="Times New Roman"/>
                <w:sz w:val="24"/>
                <w:szCs w:val="24"/>
                <w:lang w:eastAsia="ru-RU"/>
              </w:rPr>
            </w:pPr>
            <w:r w:rsidRPr="001371C3">
              <w:rPr>
                <w:rFonts w:ascii="Times New Roman" w:eastAsia="Times New Roman" w:hAnsi="Times New Roman" w:cs="Times New Roman"/>
                <w:lang w:eastAsia="ru-RU"/>
              </w:rPr>
              <w:t>Водные</w:t>
            </w:r>
          </w:p>
        </w:tc>
        <w:tc>
          <w:tcPr>
            <w:tcW w:w="1134" w:type="dxa"/>
            <w:tcBorders>
              <w:top w:val="single" w:sz="4" w:space="0" w:color="auto"/>
              <w:left w:val="single" w:sz="4" w:space="0" w:color="auto"/>
              <w:bottom w:val="nil"/>
              <w:right w:val="nil"/>
            </w:tcBorders>
            <w:vAlign w:val="center"/>
          </w:tcPr>
          <w:p w14:paraId="6D142993" w14:textId="77777777" w:rsidR="00161C90" w:rsidRPr="001371C3" w:rsidRDefault="00161C90" w:rsidP="006A57A8">
            <w:pPr>
              <w:spacing w:after="0" w:line="240" w:lineRule="auto"/>
              <w:jc w:val="center"/>
              <w:rPr>
                <w:rFonts w:ascii="Times New Roman" w:eastAsia="Times New Roman" w:hAnsi="Times New Roman" w:cs="Times New Roman"/>
                <w:sz w:val="24"/>
                <w:szCs w:val="24"/>
                <w:lang w:eastAsia="ru-RU"/>
              </w:rPr>
            </w:pPr>
            <w:r w:rsidRPr="001371C3">
              <w:rPr>
                <w:rFonts w:ascii="Times New Roman" w:eastAsia="Times New Roman" w:hAnsi="Times New Roman" w:cs="Times New Roman"/>
                <w:lang w:eastAsia="ru-RU"/>
              </w:rPr>
              <w:t>3</w:t>
            </w:r>
          </w:p>
        </w:tc>
        <w:tc>
          <w:tcPr>
            <w:tcW w:w="6936" w:type="dxa"/>
            <w:tcBorders>
              <w:top w:val="single" w:sz="4" w:space="0" w:color="auto"/>
              <w:left w:val="single" w:sz="4" w:space="0" w:color="auto"/>
              <w:bottom w:val="nil"/>
              <w:right w:val="single" w:sz="4" w:space="0" w:color="auto"/>
            </w:tcBorders>
            <w:vAlign w:val="bottom"/>
          </w:tcPr>
          <w:p w14:paraId="398BDD05" w14:textId="77777777" w:rsidR="00161C90" w:rsidRPr="00E0763C" w:rsidRDefault="00A06D20" w:rsidP="006A57A8">
            <w:pPr>
              <w:spacing w:after="0" w:line="240" w:lineRule="auto"/>
              <w:jc w:val="both"/>
              <w:rPr>
                <w:rFonts w:ascii="Times New Roman" w:eastAsia="Times New Roman" w:hAnsi="Times New Roman" w:cs="Times New Roman"/>
                <w:lang w:eastAsia="ru-RU"/>
              </w:rPr>
            </w:pPr>
            <w:r w:rsidRPr="00E0763C">
              <w:rPr>
                <w:rFonts w:ascii="Times New Roman" w:eastAsia="Times New Roman" w:hAnsi="Times New Roman" w:cs="Times New Roman"/>
                <w:lang w:eastAsia="ru-RU"/>
              </w:rPr>
              <w:t>Ядром заказника является озеро Езерище</w:t>
            </w:r>
            <w:r w:rsidRPr="00E0763C">
              <w:t xml:space="preserve"> </w:t>
            </w:r>
            <w:r w:rsidRPr="00E0763C">
              <w:rPr>
                <w:rFonts w:ascii="Times New Roman" w:eastAsia="Times New Roman" w:hAnsi="Times New Roman" w:cs="Times New Roman"/>
                <w:lang w:eastAsia="ru-RU"/>
              </w:rPr>
              <w:t>ледникового происхождения, котловина подпрудного типа</w:t>
            </w:r>
            <w:r w:rsidR="001371C3" w:rsidRPr="00E0763C">
              <w:rPr>
                <w:rFonts w:ascii="Times New Roman" w:eastAsia="Times New Roman" w:hAnsi="Times New Roman" w:cs="Times New Roman"/>
                <w:lang w:eastAsia="ru-RU"/>
              </w:rPr>
              <w:t xml:space="preserve"> с многочисленными заливами, </w:t>
            </w:r>
            <w:r w:rsidR="00A20F02" w:rsidRPr="00E0763C">
              <w:rPr>
                <w:rFonts w:ascii="Times New Roman" w:eastAsia="Times New Roman" w:hAnsi="Times New Roman" w:cs="Times New Roman"/>
                <w:lang w:eastAsia="ru-RU"/>
              </w:rPr>
              <w:t>мысами</w:t>
            </w:r>
            <w:r w:rsidR="001371C3" w:rsidRPr="00E0763C">
              <w:rPr>
                <w:rFonts w:ascii="Times New Roman" w:eastAsia="Times New Roman" w:hAnsi="Times New Roman" w:cs="Times New Roman"/>
                <w:lang w:eastAsia="ru-RU"/>
              </w:rPr>
              <w:t xml:space="preserve"> и островами. </w:t>
            </w:r>
            <w:r w:rsidR="00A20F02" w:rsidRPr="00E0763C">
              <w:rPr>
                <w:rFonts w:ascii="Times New Roman" w:eastAsia="Times New Roman" w:hAnsi="Times New Roman" w:cs="Times New Roman"/>
                <w:lang w:eastAsia="ru-RU"/>
              </w:rPr>
              <w:t>Является</w:t>
            </w:r>
            <w:r w:rsidR="001371C3" w:rsidRPr="00E0763C">
              <w:rPr>
                <w:rFonts w:ascii="Times New Roman" w:eastAsia="Times New Roman" w:hAnsi="Times New Roman" w:cs="Times New Roman"/>
                <w:lang w:eastAsia="ru-RU"/>
              </w:rPr>
              <w:t xml:space="preserve"> местом гнездования большого числа видов водоплавающих птиц</w:t>
            </w:r>
          </w:p>
        </w:tc>
      </w:tr>
      <w:tr w:rsidR="00E0763C" w:rsidRPr="001371C3" w14:paraId="458C4F54" w14:textId="77777777" w:rsidTr="00BB4674">
        <w:trPr>
          <w:trHeight w:val="518"/>
        </w:trPr>
        <w:tc>
          <w:tcPr>
            <w:tcW w:w="1701" w:type="dxa"/>
            <w:tcBorders>
              <w:top w:val="single" w:sz="4" w:space="0" w:color="auto"/>
              <w:left w:val="single" w:sz="4" w:space="0" w:color="auto"/>
              <w:bottom w:val="nil"/>
              <w:right w:val="nil"/>
            </w:tcBorders>
            <w:vAlign w:val="center"/>
          </w:tcPr>
          <w:p w14:paraId="47D19830" w14:textId="77777777" w:rsidR="00E0763C" w:rsidRPr="001371C3" w:rsidRDefault="00E0763C" w:rsidP="00E0763C">
            <w:pPr>
              <w:spacing w:after="0" w:line="240" w:lineRule="auto"/>
              <w:rPr>
                <w:rFonts w:ascii="Times New Roman" w:eastAsia="Times New Roman" w:hAnsi="Times New Roman" w:cs="Times New Roman"/>
                <w:sz w:val="24"/>
                <w:szCs w:val="24"/>
                <w:lang w:eastAsia="ru-RU"/>
              </w:rPr>
            </w:pPr>
            <w:r w:rsidRPr="001371C3">
              <w:rPr>
                <w:rFonts w:ascii="Times New Roman" w:eastAsia="Times New Roman" w:hAnsi="Times New Roman" w:cs="Times New Roman"/>
                <w:lang w:eastAsia="ru-RU"/>
              </w:rPr>
              <w:t>Болотные</w:t>
            </w:r>
          </w:p>
        </w:tc>
        <w:tc>
          <w:tcPr>
            <w:tcW w:w="1134" w:type="dxa"/>
            <w:tcBorders>
              <w:top w:val="single" w:sz="4" w:space="0" w:color="auto"/>
              <w:left w:val="single" w:sz="4" w:space="0" w:color="auto"/>
              <w:bottom w:val="nil"/>
              <w:right w:val="nil"/>
            </w:tcBorders>
            <w:vAlign w:val="center"/>
          </w:tcPr>
          <w:p w14:paraId="4EC83258" w14:textId="77777777" w:rsidR="00E0763C" w:rsidRPr="001371C3" w:rsidRDefault="00E0763C" w:rsidP="00E0763C">
            <w:pPr>
              <w:spacing w:after="0" w:line="240" w:lineRule="auto"/>
              <w:jc w:val="center"/>
              <w:rPr>
                <w:rFonts w:ascii="Times New Roman" w:eastAsia="Times New Roman" w:hAnsi="Times New Roman" w:cs="Times New Roman"/>
                <w:sz w:val="24"/>
                <w:szCs w:val="24"/>
                <w:lang w:eastAsia="ru-RU"/>
              </w:rPr>
            </w:pPr>
            <w:r w:rsidRPr="001371C3">
              <w:rPr>
                <w:rFonts w:ascii="Times New Roman" w:eastAsia="Times New Roman" w:hAnsi="Times New Roman" w:cs="Times New Roman"/>
                <w:lang w:eastAsia="ru-RU"/>
              </w:rPr>
              <w:t>3</w:t>
            </w:r>
          </w:p>
        </w:tc>
        <w:tc>
          <w:tcPr>
            <w:tcW w:w="6936" w:type="dxa"/>
            <w:tcBorders>
              <w:top w:val="single" w:sz="4" w:space="0" w:color="auto"/>
              <w:left w:val="single" w:sz="4" w:space="0" w:color="auto"/>
              <w:bottom w:val="nil"/>
              <w:right w:val="single" w:sz="4" w:space="0" w:color="auto"/>
            </w:tcBorders>
            <w:vAlign w:val="bottom"/>
          </w:tcPr>
          <w:p w14:paraId="714029B1" w14:textId="77777777" w:rsidR="00E0763C" w:rsidRPr="00E0763C" w:rsidRDefault="00E0763C" w:rsidP="00E0763C">
            <w:pPr>
              <w:spacing w:after="0" w:line="240" w:lineRule="auto"/>
              <w:jc w:val="both"/>
              <w:rPr>
                <w:rFonts w:ascii="Times New Roman" w:hAnsi="Times New Roman" w:cs="Times New Roman"/>
                <w:lang w:eastAsia="ru-RU"/>
              </w:rPr>
            </w:pPr>
            <w:r w:rsidRPr="00E0763C">
              <w:rPr>
                <w:rFonts w:ascii="Times New Roman" w:hAnsi="Times New Roman" w:cs="Times New Roman"/>
                <w:lang w:eastAsia="ru-RU"/>
              </w:rPr>
              <w:t>На территории заказника представлены низинные болота. Болотные массивы занимают менее 2 % территории заказника. Низинные болота представлены осоковыми и осоково-сфагновыми ассоциациями, закустареность от 5 до 50 %</w:t>
            </w:r>
          </w:p>
        </w:tc>
      </w:tr>
      <w:tr w:rsidR="00E0763C" w:rsidRPr="00CE6542" w14:paraId="76E8F779" w14:textId="77777777" w:rsidTr="00BB4674">
        <w:trPr>
          <w:trHeight w:val="230"/>
        </w:trPr>
        <w:tc>
          <w:tcPr>
            <w:tcW w:w="1701" w:type="dxa"/>
            <w:tcBorders>
              <w:top w:val="single" w:sz="4" w:space="0" w:color="auto"/>
              <w:left w:val="single" w:sz="4" w:space="0" w:color="auto"/>
              <w:bottom w:val="nil"/>
              <w:right w:val="nil"/>
            </w:tcBorders>
            <w:vAlign w:val="center"/>
          </w:tcPr>
          <w:p w14:paraId="32CC363D" w14:textId="77777777" w:rsidR="00E0763C" w:rsidRPr="00CE6542" w:rsidRDefault="00E0763C" w:rsidP="00E0763C">
            <w:pPr>
              <w:spacing w:after="0" w:line="240" w:lineRule="auto"/>
              <w:rPr>
                <w:rFonts w:ascii="Times New Roman" w:eastAsia="Times New Roman" w:hAnsi="Times New Roman" w:cs="Times New Roman"/>
                <w:sz w:val="24"/>
                <w:szCs w:val="24"/>
                <w:lang w:eastAsia="ru-RU"/>
              </w:rPr>
            </w:pPr>
            <w:r w:rsidRPr="00CE6542">
              <w:rPr>
                <w:rFonts w:ascii="Times New Roman" w:eastAsia="Times New Roman" w:hAnsi="Times New Roman" w:cs="Times New Roman"/>
                <w:lang w:eastAsia="ru-RU"/>
              </w:rPr>
              <w:t>Луговые</w:t>
            </w:r>
          </w:p>
        </w:tc>
        <w:tc>
          <w:tcPr>
            <w:tcW w:w="1134" w:type="dxa"/>
            <w:tcBorders>
              <w:top w:val="single" w:sz="4" w:space="0" w:color="auto"/>
              <w:left w:val="single" w:sz="4" w:space="0" w:color="auto"/>
              <w:bottom w:val="nil"/>
              <w:right w:val="nil"/>
            </w:tcBorders>
            <w:vAlign w:val="center"/>
          </w:tcPr>
          <w:p w14:paraId="5F498B24" w14:textId="77777777" w:rsidR="00E0763C" w:rsidRPr="00CE6542" w:rsidRDefault="00E0763C" w:rsidP="00E0763C">
            <w:pPr>
              <w:spacing w:after="0" w:line="240" w:lineRule="auto"/>
              <w:jc w:val="center"/>
              <w:rPr>
                <w:rFonts w:ascii="Times New Roman" w:eastAsia="Times New Roman" w:hAnsi="Times New Roman" w:cs="Times New Roman"/>
                <w:sz w:val="24"/>
                <w:szCs w:val="24"/>
                <w:lang w:eastAsia="ru-RU"/>
              </w:rPr>
            </w:pPr>
            <w:r w:rsidRPr="00CE6542">
              <w:rPr>
                <w:rFonts w:ascii="Times New Roman" w:eastAsia="Times New Roman" w:hAnsi="Times New Roman" w:cs="Times New Roman"/>
                <w:lang w:eastAsia="ru-RU"/>
              </w:rPr>
              <w:t>1</w:t>
            </w:r>
          </w:p>
        </w:tc>
        <w:tc>
          <w:tcPr>
            <w:tcW w:w="6936" w:type="dxa"/>
            <w:tcBorders>
              <w:top w:val="single" w:sz="4" w:space="0" w:color="auto"/>
              <w:left w:val="single" w:sz="4" w:space="0" w:color="auto"/>
              <w:bottom w:val="nil"/>
              <w:right w:val="single" w:sz="4" w:space="0" w:color="auto"/>
            </w:tcBorders>
            <w:vAlign w:val="bottom"/>
          </w:tcPr>
          <w:p w14:paraId="236BBAC6" w14:textId="77777777" w:rsidR="00E0763C" w:rsidRPr="00E0763C" w:rsidRDefault="00E0763C" w:rsidP="00E0763C">
            <w:pPr>
              <w:spacing w:after="0" w:line="240" w:lineRule="auto"/>
              <w:jc w:val="both"/>
              <w:rPr>
                <w:rFonts w:ascii="Times New Roman" w:hAnsi="Times New Roman" w:cs="Times New Roman"/>
                <w:lang w:eastAsia="ru-RU"/>
              </w:rPr>
            </w:pPr>
            <w:r w:rsidRPr="00E0763C">
              <w:rPr>
                <w:rFonts w:ascii="Times New Roman" w:hAnsi="Times New Roman" w:cs="Times New Roman"/>
                <w:lang w:eastAsia="ru-RU"/>
              </w:rPr>
              <w:t>Под луговыми ландшафтами находится менее 1,5–2 % территории</w:t>
            </w:r>
          </w:p>
        </w:tc>
      </w:tr>
      <w:tr w:rsidR="00E0763C" w:rsidRPr="00CE6542" w14:paraId="15CCCB63" w14:textId="77777777" w:rsidTr="00BB4674">
        <w:trPr>
          <w:trHeight w:val="264"/>
        </w:trPr>
        <w:tc>
          <w:tcPr>
            <w:tcW w:w="1701" w:type="dxa"/>
            <w:tcBorders>
              <w:top w:val="single" w:sz="4" w:space="0" w:color="auto"/>
              <w:left w:val="single" w:sz="4" w:space="0" w:color="auto"/>
              <w:bottom w:val="nil"/>
              <w:right w:val="nil"/>
            </w:tcBorders>
            <w:vAlign w:val="center"/>
          </w:tcPr>
          <w:p w14:paraId="626AC9FA" w14:textId="77777777" w:rsidR="00E0763C" w:rsidRPr="00CE6542" w:rsidRDefault="00E0763C" w:rsidP="00E0763C">
            <w:pPr>
              <w:spacing w:after="0" w:line="240" w:lineRule="auto"/>
              <w:rPr>
                <w:rFonts w:ascii="Times New Roman" w:eastAsia="Times New Roman" w:hAnsi="Times New Roman" w:cs="Times New Roman"/>
                <w:sz w:val="24"/>
                <w:szCs w:val="24"/>
                <w:lang w:eastAsia="ru-RU"/>
              </w:rPr>
            </w:pPr>
            <w:r w:rsidRPr="00CE6542">
              <w:rPr>
                <w:rFonts w:ascii="Times New Roman" w:eastAsia="Times New Roman" w:hAnsi="Times New Roman" w:cs="Times New Roman"/>
                <w:lang w:eastAsia="ru-RU"/>
              </w:rPr>
              <w:t>Кустарниковые</w:t>
            </w:r>
          </w:p>
        </w:tc>
        <w:tc>
          <w:tcPr>
            <w:tcW w:w="1134" w:type="dxa"/>
            <w:tcBorders>
              <w:top w:val="single" w:sz="4" w:space="0" w:color="auto"/>
              <w:left w:val="single" w:sz="4" w:space="0" w:color="auto"/>
              <w:bottom w:val="nil"/>
              <w:right w:val="nil"/>
            </w:tcBorders>
            <w:vAlign w:val="center"/>
          </w:tcPr>
          <w:p w14:paraId="35D360C0" w14:textId="77777777" w:rsidR="00E0763C" w:rsidRPr="00CE6542" w:rsidRDefault="00E0763C" w:rsidP="00E0763C">
            <w:pPr>
              <w:spacing w:after="0" w:line="240" w:lineRule="auto"/>
              <w:jc w:val="center"/>
              <w:rPr>
                <w:rFonts w:ascii="Times New Roman" w:eastAsia="Times New Roman" w:hAnsi="Times New Roman" w:cs="Times New Roman"/>
                <w:sz w:val="24"/>
                <w:szCs w:val="24"/>
                <w:lang w:eastAsia="ru-RU"/>
              </w:rPr>
            </w:pPr>
            <w:r w:rsidRPr="00CE6542">
              <w:rPr>
                <w:rFonts w:ascii="Times New Roman" w:eastAsia="Times New Roman" w:hAnsi="Times New Roman" w:cs="Times New Roman"/>
                <w:lang w:eastAsia="ru-RU"/>
              </w:rPr>
              <w:t>1</w:t>
            </w:r>
          </w:p>
        </w:tc>
        <w:tc>
          <w:tcPr>
            <w:tcW w:w="6936" w:type="dxa"/>
            <w:tcBorders>
              <w:top w:val="single" w:sz="4" w:space="0" w:color="auto"/>
              <w:left w:val="single" w:sz="4" w:space="0" w:color="auto"/>
              <w:bottom w:val="nil"/>
              <w:right w:val="single" w:sz="4" w:space="0" w:color="auto"/>
            </w:tcBorders>
            <w:vAlign w:val="bottom"/>
          </w:tcPr>
          <w:p w14:paraId="093372EE" w14:textId="77777777" w:rsidR="00E0763C" w:rsidRPr="00E0763C" w:rsidRDefault="00E0763C" w:rsidP="00E0763C">
            <w:pPr>
              <w:spacing w:after="0" w:line="240" w:lineRule="auto"/>
              <w:jc w:val="both"/>
              <w:rPr>
                <w:rFonts w:ascii="Times New Roman" w:hAnsi="Times New Roman" w:cs="Times New Roman"/>
                <w:lang w:eastAsia="ru-RU"/>
              </w:rPr>
            </w:pPr>
            <w:r w:rsidRPr="00E0763C">
              <w:rPr>
                <w:rFonts w:ascii="Times New Roman" w:hAnsi="Times New Roman" w:cs="Times New Roman"/>
                <w:lang w:eastAsia="ru-RU"/>
              </w:rPr>
              <w:t>Древесно-кустарниковая растительность в заказнике представлена на площади около 1 %</w:t>
            </w:r>
          </w:p>
        </w:tc>
      </w:tr>
      <w:tr w:rsidR="00E0763C" w:rsidRPr="00F36242" w14:paraId="77DEAC7A" w14:textId="77777777" w:rsidTr="00BB4674">
        <w:trPr>
          <w:trHeight w:val="428"/>
        </w:trPr>
        <w:tc>
          <w:tcPr>
            <w:tcW w:w="1701" w:type="dxa"/>
            <w:tcBorders>
              <w:top w:val="single" w:sz="4" w:space="0" w:color="auto"/>
              <w:left w:val="single" w:sz="4" w:space="0" w:color="auto"/>
              <w:bottom w:val="nil"/>
              <w:right w:val="nil"/>
            </w:tcBorders>
            <w:vAlign w:val="center"/>
          </w:tcPr>
          <w:p w14:paraId="6CA34DE8" w14:textId="77777777" w:rsidR="00E0763C" w:rsidRPr="00F36242" w:rsidRDefault="00E0763C" w:rsidP="00E0763C">
            <w:pPr>
              <w:spacing w:after="0" w:line="240" w:lineRule="auto"/>
              <w:rPr>
                <w:rFonts w:ascii="Times New Roman" w:eastAsia="Times New Roman" w:hAnsi="Times New Roman" w:cs="Times New Roman"/>
                <w:sz w:val="24"/>
                <w:szCs w:val="24"/>
                <w:lang w:eastAsia="ru-RU"/>
              </w:rPr>
            </w:pPr>
            <w:r w:rsidRPr="00F36242">
              <w:rPr>
                <w:rFonts w:ascii="Times New Roman" w:eastAsia="Times New Roman" w:hAnsi="Times New Roman" w:cs="Times New Roman"/>
                <w:lang w:eastAsia="ru-RU"/>
              </w:rPr>
              <w:t>Лесные</w:t>
            </w:r>
          </w:p>
        </w:tc>
        <w:tc>
          <w:tcPr>
            <w:tcW w:w="1134" w:type="dxa"/>
            <w:tcBorders>
              <w:top w:val="single" w:sz="4" w:space="0" w:color="auto"/>
              <w:left w:val="single" w:sz="4" w:space="0" w:color="auto"/>
              <w:bottom w:val="nil"/>
              <w:right w:val="nil"/>
            </w:tcBorders>
            <w:vAlign w:val="center"/>
          </w:tcPr>
          <w:p w14:paraId="4FF0BF48" w14:textId="77777777" w:rsidR="00E0763C" w:rsidRPr="00F36242" w:rsidRDefault="00E0763C" w:rsidP="00E0763C">
            <w:pPr>
              <w:spacing w:after="0" w:line="240" w:lineRule="auto"/>
              <w:jc w:val="center"/>
              <w:rPr>
                <w:rFonts w:ascii="Times New Roman" w:eastAsia="Times New Roman" w:hAnsi="Times New Roman" w:cs="Times New Roman"/>
                <w:sz w:val="24"/>
                <w:szCs w:val="24"/>
                <w:lang w:eastAsia="ru-RU"/>
              </w:rPr>
            </w:pPr>
            <w:r w:rsidRPr="00F36242">
              <w:rPr>
                <w:rFonts w:ascii="Times New Roman" w:eastAsia="Times New Roman" w:hAnsi="Times New Roman" w:cs="Times New Roman"/>
                <w:lang w:eastAsia="ru-RU"/>
              </w:rPr>
              <w:t>1</w:t>
            </w:r>
          </w:p>
        </w:tc>
        <w:tc>
          <w:tcPr>
            <w:tcW w:w="6936" w:type="dxa"/>
            <w:tcBorders>
              <w:top w:val="single" w:sz="4" w:space="0" w:color="auto"/>
              <w:left w:val="single" w:sz="4" w:space="0" w:color="auto"/>
              <w:bottom w:val="nil"/>
              <w:right w:val="single" w:sz="4" w:space="0" w:color="auto"/>
            </w:tcBorders>
            <w:vAlign w:val="bottom"/>
          </w:tcPr>
          <w:p w14:paraId="61E70CB0" w14:textId="77777777" w:rsidR="00E0763C" w:rsidRPr="00E0763C" w:rsidRDefault="00E0763C" w:rsidP="00E0763C">
            <w:pPr>
              <w:spacing w:after="0" w:line="240" w:lineRule="auto"/>
              <w:jc w:val="both"/>
              <w:rPr>
                <w:rFonts w:ascii="Times New Roman" w:hAnsi="Times New Roman" w:cs="Times New Roman"/>
                <w:lang w:eastAsia="ru-RU"/>
              </w:rPr>
            </w:pPr>
            <w:r w:rsidRPr="00E0763C">
              <w:rPr>
                <w:rFonts w:ascii="Times New Roman" w:hAnsi="Times New Roman" w:cs="Times New Roman"/>
                <w:lang w:eastAsia="ru-RU"/>
              </w:rPr>
              <w:t>Земли лесного фонда занимают в заказнике около 6% его территории Классификационная схема лесной растительности на землях лесного фонда включает 5 формаций и 9 типов леса. В составе лесов преобладают осиновые, сероольховые и березовые насаждения. Дале по убыванию лесопокрытой площади следуют черноольшаники и сосняки. В отношении типологического разнообразия преобладают насаждения кисличной, снытевой и орляковой серий типов леса. Доля других серий значительно меньше: Средний возраст лесных насаждений составляет коло 45 лет.</w:t>
            </w:r>
          </w:p>
        </w:tc>
      </w:tr>
      <w:tr w:rsidR="00E0763C" w:rsidRPr="00E0763C" w14:paraId="6FFC6610" w14:textId="77777777" w:rsidTr="00161C90">
        <w:trPr>
          <w:trHeight w:val="274"/>
        </w:trPr>
        <w:tc>
          <w:tcPr>
            <w:tcW w:w="9771" w:type="dxa"/>
            <w:gridSpan w:val="3"/>
            <w:tcBorders>
              <w:top w:val="single" w:sz="4" w:space="0" w:color="auto"/>
              <w:left w:val="single" w:sz="4" w:space="0" w:color="auto"/>
              <w:bottom w:val="single" w:sz="4" w:space="0" w:color="auto"/>
              <w:right w:val="single" w:sz="4" w:space="0" w:color="auto"/>
            </w:tcBorders>
            <w:vAlign w:val="bottom"/>
          </w:tcPr>
          <w:p w14:paraId="348BBDC8" w14:textId="77777777" w:rsidR="00161C90" w:rsidRPr="00E0763C" w:rsidRDefault="00161C90" w:rsidP="006A57A8">
            <w:pPr>
              <w:spacing w:after="0" w:line="240" w:lineRule="auto"/>
              <w:rPr>
                <w:rFonts w:ascii="Times New Roman" w:eastAsia="Times New Roman" w:hAnsi="Times New Roman" w:cs="Times New Roman"/>
                <w:i/>
                <w:sz w:val="24"/>
                <w:szCs w:val="24"/>
                <w:lang w:eastAsia="ru-RU"/>
              </w:rPr>
            </w:pPr>
            <w:r w:rsidRPr="00E0763C">
              <w:rPr>
                <w:rFonts w:ascii="Times New Roman" w:eastAsia="Times New Roman" w:hAnsi="Times New Roman" w:cs="Times New Roman"/>
                <w:i/>
                <w:lang w:eastAsia="ru-RU"/>
              </w:rPr>
              <w:t>Флора</w:t>
            </w:r>
          </w:p>
        </w:tc>
      </w:tr>
      <w:tr w:rsidR="00E0763C" w:rsidRPr="00E0763C" w14:paraId="52D49ED9" w14:textId="77777777" w:rsidTr="00BB4674">
        <w:trPr>
          <w:trHeight w:val="1744"/>
        </w:trPr>
        <w:tc>
          <w:tcPr>
            <w:tcW w:w="1701" w:type="dxa"/>
            <w:tcBorders>
              <w:top w:val="single" w:sz="4" w:space="0" w:color="auto"/>
              <w:left w:val="single" w:sz="4" w:space="0" w:color="auto"/>
              <w:bottom w:val="nil"/>
              <w:right w:val="nil"/>
            </w:tcBorders>
            <w:vAlign w:val="center"/>
          </w:tcPr>
          <w:p w14:paraId="40E46DCC" w14:textId="77777777" w:rsidR="00161C90" w:rsidRPr="00E0763C" w:rsidRDefault="00161C90" w:rsidP="006A57A8">
            <w:pPr>
              <w:spacing w:after="0" w:line="240" w:lineRule="auto"/>
              <w:rPr>
                <w:rFonts w:ascii="Times New Roman" w:eastAsia="Times New Roman" w:hAnsi="Times New Roman" w:cs="Times New Roman"/>
                <w:sz w:val="24"/>
                <w:szCs w:val="24"/>
                <w:lang w:eastAsia="ru-RU"/>
              </w:rPr>
            </w:pPr>
            <w:r w:rsidRPr="00E0763C">
              <w:rPr>
                <w:rFonts w:ascii="Times New Roman" w:eastAsia="Times New Roman" w:hAnsi="Times New Roman" w:cs="Times New Roman"/>
                <w:lang w:eastAsia="ru-RU"/>
              </w:rPr>
              <w:t>Высшие сосудистые растения</w:t>
            </w:r>
          </w:p>
        </w:tc>
        <w:tc>
          <w:tcPr>
            <w:tcW w:w="1134" w:type="dxa"/>
            <w:tcBorders>
              <w:top w:val="single" w:sz="4" w:space="0" w:color="auto"/>
              <w:left w:val="single" w:sz="4" w:space="0" w:color="auto"/>
              <w:bottom w:val="nil"/>
              <w:right w:val="nil"/>
            </w:tcBorders>
            <w:vAlign w:val="center"/>
          </w:tcPr>
          <w:p w14:paraId="1654F9DD" w14:textId="77777777" w:rsidR="00161C90" w:rsidRPr="00E0763C" w:rsidRDefault="00161C90" w:rsidP="006A57A8">
            <w:pPr>
              <w:spacing w:after="0" w:line="240" w:lineRule="auto"/>
              <w:jc w:val="center"/>
              <w:rPr>
                <w:rFonts w:ascii="Times New Roman" w:eastAsia="Times New Roman" w:hAnsi="Times New Roman" w:cs="Times New Roman"/>
                <w:sz w:val="24"/>
                <w:szCs w:val="24"/>
                <w:lang w:eastAsia="ru-RU"/>
              </w:rPr>
            </w:pPr>
            <w:r w:rsidRPr="00E0763C">
              <w:rPr>
                <w:rFonts w:ascii="Times New Roman" w:eastAsia="Times New Roman" w:hAnsi="Times New Roman" w:cs="Times New Roman"/>
                <w:lang w:eastAsia="ru-RU"/>
              </w:rPr>
              <w:t>3</w:t>
            </w:r>
          </w:p>
        </w:tc>
        <w:tc>
          <w:tcPr>
            <w:tcW w:w="6936" w:type="dxa"/>
            <w:tcBorders>
              <w:top w:val="single" w:sz="4" w:space="0" w:color="auto"/>
              <w:left w:val="single" w:sz="4" w:space="0" w:color="auto"/>
              <w:bottom w:val="nil"/>
              <w:right w:val="single" w:sz="4" w:space="0" w:color="auto"/>
            </w:tcBorders>
            <w:vAlign w:val="bottom"/>
          </w:tcPr>
          <w:p w14:paraId="55024317" w14:textId="77777777" w:rsidR="00161C90" w:rsidRPr="00E0763C" w:rsidRDefault="00E0763C" w:rsidP="006A57A8">
            <w:pPr>
              <w:spacing w:after="0" w:line="240" w:lineRule="auto"/>
              <w:rPr>
                <w:rFonts w:ascii="Times New Roman" w:eastAsia="Times New Roman" w:hAnsi="Times New Roman" w:cs="Times New Roman"/>
                <w:sz w:val="24"/>
                <w:szCs w:val="24"/>
                <w:lang w:eastAsia="ru-RU"/>
              </w:rPr>
            </w:pPr>
            <w:r w:rsidRPr="00E0763C">
              <w:rPr>
                <w:rFonts w:ascii="Times New Roman" w:eastAsia="Times New Roman" w:hAnsi="Times New Roman" w:cs="Times New Roman"/>
                <w:lang w:eastAsia="ru-RU"/>
              </w:rPr>
              <w:t>Флора заказника представлена 329 видами сосудистых растений и принадлежит к 5 отделам. Отдел Плауновидные (Lycopodiophyta) содержит 1 вид, к отделу Хвощеобразные (Equisetophyta) относится 3 вида, к Папоротникообразным (Polypodiophyta) – 5 видов, к отделу Голосеменные (Pinophyta) относится 3 вида, на отдел Покрытосеменные (Magnoliophyta) приходится 320 вида, из них в класс Двудольные (Magnoliopsida) входят 251 видов, а в класс Од-нодольные (Liliopsida) – 69 видов.</w:t>
            </w:r>
          </w:p>
        </w:tc>
      </w:tr>
      <w:tr w:rsidR="00E0763C" w:rsidRPr="00E0763C" w14:paraId="1B9E9B7A" w14:textId="77777777" w:rsidTr="00161C90">
        <w:trPr>
          <w:trHeight w:val="264"/>
        </w:trPr>
        <w:tc>
          <w:tcPr>
            <w:tcW w:w="9771" w:type="dxa"/>
            <w:gridSpan w:val="3"/>
            <w:tcBorders>
              <w:top w:val="single" w:sz="4" w:space="0" w:color="auto"/>
              <w:left w:val="single" w:sz="4" w:space="0" w:color="auto"/>
              <w:bottom w:val="nil"/>
              <w:right w:val="single" w:sz="4" w:space="0" w:color="auto"/>
            </w:tcBorders>
            <w:vAlign w:val="bottom"/>
          </w:tcPr>
          <w:p w14:paraId="41DECE56" w14:textId="77777777" w:rsidR="00161C90" w:rsidRPr="00E0763C" w:rsidRDefault="00161C90" w:rsidP="006A57A8">
            <w:pPr>
              <w:spacing w:after="0" w:line="240" w:lineRule="auto"/>
              <w:rPr>
                <w:rFonts w:ascii="Times New Roman" w:eastAsia="Times New Roman" w:hAnsi="Times New Roman" w:cs="Times New Roman"/>
                <w:i/>
                <w:sz w:val="24"/>
                <w:szCs w:val="24"/>
                <w:lang w:eastAsia="ru-RU"/>
              </w:rPr>
            </w:pPr>
            <w:r w:rsidRPr="00E0763C">
              <w:rPr>
                <w:rFonts w:ascii="Times New Roman" w:eastAsia="Times New Roman" w:hAnsi="Times New Roman" w:cs="Times New Roman"/>
                <w:i/>
                <w:lang w:eastAsia="ru-RU"/>
              </w:rPr>
              <w:t>Фауна</w:t>
            </w:r>
          </w:p>
        </w:tc>
      </w:tr>
      <w:tr w:rsidR="00E0763C" w:rsidRPr="00E0763C" w14:paraId="45760F2B" w14:textId="77777777" w:rsidTr="00BB4674">
        <w:trPr>
          <w:trHeight w:val="264"/>
        </w:trPr>
        <w:tc>
          <w:tcPr>
            <w:tcW w:w="1701" w:type="dxa"/>
            <w:tcBorders>
              <w:top w:val="single" w:sz="4" w:space="0" w:color="auto"/>
              <w:left w:val="single" w:sz="4" w:space="0" w:color="auto"/>
              <w:bottom w:val="nil"/>
              <w:right w:val="nil"/>
            </w:tcBorders>
            <w:vAlign w:val="center"/>
          </w:tcPr>
          <w:p w14:paraId="2EBF4FD1" w14:textId="77777777" w:rsidR="00161C90" w:rsidRPr="00E0763C" w:rsidRDefault="00161C90" w:rsidP="006A57A8">
            <w:pPr>
              <w:spacing w:after="0" w:line="240" w:lineRule="auto"/>
              <w:rPr>
                <w:rFonts w:ascii="Times New Roman" w:eastAsia="Times New Roman" w:hAnsi="Times New Roman" w:cs="Times New Roman"/>
                <w:sz w:val="24"/>
                <w:szCs w:val="24"/>
                <w:lang w:eastAsia="ru-RU"/>
              </w:rPr>
            </w:pPr>
            <w:r w:rsidRPr="00E0763C">
              <w:rPr>
                <w:rFonts w:ascii="Times New Roman" w:eastAsia="Times New Roman" w:hAnsi="Times New Roman" w:cs="Times New Roman"/>
                <w:lang w:eastAsia="ru-RU"/>
              </w:rPr>
              <w:t>Рыбы</w:t>
            </w:r>
          </w:p>
        </w:tc>
        <w:tc>
          <w:tcPr>
            <w:tcW w:w="1134" w:type="dxa"/>
            <w:tcBorders>
              <w:top w:val="single" w:sz="4" w:space="0" w:color="auto"/>
              <w:left w:val="single" w:sz="4" w:space="0" w:color="auto"/>
              <w:bottom w:val="nil"/>
              <w:right w:val="nil"/>
            </w:tcBorders>
            <w:vAlign w:val="center"/>
          </w:tcPr>
          <w:p w14:paraId="7C65DD1D" w14:textId="77777777" w:rsidR="00161C90" w:rsidRPr="00E0763C" w:rsidRDefault="00161C90" w:rsidP="006A57A8">
            <w:pPr>
              <w:spacing w:after="0" w:line="240" w:lineRule="auto"/>
              <w:jc w:val="center"/>
              <w:rPr>
                <w:rFonts w:ascii="Times New Roman" w:eastAsia="Times New Roman" w:hAnsi="Times New Roman" w:cs="Times New Roman"/>
                <w:sz w:val="24"/>
                <w:szCs w:val="24"/>
                <w:lang w:eastAsia="ru-RU"/>
              </w:rPr>
            </w:pPr>
            <w:r w:rsidRPr="00E0763C">
              <w:rPr>
                <w:rFonts w:ascii="Times New Roman" w:eastAsia="Times New Roman" w:hAnsi="Times New Roman" w:cs="Times New Roman"/>
                <w:lang w:eastAsia="ru-RU"/>
              </w:rPr>
              <w:t>3</w:t>
            </w:r>
          </w:p>
        </w:tc>
        <w:tc>
          <w:tcPr>
            <w:tcW w:w="6936" w:type="dxa"/>
            <w:tcBorders>
              <w:top w:val="single" w:sz="4" w:space="0" w:color="auto"/>
              <w:left w:val="single" w:sz="4" w:space="0" w:color="auto"/>
              <w:bottom w:val="nil"/>
              <w:right w:val="single" w:sz="4" w:space="0" w:color="auto"/>
            </w:tcBorders>
            <w:vAlign w:val="bottom"/>
          </w:tcPr>
          <w:p w14:paraId="6AE099B8" w14:textId="77777777" w:rsidR="00161C90" w:rsidRPr="00E0763C" w:rsidRDefault="00161C90" w:rsidP="00F36242">
            <w:pPr>
              <w:spacing w:after="0" w:line="240" w:lineRule="auto"/>
              <w:rPr>
                <w:rFonts w:ascii="Times New Roman" w:eastAsia="Times New Roman" w:hAnsi="Times New Roman" w:cs="Times New Roman"/>
                <w:sz w:val="24"/>
                <w:szCs w:val="24"/>
                <w:lang w:eastAsia="ru-RU"/>
              </w:rPr>
            </w:pPr>
            <w:r w:rsidRPr="00E0763C">
              <w:rPr>
                <w:rFonts w:ascii="Times New Roman" w:eastAsia="Times New Roman" w:hAnsi="Times New Roman"/>
                <w:lang w:eastAsia="ru-RU"/>
              </w:rPr>
              <w:t xml:space="preserve">Встречаются </w:t>
            </w:r>
            <w:r w:rsidR="00F36242" w:rsidRPr="00E0763C">
              <w:rPr>
                <w:rFonts w:ascii="Times New Roman" w:eastAsia="Times New Roman" w:hAnsi="Times New Roman"/>
                <w:lang w:eastAsia="ru-RU"/>
              </w:rPr>
              <w:t>24</w:t>
            </w:r>
            <w:r w:rsidRPr="00E0763C">
              <w:rPr>
                <w:rFonts w:ascii="Times New Roman" w:eastAsia="Times New Roman" w:hAnsi="Times New Roman"/>
                <w:lang w:eastAsia="ru-RU"/>
              </w:rPr>
              <w:t xml:space="preserve"> вид</w:t>
            </w:r>
            <w:r w:rsidR="00F36242" w:rsidRPr="00E0763C">
              <w:rPr>
                <w:rFonts w:ascii="Times New Roman" w:eastAsia="Times New Roman" w:hAnsi="Times New Roman"/>
                <w:lang w:eastAsia="ru-RU"/>
              </w:rPr>
              <w:t>а</w:t>
            </w:r>
            <w:r w:rsidRPr="00E0763C">
              <w:rPr>
                <w:rFonts w:ascii="Times New Roman" w:eastAsia="Times New Roman" w:hAnsi="Times New Roman"/>
                <w:lang w:eastAsia="ru-RU"/>
              </w:rPr>
              <w:t xml:space="preserve"> рыб, относящихся к </w:t>
            </w:r>
            <w:r w:rsidR="00F36242" w:rsidRPr="00E0763C">
              <w:rPr>
                <w:rFonts w:ascii="Times New Roman" w:eastAsia="Times New Roman" w:hAnsi="Times New Roman"/>
                <w:lang w:eastAsia="ru-RU"/>
              </w:rPr>
              <w:t>7</w:t>
            </w:r>
            <w:r w:rsidRPr="00E0763C">
              <w:rPr>
                <w:rFonts w:ascii="Times New Roman" w:eastAsia="Times New Roman" w:hAnsi="Times New Roman"/>
                <w:lang w:eastAsia="ru-RU"/>
              </w:rPr>
              <w:t xml:space="preserve"> отрядам и </w:t>
            </w:r>
            <w:r w:rsidR="00F36242" w:rsidRPr="00E0763C">
              <w:rPr>
                <w:rFonts w:ascii="Times New Roman" w:eastAsia="Times New Roman" w:hAnsi="Times New Roman"/>
                <w:lang w:eastAsia="ru-RU"/>
              </w:rPr>
              <w:t>9</w:t>
            </w:r>
            <w:r w:rsidRPr="00E0763C">
              <w:rPr>
                <w:rFonts w:ascii="Times New Roman" w:eastAsia="Times New Roman" w:hAnsi="Times New Roman"/>
                <w:lang w:eastAsia="ru-RU"/>
              </w:rPr>
              <w:t xml:space="preserve"> семействам, и 1 вид круглоротых.</w:t>
            </w:r>
          </w:p>
        </w:tc>
      </w:tr>
      <w:tr w:rsidR="00C46733" w:rsidRPr="00F36242" w14:paraId="721CD630" w14:textId="77777777" w:rsidTr="00BB4674">
        <w:trPr>
          <w:trHeight w:val="514"/>
        </w:trPr>
        <w:tc>
          <w:tcPr>
            <w:tcW w:w="1701" w:type="dxa"/>
            <w:tcBorders>
              <w:top w:val="single" w:sz="4" w:space="0" w:color="auto"/>
              <w:left w:val="single" w:sz="4" w:space="0" w:color="auto"/>
              <w:bottom w:val="nil"/>
              <w:right w:val="nil"/>
            </w:tcBorders>
            <w:vAlign w:val="center"/>
          </w:tcPr>
          <w:p w14:paraId="5D30D10A" w14:textId="77777777" w:rsidR="00161C90" w:rsidRPr="00F36242" w:rsidRDefault="00161C90" w:rsidP="006A57A8">
            <w:pPr>
              <w:spacing w:after="0" w:line="240" w:lineRule="auto"/>
              <w:rPr>
                <w:rFonts w:ascii="Times New Roman" w:eastAsia="Times New Roman" w:hAnsi="Times New Roman" w:cs="Times New Roman"/>
                <w:sz w:val="24"/>
                <w:szCs w:val="24"/>
                <w:lang w:eastAsia="ru-RU"/>
              </w:rPr>
            </w:pPr>
            <w:r w:rsidRPr="00F36242">
              <w:rPr>
                <w:rFonts w:ascii="Times New Roman" w:eastAsia="Times New Roman" w:hAnsi="Times New Roman" w:cs="Times New Roman"/>
                <w:lang w:eastAsia="ru-RU"/>
              </w:rPr>
              <w:t>Амфибии и реп</w:t>
            </w:r>
            <w:r w:rsidRPr="00F36242">
              <w:rPr>
                <w:rFonts w:ascii="Times New Roman" w:eastAsia="Times New Roman" w:hAnsi="Times New Roman" w:cs="Times New Roman"/>
                <w:lang w:eastAsia="ru-RU"/>
              </w:rPr>
              <w:softHyphen/>
              <w:t>тилии</w:t>
            </w:r>
          </w:p>
        </w:tc>
        <w:tc>
          <w:tcPr>
            <w:tcW w:w="1134" w:type="dxa"/>
            <w:tcBorders>
              <w:top w:val="single" w:sz="4" w:space="0" w:color="auto"/>
              <w:left w:val="single" w:sz="4" w:space="0" w:color="auto"/>
              <w:bottom w:val="nil"/>
              <w:right w:val="nil"/>
            </w:tcBorders>
            <w:vAlign w:val="center"/>
          </w:tcPr>
          <w:p w14:paraId="34D06678" w14:textId="77777777" w:rsidR="00161C90" w:rsidRPr="00F36242" w:rsidRDefault="00161C90" w:rsidP="006A57A8">
            <w:pPr>
              <w:spacing w:after="0" w:line="240" w:lineRule="auto"/>
              <w:jc w:val="center"/>
              <w:rPr>
                <w:rFonts w:ascii="Times New Roman" w:eastAsia="Times New Roman" w:hAnsi="Times New Roman" w:cs="Times New Roman"/>
                <w:sz w:val="24"/>
                <w:szCs w:val="24"/>
                <w:lang w:eastAsia="ru-RU"/>
              </w:rPr>
            </w:pPr>
            <w:r w:rsidRPr="00F36242">
              <w:rPr>
                <w:rFonts w:ascii="Times New Roman" w:eastAsia="Times New Roman" w:hAnsi="Times New Roman" w:cs="Times New Roman"/>
                <w:lang w:eastAsia="ru-RU"/>
              </w:rPr>
              <w:t>3</w:t>
            </w:r>
          </w:p>
        </w:tc>
        <w:tc>
          <w:tcPr>
            <w:tcW w:w="6936" w:type="dxa"/>
            <w:tcBorders>
              <w:top w:val="single" w:sz="4" w:space="0" w:color="auto"/>
              <w:left w:val="single" w:sz="4" w:space="0" w:color="auto"/>
              <w:bottom w:val="nil"/>
              <w:right w:val="single" w:sz="4" w:space="0" w:color="auto"/>
            </w:tcBorders>
            <w:vAlign w:val="bottom"/>
          </w:tcPr>
          <w:p w14:paraId="39F7CA68" w14:textId="77777777" w:rsidR="00161C90" w:rsidRPr="00F36242" w:rsidRDefault="00161C90" w:rsidP="006A57A8">
            <w:pPr>
              <w:spacing w:after="0" w:line="240" w:lineRule="auto"/>
              <w:rPr>
                <w:rFonts w:ascii="Times New Roman" w:eastAsia="Times New Roman" w:hAnsi="Times New Roman" w:cs="Times New Roman"/>
                <w:sz w:val="24"/>
                <w:szCs w:val="24"/>
                <w:lang w:eastAsia="ru-RU"/>
              </w:rPr>
            </w:pPr>
            <w:r w:rsidRPr="00F36242">
              <w:rPr>
                <w:rFonts w:ascii="Times New Roman" w:eastAsia="Times New Roman" w:hAnsi="Times New Roman"/>
                <w:lang w:eastAsia="ru-RU"/>
              </w:rPr>
              <w:t xml:space="preserve">К настоящему времени </w:t>
            </w:r>
            <w:r w:rsidR="00F36242" w:rsidRPr="00F36242">
              <w:rPr>
                <w:rFonts w:ascii="Times New Roman" w:eastAsia="Times New Roman" w:hAnsi="Times New Roman"/>
                <w:lang w:eastAsia="ru-RU"/>
              </w:rPr>
              <w:t>установлено обитание 9 видов земноводных (69,2 % фауны Беларуси)  и 4 видов пресмыкающихся (57,1 % фауны Беларуси).</w:t>
            </w:r>
          </w:p>
        </w:tc>
      </w:tr>
      <w:tr w:rsidR="00C46733" w:rsidRPr="00F36242" w14:paraId="502C260E" w14:textId="77777777" w:rsidTr="00BB4674">
        <w:trPr>
          <w:trHeight w:val="518"/>
        </w:trPr>
        <w:tc>
          <w:tcPr>
            <w:tcW w:w="1701" w:type="dxa"/>
            <w:tcBorders>
              <w:top w:val="single" w:sz="4" w:space="0" w:color="auto"/>
              <w:left w:val="single" w:sz="4" w:space="0" w:color="auto"/>
              <w:bottom w:val="single" w:sz="4" w:space="0" w:color="auto"/>
              <w:right w:val="nil"/>
            </w:tcBorders>
            <w:vAlign w:val="center"/>
          </w:tcPr>
          <w:p w14:paraId="5751EA8B" w14:textId="77777777" w:rsidR="00161C90" w:rsidRPr="00F36242" w:rsidRDefault="00161C90" w:rsidP="006A57A8">
            <w:pPr>
              <w:spacing w:after="0" w:line="240" w:lineRule="auto"/>
              <w:rPr>
                <w:rFonts w:ascii="Times New Roman" w:eastAsia="Times New Roman" w:hAnsi="Times New Roman" w:cs="Times New Roman"/>
                <w:sz w:val="24"/>
                <w:szCs w:val="24"/>
                <w:lang w:eastAsia="ru-RU"/>
              </w:rPr>
            </w:pPr>
            <w:r w:rsidRPr="00F36242">
              <w:rPr>
                <w:rFonts w:ascii="Times New Roman" w:eastAsia="Times New Roman" w:hAnsi="Times New Roman" w:cs="Times New Roman"/>
                <w:lang w:eastAsia="ru-RU"/>
              </w:rPr>
              <w:t>Птицы</w:t>
            </w:r>
          </w:p>
        </w:tc>
        <w:tc>
          <w:tcPr>
            <w:tcW w:w="1134" w:type="dxa"/>
            <w:tcBorders>
              <w:top w:val="single" w:sz="4" w:space="0" w:color="auto"/>
              <w:left w:val="single" w:sz="4" w:space="0" w:color="auto"/>
              <w:bottom w:val="single" w:sz="4" w:space="0" w:color="auto"/>
              <w:right w:val="nil"/>
            </w:tcBorders>
            <w:vAlign w:val="center"/>
          </w:tcPr>
          <w:p w14:paraId="7C9FC11E" w14:textId="77777777" w:rsidR="00161C90" w:rsidRPr="00F36242" w:rsidRDefault="00161C90" w:rsidP="006A57A8">
            <w:pPr>
              <w:spacing w:after="0" w:line="240" w:lineRule="auto"/>
              <w:jc w:val="center"/>
              <w:rPr>
                <w:rFonts w:ascii="Times New Roman" w:eastAsia="Times New Roman" w:hAnsi="Times New Roman" w:cs="Times New Roman"/>
                <w:sz w:val="24"/>
                <w:szCs w:val="24"/>
                <w:lang w:eastAsia="ru-RU"/>
              </w:rPr>
            </w:pPr>
            <w:r w:rsidRPr="00F36242">
              <w:rPr>
                <w:rFonts w:ascii="Times New Roman" w:eastAsia="Times New Roman" w:hAnsi="Times New Roman" w:cs="Times New Roman"/>
                <w:lang w:eastAsia="ru-RU"/>
              </w:rPr>
              <w:t>3</w:t>
            </w:r>
          </w:p>
        </w:tc>
        <w:tc>
          <w:tcPr>
            <w:tcW w:w="6936" w:type="dxa"/>
            <w:tcBorders>
              <w:top w:val="single" w:sz="4" w:space="0" w:color="auto"/>
              <w:left w:val="single" w:sz="4" w:space="0" w:color="auto"/>
              <w:bottom w:val="single" w:sz="4" w:space="0" w:color="auto"/>
              <w:right w:val="single" w:sz="4" w:space="0" w:color="auto"/>
            </w:tcBorders>
            <w:vAlign w:val="bottom"/>
          </w:tcPr>
          <w:p w14:paraId="17C087F3" w14:textId="77777777" w:rsidR="00161C90" w:rsidRPr="00F36242" w:rsidRDefault="00F36242" w:rsidP="006A57A8">
            <w:pPr>
              <w:spacing w:after="0" w:line="240" w:lineRule="auto"/>
              <w:rPr>
                <w:rFonts w:ascii="Times New Roman" w:eastAsia="Times New Roman" w:hAnsi="Times New Roman" w:cs="Times New Roman"/>
                <w:sz w:val="24"/>
                <w:szCs w:val="24"/>
                <w:lang w:eastAsia="ru-RU"/>
              </w:rPr>
            </w:pPr>
            <w:r w:rsidRPr="00F36242">
              <w:rPr>
                <w:rFonts w:ascii="Times New Roman" w:eastAsia="Times New Roman" w:hAnsi="Times New Roman"/>
                <w:lang w:eastAsia="ru-RU"/>
              </w:rPr>
              <w:t>На территории заказника зарегистрировано обитание 85 видов птиц, относящихся к 13 отрядам, что составляет 24,8 % от списка орнитофауны Республики Беларусь. Здесь хорошо представлены структурированные, выравненные сообщества птиц коренных лесных, озерных и болотных биоценозов. По результатам исследований выявлено 79 гнездящихся и потенциально гнездящихся видов птиц.</w:t>
            </w:r>
          </w:p>
        </w:tc>
      </w:tr>
      <w:tr w:rsidR="00C46733" w:rsidRPr="00F36242" w14:paraId="7AC8F1FA" w14:textId="77777777" w:rsidTr="00BB4674">
        <w:trPr>
          <w:trHeight w:val="768"/>
        </w:trPr>
        <w:tc>
          <w:tcPr>
            <w:tcW w:w="1701" w:type="dxa"/>
            <w:tcBorders>
              <w:top w:val="single" w:sz="4" w:space="0" w:color="auto"/>
              <w:left w:val="single" w:sz="4" w:space="0" w:color="auto"/>
              <w:bottom w:val="single" w:sz="4" w:space="0" w:color="auto"/>
              <w:right w:val="nil"/>
            </w:tcBorders>
          </w:tcPr>
          <w:p w14:paraId="48BCCA71" w14:textId="77777777" w:rsidR="00161C90" w:rsidRPr="00F36242" w:rsidRDefault="00161C90" w:rsidP="006A57A8">
            <w:pPr>
              <w:spacing w:after="0" w:line="240" w:lineRule="auto"/>
              <w:rPr>
                <w:rFonts w:ascii="Times New Roman" w:eastAsia="Times New Roman" w:hAnsi="Times New Roman" w:cs="Times New Roman"/>
                <w:sz w:val="24"/>
                <w:szCs w:val="24"/>
                <w:lang w:eastAsia="ru-RU"/>
              </w:rPr>
            </w:pPr>
            <w:r w:rsidRPr="00F36242">
              <w:rPr>
                <w:rFonts w:ascii="Times New Roman" w:eastAsia="Times New Roman" w:hAnsi="Times New Roman" w:cs="Times New Roman"/>
                <w:lang w:eastAsia="ru-RU"/>
              </w:rPr>
              <w:t>Млекопитающие</w:t>
            </w:r>
          </w:p>
        </w:tc>
        <w:tc>
          <w:tcPr>
            <w:tcW w:w="1134" w:type="dxa"/>
            <w:tcBorders>
              <w:top w:val="single" w:sz="4" w:space="0" w:color="auto"/>
              <w:left w:val="single" w:sz="4" w:space="0" w:color="auto"/>
              <w:bottom w:val="single" w:sz="4" w:space="0" w:color="auto"/>
              <w:right w:val="nil"/>
            </w:tcBorders>
            <w:vAlign w:val="center"/>
          </w:tcPr>
          <w:p w14:paraId="0DAF2559" w14:textId="77777777" w:rsidR="00161C90" w:rsidRPr="00F36242" w:rsidRDefault="00161C90" w:rsidP="006A57A8">
            <w:pPr>
              <w:spacing w:after="0" w:line="240" w:lineRule="auto"/>
              <w:jc w:val="center"/>
              <w:rPr>
                <w:rFonts w:ascii="Times New Roman" w:eastAsia="Times New Roman" w:hAnsi="Times New Roman" w:cs="Times New Roman"/>
                <w:sz w:val="24"/>
                <w:szCs w:val="24"/>
                <w:lang w:eastAsia="ru-RU"/>
              </w:rPr>
            </w:pPr>
            <w:r w:rsidRPr="00F36242">
              <w:rPr>
                <w:rFonts w:ascii="Times New Roman" w:eastAsia="Times New Roman" w:hAnsi="Times New Roman" w:cs="Times New Roman"/>
                <w:lang w:eastAsia="ru-RU"/>
              </w:rPr>
              <w:t>3</w:t>
            </w:r>
          </w:p>
        </w:tc>
        <w:tc>
          <w:tcPr>
            <w:tcW w:w="6936" w:type="dxa"/>
            <w:tcBorders>
              <w:top w:val="single" w:sz="4" w:space="0" w:color="auto"/>
              <w:left w:val="single" w:sz="4" w:space="0" w:color="auto"/>
              <w:bottom w:val="single" w:sz="4" w:space="0" w:color="auto"/>
              <w:right w:val="single" w:sz="4" w:space="0" w:color="auto"/>
            </w:tcBorders>
            <w:vAlign w:val="bottom"/>
          </w:tcPr>
          <w:p w14:paraId="13388813" w14:textId="77777777" w:rsidR="00161C90" w:rsidRPr="00F36242" w:rsidRDefault="00F36242" w:rsidP="006A57A8">
            <w:pPr>
              <w:spacing w:after="0" w:line="240" w:lineRule="auto"/>
              <w:rPr>
                <w:rFonts w:ascii="Times New Roman" w:eastAsia="Times New Roman" w:hAnsi="Times New Roman" w:cs="Times New Roman"/>
                <w:sz w:val="24"/>
                <w:szCs w:val="24"/>
                <w:lang w:eastAsia="ru-RU"/>
              </w:rPr>
            </w:pPr>
            <w:r w:rsidRPr="00F36242">
              <w:rPr>
                <w:rFonts w:ascii="Times New Roman" w:eastAsia="Times New Roman" w:hAnsi="Times New Roman"/>
                <w:lang w:eastAsia="ru-RU"/>
              </w:rPr>
              <w:t>Всего на исследуемой территории установлено визуально и по следам деятельности обитание не менее 11 видов, относящихся к 3 отрядам, что составляет 13,4 % териофауны республики.</w:t>
            </w:r>
          </w:p>
        </w:tc>
      </w:tr>
    </w:tbl>
    <w:p w14:paraId="09F8030D" w14:textId="77777777" w:rsidR="00161C90" w:rsidRPr="00F36242" w:rsidRDefault="00161C90" w:rsidP="00161C90">
      <w:pPr>
        <w:spacing w:after="0" w:line="240" w:lineRule="auto"/>
        <w:rPr>
          <w:rFonts w:ascii="Times New Roman" w:eastAsia="Times New Roman" w:hAnsi="Times New Roman" w:cs="Times New Roman"/>
          <w:sz w:val="24"/>
          <w:szCs w:val="24"/>
          <w:lang w:eastAsia="ru-RU"/>
        </w:rPr>
      </w:pPr>
      <w:r w:rsidRPr="00F36242">
        <w:rPr>
          <w:rFonts w:ascii="Times New Roman" w:eastAsia="Times New Roman" w:hAnsi="Times New Roman" w:cs="Times New Roman"/>
          <w:sz w:val="20"/>
          <w:szCs w:val="20"/>
          <w:lang w:eastAsia="ru-RU"/>
        </w:rPr>
        <w:t xml:space="preserve">Примечание. Здесь и далее в разделе 5: 3 балла </w:t>
      </w:r>
      <w:r w:rsidR="009C3052" w:rsidRPr="00F36242">
        <w:rPr>
          <w:rFonts w:ascii="Times New Roman" w:eastAsia="Times New Roman" w:hAnsi="Times New Roman" w:cs="Times New Roman"/>
          <w:sz w:val="20"/>
          <w:szCs w:val="20"/>
          <w:lang w:eastAsia="ru-RU"/>
        </w:rPr>
        <w:t>–</w:t>
      </w:r>
      <w:r w:rsidRPr="00F36242">
        <w:rPr>
          <w:rFonts w:ascii="Times New Roman" w:eastAsia="Times New Roman" w:hAnsi="Times New Roman" w:cs="Times New Roman"/>
          <w:sz w:val="20"/>
          <w:szCs w:val="20"/>
          <w:lang w:eastAsia="ru-RU"/>
        </w:rPr>
        <w:t xml:space="preserve"> максимальная оценка; 1 </w:t>
      </w:r>
      <w:r w:rsidR="009C3052" w:rsidRPr="00F36242">
        <w:rPr>
          <w:rFonts w:ascii="Times New Roman" w:eastAsia="Times New Roman" w:hAnsi="Times New Roman" w:cs="Times New Roman"/>
          <w:sz w:val="20"/>
          <w:szCs w:val="20"/>
          <w:lang w:eastAsia="ru-RU"/>
        </w:rPr>
        <w:t>–</w:t>
      </w:r>
      <w:r w:rsidRPr="00F36242">
        <w:rPr>
          <w:rFonts w:ascii="Times New Roman" w:eastAsia="Times New Roman" w:hAnsi="Times New Roman" w:cs="Times New Roman"/>
          <w:sz w:val="20"/>
          <w:szCs w:val="20"/>
          <w:lang w:eastAsia="ru-RU"/>
        </w:rPr>
        <w:t xml:space="preserve"> минимальная.</w:t>
      </w:r>
    </w:p>
    <w:p w14:paraId="0A99CDB0" w14:textId="77777777" w:rsidR="00161C90" w:rsidRPr="00F36242" w:rsidRDefault="00161C90" w:rsidP="00161C90">
      <w:pPr>
        <w:spacing w:after="0" w:line="240" w:lineRule="auto"/>
        <w:ind w:firstLine="360"/>
        <w:rPr>
          <w:rFonts w:ascii="Times New Roman" w:eastAsia="Times New Roman" w:hAnsi="Times New Roman" w:cs="Times New Roman"/>
          <w:b/>
          <w:bCs/>
          <w:sz w:val="24"/>
          <w:szCs w:val="24"/>
          <w:lang w:eastAsia="ru-RU"/>
        </w:rPr>
      </w:pPr>
    </w:p>
    <w:p w14:paraId="497482BF" w14:textId="77777777" w:rsidR="00161C90" w:rsidRPr="00FE0CAA" w:rsidRDefault="00161C90" w:rsidP="00FE0CAA">
      <w:pPr>
        <w:pStyle w:val="20"/>
        <w:ind w:firstLine="709"/>
        <w:rPr>
          <w:rFonts w:ascii="Times New Roman" w:hAnsi="Times New Roman"/>
          <w:sz w:val="24"/>
        </w:rPr>
      </w:pPr>
      <w:bookmarkStart w:id="31" w:name="_Toc211608294"/>
      <w:r w:rsidRPr="00FE0CAA">
        <w:rPr>
          <w:rFonts w:ascii="Times New Roman" w:hAnsi="Times New Roman"/>
          <w:sz w:val="24"/>
        </w:rPr>
        <w:t>5.2. Типичность и репрезентативность</w:t>
      </w:r>
      <w:bookmarkEnd w:id="31"/>
    </w:p>
    <w:p w14:paraId="15C8C0DE" w14:textId="77777777" w:rsidR="00161C90" w:rsidRPr="00296E1C" w:rsidRDefault="00161C90" w:rsidP="00161C90">
      <w:pPr>
        <w:spacing w:after="0" w:line="240" w:lineRule="auto"/>
        <w:ind w:firstLine="360"/>
        <w:rPr>
          <w:rFonts w:ascii="Times New Roman" w:eastAsia="Times New Roman" w:hAnsi="Times New Roman" w:cs="Times New Roman"/>
          <w:lang w:eastAsia="ru-RU"/>
        </w:rPr>
      </w:pPr>
    </w:p>
    <w:p w14:paraId="519BB234" w14:textId="77777777" w:rsidR="009B076D" w:rsidRPr="00052CD1" w:rsidRDefault="009B076D" w:rsidP="009B076D">
      <w:pPr>
        <w:spacing w:after="0" w:line="240" w:lineRule="auto"/>
        <w:ind w:firstLine="709"/>
        <w:jc w:val="both"/>
        <w:rPr>
          <w:rFonts w:ascii="Times New Roman" w:eastAsia="Times New Roman" w:hAnsi="Times New Roman" w:cs="Times New Roman"/>
          <w:sz w:val="24"/>
          <w:szCs w:val="24"/>
          <w:lang w:eastAsia="ru-RU"/>
        </w:rPr>
      </w:pPr>
      <w:r w:rsidRPr="00C16E61">
        <w:rPr>
          <w:rFonts w:ascii="Times New Roman" w:eastAsia="Times New Roman" w:hAnsi="Times New Roman" w:cs="Times New Roman"/>
          <w:sz w:val="24"/>
          <w:szCs w:val="24"/>
          <w:lang w:eastAsia="ru-RU"/>
        </w:rPr>
        <w:t xml:space="preserve">Территория заказника находится </w:t>
      </w:r>
      <w:r w:rsidRPr="00052CD1">
        <w:rPr>
          <w:rFonts w:ascii="Times New Roman" w:eastAsia="Times New Roman" w:hAnsi="Times New Roman" w:cs="Times New Roman"/>
          <w:sz w:val="24"/>
          <w:szCs w:val="24"/>
          <w:lang w:eastAsia="ru-RU"/>
        </w:rPr>
        <w:t>в пределах Суражско-Лучесского геоботанического района Западно-Двинского округа подзоны дубово-темнохвойных подтаежных лесов В системе флористического районирования, территория находится в границах Озерного (Северного) флористического района.</w:t>
      </w:r>
    </w:p>
    <w:p w14:paraId="5D105F83" w14:textId="77777777" w:rsidR="009B076D" w:rsidRPr="008F6523" w:rsidRDefault="009B076D" w:rsidP="009B076D">
      <w:pPr>
        <w:spacing w:after="0" w:line="240" w:lineRule="auto"/>
        <w:ind w:firstLine="709"/>
        <w:jc w:val="both"/>
        <w:rPr>
          <w:rFonts w:ascii="Times New Roman" w:eastAsia="Times New Roman" w:hAnsi="Times New Roman" w:cs="Times New Roman"/>
          <w:sz w:val="24"/>
          <w:szCs w:val="24"/>
          <w:lang w:eastAsia="ru-RU"/>
        </w:rPr>
      </w:pPr>
      <w:r w:rsidRPr="00052CD1">
        <w:rPr>
          <w:rFonts w:ascii="Times New Roman" w:eastAsia="Times New Roman" w:hAnsi="Times New Roman" w:cs="Times New Roman"/>
          <w:sz w:val="24"/>
          <w:szCs w:val="24"/>
          <w:lang w:eastAsia="ru-RU"/>
        </w:rPr>
        <w:t xml:space="preserve">Географическое расположение заказника в совокупности с особенностями почвенно-геоморфологических и ландшафтных условий обуславливает типичное и репрезентативное биологическое и ландшафтное разнообразие </w:t>
      </w:r>
      <w:r w:rsidRPr="008F6523">
        <w:rPr>
          <w:rFonts w:ascii="Times New Roman" w:eastAsia="Times New Roman" w:hAnsi="Times New Roman" w:cs="Times New Roman"/>
          <w:sz w:val="24"/>
          <w:szCs w:val="24"/>
          <w:lang w:eastAsia="ru-RU"/>
        </w:rPr>
        <w:t>(таблица 5.2).</w:t>
      </w:r>
    </w:p>
    <w:p w14:paraId="582D10A3" w14:textId="77777777" w:rsidR="00161C90" w:rsidRPr="008F6523" w:rsidRDefault="00161C90" w:rsidP="00161C90">
      <w:pPr>
        <w:spacing w:after="0" w:line="240" w:lineRule="auto"/>
        <w:ind w:firstLine="360"/>
        <w:rPr>
          <w:rFonts w:ascii="Times New Roman" w:eastAsia="Times New Roman" w:hAnsi="Times New Roman" w:cs="Times New Roman"/>
          <w:sz w:val="24"/>
          <w:szCs w:val="24"/>
          <w:lang w:eastAsia="ru-RU"/>
        </w:rPr>
      </w:pPr>
    </w:p>
    <w:p w14:paraId="53E41435" w14:textId="77777777" w:rsidR="00161C90" w:rsidRPr="00F36242" w:rsidRDefault="00161C90" w:rsidP="00161C90">
      <w:pPr>
        <w:spacing w:after="0" w:line="240" w:lineRule="auto"/>
        <w:ind w:firstLine="360"/>
        <w:jc w:val="both"/>
        <w:rPr>
          <w:rFonts w:ascii="Times New Roman" w:eastAsia="Times New Roman" w:hAnsi="Times New Roman" w:cs="Times New Roman"/>
          <w:sz w:val="24"/>
          <w:szCs w:val="24"/>
          <w:lang w:eastAsia="ru-RU"/>
        </w:rPr>
      </w:pPr>
      <w:r w:rsidRPr="008F6523">
        <w:rPr>
          <w:rFonts w:ascii="Times New Roman" w:eastAsia="Times New Roman" w:hAnsi="Times New Roman" w:cs="Times New Roman"/>
          <w:sz w:val="24"/>
          <w:szCs w:val="24"/>
          <w:lang w:eastAsia="ru-RU"/>
        </w:rPr>
        <w:t xml:space="preserve">Таблица 5.2 – Типичность и репрезентативность </w:t>
      </w:r>
      <w:r w:rsidRPr="00F36242">
        <w:rPr>
          <w:rFonts w:ascii="Times New Roman" w:eastAsia="Times New Roman" w:hAnsi="Times New Roman" w:cs="Times New Roman"/>
          <w:sz w:val="24"/>
          <w:szCs w:val="24"/>
          <w:lang w:eastAsia="ru-RU"/>
        </w:rPr>
        <w:t>компонентов экосистем заказника «</w:t>
      </w:r>
      <w:r w:rsidR="00C46733" w:rsidRPr="00F36242">
        <w:rPr>
          <w:rFonts w:ascii="Times New Roman" w:eastAsia="Times New Roman" w:hAnsi="Times New Roman" w:cs="Times New Roman"/>
          <w:sz w:val="24"/>
          <w:szCs w:val="24"/>
          <w:lang w:eastAsia="ru-RU"/>
        </w:rPr>
        <w:t>Езерище</w:t>
      </w:r>
      <w:r w:rsidRPr="00F36242">
        <w:rPr>
          <w:rFonts w:ascii="Times New Roman" w:eastAsia="Times New Roman" w:hAnsi="Times New Roman" w:cs="Times New Roman"/>
          <w:sz w:val="24"/>
          <w:szCs w:val="24"/>
          <w:lang w:eastAsia="ru-RU"/>
        </w:rPr>
        <w:t>»</w:t>
      </w:r>
    </w:p>
    <w:tbl>
      <w:tblPr>
        <w:tblW w:w="9776" w:type="dxa"/>
        <w:tblLayout w:type="fixed"/>
        <w:tblCellMar>
          <w:left w:w="0" w:type="dxa"/>
          <w:right w:w="0" w:type="dxa"/>
        </w:tblCellMar>
        <w:tblLook w:val="0000" w:firstRow="0" w:lastRow="0" w:firstColumn="0" w:lastColumn="0" w:noHBand="0" w:noVBand="0"/>
      </w:tblPr>
      <w:tblGrid>
        <w:gridCol w:w="1838"/>
        <w:gridCol w:w="2097"/>
        <w:gridCol w:w="5841"/>
      </w:tblGrid>
      <w:tr w:rsidR="00F6414C" w:rsidRPr="00F36242" w14:paraId="1FB4AAFB" w14:textId="77777777" w:rsidTr="00E0763C">
        <w:trPr>
          <w:trHeight w:val="514"/>
        </w:trPr>
        <w:tc>
          <w:tcPr>
            <w:tcW w:w="1838" w:type="dxa"/>
            <w:tcBorders>
              <w:top w:val="single" w:sz="4" w:space="0" w:color="auto"/>
              <w:left w:val="single" w:sz="4" w:space="0" w:color="auto"/>
              <w:bottom w:val="nil"/>
              <w:right w:val="nil"/>
            </w:tcBorders>
            <w:vAlign w:val="center"/>
          </w:tcPr>
          <w:p w14:paraId="6FE80AAB" w14:textId="77777777" w:rsidR="00161C90" w:rsidRPr="00F36242" w:rsidRDefault="00161C90" w:rsidP="006A57A8">
            <w:pPr>
              <w:spacing w:after="0" w:line="240" w:lineRule="auto"/>
              <w:jc w:val="center"/>
              <w:rPr>
                <w:rFonts w:ascii="Times New Roman" w:eastAsia="Times New Roman" w:hAnsi="Times New Roman" w:cs="Times New Roman"/>
                <w:sz w:val="24"/>
                <w:szCs w:val="24"/>
                <w:lang w:eastAsia="ru-RU"/>
              </w:rPr>
            </w:pPr>
            <w:r w:rsidRPr="00F36242">
              <w:rPr>
                <w:rFonts w:ascii="Times New Roman" w:eastAsia="Times New Roman" w:hAnsi="Times New Roman" w:cs="Times New Roman"/>
                <w:lang w:eastAsia="ru-RU"/>
              </w:rPr>
              <w:t>Компоненты</w:t>
            </w:r>
          </w:p>
        </w:tc>
        <w:tc>
          <w:tcPr>
            <w:tcW w:w="2097" w:type="dxa"/>
            <w:tcBorders>
              <w:top w:val="single" w:sz="4" w:space="0" w:color="auto"/>
              <w:left w:val="single" w:sz="4" w:space="0" w:color="auto"/>
              <w:bottom w:val="nil"/>
              <w:right w:val="nil"/>
            </w:tcBorders>
            <w:vAlign w:val="center"/>
          </w:tcPr>
          <w:p w14:paraId="33EE4506" w14:textId="77777777" w:rsidR="00161C90" w:rsidRPr="00F36242" w:rsidRDefault="00161C90" w:rsidP="006A57A8">
            <w:pPr>
              <w:spacing w:after="0" w:line="240" w:lineRule="auto"/>
              <w:jc w:val="center"/>
              <w:rPr>
                <w:rFonts w:ascii="Times New Roman" w:eastAsia="Times New Roman" w:hAnsi="Times New Roman" w:cs="Times New Roman"/>
                <w:sz w:val="24"/>
                <w:szCs w:val="24"/>
                <w:lang w:eastAsia="ru-RU"/>
              </w:rPr>
            </w:pPr>
            <w:r w:rsidRPr="00F36242">
              <w:rPr>
                <w:rFonts w:ascii="Times New Roman" w:eastAsia="Times New Roman" w:hAnsi="Times New Roman" w:cs="Times New Roman"/>
                <w:lang w:eastAsia="ru-RU"/>
              </w:rPr>
              <w:t>Степень репрезентативности</w:t>
            </w:r>
          </w:p>
        </w:tc>
        <w:tc>
          <w:tcPr>
            <w:tcW w:w="5841" w:type="dxa"/>
            <w:tcBorders>
              <w:top w:val="single" w:sz="4" w:space="0" w:color="auto"/>
              <w:left w:val="single" w:sz="4" w:space="0" w:color="auto"/>
              <w:bottom w:val="nil"/>
              <w:right w:val="single" w:sz="4" w:space="0" w:color="auto"/>
            </w:tcBorders>
            <w:vAlign w:val="center"/>
          </w:tcPr>
          <w:p w14:paraId="56DAB73E" w14:textId="77777777" w:rsidR="00161C90" w:rsidRPr="00F36242" w:rsidRDefault="00161C90" w:rsidP="006A57A8">
            <w:pPr>
              <w:spacing w:after="0" w:line="240" w:lineRule="auto"/>
              <w:jc w:val="center"/>
              <w:rPr>
                <w:rFonts w:ascii="Times New Roman" w:eastAsia="Times New Roman" w:hAnsi="Times New Roman" w:cs="Times New Roman"/>
                <w:sz w:val="24"/>
                <w:szCs w:val="24"/>
                <w:lang w:eastAsia="ru-RU"/>
              </w:rPr>
            </w:pPr>
            <w:r w:rsidRPr="00F36242">
              <w:rPr>
                <w:rFonts w:ascii="Times New Roman" w:eastAsia="Times New Roman" w:hAnsi="Times New Roman" w:cs="Times New Roman"/>
                <w:lang w:eastAsia="ru-RU"/>
              </w:rPr>
              <w:t>Обоснование</w:t>
            </w:r>
          </w:p>
        </w:tc>
      </w:tr>
      <w:tr w:rsidR="00F36242" w:rsidRPr="00F36242" w14:paraId="046B3AD2" w14:textId="77777777" w:rsidTr="00E0763C">
        <w:trPr>
          <w:trHeight w:val="1781"/>
        </w:trPr>
        <w:tc>
          <w:tcPr>
            <w:tcW w:w="1838" w:type="dxa"/>
            <w:tcBorders>
              <w:top w:val="single" w:sz="4" w:space="0" w:color="auto"/>
              <w:left w:val="single" w:sz="4" w:space="0" w:color="auto"/>
              <w:bottom w:val="nil"/>
              <w:right w:val="nil"/>
            </w:tcBorders>
            <w:vAlign w:val="center"/>
          </w:tcPr>
          <w:p w14:paraId="71101069" w14:textId="77777777" w:rsidR="00161C90" w:rsidRPr="00F36242" w:rsidRDefault="00161C90" w:rsidP="006A57A8">
            <w:pPr>
              <w:spacing w:after="0" w:line="240" w:lineRule="auto"/>
              <w:rPr>
                <w:rFonts w:ascii="Times New Roman" w:eastAsia="Times New Roman" w:hAnsi="Times New Roman" w:cs="Times New Roman"/>
                <w:sz w:val="24"/>
                <w:szCs w:val="24"/>
                <w:lang w:eastAsia="ru-RU"/>
              </w:rPr>
            </w:pPr>
            <w:r w:rsidRPr="00F36242">
              <w:rPr>
                <w:rFonts w:ascii="Times New Roman" w:eastAsia="Times New Roman" w:hAnsi="Times New Roman" w:cs="Times New Roman"/>
                <w:lang w:eastAsia="ru-RU"/>
              </w:rPr>
              <w:t>Ландшафты</w:t>
            </w:r>
          </w:p>
        </w:tc>
        <w:tc>
          <w:tcPr>
            <w:tcW w:w="2097" w:type="dxa"/>
            <w:tcBorders>
              <w:top w:val="single" w:sz="4" w:space="0" w:color="auto"/>
              <w:left w:val="single" w:sz="4" w:space="0" w:color="auto"/>
              <w:bottom w:val="nil"/>
              <w:right w:val="nil"/>
            </w:tcBorders>
            <w:vAlign w:val="center"/>
          </w:tcPr>
          <w:p w14:paraId="105272F3" w14:textId="77777777" w:rsidR="00161C90" w:rsidRPr="00F36242" w:rsidRDefault="00161C90" w:rsidP="006A57A8">
            <w:pPr>
              <w:spacing w:after="0" w:line="240" w:lineRule="auto"/>
              <w:jc w:val="center"/>
              <w:rPr>
                <w:rFonts w:ascii="Times New Roman" w:eastAsia="Times New Roman" w:hAnsi="Times New Roman" w:cs="Times New Roman"/>
                <w:sz w:val="24"/>
                <w:szCs w:val="24"/>
                <w:lang w:eastAsia="ru-RU"/>
              </w:rPr>
            </w:pPr>
            <w:r w:rsidRPr="00F36242">
              <w:rPr>
                <w:rFonts w:ascii="Times New Roman" w:eastAsia="Times New Roman" w:hAnsi="Times New Roman" w:cs="Times New Roman"/>
                <w:lang w:eastAsia="ru-RU"/>
              </w:rPr>
              <w:t>3</w:t>
            </w:r>
          </w:p>
        </w:tc>
        <w:tc>
          <w:tcPr>
            <w:tcW w:w="5841" w:type="dxa"/>
            <w:tcBorders>
              <w:top w:val="single" w:sz="4" w:space="0" w:color="auto"/>
              <w:left w:val="single" w:sz="4" w:space="0" w:color="auto"/>
              <w:bottom w:val="nil"/>
              <w:right w:val="single" w:sz="4" w:space="0" w:color="auto"/>
            </w:tcBorders>
            <w:vAlign w:val="bottom"/>
          </w:tcPr>
          <w:p w14:paraId="46108FD8" w14:textId="77777777" w:rsidR="00161C90" w:rsidRPr="00F36242" w:rsidRDefault="00F36242" w:rsidP="00F36242">
            <w:pPr>
              <w:spacing w:after="0" w:line="240" w:lineRule="auto"/>
              <w:rPr>
                <w:rFonts w:ascii="Times New Roman" w:eastAsia="Times New Roman" w:hAnsi="Times New Roman" w:cs="Times New Roman"/>
                <w:sz w:val="24"/>
                <w:szCs w:val="24"/>
                <w:lang w:eastAsia="ru-RU"/>
              </w:rPr>
            </w:pPr>
            <w:r w:rsidRPr="00F36242">
              <w:rPr>
                <w:rFonts w:ascii="Times New Roman" w:eastAsia="Times New Roman" w:hAnsi="Times New Roman" w:cs="Times New Roman"/>
                <w:lang w:eastAsia="ru-RU"/>
              </w:rPr>
              <w:t>Аквальный ландшафт</w:t>
            </w:r>
            <w:r w:rsidR="00161C90" w:rsidRPr="00F36242">
              <w:rPr>
                <w:rFonts w:ascii="Times New Roman" w:eastAsia="Times New Roman" w:hAnsi="Times New Roman" w:cs="Times New Roman"/>
                <w:lang w:eastAsia="ru-RU"/>
              </w:rPr>
              <w:t xml:space="preserve"> заказника</w:t>
            </w:r>
            <w:r w:rsidRPr="00F36242">
              <w:rPr>
                <w:rFonts w:ascii="Times New Roman" w:eastAsia="Times New Roman" w:hAnsi="Times New Roman" w:cs="Times New Roman"/>
                <w:lang w:eastAsia="ru-RU"/>
              </w:rPr>
              <w:t xml:space="preserve"> и прилегающая к нему территория</w:t>
            </w:r>
            <w:r w:rsidR="00161C90" w:rsidRPr="00F36242">
              <w:rPr>
                <w:rFonts w:ascii="Times New Roman" w:eastAsia="Times New Roman" w:hAnsi="Times New Roman" w:cs="Times New Roman"/>
                <w:lang w:eastAsia="ru-RU"/>
              </w:rPr>
              <w:t xml:space="preserve"> репрезентативн</w:t>
            </w:r>
            <w:r w:rsidRPr="00F36242">
              <w:rPr>
                <w:rFonts w:ascii="Times New Roman" w:eastAsia="Times New Roman" w:hAnsi="Times New Roman" w:cs="Times New Roman"/>
                <w:lang w:eastAsia="ru-RU"/>
              </w:rPr>
              <w:t>ы</w:t>
            </w:r>
            <w:r w:rsidR="00161C90" w:rsidRPr="00F36242">
              <w:rPr>
                <w:rFonts w:ascii="Times New Roman" w:eastAsia="Times New Roman" w:hAnsi="Times New Roman" w:cs="Times New Roman"/>
                <w:lang w:eastAsia="ru-RU"/>
              </w:rPr>
              <w:t xml:space="preserve"> для Освейско-Езерищенского камово-моренно-озерного и водно-ледникового</w:t>
            </w:r>
            <w:r w:rsidR="00A20F02">
              <w:rPr>
                <w:rFonts w:ascii="Times New Roman" w:eastAsia="Times New Roman" w:hAnsi="Times New Roman" w:cs="Times New Roman"/>
                <w:lang w:eastAsia="ru-RU"/>
              </w:rPr>
              <w:t xml:space="preserve"> </w:t>
            </w:r>
            <w:r w:rsidR="00161C90" w:rsidRPr="00F36242">
              <w:rPr>
                <w:rFonts w:ascii="Times New Roman" w:eastAsia="Times New Roman" w:hAnsi="Times New Roman" w:cs="Times New Roman"/>
                <w:lang w:eastAsia="ru-RU"/>
              </w:rPr>
              <w:t>с сосняками ландшафтного района Поозерской провинции озерно-ледниковых, моренно-озерных и холмисто-моренно-озерных ландшафтов с еловыми, сосновыми лесами на дерново-подзолистых, часто заболоченных почвах, мелколиственными лесами на болотах</w:t>
            </w:r>
          </w:p>
        </w:tc>
      </w:tr>
      <w:tr w:rsidR="00F6414C" w:rsidRPr="00F36242" w14:paraId="72D38044" w14:textId="77777777" w:rsidTr="00E0763C">
        <w:trPr>
          <w:trHeight w:val="264"/>
        </w:trPr>
        <w:tc>
          <w:tcPr>
            <w:tcW w:w="9776" w:type="dxa"/>
            <w:gridSpan w:val="3"/>
            <w:tcBorders>
              <w:top w:val="single" w:sz="4" w:space="0" w:color="auto"/>
              <w:left w:val="single" w:sz="4" w:space="0" w:color="auto"/>
              <w:bottom w:val="nil"/>
              <w:right w:val="single" w:sz="4" w:space="0" w:color="auto"/>
            </w:tcBorders>
            <w:vAlign w:val="bottom"/>
          </w:tcPr>
          <w:p w14:paraId="20BC4C9A" w14:textId="77777777" w:rsidR="00161C90" w:rsidRPr="00F36242" w:rsidRDefault="00161C90" w:rsidP="006A57A8">
            <w:pPr>
              <w:spacing w:after="0" w:line="240" w:lineRule="auto"/>
              <w:rPr>
                <w:rFonts w:ascii="Times New Roman" w:eastAsia="Times New Roman" w:hAnsi="Times New Roman" w:cs="Times New Roman"/>
                <w:i/>
                <w:sz w:val="24"/>
                <w:szCs w:val="24"/>
                <w:lang w:eastAsia="ru-RU"/>
              </w:rPr>
            </w:pPr>
            <w:r w:rsidRPr="00F36242">
              <w:rPr>
                <w:rFonts w:ascii="Times New Roman" w:eastAsia="Times New Roman" w:hAnsi="Times New Roman" w:cs="Times New Roman"/>
                <w:i/>
                <w:lang w:eastAsia="ru-RU"/>
              </w:rPr>
              <w:t>Экосистемы</w:t>
            </w:r>
          </w:p>
        </w:tc>
      </w:tr>
      <w:tr w:rsidR="00F36242" w:rsidRPr="00F36242" w14:paraId="15933CD4" w14:textId="77777777" w:rsidTr="00E0763C">
        <w:trPr>
          <w:trHeight w:val="587"/>
        </w:trPr>
        <w:tc>
          <w:tcPr>
            <w:tcW w:w="1838" w:type="dxa"/>
            <w:tcBorders>
              <w:top w:val="single" w:sz="4" w:space="0" w:color="auto"/>
              <w:left w:val="single" w:sz="4" w:space="0" w:color="auto"/>
              <w:bottom w:val="nil"/>
              <w:right w:val="nil"/>
            </w:tcBorders>
            <w:vAlign w:val="center"/>
          </w:tcPr>
          <w:p w14:paraId="36ECA61E" w14:textId="77777777" w:rsidR="00161C90" w:rsidRPr="00F36242" w:rsidRDefault="00161C90" w:rsidP="006A57A8">
            <w:pPr>
              <w:spacing w:after="0" w:line="240" w:lineRule="auto"/>
              <w:rPr>
                <w:rFonts w:ascii="Times New Roman" w:eastAsia="Times New Roman" w:hAnsi="Times New Roman" w:cs="Times New Roman"/>
                <w:sz w:val="24"/>
                <w:szCs w:val="24"/>
                <w:lang w:eastAsia="ru-RU"/>
              </w:rPr>
            </w:pPr>
            <w:r w:rsidRPr="00F36242">
              <w:rPr>
                <w:rFonts w:ascii="Times New Roman" w:eastAsia="Times New Roman" w:hAnsi="Times New Roman" w:cs="Times New Roman"/>
                <w:lang w:eastAsia="ru-RU"/>
              </w:rPr>
              <w:t>Водные</w:t>
            </w:r>
          </w:p>
        </w:tc>
        <w:tc>
          <w:tcPr>
            <w:tcW w:w="2097" w:type="dxa"/>
            <w:tcBorders>
              <w:top w:val="single" w:sz="4" w:space="0" w:color="auto"/>
              <w:left w:val="single" w:sz="4" w:space="0" w:color="auto"/>
              <w:bottom w:val="nil"/>
              <w:right w:val="nil"/>
            </w:tcBorders>
            <w:vAlign w:val="center"/>
          </w:tcPr>
          <w:p w14:paraId="2FAD98A7" w14:textId="77777777" w:rsidR="00161C90" w:rsidRPr="00F36242" w:rsidRDefault="00161C90" w:rsidP="006A57A8">
            <w:pPr>
              <w:spacing w:after="0" w:line="240" w:lineRule="auto"/>
              <w:jc w:val="center"/>
              <w:rPr>
                <w:rFonts w:ascii="Times New Roman" w:eastAsia="Times New Roman" w:hAnsi="Times New Roman" w:cs="Times New Roman"/>
                <w:sz w:val="24"/>
                <w:szCs w:val="24"/>
                <w:lang w:eastAsia="ru-RU"/>
              </w:rPr>
            </w:pPr>
            <w:r w:rsidRPr="00F36242">
              <w:rPr>
                <w:rFonts w:ascii="Times New Roman" w:eastAsia="Times New Roman" w:hAnsi="Times New Roman" w:cs="Times New Roman"/>
                <w:lang w:eastAsia="ru-RU"/>
              </w:rPr>
              <w:t>3</w:t>
            </w:r>
          </w:p>
        </w:tc>
        <w:tc>
          <w:tcPr>
            <w:tcW w:w="5841" w:type="dxa"/>
            <w:tcBorders>
              <w:top w:val="single" w:sz="4" w:space="0" w:color="auto"/>
              <w:left w:val="single" w:sz="4" w:space="0" w:color="auto"/>
              <w:bottom w:val="nil"/>
              <w:right w:val="single" w:sz="4" w:space="0" w:color="auto"/>
            </w:tcBorders>
            <w:vAlign w:val="bottom"/>
          </w:tcPr>
          <w:p w14:paraId="31C60AA5" w14:textId="77777777" w:rsidR="00161C90" w:rsidRPr="00F36242" w:rsidRDefault="00161C90" w:rsidP="00F6414C">
            <w:pPr>
              <w:spacing w:after="0" w:line="240" w:lineRule="auto"/>
              <w:jc w:val="both"/>
              <w:rPr>
                <w:rFonts w:ascii="Times New Roman" w:eastAsia="Times New Roman" w:hAnsi="Times New Roman" w:cs="Times New Roman"/>
                <w:sz w:val="24"/>
                <w:szCs w:val="24"/>
                <w:lang w:eastAsia="ru-RU"/>
              </w:rPr>
            </w:pPr>
            <w:r w:rsidRPr="00F36242">
              <w:rPr>
                <w:rFonts w:ascii="Times New Roman" w:eastAsia="Calibri" w:hAnsi="Times New Roman" w:cs="Times New Roman"/>
                <w:bCs/>
                <w:lang w:val="be-BY" w:eastAsia="ru-RU"/>
              </w:rPr>
              <w:t>Водн</w:t>
            </w:r>
            <w:r w:rsidR="00F36242">
              <w:rPr>
                <w:rFonts w:ascii="Times New Roman" w:eastAsia="Calibri" w:hAnsi="Times New Roman" w:cs="Times New Roman"/>
                <w:bCs/>
                <w:lang w:val="be-BY" w:eastAsia="ru-RU"/>
              </w:rPr>
              <w:t>ая</w:t>
            </w:r>
            <w:r w:rsidRPr="00F36242">
              <w:rPr>
                <w:rFonts w:ascii="Times New Roman" w:eastAsia="Calibri" w:hAnsi="Times New Roman" w:cs="Times New Roman"/>
                <w:bCs/>
                <w:lang w:val="be-BY" w:eastAsia="ru-RU"/>
              </w:rPr>
              <w:t xml:space="preserve"> экосистем</w:t>
            </w:r>
            <w:r w:rsidR="00F36242">
              <w:rPr>
                <w:rFonts w:ascii="Times New Roman" w:eastAsia="Calibri" w:hAnsi="Times New Roman" w:cs="Times New Roman"/>
                <w:bCs/>
                <w:lang w:val="be-BY" w:eastAsia="ru-RU"/>
              </w:rPr>
              <w:t>а</w:t>
            </w:r>
            <w:r w:rsidRPr="00F36242">
              <w:rPr>
                <w:rFonts w:ascii="Times New Roman" w:eastAsia="Calibri" w:hAnsi="Times New Roman" w:cs="Times New Roman"/>
                <w:bCs/>
                <w:lang w:val="be-BY" w:eastAsia="ru-RU"/>
              </w:rPr>
              <w:t xml:space="preserve"> заказника типичн</w:t>
            </w:r>
            <w:r w:rsidR="00F36242">
              <w:rPr>
                <w:rFonts w:ascii="Times New Roman" w:eastAsia="Calibri" w:hAnsi="Times New Roman" w:cs="Times New Roman"/>
                <w:bCs/>
                <w:lang w:val="be-BY" w:eastAsia="ru-RU"/>
              </w:rPr>
              <w:t>а</w:t>
            </w:r>
            <w:r w:rsidRPr="00F36242">
              <w:rPr>
                <w:rFonts w:ascii="Times New Roman" w:eastAsia="Calibri" w:hAnsi="Times New Roman" w:cs="Times New Roman"/>
                <w:bCs/>
                <w:lang w:val="be-BY" w:eastAsia="ru-RU"/>
              </w:rPr>
              <w:t xml:space="preserve"> для</w:t>
            </w:r>
            <w:r w:rsidRPr="00F36242">
              <w:rPr>
                <w:rFonts w:ascii="Times New Roman" w:eastAsia="Calibri" w:hAnsi="Times New Roman" w:cs="Times New Roman"/>
                <w:bCs/>
                <w:lang w:eastAsia="ru-RU"/>
              </w:rPr>
              <w:t xml:space="preserve"> </w:t>
            </w:r>
            <w:r w:rsidRPr="00F36242">
              <w:rPr>
                <w:rFonts w:ascii="Times New Roman" w:eastAsia="Calibri" w:hAnsi="Times New Roman" w:cs="Times New Roman"/>
                <w:bCs/>
                <w:lang w:val="be-BY" w:eastAsia="ru-RU"/>
              </w:rPr>
              <w:t>региона и репрезентативно представля</w:t>
            </w:r>
            <w:r w:rsidR="00F6414C">
              <w:rPr>
                <w:rFonts w:ascii="Times New Roman" w:eastAsia="Calibri" w:hAnsi="Times New Roman" w:cs="Times New Roman"/>
                <w:bCs/>
                <w:lang w:val="be-BY" w:eastAsia="ru-RU"/>
              </w:rPr>
              <w:t>е</w:t>
            </w:r>
            <w:r w:rsidRPr="00F36242">
              <w:rPr>
                <w:rFonts w:ascii="Times New Roman" w:eastAsia="Calibri" w:hAnsi="Times New Roman" w:cs="Times New Roman"/>
                <w:bCs/>
                <w:lang w:val="be-BY" w:eastAsia="ru-RU"/>
              </w:rPr>
              <w:t>т природн</w:t>
            </w:r>
            <w:r w:rsidR="00F6414C">
              <w:rPr>
                <w:rFonts w:ascii="Times New Roman" w:eastAsia="Calibri" w:hAnsi="Times New Roman" w:cs="Times New Roman"/>
                <w:bCs/>
                <w:lang w:val="be-BY" w:eastAsia="ru-RU"/>
              </w:rPr>
              <w:t>ую</w:t>
            </w:r>
            <w:r w:rsidRPr="00F36242">
              <w:rPr>
                <w:rFonts w:ascii="Times New Roman" w:eastAsia="Calibri" w:hAnsi="Times New Roman" w:cs="Times New Roman"/>
                <w:bCs/>
                <w:lang w:val="be-BY" w:eastAsia="ru-RU"/>
              </w:rPr>
              <w:t xml:space="preserve"> водн</w:t>
            </w:r>
            <w:r w:rsidR="00F6414C">
              <w:rPr>
                <w:rFonts w:ascii="Times New Roman" w:eastAsia="Calibri" w:hAnsi="Times New Roman" w:cs="Times New Roman"/>
                <w:bCs/>
                <w:lang w:val="be-BY" w:eastAsia="ru-RU"/>
              </w:rPr>
              <w:t>ую</w:t>
            </w:r>
            <w:r w:rsidRPr="00F36242">
              <w:rPr>
                <w:rFonts w:ascii="Times New Roman" w:eastAsia="Calibri" w:hAnsi="Times New Roman" w:cs="Times New Roman"/>
                <w:bCs/>
                <w:lang w:val="be-BY" w:eastAsia="ru-RU"/>
              </w:rPr>
              <w:t xml:space="preserve"> экосистем</w:t>
            </w:r>
            <w:r w:rsidR="00F6414C">
              <w:rPr>
                <w:rFonts w:ascii="Times New Roman" w:eastAsia="Calibri" w:hAnsi="Times New Roman" w:cs="Times New Roman"/>
                <w:bCs/>
                <w:lang w:val="be-BY" w:eastAsia="ru-RU"/>
              </w:rPr>
              <w:t>у приледникового озера</w:t>
            </w:r>
          </w:p>
        </w:tc>
      </w:tr>
      <w:tr w:rsidR="00F6414C" w:rsidRPr="00F6414C" w14:paraId="4435C3D1" w14:textId="77777777" w:rsidTr="00E0763C">
        <w:trPr>
          <w:trHeight w:val="514"/>
        </w:trPr>
        <w:tc>
          <w:tcPr>
            <w:tcW w:w="1838" w:type="dxa"/>
            <w:tcBorders>
              <w:top w:val="single" w:sz="4" w:space="0" w:color="auto"/>
              <w:left w:val="single" w:sz="4" w:space="0" w:color="auto"/>
              <w:bottom w:val="nil"/>
              <w:right w:val="nil"/>
            </w:tcBorders>
            <w:vAlign w:val="center"/>
          </w:tcPr>
          <w:p w14:paraId="4C913F2C" w14:textId="77777777" w:rsidR="00161C90" w:rsidRPr="00F6414C" w:rsidRDefault="00161C90" w:rsidP="006A57A8">
            <w:pPr>
              <w:spacing w:after="0" w:line="240" w:lineRule="auto"/>
              <w:rPr>
                <w:rFonts w:ascii="Times New Roman" w:eastAsia="Times New Roman" w:hAnsi="Times New Roman" w:cs="Times New Roman"/>
                <w:sz w:val="24"/>
                <w:szCs w:val="24"/>
                <w:lang w:eastAsia="ru-RU"/>
              </w:rPr>
            </w:pPr>
            <w:r w:rsidRPr="00F6414C">
              <w:rPr>
                <w:rFonts w:ascii="Times New Roman" w:eastAsia="Times New Roman" w:hAnsi="Times New Roman" w:cs="Times New Roman"/>
                <w:lang w:eastAsia="ru-RU"/>
              </w:rPr>
              <w:t>Болотные</w:t>
            </w:r>
          </w:p>
        </w:tc>
        <w:tc>
          <w:tcPr>
            <w:tcW w:w="2097" w:type="dxa"/>
            <w:tcBorders>
              <w:top w:val="single" w:sz="4" w:space="0" w:color="auto"/>
              <w:left w:val="single" w:sz="4" w:space="0" w:color="auto"/>
              <w:bottom w:val="nil"/>
              <w:right w:val="nil"/>
            </w:tcBorders>
            <w:vAlign w:val="center"/>
          </w:tcPr>
          <w:p w14:paraId="7B3150A0" w14:textId="77777777" w:rsidR="00161C90" w:rsidRPr="00F6414C" w:rsidRDefault="00161C90" w:rsidP="006A57A8">
            <w:pPr>
              <w:spacing w:after="0" w:line="240" w:lineRule="auto"/>
              <w:jc w:val="center"/>
              <w:rPr>
                <w:rFonts w:ascii="Times New Roman" w:eastAsia="Times New Roman" w:hAnsi="Times New Roman" w:cs="Times New Roman"/>
                <w:sz w:val="24"/>
                <w:szCs w:val="24"/>
                <w:lang w:eastAsia="ru-RU"/>
              </w:rPr>
            </w:pPr>
            <w:r w:rsidRPr="00F6414C">
              <w:rPr>
                <w:rFonts w:ascii="Times New Roman" w:eastAsia="Times New Roman" w:hAnsi="Times New Roman" w:cs="Times New Roman"/>
                <w:lang w:eastAsia="ru-RU"/>
              </w:rPr>
              <w:t>3</w:t>
            </w:r>
          </w:p>
        </w:tc>
        <w:tc>
          <w:tcPr>
            <w:tcW w:w="5841" w:type="dxa"/>
            <w:tcBorders>
              <w:top w:val="single" w:sz="4" w:space="0" w:color="auto"/>
              <w:left w:val="single" w:sz="4" w:space="0" w:color="auto"/>
              <w:bottom w:val="nil"/>
              <w:right w:val="single" w:sz="4" w:space="0" w:color="auto"/>
            </w:tcBorders>
            <w:vAlign w:val="bottom"/>
          </w:tcPr>
          <w:p w14:paraId="2DEEFB91" w14:textId="77777777" w:rsidR="00161C90" w:rsidRPr="00F6414C" w:rsidRDefault="00161C90" w:rsidP="00E0763C">
            <w:pPr>
              <w:spacing w:after="0" w:line="240" w:lineRule="auto"/>
              <w:jc w:val="both"/>
              <w:rPr>
                <w:rFonts w:ascii="Times New Roman" w:eastAsia="Times New Roman" w:hAnsi="Times New Roman" w:cs="Times New Roman"/>
                <w:sz w:val="24"/>
                <w:szCs w:val="24"/>
                <w:lang w:eastAsia="ru-RU"/>
              </w:rPr>
            </w:pPr>
            <w:r w:rsidRPr="00F6414C">
              <w:rPr>
                <w:rFonts w:ascii="Times New Roman" w:eastAsia="Times New Roman" w:hAnsi="Times New Roman" w:cs="Times New Roman"/>
                <w:lang w:eastAsia="ru-RU"/>
              </w:rPr>
              <w:t xml:space="preserve">Болотные экосистемы сохраняют типичные черты, свойственные болотам представленных на территории заказника </w:t>
            </w:r>
          </w:p>
        </w:tc>
      </w:tr>
      <w:tr w:rsidR="00365891" w:rsidRPr="00F6414C" w14:paraId="1EE666F1" w14:textId="77777777" w:rsidTr="00E0763C">
        <w:trPr>
          <w:trHeight w:val="496"/>
        </w:trPr>
        <w:tc>
          <w:tcPr>
            <w:tcW w:w="1838" w:type="dxa"/>
            <w:tcBorders>
              <w:top w:val="single" w:sz="4" w:space="0" w:color="auto"/>
              <w:left w:val="single" w:sz="4" w:space="0" w:color="auto"/>
              <w:bottom w:val="nil"/>
              <w:right w:val="nil"/>
            </w:tcBorders>
            <w:vAlign w:val="center"/>
          </w:tcPr>
          <w:p w14:paraId="5DA5F01B" w14:textId="77777777" w:rsidR="00365891" w:rsidRPr="00F6414C" w:rsidRDefault="00365891" w:rsidP="00365891">
            <w:pPr>
              <w:spacing w:after="0" w:line="240" w:lineRule="auto"/>
              <w:rPr>
                <w:rFonts w:ascii="Times New Roman" w:eastAsia="Times New Roman" w:hAnsi="Times New Roman" w:cs="Times New Roman"/>
                <w:sz w:val="24"/>
                <w:szCs w:val="24"/>
                <w:lang w:eastAsia="ru-RU"/>
              </w:rPr>
            </w:pPr>
            <w:r w:rsidRPr="00F6414C">
              <w:rPr>
                <w:rFonts w:ascii="Times New Roman" w:eastAsia="Times New Roman" w:hAnsi="Times New Roman" w:cs="Times New Roman"/>
                <w:lang w:eastAsia="ru-RU"/>
              </w:rPr>
              <w:t>Луговые</w:t>
            </w:r>
          </w:p>
        </w:tc>
        <w:tc>
          <w:tcPr>
            <w:tcW w:w="2097" w:type="dxa"/>
            <w:tcBorders>
              <w:top w:val="single" w:sz="4" w:space="0" w:color="auto"/>
              <w:left w:val="single" w:sz="4" w:space="0" w:color="auto"/>
              <w:bottom w:val="nil"/>
              <w:right w:val="nil"/>
            </w:tcBorders>
            <w:vAlign w:val="center"/>
          </w:tcPr>
          <w:p w14:paraId="41F92B14" w14:textId="77777777" w:rsidR="00365891" w:rsidRPr="00F6414C" w:rsidRDefault="00365891" w:rsidP="00365891">
            <w:pPr>
              <w:spacing w:after="0" w:line="240" w:lineRule="auto"/>
              <w:jc w:val="center"/>
              <w:rPr>
                <w:rFonts w:ascii="Times New Roman" w:eastAsia="Times New Roman" w:hAnsi="Times New Roman" w:cs="Times New Roman"/>
                <w:sz w:val="24"/>
                <w:szCs w:val="24"/>
                <w:lang w:eastAsia="ru-RU"/>
              </w:rPr>
            </w:pPr>
            <w:r w:rsidRPr="00F6414C">
              <w:rPr>
                <w:rFonts w:ascii="Times New Roman" w:eastAsia="Times New Roman" w:hAnsi="Times New Roman" w:cs="Times New Roman"/>
                <w:lang w:eastAsia="ru-RU"/>
              </w:rPr>
              <w:t>3</w:t>
            </w:r>
          </w:p>
        </w:tc>
        <w:tc>
          <w:tcPr>
            <w:tcW w:w="5841" w:type="dxa"/>
            <w:tcBorders>
              <w:top w:val="single" w:sz="4" w:space="0" w:color="auto"/>
              <w:left w:val="single" w:sz="4" w:space="0" w:color="auto"/>
              <w:bottom w:val="nil"/>
              <w:right w:val="single" w:sz="4" w:space="0" w:color="auto"/>
            </w:tcBorders>
            <w:vAlign w:val="bottom"/>
          </w:tcPr>
          <w:p w14:paraId="0EF66DFE" w14:textId="77777777" w:rsidR="00365891" w:rsidRPr="00365891" w:rsidRDefault="00365891" w:rsidP="00365891">
            <w:pPr>
              <w:spacing w:after="0" w:line="240" w:lineRule="auto"/>
              <w:jc w:val="both"/>
              <w:rPr>
                <w:rFonts w:ascii="Times New Roman" w:hAnsi="Times New Roman" w:cs="Times New Roman"/>
                <w:lang w:eastAsia="ru-RU"/>
              </w:rPr>
            </w:pPr>
            <w:r w:rsidRPr="00365891">
              <w:rPr>
                <w:rFonts w:ascii="Times New Roman" w:hAnsi="Times New Roman" w:cs="Times New Roman"/>
                <w:lang w:eastAsia="ru-RU"/>
              </w:rPr>
              <w:t>Луговые экосистемы сохраняют типичные черты, свойственные болотам представленных на территории заказника</w:t>
            </w:r>
          </w:p>
        </w:tc>
      </w:tr>
      <w:tr w:rsidR="00365891" w:rsidRPr="00F6414C" w14:paraId="0729B1A3" w14:textId="77777777" w:rsidTr="00DF7567">
        <w:trPr>
          <w:trHeight w:val="514"/>
        </w:trPr>
        <w:tc>
          <w:tcPr>
            <w:tcW w:w="1838" w:type="dxa"/>
            <w:tcBorders>
              <w:top w:val="single" w:sz="4" w:space="0" w:color="auto"/>
              <w:left w:val="single" w:sz="4" w:space="0" w:color="auto"/>
              <w:bottom w:val="nil"/>
              <w:right w:val="nil"/>
            </w:tcBorders>
          </w:tcPr>
          <w:p w14:paraId="0807F1D6" w14:textId="77777777" w:rsidR="00365891" w:rsidRPr="00F6414C" w:rsidRDefault="00365891" w:rsidP="00365891">
            <w:pPr>
              <w:spacing w:after="0" w:line="240" w:lineRule="auto"/>
              <w:rPr>
                <w:rFonts w:ascii="Times New Roman" w:eastAsia="Times New Roman" w:hAnsi="Times New Roman" w:cs="Times New Roman"/>
                <w:sz w:val="24"/>
                <w:szCs w:val="24"/>
                <w:lang w:eastAsia="ru-RU"/>
              </w:rPr>
            </w:pPr>
            <w:r w:rsidRPr="00F6414C">
              <w:rPr>
                <w:rFonts w:ascii="Times New Roman" w:eastAsia="Times New Roman" w:hAnsi="Times New Roman" w:cs="Times New Roman"/>
                <w:lang w:eastAsia="ru-RU"/>
              </w:rPr>
              <w:t>Кустарниковые</w:t>
            </w:r>
          </w:p>
        </w:tc>
        <w:tc>
          <w:tcPr>
            <w:tcW w:w="2097" w:type="dxa"/>
            <w:tcBorders>
              <w:top w:val="single" w:sz="4" w:space="0" w:color="auto"/>
              <w:left w:val="single" w:sz="4" w:space="0" w:color="auto"/>
              <w:bottom w:val="nil"/>
              <w:right w:val="nil"/>
            </w:tcBorders>
            <w:vAlign w:val="center"/>
          </w:tcPr>
          <w:p w14:paraId="33D560C1" w14:textId="77777777" w:rsidR="00365891" w:rsidRPr="00F6414C" w:rsidRDefault="00365891" w:rsidP="00365891">
            <w:pPr>
              <w:spacing w:after="0" w:line="240" w:lineRule="auto"/>
              <w:jc w:val="center"/>
              <w:rPr>
                <w:rFonts w:ascii="Times New Roman" w:eastAsia="Times New Roman" w:hAnsi="Times New Roman" w:cs="Times New Roman"/>
                <w:sz w:val="24"/>
                <w:szCs w:val="24"/>
                <w:lang w:eastAsia="ru-RU"/>
              </w:rPr>
            </w:pPr>
            <w:r w:rsidRPr="00F6414C">
              <w:rPr>
                <w:rFonts w:ascii="Times New Roman" w:eastAsia="Times New Roman" w:hAnsi="Times New Roman" w:cs="Times New Roman"/>
                <w:lang w:eastAsia="ru-RU"/>
              </w:rPr>
              <w:t>2</w:t>
            </w:r>
          </w:p>
        </w:tc>
        <w:tc>
          <w:tcPr>
            <w:tcW w:w="5841" w:type="dxa"/>
            <w:tcBorders>
              <w:top w:val="single" w:sz="4" w:space="0" w:color="auto"/>
              <w:left w:val="single" w:sz="4" w:space="0" w:color="auto"/>
              <w:bottom w:val="nil"/>
              <w:right w:val="single" w:sz="4" w:space="0" w:color="auto"/>
            </w:tcBorders>
            <w:shd w:val="clear" w:color="auto" w:fill="auto"/>
            <w:vAlign w:val="bottom"/>
          </w:tcPr>
          <w:p w14:paraId="1BEDA6EE" w14:textId="77777777" w:rsidR="00365891" w:rsidRPr="00365891" w:rsidRDefault="00365891" w:rsidP="00365891">
            <w:pPr>
              <w:spacing w:after="0" w:line="240" w:lineRule="auto"/>
              <w:jc w:val="both"/>
              <w:rPr>
                <w:rFonts w:ascii="Times New Roman" w:hAnsi="Times New Roman" w:cs="Times New Roman"/>
                <w:lang w:eastAsia="ru-RU"/>
              </w:rPr>
            </w:pPr>
            <w:r w:rsidRPr="00365891">
              <w:rPr>
                <w:rFonts w:ascii="Times New Roman" w:hAnsi="Times New Roman" w:cs="Times New Roman"/>
                <w:lang w:eastAsia="ru-RU"/>
              </w:rPr>
              <w:t>Кустарниковая растительность представлена в заказнике на зарастающих лугах и бросовых пахотных землях.</w:t>
            </w:r>
          </w:p>
        </w:tc>
      </w:tr>
      <w:tr w:rsidR="00365891" w:rsidRPr="00F6414C" w14:paraId="2B472DAE" w14:textId="77777777" w:rsidTr="00DF7567">
        <w:trPr>
          <w:trHeight w:val="840"/>
        </w:trPr>
        <w:tc>
          <w:tcPr>
            <w:tcW w:w="1838" w:type="dxa"/>
            <w:tcBorders>
              <w:top w:val="single" w:sz="4" w:space="0" w:color="auto"/>
              <w:left w:val="single" w:sz="4" w:space="0" w:color="auto"/>
              <w:bottom w:val="nil"/>
              <w:right w:val="nil"/>
            </w:tcBorders>
            <w:vAlign w:val="center"/>
          </w:tcPr>
          <w:p w14:paraId="65905E07" w14:textId="77777777" w:rsidR="00365891" w:rsidRPr="00F6414C" w:rsidRDefault="00365891" w:rsidP="00365891">
            <w:pPr>
              <w:spacing w:after="0" w:line="240" w:lineRule="auto"/>
              <w:rPr>
                <w:rFonts w:ascii="Times New Roman" w:eastAsia="Times New Roman" w:hAnsi="Times New Roman" w:cs="Times New Roman"/>
                <w:sz w:val="24"/>
                <w:szCs w:val="24"/>
                <w:lang w:eastAsia="ru-RU"/>
              </w:rPr>
            </w:pPr>
            <w:r w:rsidRPr="00F6414C">
              <w:rPr>
                <w:rFonts w:ascii="Times New Roman" w:eastAsia="Times New Roman" w:hAnsi="Times New Roman" w:cs="Times New Roman"/>
                <w:lang w:eastAsia="ru-RU"/>
              </w:rPr>
              <w:t>Лесные</w:t>
            </w:r>
          </w:p>
        </w:tc>
        <w:tc>
          <w:tcPr>
            <w:tcW w:w="2097" w:type="dxa"/>
            <w:tcBorders>
              <w:top w:val="single" w:sz="4" w:space="0" w:color="auto"/>
              <w:left w:val="single" w:sz="4" w:space="0" w:color="auto"/>
              <w:bottom w:val="nil"/>
              <w:right w:val="nil"/>
            </w:tcBorders>
            <w:vAlign w:val="center"/>
          </w:tcPr>
          <w:p w14:paraId="6E742C00" w14:textId="77777777" w:rsidR="00365891" w:rsidRPr="00F6414C" w:rsidRDefault="00365891" w:rsidP="00365891">
            <w:pPr>
              <w:spacing w:after="0" w:line="240" w:lineRule="auto"/>
              <w:jc w:val="center"/>
              <w:rPr>
                <w:rFonts w:ascii="Times New Roman" w:eastAsia="Times New Roman" w:hAnsi="Times New Roman" w:cs="Times New Roman"/>
                <w:sz w:val="24"/>
                <w:szCs w:val="24"/>
                <w:lang w:eastAsia="ru-RU"/>
              </w:rPr>
            </w:pPr>
            <w:r w:rsidRPr="00F6414C">
              <w:rPr>
                <w:rFonts w:ascii="Times New Roman" w:eastAsia="Times New Roman" w:hAnsi="Times New Roman" w:cs="Times New Roman"/>
                <w:lang w:eastAsia="ru-RU"/>
              </w:rPr>
              <w:t>2</w:t>
            </w:r>
          </w:p>
        </w:tc>
        <w:tc>
          <w:tcPr>
            <w:tcW w:w="5841" w:type="dxa"/>
            <w:tcBorders>
              <w:top w:val="single" w:sz="4" w:space="0" w:color="auto"/>
              <w:left w:val="single" w:sz="4" w:space="0" w:color="auto"/>
              <w:bottom w:val="single" w:sz="4" w:space="0" w:color="auto"/>
              <w:right w:val="single" w:sz="4" w:space="0" w:color="auto"/>
            </w:tcBorders>
            <w:vAlign w:val="bottom"/>
          </w:tcPr>
          <w:p w14:paraId="79C8E6B2" w14:textId="77777777" w:rsidR="00365891" w:rsidRPr="00365891" w:rsidRDefault="00365891" w:rsidP="00365891">
            <w:pPr>
              <w:tabs>
                <w:tab w:val="left" w:pos="4008"/>
                <w:tab w:val="left" w:pos="4416"/>
                <w:tab w:val="left" w:pos="5424"/>
              </w:tabs>
              <w:spacing w:after="0" w:line="240" w:lineRule="auto"/>
              <w:jc w:val="both"/>
              <w:rPr>
                <w:rFonts w:ascii="Times New Roman" w:hAnsi="Times New Roman" w:cs="Times New Roman"/>
                <w:lang w:eastAsia="ru-RU"/>
              </w:rPr>
            </w:pPr>
            <w:r w:rsidRPr="00365891">
              <w:rPr>
                <w:rFonts w:ascii="Times New Roman" w:hAnsi="Times New Roman" w:cs="Times New Roman"/>
                <w:lang w:eastAsia="ru-RU"/>
              </w:rPr>
              <w:t>Согласно лесорастительному районированию Беларуси, заказник размещен в пределах Браславского лесного массива Западно-Двинского района подзоны дубово-темнохвойных южнотаежных и подтаежных лесов.</w:t>
            </w:r>
          </w:p>
        </w:tc>
      </w:tr>
      <w:tr w:rsidR="00C46733" w:rsidRPr="00C46733" w14:paraId="5873BE4B" w14:textId="77777777" w:rsidTr="00E0763C">
        <w:trPr>
          <w:trHeight w:val="264"/>
        </w:trPr>
        <w:tc>
          <w:tcPr>
            <w:tcW w:w="9776" w:type="dxa"/>
            <w:gridSpan w:val="3"/>
            <w:tcBorders>
              <w:top w:val="single" w:sz="4" w:space="0" w:color="auto"/>
              <w:left w:val="single" w:sz="4" w:space="0" w:color="auto"/>
              <w:bottom w:val="nil"/>
              <w:right w:val="single" w:sz="4" w:space="0" w:color="auto"/>
            </w:tcBorders>
            <w:vAlign w:val="center"/>
          </w:tcPr>
          <w:p w14:paraId="64B03F28" w14:textId="77777777" w:rsidR="00161C90" w:rsidRPr="00365891" w:rsidRDefault="00161C90" w:rsidP="00E1414F">
            <w:pPr>
              <w:spacing w:after="0" w:line="240" w:lineRule="auto"/>
              <w:rPr>
                <w:rFonts w:ascii="Times New Roman" w:eastAsia="Times New Roman" w:hAnsi="Times New Roman" w:cs="Times New Roman"/>
                <w:i/>
                <w:sz w:val="24"/>
                <w:szCs w:val="24"/>
                <w:lang w:eastAsia="ru-RU"/>
              </w:rPr>
            </w:pPr>
            <w:r w:rsidRPr="00365891">
              <w:rPr>
                <w:rFonts w:ascii="Times New Roman" w:eastAsia="Times New Roman" w:hAnsi="Times New Roman" w:cs="Times New Roman"/>
                <w:i/>
                <w:lang w:eastAsia="ru-RU"/>
              </w:rPr>
              <w:t>Флора</w:t>
            </w:r>
          </w:p>
        </w:tc>
      </w:tr>
      <w:tr w:rsidR="00C46733" w:rsidRPr="00C46733" w14:paraId="6D144FA5" w14:textId="77777777" w:rsidTr="00E0763C">
        <w:trPr>
          <w:trHeight w:val="797"/>
        </w:trPr>
        <w:tc>
          <w:tcPr>
            <w:tcW w:w="1838" w:type="dxa"/>
            <w:tcBorders>
              <w:top w:val="single" w:sz="4" w:space="0" w:color="auto"/>
              <w:left w:val="single" w:sz="4" w:space="0" w:color="auto"/>
              <w:bottom w:val="nil"/>
              <w:right w:val="nil"/>
            </w:tcBorders>
            <w:vAlign w:val="center"/>
          </w:tcPr>
          <w:p w14:paraId="6B581823" w14:textId="77777777" w:rsidR="00161C90" w:rsidRPr="00365891" w:rsidRDefault="00161C90" w:rsidP="006A57A8">
            <w:pPr>
              <w:spacing w:after="0" w:line="240" w:lineRule="auto"/>
              <w:rPr>
                <w:rFonts w:ascii="Times New Roman" w:eastAsia="Times New Roman" w:hAnsi="Times New Roman" w:cs="Times New Roman"/>
                <w:sz w:val="24"/>
                <w:szCs w:val="24"/>
                <w:lang w:eastAsia="ru-RU"/>
              </w:rPr>
            </w:pPr>
            <w:r w:rsidRPr="00365891">
              <w:rPr>
                <w:rFonts w:ascii="Times New Roman" w:eastAsia="Times New Roman" w:hAnsi="Times New Roman" w:cs="Times New Roman"/>
                <w:lang w:eastAsia="ru-RU"/>
              </w:rPr>
              <w:t>Флора</w:t>
            </w:r>
          </w:p>
        </w:tc>
        <w:tc>
          <w:tcPr>
            <w:tcW w:w="2097" w:type="dxa"/>
            <w:tcBorders>
              <w:top w:val="single" w:sz="4" w:space="0" w:color="auto"/>
              <w:left w:val="single" w:sz="4" w:space="0" w:color="auto"/>
              <w:bottom w:val="nil"/>
              <w:right w:val="nil"/>
            </w:tcBorders>
            <w:vAlign w:val="center"/>
          </w:tcPr>
          <w:p w14:paraId="2DA2EF33" w14:textId="77777777" w:rsidR="00161C90" w:rsidRPr="00365891" w:rsidRDefault="00161C90" w:rsidP="006A57A8">
            <w:pPr>
              <w:spacing w:after="0" w:line="240" w:lineRule="auto"/>
              <w:jc w:val="center"/>
              <w:rPr>
                <w:rFonts w:ascii="Times New Roman" w:eastAsia="Times New Roman" w:hAnsi="Times New Roman" w:cs="Times New Roman"/>
                <w:sz w:val="24"/>
                <w:szCs w:val="24"/>
                <w:lang w:eastAsia="ru-RU"/>
              </w:rPr>
            </w:pPr>
            <w:r w:rsidRPr="00365891">
              <w:rPr>
                <w:rFonts w:ascii="Times New Roman" w:eastAsia="Times New Roman" w:hAnsi="Times New Roman" w:cs="Times New Roman"/>
                <w:lang w:eastAsia="ru-RU"/>
              </w:rPr>
              <w:t>3</w:t>
            </w:r>
          </w:p>
        </w:tc>
        <w:tc>
          <w:tcPr>
            <w:tcW w:w="5841" w:type="dxa"/>
            <w:tcBorders>
              <w:top w:val="single" w:sz="4" w:space="0" w:color="auto"/>
              <w:left w:val="single" w:sz="4" w:space="0" w:color="auto"/>
              <w:bottom w:val="nil"/>
              <w:right w:val="single" w:sz="4" w:space="0" w:color="auto"/>
            </w:tcBorders>
            <w:vAlign w:val="center"/>
          </w:tcPr>
          <w:p w14:paraId="5EBF545D" w14:textId="77777777" w:rsidR="00161C90" w:rsidRPr="00365891" w:rsidRDefault="00365891" w:rsidP="00365891">
            <w:pPr>
              <w:spacing w:after="0" w:line="240" w:lineRule="auto"/>
              <w:jc w:val="both"/>
              <w:rPr>
                <w:rFonts w:ascii="Times New Roman" w:eastAsia="Times New Roman" w:hAnsi="Times New Roman" w:cs="Times New Roman"/>
                <w:sz w:val="24"/>
                <w:szCs w:val="24"/>
                <w:lang w:eastAsia="ru-RU"/>
              </w:rPr>
            </w:pPr>
            <w:r w:rsidRPr="00365891">
              <w:rPr>
                <w:rFonts w:ascii="Times New Roman" w:eastAsia="Times New Roman" w:hAnsi="Times New Roman" w:cs="Times New Roman"/>
                <w:lang w:eastAsia="ru-RU"/>
              </w:rPr>
              <w:t>Флора заказника представлена 329 видами сосудистых растений, объединенных в 125 родов, 72 семейства, 6 классов, 5 отделов.</w:t>
            </w:r>
          </w:p>
        </w:tc>
      </w:tr>
      <w:tr w:rsidR="00C46733" w:rsidRPr="00C46733" w14:paraId="23E1CAA0" w14:textId="77777777" w:rsidTr="00E0763C">
        <w:trPr>
          <w:trHeight w:val="264"/>
        </w:trPr>
        <w:tc>
          <w:tcPr>
            <w:tcW w:w="9776" w:type="dxa"/>
            <w:gridSpan w:val="3"/>
            <w:tcBorders>
              <w:top w:val="single" w:sz="4" w:space="0" w:color="auto"/>
              <w:left w:val="single" w:sz="4" w:space="0" w:color="auto"/>
              <w:bottom w:val="nil"/>
              <w:right w:val="single" w:sz="4" w:space="0" w:color="auto"/>
            </w:tcBorders>
            <w:vAlign w:val="center"/>
          </w:tcPr>
          <w:p w14:paraId="3F40614E" w14:textId="77777777" w:rsidR="00161C90" w:rsidRPr="00365891" w:rsidRDefault="00161C90" w:rsidP="009C3052">
            <w:pPr>
              <w:spacing w:after="0" w:line="240" w:lineRule="auto"/>
              <w:rPr>
                <w:rFonts w:ascii="Times New Roman" w:eastAsia="Times New Roman" w:hAnsi="Times New Roman" w:cs="Times New Roman"/>
                <w:i/>
                <w:sz w:val="24"/>
                <w:szCs w:val="24"/>
                <w:lang w:eastAsia="ru-RU"/>
              </w:rPr>
            </w:pPr>
            <w:r w:rsidRPr="00365891">
              <w:rPr>
                <w:rFonts w:ascii="Times New Roman" w:eastAsia="Times New Roman" w:hAnsi="Times New Roman" w:cs="Times New Roman"/>
                <w:i/>
                <w:lang w:eastAsia="ru-RU"/>
              </w:rPr>
              <w:t>Фауна</w:t>
            </w:r>
          </w:p>
        </w:tc>
      </w:tr>
      <w:tr w:rsidR="00F6414C" w:rsidRPr="00F6414C" w14:paraId="27D1B890" w14:textId="77777777" w:rsidTr="00E0763C">
        <w:trPr>
          <w:trHeight w:val="514"/>
        </w:trPr>
        <w:tc>
          <w:tcPr>
            <w:tcW w:w="1838" w:type="dxa"/>
            <w:tcBorders>
              <w:top w:val="single" w:sz="4" w:space="0" w:color="auto"/>
              <w:left w:val="single" w:sz="4" w:space="0" w:color="auto"/>
              <w:bottom w:val="nil"/>
              <w:right w:val="nil"/>
            </w:tcBorders>
            <w:vAlign w:val="center"/>
          </w:tcPr>
          <w:p w14:paraId="28271513" w14:textId="77777777" w:rsidR="00F6414C" w:rsidRPr="00F6414C" w:rsidRDefault="00F6414C" w:rsidP="00F6414C">
            <w:pPr>
              <w:spacing w:after="0" w:line="240" w:lineRule="auto"/>
              <w:rPr>
                <w:rFonts w:ascii="Times New Roman" w:eastAsia="Times New Roman" w:hAnsi="Times New Roman"/>
                <w:sz w:val="24"/>
                <w:szCs w:val="24"/>
                <w:lang w:eastAsia="ru-RU"/>
              </w:rPr>
            </w:pPr>
            <w:r w:rsidRPr="00F6414C">
              <w:rPr>
                <w:rFonts w:ascii="Times New Roman" w:eastAsia="Times New Roman" w:hAnsi="Times New Roman"/>
                <w:lang w:eastAsia="ru-RU"/>
              </w:rPr>
              <w:t>Рыбы</w:t>
            </w:r>
          </w:p>
        </w:tc>
        <w:tc>
          <w:tcPr>
            <w:tcW w:w="2097" w:type="dxa"/>
            <w:tcBorders>
              <w:top w:val="single" w:sz="4" w:space="0" w:color="auto"/>
              <w:left w:val="single" w:sz="4" w:space="0" w:color="auto"/>
              <w:bottom w:val="nil"/>
              <w:right w:val="nil"/>
            </w:tcBorders>
            <w:vAlign w:val="center"/>
          </w:tcPr>
          <w:p w14:paraId="7E602F2C" w14:textId="77777777" w:rsidR="00F6414C" w:rsidRPr="00F6414C" w:rsidRDefault="00F6414C" w:rsidP="00F6414C">
            <w:pPr>
              <w:spacing w:after="0" w:line="240" w:lineRule="auto"/>
              <w:jc w:val="center"/>
              <w:rPr>
                <w:rFonts w:ascii="Times New Roman" w:eastAsia="Times New Roman" w:hAnsi="Times New Roman"/>
                <w:sz w:val="24"/>
                <w:szCs w:val="24"/>
                <w:lang w:eastAsia="ru-RU"/>
              </w:rPr>
            </w:pPr>
            <w:r w:rsidRPr="00F6414C">
              <w:rPr>
                <w:rFonts w:ascii="Times New Roman" w:eastAsia="Times New Roman" w:hAnsi="Times New Roman"/>
                <w:lang w:eastAsia="ru-RU"/>
              </w:rPr>
              <w:t>3</w:t>
            </w:r>
          </w:p>
        </w:tc>
        <w:tc>
          <w:tcPr>
            <w:tcW w:w="5841" w:type="dxa"/>
            <w:tcBorders>
              <w:top w:val="single" w:sz="4" w:space="0" w:color="auto"/>
              <w:left w:val="single" w:sz="4" w:space="0" w:color="auto"/>
              <w:bottom w:val="nil"/>
              <w:right w:val="single" w:sz="4" w:space="0" w:color="auto"/>
            </w:tcBorders>
            <w:vAlign w:val="bottom"/>
          </w:tcPr>
          <w:p w14:paraId="4AFEB0CE" w14:textId="77777777" w:rsidR="00F6414C" w:rsidRPr="00F6414C" w:rsidRDefault="00F6414C" w:rsidP="00F6414C">
            <w:pPr>
              <w:spacing w:after="0" w:line="240" w:lineRule="auto"/>
              <w:rPr>
                <w:rFonts w:ascii="Times New Roman" w:eastAsia="Times New Roman" w:hAnsi="Times New Roman"/>
                <w:sz w:val="24"/>
                <w:szCs w:val="24"/>
                <w:lang w:eastAsia="ru-RU"/>
              </w:rPr>
            </w:pPr>
            <w:r w:rsidRPr="00F6414C">
              <w:rPr>
                <w:rFonts w:ascii="Times New Roman" w:eastAsia="Times New Roman" w:hAnsi="Times New Roman"/>
                <w:lang w:eastAsia="ru-RU"/>
              </w:rPr>
              <w:t>Ихтиофауна типична и репрезентативна. Встречается 24 вида рыб, относящихся к 7 отрядам и 9 семействам, из которых 20 аборигенных и 4 акклиматизированных и заносных видов.</w:t>
            </w:r>
          </w:p>
        </w:tc>
      </w:tr>
      <w:tr w:rsidR="00F6414C" w:rsidRPr="00F6414C" w14:paraId="1EAEF92A" w14:textId="77777777" w:rsidTr="00E0763C">
        <w:trPr>
          <w:trHeight w:val="518"/>
        </w:trPr>
        <w:tc>
          <w:tcPr>
            <w:tcW w:w="1838" w:type="dxa"/>
            <w:tcBorders>
              <w:top w:val="single" w:sz="4" w:space="0" w:color="auto"/>
              <w:left w:val="single" w:sz="4" w:space="0" w:color="auto"/>
              <w:bottom w:val="nil"/>
              <w:right w:val="nil"/>
            </w:tcBorders>
            <w:vAlign w:val="center"/>
          </w:tcPr>
          <w:p w14:paraId="33A22B1A" w14:textId="77777777" w:rsidR="00F6414C" w:rsidRPr="00F6414C" w:rsidRDefault="00F6414C" w:rsidP="00365891">
            <w:pPr>
              <w:tabs>
                <w:tab w:val="left" w:pos="1253"/>
              </w:tabs>
              <w:spacing w:after="0" w:line="240" w:lineRule="auto"/>
              <w:rPr>
                <w:rFonts w:ascii="Times New Roman" w:eastAsia="Times New Roman" w:hAnsi="Times New Roman"/>
                <w:sz w:val="24"/>
                <w:szCs w:val="24"/>
                <w:lang w:eastAsia="ru-RU"/>
              </w:rPr>
            </w:pPr>
            <w:r w:rsidRPr="00F6414C">
              <w:rPr>
                <w:rFonts w:ascii="Times New Roman" w:eastAsia="Times New Roman" w:hAnsi="Times New Roman"/>
                <w:lang w:eastAsia="ru-RU"/>
              </w:rPr>
              <w:t>Амфибии и</w:t>
            </w:r>
            <w:r w:rsidR="00365891">
              <w:rPr>
                <w:rFonts w:ascii="Times New Roman" w:eastAsia="Times New Roman" w:hAnsi="Times New Roman"/>
                <w:lang w:eastAsia="ru-RU"/>
              </w:rPr>
              <w:t xml:space="preserve"> </w:t>
            </w:r>
            <w:r w:rsidRPr="00F6414C">
              <w:rPr>
                <w:rFonts w:ascii="Times New Roman" w:eastAsia="Times New Roman" w:hAnsi="Times New Roman"/>
                <w:lang w:eastAsia="ru-RU"/>
              </w:rPr>
              <w:t>рептилии</w:t>
            </w:r>
          </w:p>
        </w:tc>
        <w:tc>
          <w:tcPr>
            <w:tcW w:w="2097" w:type="dxa"/>
            <w:tcBorders>
              <w:top w:val="single" w:sz="4" w:space="0" w:color="auto"/>
              <w:left w:val="single" w:sz="4" w:space="0" w:color="auto"/>
              <w:bottom w:val="nil"/>
              <w:right w:val="nil"/>
            </w:tcBorders>
            <w:vAlign w:val="center"/>
          </w:tcPr>
          <w:p w14:paraId="6F5C6686" w14:textId="77777777" w:rsidR="00F6414C" w:rsidRPr="00F6414C" w:rsidRDefault="00F6414C" w:rsidP="00F6414C">
            <w:pPr>
              <w:spacing w:after="0" w:line="240" w:lineRule="auto"/>
              <w:jc w:val="center"/>
              <w:rPr>
                <w:rFonts w:ascii="Times New Roman" w:eastAsia="Times New Roman" w:hAnsi="Times New Roman"/>
                <w:sz w:val="24"/>
                <w:szCs w:val="24"/>
                <w:highlight w:val="cyan"/>
                <w:lang w:eastAsia="ru-RU"/>
              </w:rPr>
            </w:pPr>
            <w:r w:rsidRPr="00F6414C">
              <w:rPr>
                <w:rFonts w:ascii="Times New Roman" w:eastAsia="Times New Roman" w:hAnsi="Times New Roman"/>
                <w:lang w:eastAsia="ru-RU"/>
              </w:rPr>
              <w:t>3</w:t>
            </w:r>
          </w:p>
        </w:tc>
        <w:tc>
          <w:tcPr>
            <w:tcW w:w="5841" w:type="dxa"/>
            <w:tcBorders>
              <w:top w:val="single" w:sz="4" w:space="0" w:color="auto"/>
              <w:left w:val="single" w:sz="4" w:space="0" w:color="auto"/>
              <w:bottom w:val="nil"/>
              <w:right w:val="single" w:sz="4" w:space="0" w:color="auto"/>
            </w:tcBorders>
            <w:vAlign w:val="bottom"/>
          </w:tcPr>
          <w:p w14:paraId="46D619F7" w14:textId="77777777" w:rsidR="00F6414C" w:rsidRPr="00F6414C" w:rsidRDefault="00F6414C" w:rsidP="00365891">
            <w:pPr>
              <w:spacing w:after="0" w:line="240" w:lineRule="auto"/>
              <w:jc w:val="both"/>
              <w:rPr>
                <w:rFonts w:ascii="Times New Roman" w:eastAsia="Times New Roman" w:hAnsi="Times New Roman"/>
                <w:sz w:val="24"/>
                <w:szCs w:val="24"/>
                <w:lang w:eastAsia="ru-RU"/>
              </w:rPr>
            </w:pPr>
            <w:r w:rsidRPr="00F6414C">
              <w:rPr>
                <w:rFonts w:ascii="Times New Roman" w:eastAsia="Times New Roman" w:hAnsi="Times New Roman"/>
                <w:lang w:eastAsia="ru-RU"/>
              </w:rPr>
              <w:t>Типична и репрезентативна. К настоящему времени установлено обитание 9 видов земноводных (69,2 % фауны Беларуси) и 4 видов пресмык</w:t>
            </w:r>
            <w:r w:rsidR="00365891">
              <w:rPr>
                <w:rFonts w:ascii="Times New Roman" w:eastAsia="Times New Roman" w:hAnsi="Times New Roman"/>
                <w:lang w:eastAsia="ru-RU"/>
              </w:rPr>
              <w:t>ающихся (57,1 % фауны Беларуси)</w:t>
            </w:r>
          </w:p>
        </w:tc>
      </w:tr>
      <w:tr w:rsidR="00F6414C" w:rsidRPr="00F6414C" w14:paraId="234B1E5E" w14:textId="77777777" w:rsidTr="00E0763C">
        <w:trPr>
          <w:trHeight w:val="768"/>
        </w:trPr>
        <w:tc>
          <w:tcPr>
            <w:tcW w:w="1838" w:type="dxa"/>
            <w:tcBorders>
              <w:top w:val="single" w:sz="4" w:space="0" w:color="auto"/>
              <w:left w:val="single" w:sz="4" w:space="0" w:color="auto"/>
              <w:bottom w:val="single" w:sz="4" w:space="0" w:color="auto"/>
              <w:right w:val="nil"/>
            </w:tcBorders>
            <w:vAlign w:val="center"/>
          </w:tcPr>
          <w:p w14:paraId="39999155" w14:textId="77777777" w:rsidR="00F6414C" w:rsidRPr="00F6414C" w:rsidRDefault="00F6414C" w:rsidP="00F6414C">
            <w:pPr>
              <w:spacing w:after="0" w:line="240" w:lineRule="auto"/>
              <w:rPr>
                <w:rFonts w:ascii="Times New Roman" w:eastAsia="Times New Roman" w:hAnsi="Times New Roman"/>
                <w:sz w:val="24"/>
                <w:szCs w:val="24"/>
                <w:lang w:eastAsia="ru-RU"/>
              </w:rPr>
            </w:pPr>
            <w:r w:rsidRPr="00F6414C">
              <w:rPr>
                <w:rFonts w:ascii="Times New Roman" w:eastAsia="Times New Roman" w:hAnsi="Times New Roman"/>
                <w:lang w:eastAsia="ru-RU"/>
              </w:rPr>
              <w:t>Птицы</w:t>
            </w:r>
          </w:p>
        </w:tc>
        <w:tc>
          <w:tcPr>
            <w:tcW w:w="2097" w:type="dxa"/>
            <w:tcBorders>
              <w:top w:val="single" w:sz="4" w:space="0" w:color="auto"/>
              <w:left w:val="single" w:sz="4" w:space="0" w:color="auto"/>
              <w:bottom w:val="single" w:sz="4" w:space="0" w:color="auto"/>
              <w:right w:val="nil"/>
            </w:tcBorders>
            <w:vAlign w:val="center"/>
          </w:tcPr>
          <w:p w14:paraId="536931E2" w14:textId="77777777" w:rsidR="00F6414C" w:rsidRPr="00F6414C" w:rsidRDefault="00F6414C" w:rsidP="00F6414C">
            <w:pPr>
              <w:spacing w:after="0" w:line="240" w:lineRule="auto"/>
              <w:jc w:val="center"/>
              <w:rPr>
                <w:rFonts w:ascii="Times New Roman" w:eastAsia="Times New Roman" w:hAnsi="Times New Roman"/>
                <w:sz w:val="24"/>
                <w:szCs w:val="24"/>
                <w:lang w:eastAsia="ru-RU"/>
              </w:rPr>
            </w:pPr>
            <w:r w:rsidRPr="00F6414C">
              <w:rPr>
                <w:rFonts w:ascii="Times New Roman" w:eastAsia="Times New Roman" w:hAnsi="Times New Roman"/>
                <w:lang w:eastAsia="ru-RU"/>
              </w:rPr>
              <w:t>3</w:t>
            </w:r>
          </w:p>
        </w:tc>
        <w:tc>
          <w:tcPr>
            <w:tcW w:w="5841" w:type="dxa"/>
            <w:tcBorders>
              <w:top w:val="single" w:sz="4" w:space="0" w:color="auto"/>
              <w:left w:val="single" w:sz="4" w:space="0" w:color="auto"/>
              <w:bottom w:val="single" w:sz="4" w:space="0" w:color="auto"/>
              <w:right w:val="single" w:sz="4" w:space="0" w:color="auto"/>
            </w:tcBorders>
            <w:vAlign w:val="bottom"/>
          </w:tcPr>
          <w:p w14:paraId="05AB9A4D" w14:textId="77777777" w:rsidR="00F6414C" w:rsidRPr="00F6414C" w:rsidRDefault="00F6414C" w:rsidP="00365891">
            <w:pPr>
              <w:spacing w:after="0" w:line="240" w:lineRule="auto"/>
              <w:jc w:val="both"/>
              <w:rPr>
                <w:rFonts w:ascii="Times New Roman" w:eastAsia="Times New Roman" w:hAnsi="Times New Roman"/>
                <w:sz w:val="24"/>
                <w:szCs w:val="24"/>
                <w:lang w:eastAsia="ru-RU"/>
              </w:rPr>
            </w:pPr>
            <w:r w:rsidRPr="00F6414C">
              <w:rPr>
                <w:rFonts w:ascii="Times New Roman" w:eastAsia="Times New Roman" w:hAnsi="Times New Roman"/>
                <w:lang w:eastAsia="ru-RU"/>
              </w:rPr>
              <w:t>Состав птиц репрезентативен по отношению к орнитофауне страны: на территории заказника зарегистрировано обитание 85 видов птиц, относящихся к 13 отрядам, что составляет 24,8 % от списка орнитофауны Республики Беларусь. Здесь хорошо представлены структурированные, выравненные сообщества птиц коренных лесных, озерных и болотных биоценозов. По результатам исследований выявлено 79 гнездящихся и потенциально гнездящихся видов птиц.</w:t>
            </w:r>
          </w:p>
        </w:tc>
      </w:tr>
      <w:tr w:rsidR="00F6414C" w:rsidRPr="00F6414C" w14:paraId="396D8074" w14:textId="77777777" w:rsidTr="00E0763C">
        <w:trPr>
          <w:trHeight w:val="1022"/>
        </w:trPr>
        <w:tc>
          <w:tcPr>
            <w:tcW w:w="1838" w:type="dxa"/>
            <w:tcBorders>
              <w:top w:val="single" w:sz="4" w:space="0" w:color="auto"/>
              <w:left w:val="single" w:sz="4" w:space="0" w:color="auto"/>
              <w:bottom w:val="single" w:sz="4" w:space="0" w:color="auto"/>
              <w:right w:val="nil"/>
            </w:tcBorders>
            <w:vAlign w:val="center"/>
          </w:tcPr>
          <w:p w14:paraId="13D8BDF0" w14:textId="77777777" w:rsidR="00F6414C" w:rsidRPr="00F6414C" w:rsidRDefault="00F6414C" w:rsidP="00F6414C">
            <w:pPr>
              <w:spacing w:after="0" w:line="240" w:lineRule="auto"/>
              <w:rPr>
                <w:rFonts w:ascii="Times New Roman" w:eastAsia="Times New Roman" w:hAnsi="Times New Roman"/>
                <w:sz w:val="24"/>
                <w:szCs w:val="24"/>
                <w:lang w:eastAsia="ru-RU"/>
              </w:rPr>
            </w:pPr>
            <w:r w:rsidRPr="00F6414C">
              <w:rPr>
                <w:rFonts w:ascii="Times New Roman" w:eastAsia="Times New Roman" w:hAnsi="Times New Roman"/>
                <w:lang w:eastAsia="ru-RU"/>
              </w:rPr>
              <w:t>Млекопитающие</w:t>
            </w:r>
          </w:p>
        </w:tc>
        <w:tc>
          <w:tcPr>
            <w:tcW w:w="2097" w:type="dxa"/>
            <w:tcBorders>
              <w:top w:val="single" w:sz="4" w:space="0" w:color="auto"/>
              <w:left w:val="single" w:sz="4" w:space="0" w:color="auto"/>
              <w:bottom w:val="single" w:sz="4" w:space="0" w:color="auto"/>
              <w:right w:val="nil"/>
            </w:tcBorders>
            <w:vAlign w:val="center"/>
          </w:tcPr>
          <w:p w14:paraId="7CFB6618" w14:textId="77777777" w:rsidR="00F6414C" w:rsidRPr="00F6414C" w:rsidRDefault="00F6414C" w:rsidP="00F6414C">
            <w:pPr>
              <w:spacing w:after="0" w:line="240" w:lineRule="auto"/>
              <w:jc w:val="center"/>
              <w:rPr>
                <w:rFonts w:ascii="Times New Roman" w:eastAsia="Times New Roman" w:hAnsi="Times New Roman"/>
                <w:sz w:val="24"/>
                <w:szCs w:val="24"/>
                <w:lang w:eastAsia="ru-RU"/>
              </w:rPr>
            </w:pPr>
            <w:r w:rsidRPr="00F6414C">
              <w:rPr>
                <w:rFonts w:ascii="Times New Roman" w:eastAsia="Times New Roman" w:hAnsi="Times New Roman"/>
                <w:lang w:eastAsia="ru-RU"/>
              </w:rPr>
              <w:t>3</w:t>
            </w:r>
          </w:p>
        </w:tc>
        <w:tc>
          <w:tcPr>
            <w:tcW w:w="5841" w:type="dxa"/>
            <w:tcBorders>
              <w:top w:val="single" w:sz="4" w:space="0" w:color="auto"/>
              <w:left w:val="single" w:sz="4" w:space="0" w:color="auto"/>
              <w:bottom w:val="single" w:sz="4" w:space="0" w:color="auto"/>
              <w:right w:val="single" w:sz="4" w:space="0" w:color="auto"/>
            </w:tcBorders>
            <w:vAlign w:val="bottom"/>
          </w:tcPr>
          <w:p w14:paraId="5388929D" w14:textId="77777777" w:rsidR="00F6414C" w:rsidRPr="00F6414C" w:rsidRDefault="00F6414C" w:rsidP="00365891">
            <w:pPr>
              <w:spacing w:after="0" w:line="240" w:lineRule="auto"/>
              <w:jc w:val="both"/>
              <w:rPr>
                <w:rFonts w:ascii="Times New Roman" w:eastAsia="Times New Roman" w:hAnsi="Times New Roman"/>
                <w:sz w:val="24"/>
                <w:szCs w:val="24"/>
                <w:lang w:eastAsia="ru-RU"/>
              </w:rPr>
            </w:pPr>
            <w:r w:rsidRPr="00F6414C">
              <w:rPr>
                <w:rFonts w:ascii="Times New Roman" w:eastAsia="Times New Roman" w:hAnsi="Times New Roman"/>
                <w:lang w:eastAsia="ru-RU"/>
              </w:rPr>
              <w:t xml:space="preserve">Териофауна заказника является типичной и репрезентативной для лесных экосистем северной части Беларуси. Всего на исследуемой территории установлено визуально и по следам деятельности обитание не менее 11 видов, относящихся к 3 отрядам, что составляет 13,4 % териофауны республики. </w:t>
            </w:r>
          </w:p>
        </w:tc>
      </w:tr>
    </w:tbl>
    <w:p w14:paraId="38E5BFCD" w14:textId="77777777" w:rsidR="00161C90" w:rsidRPr="00F6414C" w:rsidRDefault="00161C90" w:rsidP="00161C90">
      <w:pPr>
        <w:spacing w:after="0" w:line="240" w:lineRule="auto"/>
        <w:ind w:firstLine="360"/>
        <w:rPr>
          <w:rFonts w:ascii="Times New Roman" w:eastAsia="Times New Roman" w:hAnsi="Times New Roman" w:cs="Times New Roman"/>
          <w:b/>
          <w:bCs/>
          <w:sz w:val="24"/>
          <w:szCs w:val="24"/>
          <w:lang w:eastAsia="ru-RU"/>
        </w:rPr>
      </w:pPr>
    </w:p>
    <w:p w14:paraId="60FBF742" w14:textId="77777777" w:rsidR="00161C90" w:rsidRPr="00FE0CAA" w:rsidRDefault="00161C90" w:rsidP="00FE0CAA">
      <w:pPr>
        <w:pStyle w:val="20"/>
        <w:ind w:firstLine="709"/>
        <w:rPr>
          <w:rFonts w:ascii="Times New Roman" w:hAnsi="Times New Roman"/>
          <w:sz w:val="24"/>
        </w:rPr>
      </w:pPr>
      <w:bookmarkStart w:id="32" w:name="_Toc211608295"/>
      <w:r w:rsidRPr="00FE0CAA">
        <w:rPr>
          <w:rFonts w:ascii="Times New Roman" w:hAnsi="Times New Roman"/>
          <w:sz w:val="24"/>
        </w:rPr>
        <w:t>5.3. Естественность и степень нарушенности</w:t>
      </w:r>
      <w:bookmarkEnd w:id="32"/>
    </w:p>
    <w:p w14:paraId="3D498C5F" w14:textId="77777777" w:rsidR="00161C90" w:rsidRPr="00F6414C" w:rsidRDefault="00161C90" w:rsidP="00161C90">
      <w:pPr>
        <w:spacing w:after="0" w:line="240" w:lineRule="auto"/>
        <w:ind w:firstLine="360"/>
        <w:rPr>
          <w:rFonts w:ascii="Times New Roman" w:eastAsia="Times New Roman" w:hAnsi="Times New Roman" w:cs="Times New Roman"/>
          <w:sz w:val="24"/>
          <w:szCs w:val="24"/>
          <w:lang w:eastAsia="ru-RU"/>
        </w:rPr>
      </w:pPr>
    </w:p>
    <w:p w14:paraId="499AF9D8" w14:textId="77777777" w:rsidR="00161C90" w:rsidRPr="00F6414C" w:rsidRDefault="00161C90" w:rsidP="00161C90">
      <w:pPr>
        <w:spacing w:after="0" w:line="240" w:lineRule="auto"/>
        <w:ind w:firstLine="709"/>
        <w:jc w:val="both"/>
        <w:rPr>
          <w:rFonts w:ascii="Times New Roman" w:eastAsia="Times New Roman" w:hAnsi="Times New Roman" w:cs="Times New Roman"/>
          <w:sz w:val="24"/>
          <w:szCs w:val="24"/>
          <w:lang w:eastAsia="ru-RU"/>
        </w:rPr>
      </w:pPr>
      <w:r w:rsidRPr="00F6414C">
        <w:rPr>
          <w:rFonts w:ascii="Times New Roman" w:eastAsia="Times New Roman" w:hAnsi="Times New Roman" w:cs="Times New Roman"/>
          <w:sz w:val="24"/>
          <w:szCs w:val="24"/>
          <w:lang w:eastAsia="ru-RU"/>
        </w:rPr>
        <w:t>Естественность отражает наличие экосистем, сходных по составу, структуре и параметрам функционирования с экосистемами, характерными для ненарушенных территорий. Чем выше представленность малонарушенных сообществ, тем выше естественность растительности территории.</w:t>
      </w:r>
    </w:p>
    <w:p w14:paraId="596FAB6F" w14:textId="77777777" w:rsidR="00161C90" w:rsidRPr="00F6414C" w:rsidRDefault="00161C90" w:rsidP="00161C90">
      <w:pPr>
        <w:spacing w:after="0" w:line="240" w:lineRule="auto"/>
        <w:ind w:firstLine="709"/>
        <w:jc w:val="both"/>
        <w:rPr>
          <w:rFonts w:ascii="Times New Roman" w:eastAsia="Times New Roman" w:hAnsi="Times New Roman" w:cs="Times New Roman"/>
          <w:sz w:val="24"/>
          <w:szCs w:val="24"/>
          <w:lang w:eastAsia="ru-RU"/>
        </w:rPr>
      </w:pPr>
      <w:r w:rsidRPr="00F6414C">
        <w:rPr>
          <w:rFonts w:ascii="Times New Roman" w:eastAsia="Times New Roman" w:hAnsi="Times New Roman" w:cs="Times New Roman"/>
          <w:sz w:val="24"/>
          <w:szCs w:val="24"/>
          <w:lang w:eastAsia="ru-RU"/>
        </w:rPr>
        <w:t>Степень нарушенности определяется уровнем проявления антропогенных воздействий, серьезно затрагивающих существующие экосистемы, приводящих к упрощению их состава и структуры, снижению устойчивости и экологической значимости, в отдельных случаях к их деградации без возможности восстановления (в случае постоянного интенсивного хозяйственного использования).</w:t>
      </w:r>
    </w:p>
    <w:p w14:paraId="2C10A49B" w14:textId="77777777" w:rsidR="00161C90" w:rsidRPr="008F6523" w:rsidRDefault="00161C90" w:rsidP="00161C90">
      <w:pPr>
        <w:spacing w:after="0" w:line="240" w:lineRule="auto"/>
        <w:ind w:firstLine="709"/>
        <w:jc w:val="both"/>
        <w:rPr>
          <w:rFonts w:ascii="Times New Roman" w:eastAsia="Times New Roman" w:hAnsi="Times New Roman" w:cs="Times New Roman"/>
          <w:sz w:val="24"/>
          <w:szCs w:val="24"/>
          <w:lang w:eastAsia="ru-RU"/>
        </w:rPr>
      </w:pPr>
      <w:r w:rsidRPr="00F6414C">
        <w:rPr>
          <w:rFonts w:ascii="Times New Roman" w:eastAsia="Times New Roman" w:hAnsi="Times New Roman" w:cs="Times New Roman"/>
          <w:sz w:val="24"/>
          <w:szCs w:val="24"/>
          <w:lang w:eastAsia="ru-RU"/>
        </w:rPr>
        <w:t xml:space="preserve">В границах заказника естественная растительность </w:t>
      </w:r>
      <w:r w:rsidRPr="008F6523">
        <w:rPr>
          <w:rFonts w:ascii="Times New Roman" w:eastAsia="Times New Roman" w:hAnsi="Times New Roman" w:cs="Times New Roman"/>
          <w:sz w:val="24"/>
          <w:szCs w:val="24"/>
          <w:lang w:eastAsia="ru-RU"/>
        </w:rPr>
        <w:t>всех типов в той или иной мере претерпела изменения под воздействием антропогенных факторов (таблица 5.3). Тем не менее, основная часть растительного покрова имеет признаки, присущие малонарушенной растительности. Это в основном леса, находящиеся в труднодоступных местах и мало подверженные рекреационному воздействию.</w:t>
      </w:r>
    </w:p>
    <w:p w14:paraId="15879BA3" w14:textId="77777777" w:rsidR="00161C90" w:rsidRPr="008F6523" w:rsidRDefault="00161C90" w:rsidP="00161C90">
      <w:pPr>
        <w:spacing w:after="0" w:line="240" w:lineRule="auto"/>
        <w:ind w:firstLine="709"/>
        <w:rPr>
          <w:rFonts w:ascii="Times New Roman" w:eastAsia="Times New Roman" w:hAnsi="Times New Roman" w:cs="Times New Roman"/>
          <w:sz w:val="24"/>
          <w:szCs w:val="24"/>
          <w:lang w:eastAsia="ru-RU"/>
        </w:rPr>
      </w:pPr>
    </w:p>
    <w:p w14:paraId="0E6A8114" w14:textId="77777777" w:rsidR="00161C90" w:rsidRPr="008F6523" w:rsidRDefault="00161C90" w:rsidP="00161C90">
      <w:pPr>
        <w:spacing w:after="0" w:line="240" w:lineRule="auto"/>
        <w:ind w:firstLine="709"/>
        <w:rPr>
          <w:rFonts w:ascii="Times New Roman" w:eastAsia="Times New Roman" w:hAnsi="Times New Roman" w:cs="Times New Roman"/>
          <w:sz w:val="24"/>
          <w:szCs w:val="24"/>
          <w:lang w:eastAsia="ru-RU"/>
        </w:rPr>
      </w:pPr>
      <w:r w:rsidRPr="008F6523">
        <w:rPr>
          <w:rFonts w:ascii="Times New Roman" w:eastAsia="Times New Roman" w:hAnsi="Times New Roman" w:cs="Times New Roman"/>
          <w:sz w:val="24"/>
          <w:szCs w:val="24"/>
          <w:lang w:eastAsia="ru-RU"/>
        </w:rPr>
        <w:t>Таблица 5.3 – Естественность и степень нарушенности компонентов экосистем заказника «</w:t>
      </w:r>
      <w:r w:rsidR="00C46733" w:rsidRPr="008F6523">
        <w:rPr>
          <w:rFonts w:ascii="Times New Roman" w:eastAsia="Times New Roman" w:hAnsi="Times New Roman" w:cs="Times New Roman"/>
          <w:sz w:val="24"/>
          <w:szCs w:val="24"/>
          <w:lang w:eastAsia="ru-RU"/>
        </w:rPr>
        <w:t>Езерище</w:t>
      </w:r>
      <w:r w:rsidRPr="008F6523">
        <w:rPr>
          <w:rFonts w:ascii="Times New Roman" w:eastAsia="Times New Roman" w:hAnsi="Times New Roman" w:cs="Times New Roman"/>
          <w:sz w:val="24"/>
          <w:szCs w:val="24"/>
          <w:lang w:eastAsia="ru-RU"/>
        </w:rPr>
        <w:t>»</w:t>
      </w:r>
    </w:p>
    <w:p w14:paraId="26E68CF9" w14:textId="77777777" w:rsidR="00161C90" w:rsidRPr="00F6414C" w:rsidRDefault="00161C90" w:rsidP="00161C90">
      <w:pPr>
        <w:spacing w:after="0" w:line="240" w:lineRule="auto"/>
        <w:ind w:firstLine="360"/>
        <w:rPr>
          <w:rFonts w:ascii="Times New Roman" w:eastAsia="Times New Roman" w:hAnsi="Times New Roman" w:cs="Times New Roman"/>
          <w:sz w:val="24"/>
          <w:szCs w:val="24"/>
          <w:lang w:eastAsia="ru-RU"/>
        </w:rPr>
      </w:pPr>
    </w:p>
    <w:tbl>
      <w:tblPr>
        <w:tblW w:w="9639" w:type="dxa"/>
        <w:tblInd w:w="-5" w:type="dxa"/>
        <w:tblLayout w:type="fixed"/>
        <w:tblCellMar>
          <w:left w:w="0" w:type="dxa"/>
          <w:right w:w="0" w:type="dxa"/>
        </w:tblCellMar>
        <w:tblLook w:val="0000" w:firstRow="0" w:lastRow="0" w:firstColumn="0" w:lastColumn="0" w:noHBand="0" w:noVBand="0"/>
      </w:tblPr>
      <w:tblGrid>
        <w:gridCol w:w="1597"/>
        <w:gridCol w:w="1534"/>
        <w:gridCol w:w="6508"/>
      </w:tblGrid>
      <w:tr w:rsidR="008030FD" w:rsidRPr="00470CF8" w14:paraId="57E5FA29" w14:textId="77777777" w:rsidTr="00161C90">
        <w:trPr>
          <w:trHeight w:val="264"/>
        </w:trPr>
        <w:tc>
          <w:tcPr>
            <w:tcW w:w="1597" w:type="dxa"/>
            <w:tcBorders>
              <w:top w:val="single" w:sz="4" w:space="0" w:color="auto"/>
              <w:left w:val="single" w:sz="4" w:space="0" w:color="auto"/>
              <w:bottom w:val="nil"/>
              <w:right w:val="nil"/>
            </w:tcBorders>
            <w:vAlign w:val="center"/>
          </w:tcPr>
          <w:p w14:paraId="75BAE27A" w14:textId="77777777" w:rsidR="00161C90" w:rsidRPr="00470CF8" w:rsidRDefault="00161C90" w:rsidP="00161C90">
            <w:pPr>
              <w:spacing w:after="0" w:line="240" w:lineRule="auto"/>
              <w:ind w:firstLine="360"/>
              <w:jc w:val="center"/>
              <w:rPr>
                <w:rFonts w:ascii="Times New Roman" w:eastAsia="Times New Roman" w:hAnsi="Times New Roman" w:cs="Times New Roman"/>
                <w:sz w:val="24"/>
                <w:szCs w:val="24"/>
                <w:lang w:eastAsia="ru-RU"/>
              </w:rPr>
            </w:pPr>
            <w:r w:rsidRPr="00470CF8">
              <w:rPr>
                <w:rFonts w:ascii="Times New Roman" w:eastAsia="Times New Roman" w:hAnsi="Times New Roman" w:cs="Times New Roman"/>
                <w:lang w:eastAsia="ru-RU"/>
              </w:rPr>
              <w:t>Компоненты</w:t>
            </w:r>
          </w:p>
        </w:tc>
        <w:tc>
          <w:tcPr>
            <w:tcW w:w="1534" w:type="dxa"/>
            <w:tcBorders>
              <w:top w:val="single" w:sz="4" w:space="0" w:color="auto"/>
              <w:left w:val="single" w:sz="4" w:space="0" w:color="auto"/>
              <w:bottom w:val="nil"/>
              <w:right w:val="nil"/>
            </w:tcBorders>
            <w:vAlign w:val="center"/>
          </w:tcPr>
          <w:p w14:paraId="1D8F611A" w14:textId="77777777" w:rsidR="00161C90" w:rsidRPr="00470CF8" w:rsidRDefault="00161C90" w:rsidP="00161C90">
            <w:pPr>
              <w:spacing w:after="0" w:line="240" w:lineRule="auto"/>
              <w:jc w:val="center"/>
              <w:rPr>
                <w:rFonts w:ascii="Times New Roman" w:eastAsia="Times New Roman" w:hAnsi="Times New Roman" w:cs="Times New Roman"/>
                <w:sz w:val="24"/>
                <w:szCs w:val="24"/>
                <w:lang w:eastAsia="ru-RU"/>
              </w:rPr>
            </w:pPr>
            <w:r w:rsidRPr="00470CF8">
              <w:rPr>
                <w:rFonts w:ascii="Times New Roman" w:eastAsia="Times New Roman" w:hAnsi="Times New Roman" w:cs="Times New Roman"/>
                <w:lang w:eastAsia="ru-RU"/>
              </w:rPr>
              <w:t>Естественность</w:t>
            </w:r>
          </w:p>
        </w:tc>
        <w:tc>
          <w:tcPr>
            <w:tcW w:w="6508" w:type="dxa"/>
            <w:tcBorders>
              <w:top w:val="single" w:sz="4" w:space="0" w:color="auto"/>
              <w:left w:val="single" w:sz="4" w:space="0" w:color="auto"/>
              <w:bottom w:val="nil"/>
              <w:right w:val="single" w:sz="4" w:space="0" w:color="auto"/>
            </w:tcBorders>
            <w:vAlign w:val="center"/>
          </w:tcPr>
          <w:p w14:paraId="208CE2D0" w14:textId="77777777" w:rsidR="00161C90" w:rsidRPr="00470CF8" w:rsidRDefault="00161C90" w:rsidP="00161C90">
            <w:pPr>
              <w:spacing w:after="0" w:line="240" w:lineRule="auto"/>
              <w:jc w:val="center"/>
              <w:rPr>
                <w:rFonts w:ascii="Times New Roman" w:eastAsia="Times New Roman" w:hAnsi="Times New Roman" w:cs="Times New Roman"/>
                <w:sz w:val="24"/>
                <w:szCs w:val="24"/>
                <w:lang w:eastAsia="ru-RU"/>
              </w:rPr>
            </w:pPr>
            <w:r w:rsidRPr="00470CF8">
              <w:rPr>
                <w:rFonts w:ascii="Times New Roman" w:eastAsia="Times New Roman" w:hAnsi="Times New Roman" w:cs="Times New Roman"/>
                <w:lang w:eastAsia="ru-RU"/>
              </w:rPr>
              <w:t>Обоснование</w:t>
            </w:r>
          </w:p>
        </w:tc>
      </w:tr>
      <w:tr w:rsidR="00470CF8" w:rsidRPr="00470CF8" w14:paraId="63F44465" w14:textId="77777777" w:rsidTr="00470CF8">
        <w:trPr>
          <w:trHeight w:val="702"/>
        </w:trPr>
        <w:tc>
          <w:tcPr>
            <w:tcW w:w="1597" w:type="dxa"/>
            <w:tcBorders>
              <w:top w:val="single" w:sz="4" w:space="0" w:color="auto"/>
              <w:left w:val="single" w:sz="4" w:space="0" w:color="auto"/>
              <w:bottom w:val="nil"/>
              <w:right w:val="nil"/>
            </w:tcBorders>
            <w:vAlign w:val="center"/>
          </w:tcPr>
          <w:p w14:paraId="2CBAE45E" w14:textId="77777777" w:rsidR="00161C90" w:rsidRPr="00470CF8" w:rsidRDefault="00161C90" w:rsidP="006A57A8">
            <w:pPr>
              <w:spacing w:after="0" w:line="240" w:lineRule="auto"/>
              <w:rPr>
                <w:rFonts w:ascii="Times New Roman" w:eastAsia="Times New Roman" w:hAnsi="Times New Roman" w:cs="Times New Roman"/>
                <w:sz w:val="24"/>
                <w:szCs w:val="24"/>
                <w:lang w:eastAsia="ru-RU"/>
              </w:rPr>
            </w:pPr>
            <w:r w:rsidRPr="00470CF8">
              <w:rPr>
                <w:rFonts w:ascii="Times New Roman" w:eastAsia="Times New Roman" w:hAnsi="Times New Roman" w:cs="Times New Roman"/>
                <w:lang w:eastAsia="ru-RU"/>
              </w:rPr>
              <w:t>Ландшафты</w:t>
            </w:r>
          </w:p>
        </w:tc>
        <w:tc>
          <w:tcPr>
            <w:tcW w:w="1534" w:type="dxa"/>
            <w:tcBorders>
              <w:top w:val="single" w:sz="4" w:space="0" w:color="auto"/>
              <w:left w:val="single" w:sz="4" w:space="0" w:color="auto"/>
              <w:bottom w:val="nil"/>
              <w:right w:val="nil"/>
            </w:tcBorders>
            <w:vAlign w:val="center"/>
          </w:tcPr>
          <w:p w14:paraId="18D7AC17" w14:textId="77777777" w:rsidR="00161C90" w:rsidRPr="00470CF8" w:rsidRDefault="00161C90" w:rsidP="006A57A8">
            <w:pPr>
              <w:spacing w:after="0" w:line="240" w:lineRule="auto"/>
              <w:jc w:val="center"/>
              <w:rPr>
                <w:rFonts w:ascii="Times New Roman" w:eastAsia="Times New Roman" w:hAnsi="Times New Roman" w:cs="Times New Roman"/>
                <w:sz w:val="24"/>
                <w:szCs w:val="24"/>
                <w:lang w:eastAsia="ru-RU"/>
              </w:rPr>
            </w:pPr>
            <w:r w:rsidRPr="00470CF8">
              <w:rPr>
                <w:rFonts w:ascii="Times New Roman" w:eastAsia="Times New Roman" w:hAnsi="Times New Roman" w:cs="Times New Roman"/>
                <w:lang w:eastAsia="ru-RU"/>
              </w:rPr>
              <w:t>3</w:t>
            </w:r>
          </w:p>
        </w:tc>
        <w:tc>
          <w:tcPr>
            <w:tcW w:w="6508" w:type="dxa"/>
            <w:tcBorders>
              <w:top w:val="single" w:sz="4" w:space="0" w:color="auto"/>
              <w:left w:val="single" w:sz="4" w:space="0" w:color="auto"/>
              <w:bottom w:val="nil"/>
              <w:right w:val="single" w:sz="4" w:space="0" w:color="auto"/>
            </w:tcBorders>
            <w:vAlign w:val="bottom"/>
          </w:tcPr>
          <w:p w14:paraId="24F19BD7" w14:textId="77777777" w:rsidR="00161C90" w:rsidRPr="00470CF8" w:rsidRDefault="00161C90" w:rsidP="006A57A8">
            <w:pPr>
              <w:spacing w:after="0" w:line="240" w:lineRule="auto"/>
              <w:jc w:val="both"/>
              <w:rPr>
                <w:rFonts w:ascii="Times New Roman" w:eastAsia="Times New Roman" w:hAnsi="Times New Roman" w:cs="Times New Roman"/>
                <w:sz w:val="24"/>
                <w:szCs w:val="24"/>
                <w:lang w:eastAsia="ru-RU"/>
              </w:rPr>
            </w:pPr>
            <w:r w:rsidRPr="00470CF8">
              <w:rPr>
                <w:rFonts w:ascii="Times New Roman" w:eastAsia="Times New Roman" w:hAnsi="Times New Roman" w:cs="Times New Roman"/>
                <w:lang w:eastAsia="ru-RU"/>
              </w:rPr>
              <w:t>Ландшафт заказника мало трансформирован, на большей территории сохранилась естественная растительность. Мелиоративным преобразованием территория заказника не затронута</w:t>
            </w:r>
          </w:p>
        </w:tc>
      </w:tr>
      <w:tr w:rsidR="008030FD" w:rsidRPr="00F6414C" w14:paraId="2C09BC8A" w14:textId="77777777" w:rsidTr="006A57A8">
        <w:trPr>
          <w:trHeight w:val="259"/>
        </w:trPr>
        <w:tc>
          <w:tcPr>
            <w:tcW w:w="9639" w:type="dxa"/>
            <w:gridSpan w:val="3"/>
            <w:tcBorders>
              <w:top w:val="single" w:sz="4" w:space="0" w:color="auto"/>
              <w:left w:val="single" w:sz="4" w:space="0" w:color="auto"/>
              <w:bottom w:val="nil"/>
              <w:right w:val="single" w:sz="4" w:space="0" w:color="auto"/>
            </w:tcBorders>
            <w:vAlign w:val="bottom"/>
          </w:tcPr>
          <w:p w14:paraId="2CF0C6DC" w14:textId="77777777" w:rsidR="00161C90" w:rsidRPr="00F6414C" w:rsidRDefault="00161C90" w:rsidP="006A57A8">
            <w:pPr>
              <w:spacing w:after="0" w:line="240" w:lineRule="auto"/>
              <w:rPr>
                <w:rFonts w:ascii="Times New Roman" w:eastAsia="Times New Roman" w:hAnsi="Times New Roman" w:cs="Times New Roman"/>
                <w:i/>
                <w:sz w:val="24"/>
                <w:szCs w:val="24"/>
                <w:lang w:eastAsia="ru-RU"/>
              </w:rPr>
            </w:pPr>
            <w:r w:rsidRPr="00F6414C">
              <w:rPr>
                <w:rFonts w:ascii="Times New Roman" w:eastAsia="Times New Roman" w:hAnsi="Times New Roman" w:cs="Times New Roman"/>
                <w:i/>
                <w:lang w:eastAsia="ru-RU"/>
              </w:rPr>
              <w:t>Экосистемы</w:t>
            </w:r>
          </w:p>
        </w:tc>
      </w:tr>
      <w:tr w:rsidR="00F6414C" w:rsidRPr="00F6414C" w14:paraId="054D251C" w14:textId="77777777" w:rsidTr="00161C90">
        <w:trPr>
          <w:trHeight w:val="324"/>
        </w:trPr>
        <w:tc>
          <w:tcPr>
            <w:tcW w:w="1597" w:type="dxa"/>
            <w:tcBorders>
              <w:top w:val="single" w:sz="4" w:space="0" w:color="auto"/>
              <w:left w:val="single" w:sz="4" w:space="0" w:color="auto"/>
              <w:bottom w:val="nil"/>
              <w:right w:val="nil"/>
            </w:tcBorders>
            <w:vAlign w:val="center"/>
          </w:tcPr>
          <w:p w14:paraId="0C92D313" w14:textId="77777777" w:rsidR="00161C90" w:rsidRPr="00F6414C" w:rsidRDefault="00161C90" w:rsidP="006A57A8">
            <w:pPr>
              <w:spacing w:after="0" w:line="240" w:lineRule="auto"/>
              <w:rPr>
                <w:rFonts w:ascii="Times New Roman" w:eastAsia="Times New Roman" w:hAnsi="Times New Roman" w:cs="Times New Roman"/>
                <w:sz w:val="24"/>
                <w:szCs w:val="24"/>
                <w:lang w:eastAsia="ru-RU"/>
              </w:rPr>
            </w:pPr>
            <w:r w:rsidRPr="00F6414C">
              <w:rPr>
                <w:rFonts w:ascii="Times New Roman" w:eastAsia="Times New Roman" w:hAnsi="Times New Roman" w:cs="Times New Roman"/>
                <w:lang w:eastAsia="ru-RU"/>
              </w:rPr>
              <w:t>Водные</w:t>
            </w:r>
          </w:p>
        </w:tc>
        <w:tc>
          <w:tcPr>
            <w:tcW w:w="1534" w:type="dxa"/>
            <w:tcBorders>
              <w:top w:val="single" w:sz="4" w:space="0" w:color="auto"/>
              <w:left w:val="single" w:sz="4" w:space="0" w:color="auto"/>
              <w:bottom w:val="nil"/>
              <w:right w:val="nil"/>
            </w:tcBorders>
            <w:vAlign w:val="center"/>
          </w:tcPr>
          <w:p w14:paraId="77B84AAD" w14:textId="77777777" w:rsidR="00161C90" w:rsidRPr="00F6414C" w:rsidRDefault="00161C90" w:rsidP="006A57A8">
            <w:pPr>
              <w:spacing w:after="0" w:line="240" w:lineRule="auto"/>
              <w:jc w:val="center"/>
              <w:rPr>
                <w:rFonts w:ascii="Times New Roman" w:eastAsia="Times New Roman" w:hAnsi="Times New Roman" w:cs="Times New Roman"/>
                <w:sz w:val="24"/>
                <w:szCs w:val="24"/>
                <w:lang w:eastAsia="ru-RU"/>
              </w:rPr>
            </w:pPr>
            <w:r w:rsidRPr="00F6414C">
              <w:rPr>
                <w:rFonts w:ascii="Times New Roman" w:eastAsia="Times New Roman" w:hAnsi="Times New Roman" w:cs="Times New Roman"/>
                <w:lang w:eastAsia="ru-RU"/>
              </w:rPr>
              <w:t>3</w:t>
            </w:r>
          </w:p>
        </w:tc>
        <w:tc>
          <w:tcPr>
            <w:tcW w:w="6508" w:type="dxa"/>
            <w:tcBorders>
              <w:top w:val="single" w:sz="4" w:space="0" w:color="auto"/>
              <w:left w:val="single" w:sz="4" w:space="0" w:color="auto"/>
              <w:bottom w:val="nil"/>
              <w:right w:val="single" w:sz="4" w:space="0" w:color="auto"/>
            </w:tcBorders>
            <w:vAlign w:val="center"/>
          </w:tcPr>
          <w:p w14:paraId="7415D9B0" w14:textId="77777777" w:rsidR="00161C90" w:rsidRPr="00F6414C" w:rsidRDefault="00F6414C" w:rsidP="00365891">
            <w:pPr>
              <w:spacing w:after="0" w:line="240" w:lineRule="auto"/>
              <w:jc w:val="both"/>
              <w:rPr>
                <w:rFonts w:ascii="Times New Roman" w:eastAsia="Times New Roman" w:hAnsi="Times New Roman" w:cs="Times New Roman"/>
                <w:sz w:val="24"/>
                <w:szCs w:val="24"/>
                <w:lang w:eastAsia="ru-RU"/>
              </w:rPr>
            </w:pPr>
            <w:r w:rsidRPr="00F6414C">
              <w:rPr>
                <w:rFonts w:ascii="Times New Roman" w:eastAsia="Times New Roman" w:hAnsi="Times New Roman" w:cs="Times New Roman"/>
                <w:lang w:eastAsia="ru-RU"/>
              </w:rPr>
              <w:t>О</w:t>
            </w:r>
            <w:r w:rsidR="00161C90" w:rsidRPr="00F6414C">
              <w:rPr>
                <w:rFonts w:ascii="Times New Roman" w:eastAsia="Times New Roman" w:hAnsi="Times New Roman" w:cs="Times New Roman"/>
                <w:lang w:eastAsia="ru-RU"/>
              </w:rPr>
              <w:t>зер</w:t>
            </w:r>
            <w:r w:rsidRPr="00F6414C">
              <w:rPr>
                <w:rFonts w:ascii="Times New Roman" w:eastAsia="Times New Roman" w:hAnsi="Times New Roman" w:cs="Times New Roman"/>
                <w:lang w:eastAsia="ru-RU"/>
              </w:rPr>
              <w:t xml:space="preserve">о Езерище. Впадающие в него реки </w:t>
            </w:r>
            <w:r w:rsidR="00161C90" w:rsidRPr="00F6414C">
              <w:rPr>
                <w:rFonts w:ascii="Times New Roman" w:eastAsia="Times New Roman" w:hAnsi="Times New Roman" w:cs="Times New Roman"/>
                <w:lang w:eastAsia="ru-RU"/>
              </w:rPr>
              <w:t>сохранились в естественном состоянии</w:t>
            </w:r>
          </w:p>
        </w:tc>
      </w:tr>
      <w:tr w:rsidR="008030FD" w:rsidRPr="00F6414C" w14:paraId="14167454" w14:textId="77777777" w:rsidTr="006A57A8">
        <w:trPr>
          <w:trHeight w:val="514"/>
        </w:trPr>
        <w:tc>
          <w:tcPr>
            <w:tcW w:w="1597" w:type="dxa"/>
            <w:tcBorders>
              <w:top w:val="single" w:sz="4" w:space="0" w:color="auto"/>
              <w:left w:val="single" w:sz="4" w:space="0" w:color="auto"/>
              <w:bottom w:val="nil"/>
              <w:right w:val="nil"/>
            </w:tcBorders>
            <w:vAlign w:val="center"/>
          </w:tcPr>
          <w:p w14:paraId="7B95537F" w14:textId="77777777" w:rsidR="00161C90" w:rsidRPr="00F6414C" w:rsidRDefault="00161C90" w:rsidP="006A57A8">
            <w:pPr>
              <w:spacing w:after="0" w:line="240" w:lineRule="auto"/>
              <w:rPr>
                <w:rFonts w:ascii="Times New Roman" w:eastAsia="Times New Roman" w:hAnsi="Times New Roman" w:cs="Times New Roman"/>
                <w:sz w:val="24"/>
                <w:szCs w:val="24"/>
                <w:lang w:eastAsia="ru-RU"/>
              </w:rPr>
            </w:pPr>
            <w:r w:rsidRPr="00F6414C">
              <w:rPr>
                <w:rFonts w:ascii="Times New Roman" w:eastAsia="Times New Roman" w:hAnsi="Times New Roman" w:cs="Times New Roman"/>
                <w:lang w:eastAsia="ru-RU"/>
              </w:rPr>
              <w:t>Болотные</w:t>
            </w:r>
          </w:p>
        </w:tc>
        <w:tc>
          <w:tcPr>
            <w:tcW w:w="1534" w:type="dxa"/>
            <w:tcBorders>
              <w:top w:val="single" w:sz="4" w:space="0" w:color="auto"/>
              <w:left w:val="single" w:sz="4" w:space="0" w:color="auto"/>
              <w:bottom w:val="nil"/>
              <w:right w:val="nil"/>
            </w:tcBorders>
            <w:vAlign w:val="center"/>
          </w:tcPr>
          <w:p w14:paraId="2AB13569" w14:textId="77777777" w:rsidR="00161C90" w:rsidRPr="00F6414C" w:rsidRDefault="00161C90" w:rsidP="006A57A8">
            <w:pPr>
              <w:spacing w:after="0" w:line="240" w:lineRule="auto"/>
              <w:jc w:val="center"/>
              <w:rPr>
                <w:rFonts w:ascii="Times New Roman" w:eastAsia="Times New Roman" w:hAnsi="Times New Roman" w:cs="Times New Roman"/>
                <w:sz w:val="24"/>
                <w:szCs w:val="24"/>
                <w:lang w:eastAsia="ru-RU"/>
              </w:rPr>
            </w:pPr>
            <w:r w:rsidRPr="00F6414C">
              <w:rPr>
                <w:rFonts w:ascii="Times New Roman" w:eastAsia="Times New Roman" w:hAnsi="Times New Roman" w:cs="Times New Roman"/>
                <w:lang w:eastAsia="ru-RU"/>
              </w:rPr>
              <w:t>3</w:t>
            </w:r>
          </w:p>
        </w:tc>
        <w:tc>
          <w:tcPr>
            <w:tcW w:w="6508" w:type="dxa"/>
            <w:tcBorders>
              <w:top w:val="single" w:sz="4" w:space="0" w:color="auto"/>
              <w:left w:val="single" w:sz="4" w:space="0" w:color="auto"/>
              <w:bottom w:val="nil"/>
              <w:right w:val="single" w:sz="4" w:space="0" w:color="auto"/>
            </w:tcBorders>
            <w:vAlign w:val="bottom"/>
          </w:tcPr>
          <w:p w14:paraId="6B5AC3CD" w14:textId="77777777" w:rsidR="00161C90" w:rsidRPr="00F6414C" w:rsidRDefault="00161C90" w:rsidP="00365891">
            <w:pPr>
              <w:spacing w:after="0" w:line="240" w:lineRule="auto"/>
              <w:jc w:val="both"/>
              <w:rPr>
                <w:rFonts w:ascii="Times New Roman" w:eastAsia="Times New Roman" w:hAnsi="Times New Roman" w:cs="Times New Roman"/>
                <w:sz w:val="24"/>
                <w:szCs w:val="24"/>
                <w:lang w:eastAsia="ru-RU"/>
              </w:rPr>
            </w:pPr>
            <w:r w:rsidRPr="00F6414C">
              <w:rPr>
                <w:rFonts w:ascii="Times New Roman" w:eastAsia="Times New Roman" w:hAnsi="Times New Roman" w:cs="Times New Roman"/>
                <w:lang w:eastAsia="ru-RU"/>
              </w:rPr>
              <w:t>Болотные экосистемы не нарушены антропогенной деятельностью и мелиоративным преобразованием.</w:t>
            </w:r>
          </w:p>
        </w:tc>
      </w:tr>
      <w:tr w:rsidR="00365891" w:rsidRPr="00C84E8C" w14:paraId="31F3C4A9" w14:textId="77777777" w:rsidTr="00161C90">
        <w:trPr>
          <w:trHeight w:val="557"/>
        </w:trPr>
        <w:tc>
          <w:tcPr>
            <w:tcW w:w="1597" w:type="dxa"/>
            <w:tcBorders>
              <w:top w:val="single" w:sz="4" w:space="0" w:color="auto"/>
              <w:left w:val="single" w:sz="4" w:space="0" w:color="auto"/>
              <w:bottom w:val="nil"/>
              <w:right w:val="nil"/>
            </w:tcBorders>
            <w:vAlign w:val="center"/>
          </w:tcPr>
          <w:p w14:paraId="3C7980E0" w14:textId="77777777" w:rsidR="00365891" w:rsidRPr="00C84E8C" w:rsidRDefault="00365891" w:rsidP="00365891">
            <w:pPr>
              <w:spacing w:after="0" w:line="240" w:lineRule="auto"/>
              <w:rPr>
                <w:rFonts w:ascii="Times New Roman" w:eastAsia="Times New Roman" w:hAnsi="Times New Roman" w:cs="Times New Roman"/>
                <w:sz w:val="24"/>
                <w:szCs w:val="24"/>
                <w:lang w:eastAsia="ru-RU"/>
              </w:rPr>
            </w:pPr>
            <w:r w:rsidRPr="00C84E8C">
              <w:rPr>
                <w:rFonts w:ascii="Times New Roman" w:eastAsia="Times New Roman" w:hAnsi="Times New Roman" w:cs="Times New Roman"/>
                <w:lang w:eastAsia="ru-RU"/>
              </w:rPr>
              <w:t>Луговые</w:t>
            </w:r>
          </w:p>
        </w:tc>
        <w:tc>
          <w:tcPr>
            <w:tcW w:w="1534" w:type="dxa"/>
            <w:tcBorders>
              <w:top w:val="single" w:sz="4" w:space="0" w:color="auto"/>
              <w:left w:val="single" w:sz="4" w:space="0" w:color="auto"/>
              <w:bottom w:val="nil"/>
              <w:right w:val="nil"/>
            </w:tcBorders>
            <w:vAlign w:val="center"/>
          </w:tcPr>
          <w:p w14:paraId="1C51DA5C" w14:textId="77777777" w:rsidR="00365891" w:rsidRPr="00C84E8C" w:rsidRDefault="00365891" w:rsidP="00365891">
            <w:pPr>
              <w:spacing w:after="0" w:line="240" w:lineRule="auto"/>
              <w:jc w:val="center"/>
              <w:rPr>
                <w:rFonts w:ascii="Times New Roman" w:eastAsia="Times New Roman" w:hAnsi="Times New Roman" w:cs="Times New Roman"/>
                <w:sz w:val="24"/>
                <w:szCs w:val="24"/>
                <w:lang w:eastAsia="ru-RU"/>
              </w:rPr>
            </w:pPr>
            <w:r w:rsidRPr="00C84E8C">
              <w:rPr>
                <w:rFonts w:ascii="Times New Roman" w:eastAsia="Times New Roman" w:hAnsi="Times New Roman" w:cs="Times New Roman"/>
                <w:lang w:eastAsia="ru-RU"/>
              </w:rPr>
              <w:t>1</w:t>
            </w:r>
          </w:p>
        </w:tc>
        <w:tc>
          <w:tcPr>
            <w:tcW w:w="6508" w:type="dxa"/>
            <w:tcBorders>
              <w:top w:val="single" w:sz="4" w:space="0" w:color="auto"/>
              <w:left w:val="single" w:sz="4" w:space="0" w:color="auto"/>
              <w:bottom w:val="nil"/>
              <w:right w:val="single" w:sz="4" w:space="0" w:color="auto"/>
            </w:tcBorders>
            <w:vAlign w:val="center"/>
          </w:tcPr>
          <w:p w14:paraId="0B32ABC1" w14:textId="77777777" w:rsidR="00365891" w:rsidRPr="00365891" w:rsidRDefault="00365891" w:rsidP="00365891">
            <w:pPr>
              <w:spacing w:after="0" w:line="240" w:lineRule="auto"/>
              <w:rPr>
                <w:rFonts w:ascii="Times New Roman" w:hAnsi="Times New Roman" w:cs="Times New Roman"/>
                <w:lang w:eastAsia="ru-RU"/>
              </w:rPr>
            </w:pPr>
            <w:r w:rsidRPr="00365891">
              <w:rPr>
                <w:rFonts w:ascii="Times New Roman" w:hAnsi="Times New Roman" w:cs="Times New Roman"/>
                <w:lang w:eastAsia="ru-RU"/>
              </w:rPr>
              <w:t>Под луговыми ландшафтами находится не более 2% территории, они представлены в основном низинными мокрыми лугами в ложбинах и в пойме озера Езерище в южной части ООПТ.</w:t>
            </w:r>
          </w:p>
        </w:tc>
      </w:tr>
      <w:tr w:rsidR="00365891" w:rsidRPr="00C84E8C" w14:paraId="594B8D9B" w14:textId="77777777" w:rsidTr="00161C90">
        <w:trPr>
          <w:trHeight w:val="264"/>
        </w:trPr>
        <w:tc>
          <w:tcPr>
            <w:tcW w:w="1597" w:type="dxa"/>
            <w:tcBorders>
              <w:top w:val="single" w:sz="4" w:space="0" w:color="auto"/>
              <w:left w:val="single" w:sz="4" w:space="0" w:color="auto"/>
              <w:bottom w:val="nil"/>
              <w:right w:val="nil"/>
            </w:tcBorders>
            <w:vAlign w:val="center"/>
          </w:tcPr>
          <w:p w14:paraId="6FCC4E0D" w14:textId="77777777" w:rsidR="00365891" w:rsidRPr="00C84E8C" w:rsidRDefault="00365891" w:rsidP="00365891">
            <w:pPr>
              <w:spacing w:after="0" w:line="240" w:lineRule="auto"/>
              <w:jc w:val="center"/>
              <w:rPr>
                <w:rFonts w:ascii="Times New Roman" w:eastAsia="Times New Roman" w:hAnsi="Times New Roman" w:cs="Times New Roman"/>
                <w:sz w:val="24"/>
                <w:szCs w:val="24"/>
                <w:lang w:eastAsia="ru-RU"/>
              </w:rPr>
            </w:pPr>
            <w:r w:rsidRPr="00C84E8C">
              <w:rPr>
                <w:rFonts w:ascii="Times New Roman" w:eastAsia="Times New Roman" w:hAnsi="Times New Roman" w:cs="Times New Roman"/>
                <w:lang w:eastAsia="ru-RU"/>
              </w:rPr>
              <w:t>Кустарниковые</w:t>
            </w:r>
          </w:p>
        </w:tc>
        <w:tc>
          <w:tcPr>
            <w:tcW w:w="1534" w:type="dxa"/>
            <w:tcBorders>
              <w:top w:val="single" w:sz="4" w:space="0" w:color="auto"/>
              <w:left w:val="single" w:sz="4" w:space="0" w:color="auto"/>
              <w:bottom w:val="nil"/>
              <w:right w:val="nil"/>
            </w:tcBorders>
            <w:vAlign w:val="center"/>
          </w:tcPr>
          <w:p w14:paraId="0BDB2D94" w14:textId="77777777" w:rsidR="00365891" w:rsidRPr="00C84E8C" w:rsidRDefault="00365891" w:rsidP="00365891">
            <w:pPr>
              <w:spacing w:after="0" w:line="240" w:lineRule="auto"/>
              <w:jc w:val="center"/>
              <w:rPr>
                <w:rFonts w:ascii="Times New Roman" w:eastAsia="Times New Roman" w:hAnsi="Times New Roman" w:cs="Times New Roman"/>
                <w:sz w:val="24"/>
                <w:szCs w:val="24"/>
                <w:lang w:eastAsia="ru-RU"/>
              </w:rPr>
            </w:pPr>
            <w:r w:rsidRPr="00C84E8C">
              <w:rPr>
                <w:rFonts w:ascii="Times New Roman" w:eastAsia="Times New Roman" w:hAnsi="Times New Roman" w:cs="Times New Roman"/>
                <w:lang w:eastAsia="ru-RU"/>
              </w:rPr>
              <w:t>3</w:t>
            </w:r>
          </w:p>
        </w:tc>
        <w:tc>
          <w:tcPr>
            <w:tcW w:w="6508" w:type="dxa"/>
            <w:tcBorders>
              <w:top w:val="single" w:sz="4" w:space="0" w:color="auto"/>
              <w:left w:val="single" w:sz="4" w:space="0" w:color="auto"/>
              <w:bottom w:val="nil"/>
              <w:right w:val="single" w:sz="4" w:space="0" w:color="auto"/>
            </w:tcBorders>
            <w:vAlign w:val="center"/>
          </w:tcPr>
          <w:p w14:paraId="72704D1F" w14:textId="77777777" w:rsidR="00365891" w:rsidRPr="00365891" w:rsidRDefault="00365891" w:rsidP="00365891">
            <w:pPr>
              <w:spacing w:after="0" w:line="240" w:lineRule="auto"/>
              <w:rPr>
                <w:rFonts w:ascii="Times New Roman" w:hAnsi="Times New Roman" w:cs="Times New Roman"/>
                <w:lang w:eastAsia="ru-RU"/>
              </w:rPr>
            </w:pPr>
            <w:r w:rsidRPr="00365891">
              <w:rPr>
                <w:rFonts w:ascii="Times New Roman" w:hAnsi="Times New Roman" w:cs="Times New Roman"/>
                <w:lang w:eastAsia="ru-RU"/>
              </w:rPr>
              <w:t>Кустарниковая растительность практически не представлена в заказнике.</w:t>
            </w:r>
          </w:p>
        </w:tc>
      </w:tr>
      <w:tr w:rsidR="00365891" w:rsidRPr="00470CF8" w14:paraId="596DE53B" w14:textId="77777777" w:rsidTr="00DF7567">
        <w:trPr>
          <w:trHeight w:val="372"/>
        </w:trPr>
        <w:tc>
          <w:tcPr>
            <w:tcW w:w="1597" w:type="dxa"/>
            <w:tcBorders>
              <w:top w:val="single" w:sz="4" w:space="0" w:color="auto"/>
              <w:left w:val="single" w:sz="4" w:space="0" w:color="auto"/>
              <w:bottom w:val="nil"/>
              <w:right w:val="nil"/>
            </w:tcBorders>
            <w:vAlign w:val="center"/>
          </w:tcPr>
          <w:p w14:paraId="42844A27" w14:textId="77777777" w:rsidR="00365891" w:rsidRPr="00470CF8" w:rsidRDefault="00365891" w:rsidP="00365891">
            <w:pPr>
              <w:spacing w:after="0" w:line="240" w:lineRule="auto"/>
              <w:rPr>
                <w:rFonts w:ascii="Times New Roman" w:eastAsia="Times New Roman" w:hAnsi="Times New Roman" w:cs="Times New Roman"/>
                <w:sz w:val="24"/>
                <w:szCs w:val="24"/>
                <w:lang w:eastAsia="ru-RU"/>
              </w:rPr>
            </w:pPr>
            <w:r w:rsidRPr="00470CF8">
              <w:rPr>
                <w:rFonts w:ascii="Times New Roman" w:eastAsia="Times New Roman" w:hAnsi="Times New Roman" w:cs="Times New Roman"/>
                <w:lang w:eastAsia="ru-RU"/>
              </w:rPr>
              <w:t>Лесные</w:t>
            </w:r>
          </w:p>
        </w:tc>
        <w:tc>
          <w:tcPr>
            <w:tcW w:w="1534" w:type="dxa"/>
            <w:tcBorders>
              <w:top w:val="single" w:sz="4" w:space="0" w:color="auto"/>
              <w:left w:val="single" w:sz="4" w:space="0" w:color="auto"/>
              <w:bottom w:val="nil"/>
              <w:right w:val="nil"/>
            </w:tcBorders>
            <w:vAlign w:val="center"/>
          </w:tcPr>
          <w:p w14:paraId="681D81A6" w14:textId="77777777" w:rsidR="00365891" w:rsidRPr="00470CF8" w:rsidRDefault="00365891" w:rsidP="00365891">
            <w:pPr>
              <w:spacing w:after="0" w:line="240" w:lineRule="auto"/>
              <w:jc w:val="center"/>
              <w:rPr>
                <w:rFonts w:ascii="Times New Roman" w:eastAsia="Times New Roman" w:hAnsi="Times New Roman" w:cs="Times New Roman"/>
                <w:sz w:val="24"/>
                <w:szCs w:val="24"/>
                <w:lang w:eastAsia="ru-RU"/>
              </w:rPr>
            </w:pPr>
            <w:r w:rsidRPr="00470CF8">
              <w:rPr>
                <w:rFonts w:ascii="Times New Roman" w:eastAsia="Times New Roman" w:hAnsi="Times New Roman" w:cs="Times New Roman"/>
                <w:sz w:val="24"/>
                <w:szCs w:val="24"/>
                <w:lang w:eastAsia="ru-RU"/>
              </w:rPr>
              <w:t>3</w:t>
            </w:r>
          </w:p>
        </w:tc>
        <w:tc>
          <w:tcPr>
            <w:tcW w:w="6508" w:type="dxa"/>
            <w:tcBorders>
              <w:top w:val="single" w:sz="4" w:space="0" w:color="auto"/>
              <w:left w:val="single" w:sz="4" w:space="0" w:color="auto"/>
              <w:bottom w:val="single" w:sz="4" w:space="0" w:color="auto"/>
              <w:right w:val="single" w:sz="4" w:space="0" w:color="auto"/>
            </w:tcBorders>
            <w:vAlign w:val="center"/>
          </w:tcPr>
          <w:p w14:paraId="4F03A215" w14:textId="77777777" w:rsidR="00365891" w:rsidRPr="00365891" w:rsidRDefault="00365891" w:rsidP="00365891">
            <w:pPr>
              <w:tabs>
                <w:tab w:val="left" w:pos="792"/>
                <w:tab w:val="left" w:pos="2107"/>
                <w:tab w:val="left" w:pos="5966"/>
              </w:tabs>
              <w:spacing w:after="0" w:line="240" w:lineRule="auto"/>
              <w:rPr>
                <w:rFonts w:ascii="Times New Roman" w:hAnsi="Times New Roman" w:cs="Times New Roman"/>
                <w:lang w:eastAsia="ru-RU"/>
              </w:rPr>
            </w:pPr>
            <w:r w:rsidRPr="00365891">
              <w:rPr>
                <w:rFonts w:ascii="Times New Roman" w:hAnsi="Times New Roman" w:cs="Times New Roman"/>
                <w:lang w:eastAsia="ru-RU"/>
              </w:rPr>
              <w:t>Под естественным возобновлением находится около 95,0% от лесопокрытой площади, 5,0 % лесов представлены лесными культурами.</w:t>
            </w:r>
          </w:p>
        </w:tc>
      </w:tr>
      <w:tr w:rsidR="00365891" w:rsidRPr="00470CF8" w14:paraId="1126369A" w14:textId="77777777" w:rsidTr="00DF7567">
        <w:trPr>
          <w:trHeight w:val="1277"/>
        </w:trPr>
        <w:tc>
          <w:tcPr>
            <w:tcW w:w="1597" w:type="dxa"/>
            <w:tcBorders>
              <w:top w:val="single" w:sz="4" w:space="0" w:color="auto"/>
              <w:left w:val="single" w:sz="4" w:space="0" w:color="auto"/>
              <w:bottom w:val="nil"/>
              <w:right w:val="nil"/>
            </w:tcBorders>
            <w:vAlign w:val="center"/>
          </w:tcPr>
          <w:p w14:paraId="67FFEDF6" w14:textId="77777777" w:rsidR="00365891" w:rsidRPr="00470CF8" w:rsidRDefault="00365891" w:rsidP="00365891">
            <w:pPr>
              <w:tabs>
                <w:tab w:val="left" w:pos="907"/>
              </w:tabs>
              <w:spacing w:after="0" w:line="240" w:lineRule="auto"/>
              <w:rPr>
                <w:rFonts w:ascii="Times New Roman" w:eastAsia="Times New Roman" w:hAnsi="Times New Roman" w:cs="Times New Roman"/>
                <w:sz w:val="24"/>
                <w:szCs w:val="24"/>
                <w:lang w:eastAsia="ru-RU"/>
              </w:rPr>
            </w:pPr>
            <w:r w:rsidRPr="00470CF8">
              <w:rPr>
                <w:rFonts w:ascii="Times New Roman" w:eastAsia="Times New Roman" w:hAnsi="Times New Roman" w:cs="Times New Roman"/>
                <w:lang w:eastAsia="ru-RU"/>
              </w:rPr>
              <w:t>Высшие сосу</w:t>
            </w:r>
            <w:r w:rsidRPr="00470CF8">
              <w:rPr>
                <w:rFonts w:ascii="Times New Roman" w:eastAsia="Times New Roman" w:hAnsi="Times New Roman" w:cs="Times New Roman"/>
                <w:lang w:eastAsia="ru-RU"/>
              </w:rPr>
              <w:softHyphen/>
              <w:t>дистые растения</w:t>
            </w:r>
          </w:p>
        </w:tc>
        <w:tc>
          <w:tcPr>
            <w:tcW w:w="1534" w:type="dxa"/>
            <w:tcBorders>
              <w:top w:val="single" w:sz="4" w:space="0" w:color="auto"/>
              <w:left w:val="single" w:sz="4" w:space="0" w:color="auto"/>
              <w:bottom w:val="nil"/>
              <w:right w:val="nil"/>
            </w:tcBorders>
            <w:vAlign w:val="center"/>
          </w:tcPr>
          <w:p w14:paraId="6058D4ED" w14:textId="77777777" w:rsidR="00365891" w:rsidRPr="00470CF8" w:rsidRDefault="00365891" w:rsidP="00365891">
            <w:pPr>
              <w:spacing w:after="0" w:line="240" w:lineRule="auto"/>
              <w:jc w:val="center"/>
              <w:rPr>
                <w:rFonts w:ascii="Times New Roman" w:eastAsia="Times New Roman" w:hAnsi="Times New Roman" w:cs="Times New Roman"/>
                <w:sz w:val="24"/>
                <w:szCs w:val="24"/>
                <w:lang w:eastAsia="ru-RU"/>
              </w:rPr>
            </w:pPr>
            <w:r w:rsidRPr="00470CF8">
              <w:rPr>
                <w:rFonts w:ascii="Times New Roman" w:eastAsia="Times New Roman" w:hAnsi="Times New Roman" w:cs="Times New Roman"/>
                <w:lang w:eastAsia="ru-RU"/>
              </w:rPr>
              <w:t>2</w:t>
            </w:r>
          </w:p>
        </w:tc>
        <w:tc>
          <w:tcPr>
            <w:tcW w:w="6508" w:type="dxa"/>
            <w:tcBorders>
              <w:top w:val="single" w:sz="4" w:space="0" w:color="auto"/>
              <w:left w:val="single" w:sz="4" w:space="0" w:color="auto"/>
              <w:bottom w:val="single" w:sz="4" w:space="0" w:color="auto"/>
              <w:right w:val="single" w:sz="4" w:space="0" w:color="auto"/>
            </w:tcBorders>
            <w:vAlign w:val="bottom"/>
          </w:tcPr>
          <w:p w14:paraId="4AED6AC7" w14:textId="77777777" w:rsidR="00365891" w:rsidRPr="00365891" w:rsidRDefault="00365891" w:rsidP="00365891">
            <w:pPr>
              <w:spacing w:after="0" w:line="240" w:lineRule="auto"/>
              <w:rPr>
                <w:rFonts w:ascii="Times New Roman" w:hAnsi="Times New Roman" w:cs="Times New Roman"/>
                <w:lang w:eastAsia="ru-RU"/>
              </w:rPr>
            </w:pPr>
            <w:r w:rsidRPr="00365891">
              <w:rPr>
                <w:rFonts w:ascii="Times New Roman" w:hAnsi="Times New Roman" w:cs="Times New Roman"/>
                <w:lang w:eastAsia="ru-RU"/>
              </w:rPr>
              <w:t>На фоне значительной степени естественности наблюдается обильное распространение видов с широкой экологической амплитудой, а также инвазивных чужеродных растений, в заброшенных населенных пунктах и их окрестностях, обочины дорог, пустоши и т.д.</w:t>
            </w:r>
          </w:p>
        </w:tc>
      </w:tr>
      <w:tr w:rsidR="008030FD" w:rsidRPr="00470CF8" w14:paraId="6F4ECE27" w14:textId="77777777" w:rsidTr="00365891">
        <w:trPr>
          <w:trHeight w:val="264"/>
        </w:trPr>
        <w:tc>
          <w:tcPr>
            <w:tcW w:w="1597" w:type="dxa"/>
            <w:tcBorders>
              <w:top w:val="single" w:sz="4" w:space="0" w:color="auto"/>
              <w:left w:val="single" w:sz="4" w:space="0" w:color="auto"/>
              <w:bottom w:val="single" w:sz="4" w:space="0" w:color="auto"/>
              <w:right w:val="nil"/>
            </w:tcBorders>
            <w:vAlign w:val="center"/>
          </w:tcPr>
          <w:p w14:paraId="0209716A" w14:textId="77777777" w:rsidR="00161C90" w:rsidRPr="00470CF8" w:rsidRDefault="00161C90" w:rsidP="006A57A8">
            <w:pPr>
              <w:spacing w:after="0" w:line="240" w:lineRule="auto"/>
              <w:rPr>
                <w:rFonts w:ascii="Times New Roman" w:eastAsia="Times New Roman" w:hAnsi="Times New Roman" w:cs="Times New Roman"/>
                <w:sz w:val="24"/>
                <w:szCs w:val="24"/>
                <w:lang w:eastAsia="ru-RU"/>
              </w:rPr>
            </w:pPr>
            <w:r w:rsidRPr="00470CF8">
              <w:rPr>
                <w:rFonts w:ascii="Times New Roman" w:eastAsia="Times New Roman" w:hAnsi="Times New Roman" w:cs="Times New Roman"/>
                <w:lang w:eastAsia="ru-RU"/>
              </w:rPr>
              <w:t>Фауна</w:t>
            </w:r>
          </w:p>
        </w:tc>
        <w:tc>
          <w:tcPr>
            <w:tcW w:w="1534" w:type="dxa"/>
            <w:tcBorders>
              <w:top w:val="single" w:sz="4" w:space="0" w:color="auto"/>
              <w:left w:val="single" w:sz="4" w:space="0" w:color="auto"/>
              <w:bottom w:val="single" w:sz="4" w:space="0" w:color="auto"/>
              <w:right w:val="nil"/>
            </w:tcBorders>
            <w:vAlign w:val="center"/>
          </w:tcPr>
          <w:p w14:paraId="3F509D37" w14:textId="77777777" w:rsidR="00161C90" w:rsidRPr="00470CF8" w:rsidRDefault="00161C90" w:rsidP="006A57A8">
            <w:pPr>
              <w:spacing w:after="0" w:line="240" w:lineRule="auto"/>
              <w:jc w:val="center"/>
              <w:rPr>
                <w:rFonts w:ascii="Times New Roman" w:eastAsia="Times New Roman" w:hAnsi="Times New Roman" w:cs="Times New Roman"/>
                <w:sz w:val="24"/>
                <w:szCs w:val="24"/>
                <w:lang w:eastAsia="ru-RU"/>
              </w:rPr>
            </w:pPr>
            <w:r w:rsidRPr="00470CF8">
              <w:rPr>
                <w:rFonts w:ascii="Times New Roman" w:eastAsia="Times New Roman" w:hAnsi="Times New Roman" w:cs="Times New Roman"/>
                <w:lang w:eastAsia="ru-RU"/>
              </w:rPr>
              <w:t>3</w:t>
            </w:r>
          </w:p>
        </w:tc>
        <w:tc>
          <w:tcPr>
            <w:tcW w:w="6508" w:type="dxa"/>
            <w:tcBorders>
              <w:top w:val="single" w:sz="4" w:space="0" w:color="auto"/>
              <w:left w:val="single" w:sz="4" w:space="0" w:color="auto"/>
              <w:bottom w:val="single" w:sz="4" w:space="0" w:color="auto"/>
              <w:right w:val="single" w:sz="4" w:space="0" w:color="auto"/>
            </w:tcBorders>
            <w:vAlign w:val="center"/>
          </w:tcPr>
          <w:p w14:paraId="12AC192F" w14:textId="77777777" w:rsidR="00161C90" w:rsidRPr="00470CF8" w:rsidRDefault="00161C90" w:rsidP="006A57A8">
            <w:pPr>
              <w:spacing w:after="0" w:line="240" w:lineRule="auto"/>
              <w:rPr>
                <w:rFonts w:ascii="Times New Roman" w:eastAsia="Times New Roman" w:hAnsi="Times New Roman" w:cs="Times New Roman"/>
                <w:sz w:val="24"/>
                <w:szCs w:val="24"/>
                <w:lang w:eastAsia="ru-RU"/>
              </w:rPr>
            </w:pPr>
            <w:r w:rsidRPr="00470CF8">
              <w:rPr>
                <w:rFonts w:ascii="Times New Roman" w:eastAsia="Times New Roman" w:hAnsi="Times New Roman" w:cs="Times New Roman"/>
                <w:lang w:eastAsia="ru-RU"/>
              </w:rPr>
              <w:t>В целом находится в состоянии, близком к естественному</w:t>
            </w:r>
          </w:p>
        </w:tc>
      </w:tr>
    </w:tbl>
    <w:p w14:paraId="3D47A335" w14:textId="77777777" w:rsidR="00161C90" w:rsidRDefault="00161C90" w:rsidP="00161C90">
      <w:pPr>
        <w:spacing w:after="0" w:line="240" w:lineRule="auto"/>
        <w:ind w:firstLine="709"/>
        <w:rPr>
          <w:rFonts w:ascii="Times New Roman" w:eastAsia="Times New Roman" w:hAnsi="Times New Roman" w:cs="Times New Roman"/>
          <w:b/>
          <w:color w:val="FF0000"/>
          <w:sz w:val="24"/>
          <w:szCs w:val="24"/>
          <w:lang w:eastAsia="ru-RU"/>
        </w:rPr>
      </w:pPr>
    </w:p>
    <w:p w14:paraId="004CF79B" w14:textId="77777777" w:rsidR="00837729" w:rsidRPr="00F91C86" w:rsidRDefault="008F6523" w:rsidP="008F6523">
      <w:pPr>
        <w:keepNext/>
        <w:spacing w:after="0" w:line="240" w:lineRule="auto"/>
        <w:ind w:firstLine="709"/>
        <w:jc w:val="both"/>
        <w:outlineLvl w:val="0"/>
        <w:rPr>
          <w:rFonts w:ascii="Times New Roman" w:eastAsia="Calibri" w:hAnsi="Times New Roman" w:cs="Times New Roman"/>
          <w:b/>
          <w:bCs/>
          <w:sz w:val="24"/>
          <w:szCs w:val="24"/>
          <w:lang w:eastAsia="ru-RU"/>
        </w:rPr>
      </w:pPr>
      <w:bookmarkStart w:id="33" w:name="_Toc211608296"/>
      <w:r w:rsidRPr="00F91C86">
        <w:rPr>
          <w:rFonts w:ascii="Times New Roman" w:eastAsia="Calibri" w:hAnsi="Times New Roman" w:cs="Times New Roman"/>
          <w:b/>
          <w:bCs/>
          <w:sz w:val="24"/>
          <w:szCs w:val="24"/>
          <w:lang w:eastAsia="ru-RU"/>
        </w:rPr>
        <w:t>5.4. Редкость и уникальность</w:t>
      </w:r>
      <w:bookmarkEnd w:id="33"/>
    </w:p>
    <w:p w14:paraId="23C3B680" w14:textId="77777777" w:rsidR="008F6523" w:rsidRPr="00F91C86" w:rsidRDefault="008F6523" w:rsidP="008F6523">
      <w:pPr>
        <w:spacing w:after="0" w:line="240" w:lineRule="auto"/>
        <w:ind w:firstLine="709"/>
        <w:jc w:val="both"/>
        <w:rPr>
          <w:rFonts w:ascii="Times New Roman" w:eastAsia="Times New Roman" w:hAnsi="Times New Roman" w:cs="Times New Roman"/>
          <w:sz w:val="24"/>
          <w:szCs w:val="24"/>
          <w:lang w:eastAsia="ru-RU"/>
        </w:rPr>
      </w:pPr>
    </w:p>
    <w:p w14:paraId="263D0107" w14:textId="77777777" w:rsidR="008F6523" w:rsidRPr="00F91C86" w:rsidRDefault="008F6523" w:rsidP="008F6523">
      <w:pPr>
        <w:spacing w:after="0" w:line="240" w:lineRule="auto"/>
        <w:ind w:firstLine="709"/>
        <w:jc w:val="both"/>
        <w:rPr>
          <w:rFonts w:ascii="Times New Roman" w:eastAsia="Times New Roman" w:hAnsi="Times New Roman" w:cs="Times New Roman"/>
          <w:sz w:val="24"/>
          <w:szCs w:val="24"/>
          <w:lang w:eastAsia="ru-RU"/>
        </w:rPr>
      </w:pPr>
      <w:r w:rsidRPr="00F91C86">
        <w:rPr>
          <w:rFonts w:ascii="Times New Roman" w:eastAsia="Times New Roman" w:hAnsi="Times New Roman" w:cs="Times New Roman"/>
          <w:sz w:val="24"/>
          <w:szCs w:val="24"/>
          <w:lang w:eastAsia="ru-RU"/>
        </w:rPr>
        <w:t>Редкие и находящиеся под угрозой исчезновения экосистемы – небольшие по площади экосистемы, фрагментарно сохранившиеся в регионе, несмотря на произошедшие региональные изменения как антропогенного, так и природного характера, либо сформировавшиеся и существующие в уникальных природных условиях до момента их существенного нарушения. Их редкость и уникальность может также заключаться в наличии популяций реликтовых или эндемичных видов растений, в доминировании или присутствии в сообществах видов, находящихся за п</w:t>
      </w:r>
      <w:r w:rsidR="008A33BD">
        <w:rPr>
          <w:rFonts w:ascii="Times New Roman" w:eastAsia="Times New Roman" w:hAnsi="Times New Roman" w:cs="Times New Roman"/>
          <w:sz w:val="24"/>
          <w:szCs w:val="24"/>
          <w:lang w:eastAsia="ru-RU"/>
        </w:rPr>
        <w:t xml:space="preserve">ределами ареала распространения </w:t>
      </w:r>
      <w:r w:rsidR="008A33BD" w:rsidRPr="00296E1C">
        <w:rPr>
          <w:rFonts w:ascii="Times New Roman" w:eastAsia="Times New Roman" w:hAnsi="Times New Roman" w:cs="Times New Roman"/>
          <w:sz w:val="24"/>
          <w:szCs w:val="24"/>
          <w:lang w:eastAsia="ru-RU"/>
        </w:rPr>
        <w:t>(т</w:t>
      </w:r>
      <w:r w:rsidRPr="00296E1C">
        <w:rPr>
          <w:rFonts w:ascii="Times New Roman" w:eastAsia="Times New Roman" w:hAnsi="Times New Roman" w:cs="Times New Roman"/>
          <w:sz w:val="24"/>
          <w:szCs w:val="24"/>
          <w:lang w:eastAsia="ru-RU"/>
        </w:rPr>
        <w:t>аблица 5.4).</w:t>
      </w:r>
      <w:r w:rsidRPr="00F91C86">
        <w:rPr>
          <w:rFonts w:ascii="Times New Roman" w:eastAsia="Times New Roman" w:hAnsi="Times New Roman" w:cs="Times New Roman"/>
          <w:sz w:val="24"/>
          <w:szCs w:val="24"/>
          <w:lang w:eastAsia="ru-RU"/>
        </w:rPr>
        <w:t xml:space="preserve"> </w:t>
      </w:r>
    </w:p>
    <w:p w14:paraId="0D5D3812" w14:textId="77777777" w:rsidR="008F6523" w:rsidRPr="00F91C86" w:rsidRDefault="008F6523" w:rsidP="008F6523">
      <w:pPr>
        <w:spacing w:after="0" w:line="240" w:lineRule="auto"/>
        <w:jc w:val="both"/>
        <w:rPr>
          <w:rFonts w:ascii="Times New Roman" w:eastAsia="Times New Roman" w:hAnsi="Times New Roman" w:cs="Times New Roman"/>
          <w:sz w:val="24"/>
          <w:szCs w:val="24"/>
          <w:lang w:eastAsia="ru-RU"/>
        </w:rPr>
      </w:pPr>
    </w:p>
    <w:p w14:paraId="4C3CCBCD" w14:textId="77777777" w:rsidR="008F6523" w:rsidRDefault="008F6523" w:rsidP="008F6523">
      <w:pPr>
        <w:ind w:firstLine="709"/>
        <w:jc w:val="both"/>
      </w:pPr>
      <w:r w:rsidRPr="00F91C86">
        <w:rPr>
          <w:rFonts w:ascii="Times New Roman" w:eastAsia="Times New Roman" w:hAnsi="Times New Roman" w:cs="Times New Roman"/>
          <w:sz w:val="24"/>
          <w:szCs w:val="24"/>
          <w:lang w:eastAsia="ru-RU"/>
        </w:rPr>
        <w:t>Таблица 5.4 – Редкость и уникальность компонентов экосистем заказника местного значения «</w:t>
      </w:r>
      <w:r>
        <w:rPr>
          <w:rFonts w:ascii="Times New Roman" w:eastAsia="Times New Roman" w:hAnsi="Times New Roman" w:cs="Times New Roman"/>
          <w:sz w:val="24"/>
          <w:szCs w:val="24"/>
          <w:lang w:eastAsia="ru-RU"/>
        </w:rPr>
        <w:t>Езерище</w:t>
      </w:r>
      <w:r w:rsidRPr="00F91C86">
        <w:rPr>
          <w:rFonts w:ascii="Times New Roman" w:eastAsia="Times New Roman" w:hAnsi="Times New Roman" w:cs="Times New Roman"/>
          <w:sz w:val="24"/>
          <w:szCs w:val="24"/>
          <w:lang w:eastAsia="ru-RU"/>
        </w:rPr>
        <w:t>»</w:t>
      </w:r>
    </w:p>
    <w:tbl>
      <w:tblPr>
        <w:tblW w:w="9644" w:type="dxa"/>
        <w:tblInd w:w="-10" w:type="dxa"/>
        <w:tblLayout w:type="fixed"/>
        <w:tblCellMar>
          <w:left w:w="0" w:type="dxa"/>
          <w:right w:w="0" w:type="dxa"/>
        </w:tblCellMar>
        <w:tblLook w:val="0000" w:firstRow="0" w:lastRow="0" w:firstColumn="0" w:lastColumn="0" w:noHBand="0" w:noVBand="0"/>
      </w:tblPr>
      <w:tblGrid>
        <w:gridCol w:w="1708"/>
        <w:gridCol w:w="1520"/>
        <w:gridCol w:w="6416"/>
      </w:tblGrid>
      <w:tr w:rsidR="008F6523" w:rsidRPr="008030FD" w14:paraId="3479D7DC" w14:textId="77777777" w:rsidTr="00837729">
        <w:trPr>
          <w:trHeight w:val="603"/>
        </w:trPr>
        <w:tc>
          <w:tcPr>
            <w:tcW w:w="1708" w:type="dxa"/>
            <w:tcBorders>
              <w:top w:val="single" w:sz="4" w:space="0" w:color="auto"/>
              <w:left w:val="single" w:sz="4" w:space="0" w:color="auto"/>
              <w:bottom w:val="nil"/>
              <w:right w:val="nil"/>
            </w:tcBorders>
            <w:vAlign w:val="center"/>
          </w:tcPr>
          <w:p w14:paraId="53635954" w14:textId="77777777" w:rsidR="008F6523" w:rsidRPr="008030FD" w:rsidRDefault="008F6523" w:rsidP="00837729">
            <w:pPr>
              <w:spacing w:after="0" w:line="240" w:lineRule="auto"/>
              <w:jc w:val="center"/>
              <w:rPr>
                <w:rFonts w:ascii="Times New Roman" w:eastAsia="Times New Roman" w:hAnsi="Times New Roman" w:cs="Times New Roman"/>
                <w:sz w:val="24"/>
                <w:szCs w:val="24"/>
                <w:lang w:eastAsia="ru-RU"/>
              </w:rPr>
            </w:pPr>
            <w:r w:rsidRPr="008030FD">
              <w:rPr>
                <w:rFonts w:ascii="Times New Roman" w:eastAsia="Times New Roman" w:hAnsi="Times New Roman" w:cs="Times New Roman"/>
                <w:lang w:eastAsia="ru-RU"/>
              </w:rPr>
              <w:t>Компоненты</w:t>
            </w:r>
          </w:p>
        </w:tc>
        <w:tc>
          <w:tcPr>
            <w:tcW w:w="1520" w:type="dxa"/>
            <w:tcBorders>
              <w:top w:val="single" w:sz="4" w:space="0" w:color="auto"/>
              <w:left w:val="single" w:sz="4" w:space="0" w:color="auto"/>
              <w:bottom w:val="nil"/>
              <w:right w:val="nil"/>
            </w:tcBorders>
            <w:vAlign w:val="bottom"/>
          </w:tcPr>
          <w:p w14:paraId="2566CDE6" w14:textId="77777777" w:rsidR="008F6523" w:rsidRPr="008030FD" w:rsidRDefault="008F6523" w:rsidP="00837729">
            <w:pPr>
              <w:spacing w:after="0" w:line="240" w:lineRule="auto"/>
              <w:jc w:val="center"/>
              <w:rPr>
                <w:rFonts w:ascii="Times New Roman" w:eastAsia="Times New Roman" w:hAnsi="Times New Roman" w:cs="Times New Roman"/>
                <w:sz w:val="24"/>
                <w:szCs w:val="24"/>
                <w:lang w:eastAsia="ru-RU"/>
              </w:rPr>
            </w:pPr>
            <w:r w:rsidRPr="008030FD">
              <w:rPr>
                <w:rFonts w:ascii="Times New Roman" w:eastAsia="Times New Roman" w:hAnsi="Times New Roman" w:cs="Times New Roman"/>
                <w:lang w:eastAsia="ru-RU"/>
              </w:rPr>
              <w:t>Степень редкости и уникальности</w:t>
            </w:r>
          </w:p>
        </w:tc>
        <w:tc>
          <w:tcPr>
            <w:tcW w:w="6416" w:type="dxa"/>
            <w:tcBorders>
              <w:top w:val="single" w:sz="4" w:space="0" w:color="auto"/>
              <w:left w:val="single" w:sz="4" w:space="0" w:color="auto"/>
              <w:bottom w:val="nil"/>
              <w:right w:val="single" w:sz="4" w:space="0" w:color="auto"/>
            </w:tcBorders>
            <w:vAlign w:val="center"/>
          </w:tcPr>
          <w:p w14:paraId="73F5B6FC" w14:textId="77777777" w:rsidR="008F6523" w:rsidRPr="008030FD" w:rsidRDefault="008F6523" w:rsidP="00837729">
            <w:pPr>
              <w:spacing w:after="0" w:line="240" w:lineRule="auto"/>
              <w:jc w:val="center"/>
              <w:rPr>
                <w:rFonts w:ascii="Times New Roman" w:eastAsia="Times New Roman" w:hAnsi="Times New Roman" w:cs="Times New Roman"/>
                <w:sz w:val="24"/>
                <w:szCs w:val="24"/>
                <w:lang w:eastAsia="ru-RU"/>
              </w:rPr>
            </w:pPr>
            <w:r w:rsidRPr="008030FD">
              <w:rPr>
                <w:rFonts w:ascii="Times New Roman" w:eastAsia="Times New Roman" w:hAnsi="Times New Roman" w:cs="Times New Roman"/>
                <w:lang w:eastAsia="ru-RU"/>
              </w:rPr>
              <w:t>Обоснование</w:t>
            </w:r>
          </w:p>
        </w:tc>
      </w:tr>
      <w:tr w:rsidR="008F6523" w:rsidRPr="008030FD" w14:paraId="32071FF2" w14:textId="77777777" w:rsidTr="00837729">
        <w:trPr>
          <w:trHeight w:val="461"/>
        </w:trPr>
        <w:tc>
          <w:tcPr>
            <w:tcW w:w="1708" w:type="dxa"/>
            <w:tcBorders>
              <w:top w:val="single" w:sz="4" w:space="0" w:color="auto"/>
              <w:left w:val="single" w:sz="4" w:space="0" w:color="auto"/>
              <w:bottom w:val="nil"/>
              <w:right w:val="nil"/>
            </w:tcBorders>
            <w:vAlign w:val="center"/>
          </w:tcPr>
          <w:p w14:paraId="415AE591" w14:textId="77777777" w:rsidR="008F6523" w:rsidRPr="008030FD" w:rsidRDefault="008F6523" w:rsidP="00837729">
            <w:pPr>
              <w:spacing w:after="0" w:line="240" w:lineRule="auto"/>
              <w:rPr>
                <w:rFonts w:ascii="Times New Roman" w:eastAsia="Times New Roman" w:hAnsi="Times New Roman" w:cs="Times New Roman"/>
                <w:sz w:val="24"/>
                <w:szCs w:val="24"/>
                <w:lang w:eastAsia="ru-RU"/>
              </w:rPr>
            </w:pPr>
            <w:r w:rsidRPr="008030FD">
              <w:rPr>
                <w:rFonts w:ascii="Times New Roman" w:eastAsia="Times New Roman" w:hAnsi="Times New Roman" w:cs="Times New Roman"/>
                <w:lang w:eastAsia="ru-RU"/>
              </w:rPr>
              <w:t>Ландшафты</w:t>
            </w:r>
          </w:p>
        </w:tc>
        <w:tc>
          <w:tcPr>
            <w:tcW w:w="1520" w:type="dxa"/>
            <w:tcBorders>
              <w:top w:val="single" w:sz="4" w:space="0" w:color="auto"/>
              <w:left w:val="single" w:sz="4" w:space="0" w:color="auto"/>
              <w:bottom w:val="nil"/>
              <w:right w:val="nil"/>
            </w:tcBorders>
            <w:vAlign w:val="center"/>
          </w:tcPr>
          <w:p w14:paraId="5725D2ED" w14:textId="77777777" w:rsidR="008F6523" w:rsidRPr="008030FD" w:rsidRDefault="008F6523" w:rsidP="00837729">
            <w:pPr>
              <w:spacing w:after="0" w:line="240" w:lineRule="auto"/>
              <w:jc w:val="center"/>
              <w:rPr>
                <w:rFonts w:ascii="Times New Roman" w:eastAsia="Times New Roman" w:hAnsi="Times New Roman" w:cs="Times New Roman"/>
                <w:sz w:val="24"/>
                <w:szCs w:val="24"/>
                <w:lang w:eastAsia="ru-RU"/>
              </w:rPr>
            </w:pPr>
            <w:r w:rsidRPr="008030FD">
              <w:rPr>
                <w:rFonts w:ascii="Times New Roman" w:eastAsia="Times New Roman" w:hAnsi="Times New Roman" w:cs="Times New Roman"/>
                <w:lang w:eastAsia="ru-RU"/>
              </w:rPr>
              <w:t>3</w:t>
            </w:r>
          </w:p>
        </w:tc>
        <w:tc>
          <w:tcPr>
            <w:tcW w:w="6416" w:type="dxa"/>
            <w:tcBorders>
              <w:top w:val="single" w:sz="4" w:space="0" w:color="auto"/>
              <w:left w:val="single" w:sz="4" w:space="0" w:color="auto"/>
              <w:bottom w:val="nil"/>
              <w:right w:val="single" w:sz="4" w:space="0" w:color="auto"/>
            </w:tcBorders>
          </w:tcPr>
          <w:p w14:paraId="6119B379" w14:textId="77777777" w:rsidR="008F6523" w:rsidRPr="008030FD" w:rsidRDefault="008F6523" w:rsidP="00837729">
            <w:pPr>
              <w:spacing w:after="0" w:line="240" w:lineRule="auto"/>
              <w:jc w:val="both"/>
              <w:rPr>
                <w:rFonts w:ascii="Times New Roman" w:eastAsia="Times New Roman" w:hAnsi="Times New Roman" w:cs="Times New Roman"/>
                <w:sz w:val="24"/>
                <w:szCs w:val="24"/>
                <w:lang w:eastAsia="ru-RU"/>
              </w:rPr>
            </w:pPr>
            <w:r w:rsidRPr="008030FD">
              <w:rPr>
                <w:rFonts w:ascii="Times New Roman" w:eastAsia="Times New Roman" w:hAnsi="Times New Roman" w:cs="Times New Roman"/>
                <w:lang w:eastAsia="ru-RU"/>
              </w:rPr>
              <w:t>Аквальный ландшафт заказника и прилегающая к нему территория ландшафт мало изменены и сохраняют природные черты</w:t>
            </w:r>
            <w:r>
              <w:rPr>
                <w:rFonts w:ascii="Times New Roman" w:eastAsia="Times New Roman" w:hAnsi="Times New Roman" w:cs="Times New Roman"/>
                <w:lang w:eastAsia="ru-RU"/>
              </w:rPr>
              <w:t>. Озеро Езерище является одним из самых больших в Беларуси, имеет сложную котловину с подводными горками и островами</w:t>
            </w:r>
          </w:p>
        </w:tc>
      </w:tr>
      <w:tr w:rsidR="008F6523" w:rsidRPr="008030FD" w14:paraId="6D994283" w14:textId="77777777" w:rsidTr="00837729">
        <w:trPr>
          <w:trHeight w:val="259"/>
        </w:trPr>
        <w:tc>
          <w:tcPr>
            <w:tcW w:w="9644" w:type="dxa"/>
            <w:gridSpan w:val="3"/>
            <w:tcBorders>
              <w:top w:val="single" w:sz="4" w:space="0" w:color="auto"/>
              <w:left w:val="single" w:sz="4" w:space="0" w:color="auto"/>
              <w:bottom w:val="nil"/>
              <w:right w:val="single" w:sz="4" w:space="0" w:color="auto"/>
            </w:tcBorders>
            <w:vAlign w:val="bottom"/>
          </w:tcPr>
          <w:p w14:paraId="56614B79" w14:textId="77777777" w:rsidR="008F6523" w:rsidRPr="008030FD" w:rsidRDefault="008F6523" w:rsidP="00837729">
            <w:pPr>
              <w:spacing w:after="0" w:line="240" w:lineRule="auto"/>
              <w:rPr>
                <w:rFonts w:ascii="Times New Roman" w:eastAsia="Times New Roman" w:hAnsi="Times New Roman" w:cs="Times New Roman"/>
                <w:i/>
                <w:sz w:val="24"/>
                <w:szCs w:val="24"/>
                <w:lang w:eastAsia="ru-RU"/>
              </w:rPr>
            </w:pPr>
            <w:r w:rsidRPr="008030FD">
              <w:rPr>
                <w:rFonts w:ascii="Times New Roman" w:eastAsia="Times New Roman" w:hAnsi="Times New Roman" w:cs="Times New Roman"/>
                <w:i/>
                <w:lang w:eastAsia="ru-RU"/>
              </w:rPr>
              <w:t>Экосистемы</w:t>
            </w:r>
          </w:p>
        </w:tc>
      </w:tr>
      <w:tr w:rsidR="008F6523" w:rsidRPr="008030FD" w14:paraId="39927425" w14:textId="77777777" w:rsidTr="00837729">
        <w:trPr>
          <w:trHeight w:val="671"/>
        </w:trPr>
        <w:tc>
          <w:tcPr>
            <w:tcW w:w="1708" w:type="dxa"/>
            <w:tcBorders>
              <w:top w:val="single" w:sz="4" w:space="0" w:color="auto"/>
              <w:left w:val="single" w:sz="4" w:space="0" w:color="auto"/>
              <w:bottom w:val="nil"/>
              <w:right w:val="nil"/>
            </w:tcBorders>
            <w:vAlign w:val="center"/>
          </w:tcPr>
          <w:p w14:paraId="2B998876" w14:textId="77777777" w:rsidR="008F6523" w:rsidRPr="008030FD" w:rsidRDefault="008F6523" w:rsidP="00837729">
            <w:pPr>
              <w:spacing w:after="0" w:line="240" w:lineRule="auto"/>
              <w:rPr>
                <w:rFonts w:ascii="Times New Roman" w:eastAsia="Times New Roman" w:hAnsi="Times New Roman" w:cs="Times New Roman"/>
                <w:sz w:val="24"/>
                <w:szCs w:val="24"/>
                <w:lang w:eastAsia="ru-RU"/>
              </w:rPr>
            </w:pPr>
            <w:r w:rsidRPr="008030FD">
              <w:rPr>
                <w:rFonts w:ascii="Times New Roman" w:eastAsia="Times New Roman" w:hAnsi="Times New Roman" w:cs="Times New Roman"/>
                <w:lang w:eastAsia="ru-RU"/>
              </w:rPr>
              <w:t>Водные</w:t>
            </w:r>
          </w:p>
        </w:tc>
        <w:tc>
          <w:tcPr>
            <w:tcW w:w="1520" w:type="dxa"/>
            <w:tcBorders>
              <w:top w:val="single" w:sz="4" w:space="0" w:color="auto"/>
              <w:left w:val="single" w:sz="4" w:space="0" w:color="auto"/>
              <w:bottom w:val="nil"/>
              <w:right w:val="nil"/>
            </w:tcBorders>
            <w:vAlign w:val="center"/>
          </w:tcPr>
          <w:p w14:paraId="3C14EDDC" w14:textId="77777777" w:rsidR="008F6523" w:rsidRPr="008030FD" w:rsidRDefault="008F6523" w:rsidP="00837729">
            <w:pPr>
              <w:spacing w:after="0" w:line="240" w:lineRule="auto"/>
              <w:jc w:val="center"/>
              <w:rPr>
                <w:rFonts w:ascii="Times New Roman" w:eastAsia="Times New Roman" w:hAnsi="Times New Roman" w:cs="Times New Roman"/>
                <w:sz w:val="24"/>
                <w:szCs w:val="24"/>
                <w:lang w:eastAsia="ru-RU"/>
              </w:rPr>
            </w:pPr>
            <w:r w:rsidRPr="008030FD">
              <w:rPr>
                <w:rFonts w:ascii="Times New Roman" w:eastAsia="Times New Roman" w:hAnsi="Times New Roman" w:cs="Times New Roman"/>
                <w:lang w:eastAsia="ru-RU"/>
              </w:rPr>
              <w:t>3</w:t>
            </w:r>
          </w:p>
        </w:tc>
        <w:tc>
          <w:tcPr>
            <w:tcW w:w="6416" w:type="dxa"/>
            <w:tcBorders>
              <w:top w:val="single" w:sz="4" w:space="0" w:color="auto"/>
              <w:left w:val="single" w:sz="4" w:space="0" w:color="auto"/>
              <w:bottom w:val="nil"/>
              <w:right w:val="single" w:sz="4" w:space="0" w:color="auto"/>
            </w:tcBorders>
            <w:vAlign w:val="bottom"/>
          </w:tcPr>
          <w:p w14:paraId="09F5E658" w14:textId="77777777" w:rsidR="008F6523" w:rsidRPr="008030FD" w:rsidRDefault="008F6523" w:rsidP="00837729">
            <w:pPr>
              <w:tabs>
                <w:tab w:val="left" w:pos="1291"/>
              </w:tabs>
              <w:spacing w:after="0" w:line="240" w:lineRule="auto"/>
              <w:rPr>
                <w:rFonts w:ascii="Times New Roman" w:eastAsia="Times New Roman" w:hAnsi="Times New Roman" w:cs="Times New Roman"/>
                <w:sz w:val="24"/>
                <w:szCs w:val="24"/>
                <w:lang w:eastAsia="ru-RU"/>
              </w:rPr>
            </w:pPr>
            <w:r w:rsidRPr="008030FD">
              <w:rPr>
                <w:rFonts w:ascii="Times New Roman" w:eastAsia="Times New Roman" w:hAnsi="Times New Roman" w:cs="Times New Roman"/>
                <w:lang w:eastAsia="ru-RU"/>
              </w:rPr>
              <w:t>Водные объекты характеризуются высокой степенью сохранности, значительным видовым разнообразием животного и растительного мира, высокой живописностью</w:t>
            </w:r>
          </w:p>
        </w:tc>
      </w:tr>
      <w:tr w:rsidR="00365891" w:rsidRPr="008030FD" w14:paraId="1266140E" w14:textId="77777777" w:rsidTr="00837729">
        <w:trPr>
          <w:trHeight w:val="773"/>
        </w:trPr>
        <w:tc>
          <w:tcPr>
            <w:tcW w:w="1708" w:type="dxa"/>
            <w:tcBorders>
              <w:top w:val="single" w:sz="4" w:space="0" w:color="auto"/>
              <w:left w:val="single" w:sz="4" w:space="0" w:color="auto"/>
              <w:bottom w:val="nil"/>
              <w:right w:val="nil"/>
            </w:tcBorders>
            <w:vAlign w:val="center"/>
          </w:tcPr>
          <w:p w14:paraId="427E6F6E" w14:textId="77777777" w:rsidR="00365891" w:rsidRPr="008030FD" w:rsidRDefault="00365891" w:rsidP="00365891">
            <w:pPr>
              <w:spacing w:after="0" w:line="240" w:lineRule="auto"/>
              <w:rPr>
                <w:rFonts w:ascii="Times New Roman" w:eastAsia="Times New Roman" w:hAnsi="Times New Roman" w:cs="Times New Roman"/>
                <w:sz w:val="24"/>
                <w:szCs w:val="24"/>
                <w:lang w:eastAsia="ru-RU"/>
              </w:rPr>
            </w:pPr>
            <w:r w:rsidRPr="008030FD">
              <w:rPr>
                <w:rFonts w:ascii="Times New Roman" w:eastAsia="Times New Roman" w:hAnsi="Times New Roman" w:cs="Times New Roman"/>
                <w:lang w:eastAsia="ru-RU"/>
              </w:rPr>
              <w:t>Болотные</w:t>
            </w:r>
          </w:p>
        </w:tc>
        <w:tc>
          <w:tcPr>
            <w:tcW w:w="1520" w:type="dxa"/>
            <w:tcBorders>
              <w:top w:val="single" w:sz="4" w:space="0" w:color="auto"/>
              <w:left w:val="single" w:sz="4" w:space="0" w:color="auto"/>
              <w:bottom w:val="nil"/>
              <w:right w:val="nil"/>
            </w:tcBorders>
            <w:vAlign w:val="center"/>
          </w:tcPr>
          <w:p w14:paraId="0785AD73" w14:textId="77777777" w:rsidR="00365891" w:rsidRPr="008030FD" w:rsidRDefault="00365891" w:rsidP="00365891">
            <w:pPr>
              <w:spacing w:after="0" w:line="240" w:lineRule="auto"/>
              <w:jc w:val="center"/>
              <w:rPr>
                <w:rFonts w:ascii="Times New Roman" w:eastAsia="Times New Roman" w:hAnsi="Times New Roman" w:cs="Times New Roman"/>
                <w:sz w:val="24"/>
                <w:szCs w:val="24"/>
                <w:lang w:eastAsia="ru-RU"/>
              </w:rPr>
            </w:pPr>
            <w:r w:rsidRPr="008030FD">
              <w:rPr>
                <w:rFonts w:ascii="Times New Roman" w:eastAsia="Times New Roman" w:hAnsi="Times New Roman" w:cs="Times New Roman"/>
                <w:lang w:eastAsia="ru-RU"/>
              </w:rPr>
              <w:t>3</w:t>
            </w:r>
          </w:p>
        </w:tc>
        <w:tc>
          <w:tcPr>
            <w:tcW w:w="6416" w:type="dxa"/>
            <w:tcBorders>
              <w:top w:val="single" w:sz="4" w:space="0" w:color="auto"/>
              <w:left w:val="single" w:sz="4" w:space="0" w:color="auto"/>
              <w:bottom w:val="nil"/>
              <w:right w:val="single" w:sz="4" w:space="0" w:color="auto"/>
            </w:tcBorders>
            <w:vAlign w:val="bottom"/>
          </w:tcPr>
          <w:p w14:paraId="2E5BCA21" w14:textId="77777777" w:rsidR="00365891" w:rsidRPr="00EF7A58" w:rsidRDefault="00365891" w:rsidP="00365891">
            <w:pPr>
              <w:spacing w:after="0" w:line="240" w:lineRule="auto"/>
              <w:rPr>
                <w:rFonts w:ascii="Times New Roman" w:hAnsi="Times New Roman" w:cs="Times New Roman"/>
                <w:sz w:val="24"/>
                <w:szCs w:val="24"/>
                <w:lang w:eastAsia="ru-RU"/>
              </w:rPr>
            </w:pPr>
            <w:r w:rsidRPr="00EF7A58">
              <w:rPr>
                <w:rFonts w:ascii="Times New Roman" w:hAnsi="Times New Roman" w:cs="Times New Roman"/>
                <w:sz w:val="24"/>
                <w:szCs w:val="24"/>
                <w:lang w:eastAsia="ru-RU"/>
              </w:rPr>
              <w:t>Болотные экосистемы являются уникальными природными комплексами, обеспечивающими большой объем экосистемных услуг и сохранение биоразнообразия</w:t>
            </w:r>
          </w:p>
        </w:tc>
      </w:tr>
      <w:tr w:rsidR="00365891" w:rsidRPr="008030FD" w14:paraId="5E917DB6" w14:textId="77777777" w:rsidTr="00837729">
        <w:trPr>
          <w:trHeight w:val="556"/>
        </w:trPr>
        <w:tc>
          <w:tcPr>
            <w:tcW w:w="1708" w:type="dxa"/>
            <w:tcBorders>
              <w:top w:val="single" w:sz="4" w:space="0" w:color="auto"/>
              <w:left w:val="single" w:sz="4" w:space="0" w:color="auto"/>
              <w:bottom w:val="nil"/>
              <w:right w:val="nil"/>
            </w:tcBorders>
            <w:vAlign w:val="center"/>
          </w:tcPr>
          <w:p w14:paraId="711C1C2C" w14:textId="77777777" w:rsidR="00365891" w:rsidRPr="008030FD" w:rsidRDefault="00365891" w:rsidP="00365891">
            <w:pPr>
              <w:spacing w:after="0" w:line="240" w:lineRule="auto"/>
              <w:rPr>
                <w:rFonts w:ascii="Times New Roman" w:eastAsia="Times New Roman" w:hAnsi="Times New Roman" w:cs="Times New Roman"/>
                <w:sz w:val="24"/>
                <w:szCs w:val="24"/>
                <w:lang w:eastAsia="ru-RU"/>
              </w:rPr>
            </w:pPr>
            <w:r w:rsidRPr="008030FD">
              <w:rPr>
                <w:rFonts w:ascii="Times New Roman" w:eastAsia="Times New Roman" w:hAnsi="Times New Roman" w:cs="Times New Roman"/>
                <w:lang w:eastAsia="ru-RU"/>
              </w:rPr>
              <w:t>Луговые</w:t>
            </w:r>
          </w:p>
        </w:tc>
        <w:tc>
          <w:tcPr>
            <w:tcW w:w="1520" w:type="dxa"/>
            <w:tcBorders>
              <w:top w:val="single" w:sz="4" w:space="0" w:color="auto"/>
              <w:left w:val="single" w:sz="4" w:space="0" w:color="auto"/>
              <w:bottom w:val="nil"/>
              <w:right w:val="nil"/>
            </w:tcBorders>
            <w:vAlign w:val="center"/>
          </w:tcPr>
          <w:p w14:paraId="5E71C1F0" w14:textId="77777777" w:rsidR="00365891" w:rsidRPr="008030FD" w:rsidRDefault="00365891" w:rsidP="00365891">
            <w:pPr>
              <w:spacing w:after="0" w:line="240" w:lineRule="auto"/>
              <w:jc w:val="center"/>
              <w:rPr>
                <w:rFonts w:ascii="Times New Roman" w:eastAsia="Times New Roman" w:hAnsi="Times New Roman" w:cs="Times New Roman"/>
                <w:sz w:val="24"/>
                <w:szCs w:val="24"/>
                <w:lang w:eastAsia="ru-RU"/>
              </w:rPr>
            </w:pPr>
            <w:r w:rsidRPr="008030FD">
              <w:rPr>
                <w:rFonts w:ascii="Times New Roman" w:eastAsia="Times New Roman" w:hAnsi="Times New Roman" w:cs="Times New Roman"/>
                <w:lang w:eastAsia="ru-RU"/>
              </w:rPr>
              <w:t>1</w:t>
            </w:r>
          </w:p>
        </w:tc>
        <w:tc>
          <w:tcPr>
            <w:tcW w:w="6416" w:type="dxa"/>
            <w:tcBorders>
              <w:top w:val="single" w:sz="4" w:space="0" w:color="auto"/>
              <w:left w:val="single" w:sz="4" w:space="0" w:color="auto"/>
              <w:bottom w:val="nil"/>
              <w:right w:val="single" w:sz="4" w:space="0" w:color="auto"/>
            </w:tcBorders>
            <w:vAlign w:val="bottom"/>
          </w:tcPr>
          <w:p w14:paraId="4D29FB10" w14:textId="77777777" w:rsidR="00365891" w:rsidRPr="00EF7A58" w:rsidRDefault="00365891" w:rsidP="00365891">
            <w:pPr>
              <w:spacing w:after="0" w:line="240" w:lineRule="auto"/>
              <w:rPr>
                <w:rFonts w:ascii="Times New Roman" w:hAnsi="Times New Roman" w:cs="Times New Roman"/>
                <w:sz w:val="24"/>
                <w:szCs w:val="24"/>
                <w:lang w:eastAsia="ru-RU"/>
              </w:rPr>
            </w:pPr>
            <w:r w:rsidRPr="00EF7A58">
              <w:rPr>
                <w:rFonts w:ascii="Times New Roman" w:hAnsi="Times New Roman" w:cs="Times New Roman"/>
                <w:sz w:val="24"/>
                <w:szCs w:val="24"/>
                <w:lang w:eastAsia="ru-RU"/>
              </w:rPr>
              <w:t>Под луговыми ландшафтами находится около 1,5-2% территории. Редких и уникальных биотопов в заказнике не выявлено.</w:t>
            </w:r>
          </w:p>
        </w:tc>
      </w:tr>
      <w:tr w:rsidR="00365891" w:rsidRPr="008030FD" w14:paraId="5D3DEF34" w14:textId="77777777" w:rsidTr="00837729">
        <w:trPr>
          <w:trHeight w:val="528"/>
        </w:trPr>
        <w:tc>
          <w:tcPr>
            <w:tcW w:w="1708" w:type="dxa"/>
            <w:tcBorders>
              <w:top w:val="single" w:sz="4" w:space="0" w:color="auto"/>
              <w:left w:val="single" w:sz="4" w:space="0" w:color="auto"/>
              <w:bottom w:val="single" w:sz="4" w:space="0" w:color="auto"/>
              <w:right w:val="nil"/>
            </w:tcBorders>
            <w:vAlign w:val="center"/>
          </w:tcPr>
          <w:p w14:paraId="0E909459" w14:textId="77777777" w:rsidR="00365891" w:rsidRPr="008030FD" w:rsidRDefault="00365891" w:rsidP="00365891">
            <w:pPr>
              <w:spacing w:after="0" w:line="240" w:lineRule="auto"/>
              <w:rPr>
                <w:rFonts w:ascii="Times New Roman" w:eastAsia="Times New Roman" w:hAnsi="Times New Roman" w:cs="Times New Roman"/>
                <w:sz w:val="24"/>
                <w:szCs w:val="24"/>
                <w:lang w:eastAsia="ru-RU"/>
              </w:rPr>
            </w:pPr>
            <w:r w:rsidRPr="008030FD">
              <w:rPr>
                <w:rFonts w:ascii="Times New Roman" w:eastAsia="Times New Roman" w:hAnsi="Times New Roman" w:cs="Times New Roman"/>
                <w:lang w:eastAsia="ru-RU"/>
              </w:rPr>
              <w:t>Кустарниковые</w:t>
            </w:r>
          </w:p>
        </w:tc>
        <w:tc>
          <w:tcPr>
            <w:tcW w:w="1520" w:type="dxa"/>
            <w:tcBorders>
              <w:top w:val="single" w:sz="4" w:space="0" w:color="auto"/>
              <w:left w:val="single" w:sz="4" w:space="0" w:color="auto"/>
              <w:bottom w:val="single" w:sz="4" w:space="0" w:color="auto"/>
              <w:right w:val="nil"/>
            </w:tcBorders>
            <w:vAlign w:val="center"/>
          </w:tcPr>
          <w:p w14:paraId="5B97DD04" w14:textId="77777777" w:rsidR="00365891" w:rsidRPr="008030FD" w:rsidRDefault="00365891" w:rsidP="00365891">
            <w:pPr>
              <w:spacing w:after="0" w:line="240" w:lineRule="auto"/>
              <w:jc w:val="center"/>
              <w:rPr>
                <w:rFonts w:ascii="Times New Roman" w:eastAsia="Times New Roman" w:hAnsi="Times New Roman" w:cs="Times New Roman"/>
                <w:sz w:val="24"/>
                <w:szCs w:val="24"/>
                <w:lang w:eastAsia="ru-RU"/>
              </w:rPr>
            </w:pPr>
            <w:r w:rsidRPr="008030FD">
              <w:rPr>
                <w:rFonts w:ascii="Times New Roman" w:eastAsia="Times New Roman" w:hAnsi="Times New Roman" w:cs="Times New Roman"/>
                <w:lang w:eastAsia="ru-RU"/>
              </w:rPr>
              <w:t>1</w:t>
            </w:r>
          </w:p>
        </w:tc>
        <w:tc>
          <w:tcPr>
            <w:tcW w:w="6416" w:type="dxa"/>
            <w:tcBorders>
              <w:top w:val="single" w:sz="4" w:space="0" w:color="auto"/>
              <w:left w:val="single" w:sz="4" w:space="0" w:color="auto"/>
              <w:bottom w:val="single" w:sz="4" w:space="0" w:color="auto"/>
              <w:right w:val="single" w:sz="4" w:space="0" w:color="auto"/>
            </w:tcBorders>
            <w:vAlign w:val="bottom"/>
          </w:tcPr>
          <w:p w14:paraId="6C06D59E" w14:textId="77777777" w:rsidR="00365891" w:rsidRPr="00EF7A58" w:rsidRDefault="00365891" w:rsidP="00365891">
            <w:pPr>
              <w:spacing w:after="0" w:line="240" w:lineRule="auto"/>
              <w:rPr>
                <w:rFonts w:ascii="Times New Roman" w:hAnsi="Times New Roman" w:cs="Times New Roman"/>
                <w:sz w:val="24"/>
                <w:szCs w:val="24"/>
                <w:lang w:eastAsia="ru-RU"/>
              </w:rPr>
            </w:pPr>
            <w:r w:rsidRPr="00EF7A58">
              <w:rPr>
                <w:rFonts w:ascii="Times New Roman" w:hAnsi="Times New Roman" w:cs="Times New Roman"/>
                <w:sz w:val="24"/>
                <w:szCs w:val="24"/>
                <w:lang w:eastAsia="ru-RU"/>
              </w:rPr>
              <w:t>Кустарниковая растительность практически не представлена в заказнике. Редких и уникальных биотопов в заказнике не выявлено.</w:t>
            </w:r>
          </w:p>
        </w:tc>
      </w:tr>
      <w:tr w:rsidR="00365891" w:rsidRPr="00C46733" w14:paraId="6EDDB0D0" w14:textId="77777777" w:rsidTr="00365891">
        <w:trPr>
          <w:trHeight w:val="180"/>
        </w:trPr>
        <w:tc>
          <w:tcPr>
            <w:tcW w:w="1708" w:type="dxa"/>
            <w:tcBorders>
              <w:top w:val="single" w:sz="4" w:space="0" w:color="auto"/>
              <w:left w:val="single" w:sz="4" w:space="0" w:color="auto"/>
              <w:bottom w:val="nil"/>
              <w:right w:val="nil"/>
            </w:tcBorders>
            <w:vAlign w:val="center"/>
          </w:tcPr>
          <w:p w14:paraId="2C0E91CE" w14:textId="77777777" w:rsidR="00365891" w:rsidRPr="00365891" w:rsidRDefault="00365891" w:rsidP="00365891">
            <w:pPr>
              <w:spacing w:after="0" w:line="240" w:lineRule="auto"/>
              <w:rPr>
                <w:rFonts w:ascii="Times New Roman" w:eastAsia="Times New Roman" w:hAnsi="Times New Roman" w:cs="Times New Roman"/>
                <w:sz w:val="24"/>
                <w:szCs w:val="24"/>
                <w:lang w:eastAsia="ru-RU"/>
              </w:rPr>
            </w:pPr>
            <w:r w:rsidRPr="00365891">
              <w:rPr>
                <w:rFonts w:ascii="Times New Roman" w:eastAsia="Times New Roman" w:hAnsi="Times New Roman" w:cs="Times New Roman"/>
                <w:lang w:eastAsia="ru-RU"/>
              </w:rPr>
              <w:t>Лесные</w:t>
            </w:r>
          </w:p>
        </w:tc>
        <w:tc>
          <w:tcPr>
            <w:tcW w:w="1520" w:type="dxa"/>
            <w:tcBorders>
              <w:top w:val="single" w:sz="4" w:space="0" w:color="auto"/>
              <w:left w:val="single" w:sz="4" w:space="0" w:color="auto"/>
              <w:bottom w:val="nil"/>
              <w:right w:val="nil"/>
            </w:tcBorders>
            <w:vAlign w:val="center"/>
          </w:tcPr>
          <w:p w14:paraId="45FC659A" w14:textId="77777777" w:rsidR="00365891" w:rsidRPr="00365891" w:rsidRDefault="00365891" w:rsidP="00365891">
            <w:pPr>
              <w:spacing w:after="0" w:line="240" w:lineRule="auto"/>
              <w:jc w:val="center"/>
              <w:rPr>
                <w:rFonts w:ascii="Times New Roman" w:eastAsia="Times New Roman" w:hAnsi="Times New Roman" w:cs="Times New Roman"/>
                <w:sz w:val="24"/>
                <w:szCs w:val="24"/>
                <w:lang w:eastAsia="ru-RU"/>
              </w:rPr>
            </w:pPr>
            <w:r w:rsidRPr="00365891">
              <w:rPr>
                <w:rFonts w:ascii="Times New Roman" w:eastAsia="Times New Roman" w:hAnsi="Times New Roman" w:cs="Times New Roman"/>
                <w:lang w:eastAsia="ru-RU"/>
              </w:rPr>
              <w:t>1</w:t>
            </w:r>
          </w:p>
        </w:tc>
        <w:tc>
          <w:tcPr>
            <w:tcW w:w="6416" w:type="dxa"/>
            <w:tcBorders>
              <w:top w:val="single" w:sz="4" w:space="0" w:color="auto"/>
              <w:left w:val="single" w:sz="4" w:space="0" w:color="auto"/>
              <w:bottom w:val="single" w:sz="4" w:space="0" w:color="auto"/>
              <w:right w:val="single" w:sz="4" w:space="0" w:color="auto"/>
            </w:tcBorders>
            <w:vAlign w:val="bottom"/>
          </w:tcPr>
          <w:p w14:paraId="7ED28FA5" w14:textId="77777777" w:rsidR="00365891" w:rsidRPr="00365891" w:rsidRDefault="00365891" w:rsidP="00365891">
            <w:pPr>
              <w:tabs>
                <w:tab w:val="left" w:pos="322"/>
              </w:tabs>
              <w:spacing w:after="0" w:line="240" w:lineRule="auto"/>
              <w:rPr>
                <w:rFonts w:ascii="Times New Roman" w:hAnsi="Times New Roman" w:cs="Times New Roman"/>
                <w:sz w:val="24"/>
                <w:szCs w:val="24"/>
                <w:lang w:eastAsia="ru-RU"/>
              </w:rPr>
            </w:pPr>
            <w:r w:rsidRPr="00365891">
              <w:rPr>
                <w:rFonts w:ascii="Times New Roman" w:hAnsi="Times New Roman" w:cs="Times New Roman"/>
                <w:sz w:val="24"/>
                <w:szCs w:val="24"/>
                <w:lang w:eastAsia="ru-RU"/>
              </w:rPr>
              <w:t>Редких и уникальных биотопов в заказнике не выявлено.</w:t>
            </w:r>
          </w:p>
        </w:tc>
      </w:tr>
      <w:tr w:rsidR="008F6523" w:rsidRPr="00C46733" w14:paraId="36282FE1" w14:textId="77777777" w:rsidTr="00365891">
        <w:trPr>
          <w:trHeight w:val="169"/>
        </w:trPr>
        <w:tc>
          <w:tcPr>
            <w:tcW w:w="1708" w:type="dxa"/>
            <w:tcBorders>
              <w:top w:val="single" w:sz="4" w:space="0" w:color="auto"/>
              <w:left w:val="single" w:sz="4" w:space="0" w:color="auto"/>
              <w:bottom w:val="nil"/>
              <w:right w:val="nil"/>
            </w:tcBorders>
            <w:vAlign w:val="center"/>
          </w:tcPr>
          <w:p w14:paraId="49D50FC7" w14:textId="77777777" w:rsidR="008F6523" w:rsidRPr="00365891" w:rsidRDefault="008F6523" w:rsidP="00837729">
            <w:pPr>
              <w:spacing w:after="0" w:line="240" w:lineRule="auto"/>
              <w:rPr>
                <w:rFonts w:ascii="Times New Roman" w:eastAsia="Times New Roman" w:hAnsi="Times New Roman" w:cs="Times New Roman"/>
                <w:sz w:val="24"/>
                <w:szCs w:val="24"/>
                <w:lang w:eastAsia="ru-RU"/>
              </w:rPr>
            </w:pPr>
            <w:r w:rsidRPr="00365891">
              <w:rPr>
                <w:rFonts w:ascii="Times New Roman" w:eastAsia="Times New Roman" w:hAnsi="Times New Roman" w:cs="Times New Roman"/>
                <w:lang w:eastAsia="ru-RU"/>
              </w:rPr>
              <w:t>Флора</w:t>
            </w:r>
          </w:p>
        </w:tc>
        <w:tc>
          <w:tcPr>
            <w:tcW w:w="1520" w:type="dxa"/>
            <w:tcBorders>
              <w:top w:val="single" w:sz="4" w:space="0" w:color="auto"/>
              <w:left w:val="single" w:sz="4" w:space="0" w:color="auto"/>
              <w:bottom w:val="nil"/>
              <w:right w:val="nil"/>
            </w:tcBorders>
            <w:vAlign w:val="center"/>
          </w:tcPr>
          <w:p w14:paraId="0DCB14A5" w14:textId="77777777" w:rsidR="008F6523" w:rsidRPr="00365891" w:rsidRDefault="00365891" w:rsidP="0083772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lang w:eastAsia="ru-RU"/>
              </w:rPr>
              <w:t>1</w:t>
            </w:r>
          </w:p>
        </w:tc>
        <w:tc>
          <w:tcPr>
            <w:tcW w:w="6416" w:type="dxa"/>
            <w:tcBorders>
              <w:top w:val="single" w:sz="4" w:space="0" w:color="auto"/>
              <w:left w:val="single" w:sz="4" w:space="0" w:color="auto"/>
              <w:bottom w:val="nil"/>
              <w:right w:val="single" w:sz="4" w:space="0" w:color="auto"/>
            </w:tcBorders>
            <w:vAlign w:val="bottom"/>
          </w:tcPr>
          <w:p w14:paraId="42E3BF21" w14:textId="77777777" w:rsidR="008F6523" w:rsidRPr="00365891" w:rsidRDefault="00365891" w:rsidP="00837729">
            <w:pPr>
              <w:spacing w:after="0" w:line="240" w:lineRule="auto"/>
              <w:rPr>
                <w:rFonts w:ascii="Times New Roman" w:eastAsia="Times New Roman" w:hAnsi="Times New Roman" w:cs="Times New Roman"/>
                <w:sz w:val="24"/>
                <w:szCs w:val="24"/>
                <w:lang w:eastAsia="ru-RU"/>
              </w:rPr>
            </w:pPr>
            <w:r w:rsidRPr="00365891">
              <w:rPr>
                <w:rFonts w:ascii="Times New Roman" w:eastAsia="Times New Roman" w:hAnsi="Times New Roman" w:cs="Times New Roman"/>
                <w:lang w:eastAsia="ru-RU"/>
              </w:rPr>
              <w:t>Охраняемых видов в заказнике не выявлено</w:t>
            </w:r>
          </w:p>
        </w:tc>
      </w:tr>
      <w:tr w:rsidR="008F6523" w:rsidRPr="00C46733" w14:paraId="21F99FCC" w14:textId="77777777" w:rsidTr="00837729">
        <w:trPr>
          <w:trHeight w:val="264"/>
        </w:trPr>
        <w:tc>
          <w:tcPr>
            <w:tcW w:w="9644" w:type="dxa"/>
            <w:gridSpan w:val="3"/>
            <w:tcBorders>
              <w:top w:val="single" w:sz="4" w:space="0" w:color="auto"/>
              <w:left w:val="single" w:sz="4" w:space="0" w:color="auto"/>
              <w:bottom w:val="nil"/>
              <w:right w:val="single" w:sz="4" w:space="0" w:color="auto"/>
            </w:tcBorders>
            <w:vAlign w:val="bottom"/>
          </w:tcPr>
          <w:p w14:paraId="3EC18AE1" w14:textId="77777777" w:rsidR="008F6523" w:rsidRPr="00365891" w:rsidRDefault="008F6523" w:rsidP="00837729">
            <w:pPr>
              <w:spacing w:after="0" w:line="240" w:lineRule="auto"/>
              <w:rPr>
                <w:rFonts w:ascii="Times New Roman" w:eastAsia="Times New Roman" w:hAnsi="Times New Roman" w:cs="Times New Roman"/>
                <w:i/>
                <w:color w:val="FF0000"/>
                <w:sz w:val="24"/>
                <w:szCs w:val="24"/>
                <w:lang w:eastAsia="ru-RU"/>
              </w:rPr>
            </w:pPr>
            <w:r w:rsidRPr="00365891">
              <w:rPr>
                <w:rFonts w:ascii="Times New Roman" w:eastAsia="Times New Roman" w:hAnsi="Times New Roman" w:cs="Times New Roman"/>
                <w:i/>
                <w:lang w:eastAsia="ru-RU"/>
              </w:rPr>
              <w:t>Фауна</w:t>
            </w:r>
          </w:p>
        </w:tc>
      </w:tr>
      <w:tr w:rsidR="008F6523" w:rsidRPr="00C46733" w14:paraId="1B12689D" w14:textId="77777777" w:rsidTr="00837729">
        <w:trPr>
          <w:trHeight w:val="264"/>
        </w:trPr>
        <w:tc>
          <w:tcPr>
            <w:tcW w:w="1708" w:type="dxa"/>
            <w:tcBorders>
              <w:top w:val="single" w:sz="4" w:space="0" w:color="auto"/>
              <w:left w:val="single" w:sz="4" w:space="0" w:color="auto"/>
              <w:bottom w:val="nil"/>
              <w:right w:val="nil"/>
            </w:tcBorders>
            <w:vAlign w:val="center"/>
          </w:tcPr>
          <w:p w14:paraId="00742895" w14:textId="77777777" w:rsidR="008F6523" w:rsidRPr="008030FD" w:rsidRDefault="008F6523" w:rsidP="00837729">
            <w:pPr>
              <w:spacing w:after="0" w:line="240" w:lineRule="auto"/>
              <w:rPr>
                <w:rFonts w:ascii="Times New Roman" w:eastAsia="Times New Roman" w:hAnsi="Times New Roman"/>
                <w:sz w:val="24"/>
                <w:szCs w:val="24"/>
                <w:lang w:eastAsia="ru-RU"/>
              </w:rPr>
            </w:pPr>
            <w:r w:rsidRPr="008030FD">
              <w:rPr>
                <w:rFonts w:ascii="Times New Roman" w:eastAsia="Times New Roman" w:hAnsi="Times New Roman"/>
                <w:lang w:eastAsia="ru-RU"/>
              </w:rPr>
              <w:t>Рыбы</w:t>
            </w:r>
          </w:p>
        </w:tc>
        <w:tc>
          <w:tcPr>
            <w:tcW w:w="1520" w:type="dxa"/>
            <w:tcBorders>
              <w:top w:val="single" w:sz="4" w:space="0" w:color="auto"/>
              <w:left w:val="single" w:sz="4" w:space="0" w:color="auto"/>
              <w:bottom w:val="nil"/>
              <w:right w:val="nil"/>
            </w:tcBorders>
            <w:vAlign w:val="center"/>
          </w:tcPr>
          <w:p w14:paraId="03459CF2" w14:textId="77777777" w:rsidR="008F6523" w:rsidRPr="008030FD" w:rsidRDefault="008F6523" w:rsidP="00837729">
            <w:pPr>
              <w:spacing w:after="0" w:line="240" w:lineRule="auto"/>
              <w:jc w:val="center"/>
              <w:rPr>
                <w:rFonts w:ascii="Times New Roman" w:eastAsia="Times New Roman" w:hAnsi="Times New Roman"/>
                <w:sz w:val="24"/>
                <w:szCs w:val="24"/>
                <w:lang w:eastAsia="ru-RU"/>
              </w:rPr>
            </w:pPr>
            <w:r w:rsidRPr="008030FD">
              <w:rPr>
                <w:rFonts w:ascii="Times New Roman" w:eastAsia="Times New Roman" w:hAnsi="Times New Roman"/>
                <w:lang w:eastAsia="ru-RU"/>
              </w:rPr>
              <w:t>2</w:t>
            </w:r>
          </w:p>
        </w:tc>
        <w:tc>
          <w:tcPr>
            <w:tcW w:w="6416" w:type="dxa"/>
            <w:tcBorders>
              <w:top w:val="single" w:sz="4" w:space="0" w:color="auto"/>
              <w:left w:val="single" w:sz="4" w:space="0" w:color="auto"/>
              <w:bottom w:val="nil"/>
              <w:right w:val="single" w:sz="4" w:space="0" w:color="auto"/>
            </w:tcBorders>
            <w:vAlign w:val="bottom"/>
          </w:tcPr>
          <w:p w14:paraId="20A2A7F7" w14:textId="77777777" w:rsidR="008F6523" w:rsidRPr="008030FD" w:rsidRDefault="008F6523" w:rsidP="00837729">
            <w:pPr>
              <w:spacing w:after="0" w:line="240" w:lineRule="auto"/>
              <w:rPr>
                <w:rFonts w:ascii="Times New Roman" w:eastAsia="Times New Roman" w:hAnsi="Times New Roman"/>
                <w:sz w:val="24"/>
                <w:szCs w:val="24"/>
                <w:lang w:eastAsia="ru-RU"/>
              </w:rPr>
            </w:pPr>
            <w:r w:rsidRPr="008030FD">
              <w:rPr>
                <w:rFonts w:ascii="Times New Roman" w:eastAsia="Times New Roman" w:hAnsi="Times New Roman"/>
                <w:lang w:eastAsia="ru-RU"/>
              </w:rPr>
              <w:t>Редких и уникальных видов рыб, за исключением малочисленного речного угря, в заказнике не выявлено.</w:t>
            </w:r>
          </w:p>
        </w:tc>
      </w:tr>
      <w:tr w:rsidR="008F6523" w:rsidRPr="00C46733" w14:paraId="5DCC4E39" w14:textId="77777777" w:rsidTr="00837729">
        <w:trPr>
          <w:trHeight w:val="514"/>
        </w:trPr>
        <w:tc>
          <w:tcPr>
            <w:tcW w:w="1708" w:type="dxa"/>
            <w:tcBorders>
              <w:top w:val="single" w:sz="4" w:space="0" w:color="auto"/>
              <w:left w:val="single" w:sz="4" w:space="0" w:color="auto"/>
              <w:bottom w:val="nil"/>
              <w:right w:val="nil"/>
            </w:tcBorders>
            <w:vAlign w:val="center"/>
          </w:tcPr>
          <w:p w14:paraId="2C440ADE" w14:textId="77777777" w:rsidR="008F6523" w:rsidRPr="008030FD" w:rsidRDefault="008F6523" w:rsidP="00837729">
            <w:pPr>
              <w:tabs>
                <w:tab w:val="left" w:pos="1382"/>
              </w:tabs>
              <w:spacing w:after="0" w:line="240" w:lineRule="auto"/>
              <w:rPr>
                <w:rFonts w:ascii="Times New Roman" w:eastAsia="Times New Roman" w:hAnsi="Times New Roman"/>
                <w:sz w:val="24"/>
                <w:szCs w:val="24"/>
                <w:lang w:eastAsia="ru-RU"/>
              </w:rPr>
            </w:pPr>
            <w:r w:rsidRPr="008030FD">
              <w:rPr>
                <w:rFonts w:ascii="Times New Roman" w:eastAsia="Times New Roman" w:hAnsi="Times New Roman"/>
                <w:lang w:eastAsia="ru-RU"/>
              </w:rPr>
              <w:t>Амфибии и</w:t>
            </w:r>
          </w:p>
          <w:p w14:paraId="4961AED7" w14:textId="77777777" w:rsidR="008F6523" w:rsidRPr="008030FD" w:rsidRDefault="008F6523" w:rsidP="00837729">
            <w:pPr>
              <w:spacing w:after="0" w:line="240" w:lineRule="auto"/>
              <w:rPr>
                <w:rFonts w:ascii="Times New Roman" w:eastAsia="Times New Roman" w:hAnsi="Times New Roman"/>
                <w:sz w:val="24"/>
                <w:szCs w:val="24"/>
                <w:lang w:eastAsia="ru-RU"/>
              </w:rPr>
            </w:pPr>
            <w:r w:rsidRPr="008030FD">
              <w:rPr>
                <w:rFonts w:ascii="Times New Roman" w:eastAsia="Times New Roman" w:hAnsi="Times New Roman"/>
                <w:lang w:eastAsia="ru-RU"/>
              </w:rPr>
              <w:t>рептилии</w:t>
            </w:r>
          </w:p>
        </w:tc>
        <w:tc>
          <w:tcPr>
            <w:tcW w:w="1520" w:type="dxa"/>
            <w:tcBorders>
              <w:top w:val="single" w:sz="4" w:space="0" w:color="auto"/>
              <w:left w:val="single" w:sz="4" w:space="0" w:color="auto"/>
              <w:bottom w:val="nil"/>
              <w:right w:val="nil"/>
            </w:tcBorders>
            <w:vAlign w:val="center"/>
          </w:tcPr>
          <w:p w14:paraId="437D5B8A" w14:textId="77777777" w:rsidR="008F6523" w:rsidRPr="008030FD" w:rsidRDefault="008F6523" w:rsidP="00837729">
            <w:pPr>
              <w:spacing w:after="0" w:line="240" w:lineRule="auto"/>
              <w:jc w:val="center"/>
              <w:rPr>
                <w:rFonts w:ascii="Times New Roman" w:eastAsia="Times New Roman" w:hAnsi="Times New Roman"/>
                <w:sz w:val="24"/>
                <w:szCs w:val="24"/>
                <w:lang w:eastAsia="ru-RU"/>
              </w:rPr>
            </w:pPr>
            <w:r w:rsidRPr="008030FD">
              <w:rPr>
                <w:rFonts w:ascii="Times New Roman" w:eastAsia="Times New Roman" w:hAnsi="Times New Roman"/>
                <w:lang w:eastAsia="ru-RU"/>
              </w:rPr>
              <w:t>1</w:t>
            </w:r>
          </w:p>
        </w:tc>
        <w:tc>
          <w:tcPr>
            <w:tcW w:w="6416" w:type="dxa"/>
            <w:tcBorders>
              <w:top w:val="single" w:sz="4" w:space="0" w:color="auto"/>
              <w:left w:val="single" w:sz="4" w:space="0" w:color="auto"/>
              <w:bottom w:val="nil"/>
              <w:right w:val="single" w:sz="4" w:space="0" w:color="auto"/>
            </w:tcBorders>
            <w:vAlign w:val="bottom"/>
          </w:tcPr>
          <w:p w14:paraId="3B2D8ECE" w14:textId="77777777" w:rsidR="008F6523" w:rsidRPr="008030FD" w:rsidRDefault="008F6523" w:rsidP="00837729">
            <w:pPr>
              <w:spacing w:after="0" w:line="240" w:lineRule="auto"/>
              <w:rPr>
                <w:rFonts w:ascii="Times New Roman" w:eastAsia="Times New Roman" w:hAnsi="Times New Roman"/>
                <w:sz w:val="24"/>
                <w:szCs w:val="24"/>
                <w:lang w:eastAsia="ru-RU"/>
              </w:rPr>
            </w:pPr>
            <w:r w:rsidRPr="008030FD">
              <w:rPr>
                <w:rFonts w:ascii="Times New Roman" w:eastAsia="Times New Roman" w:hAnsi="Times New Roman"/>
                <w:lang w:eastAsia="ru-RU"/>
              </w:rPr>
              <w:t>Редких и уникальных видов амфибий и рептилий в заказнике не выявлено.</w:t>
            </w:r>
          </w:p>
        </w:tc>
      </w:tr>
      <w:tr w:rsidR="008F6523" w:rsidRPr="00C46733" w14:paraId="24232FBA" w14:textId="77777777" w:rsidTr="00837729">
        <w:trPr>
          <w:trHeight w:val="768"/>
        </w:trPr>
        <w:tc>
          <w:tcPr>
            <w:tcW w:w="1708" w:type="dxa"/>
            <w:tcBorders>
              <w:top w:val="single" w:sz="4" w:space="0" w:color="auto"/>
              <w:left w:val="single" w:sz="4" w:space="0" w:color="auto"/>
              <w:bottom w:val="single" w:sz="4" w:space="0" w:color="auto"/>
              <w:right w:val="nil"/>
            </w:tcBorders>
            <w:vAlign w:val="center"/>
          </w:tcPr>
          <w:p w14:paraId="01E1D54D" w14:textId="77777777" w:rsidR="008F6523" w:rsidRPr="008030FD" w:rsidRDefault="008F6523" w:rsidP="00837729">
            <w:pPr>
              <w:spacing w:after="0" w:line="240" w:lineRule="auto"/>
              <w:rPr>
                <w:rFonts w:ascii="Times New Roman" w:eastAsia="Times New Roman" w:hAnsi="Times New Roman"/>
                <w:sz w:val="24"/>
                <w:szCs w:val="24"/>
                <w:lang w:eastAsia="ru-RU"/>
              </w:rPr>
            </w:pPr>
            <w:r w:rsidRPr="008030FD">
              <w:rPr>
                <w:rFonts w:ascii="Times New Roman" w:eastAsia="Times New Roman" w:hAnsi="Times New Roman"/>
                <w:lang w:eastAsia="ru-RU"/>
              </w:rPr>
              <w:t>Птицы</w:t>
            </w:r>
          </w:p>
        </w:tc>
        <w:tc>
          <w:tcPr>
            <w:tcW w:w="1520" w:type="dxa"/>
            <w:tcBorders>
              <w:top w:val="single" w:sz="4" w:space="0" w:color="auto"/>
              <w:left w:val="single" w:sz="4" w:space="0" w:color="auto"/>
              <w:bottom w:val="single" w:sz="4" w:space="0" w:color="auto"/>
              <w:right w:val="nil"/>
            </w:tcBorders>
            <w:vAlign w:val="center"/>
          </w:tcPr>
          <w:p w14:paraId="4FC0905C" w14:textId="77777777" w:rsidR="008F6523" w:rsidRPr="008030FD" w:rsidRDefault="008F6523" w:rsidP="00837729">
            <w:pPr>
              <w:spacing w:after="0" w:line="240" w:lineRule="auto"/>
              <w:jc w:val="center"/>
              <w:rPr>
                <w:rFonts w:ascii="Times New Roman" w:eastAsia="Times New Roman" w:hAnsi="Times New Roman"/>
                <w:sz w:val="24"/>
                <w:szCs w:val="24"/>
                <w:lang w:eastAsia="ru-RU"/>
              </w:rPr>
            </w:pPr>
            <w:r w:rsidRPr="008030FD">
              <w:rPr>
                <w:rFonts w:ascii="Times New Roman" w:eastAsia="Times New Roman" w:hAnsi="Times New Roman"/>
                <w:lang w:eastAsia="ru-RU"/>
              </w:rPr>
              <w:t>3</w:t>
            </w:r>
          </w:p>
        </w:tc>
        <w:tc>
          <w:tcPr>
            <w:tcW w:w="6416" w:type="dxa"/>
            <w:tcBorders>
              <w:top w:val="single" w:sz="4" w:space="0" w:color="auto"/>
              <w:left w:val="single" w:sz="4" w:space="0" w:color="auto"/>
              <w:bottom w:val="single" w:sz="4" w:space="0" w:color="auto"/>
              <w:right w:val="single" w:sz="4" w:space="0" w:color="auto"/>
            </w:tcBorders>
            <w:vAlign w:val="bottom"/>
          </w:tcPr>
          <w:p w14:paraId="296F0BC4" w14:textId="77777777" w:rsidR="008F6523" w:rsidRPr="008030FD" w:rsidRDefault="008F6523" w:rsidP="00837729">
            <w:pPr>
              <w:spacing w:after="0" w:line="240" w:lineRule="auto"/>
              <w:rPr>
                <w:rFonts w:ascii="Times New Roman" w:eastAsia="Times New Roman" w:hAnsi="Times New Roman"/>
                <w:sz w:val="24"/>
                <w:szCs w:val="24"/>
                <w:lang w:eastAsia="ru-RU"/>
              </w:rPr>
            </w:pPr>
            <w:r w:rsidRPr="008030FD">
              <w:rPr>
                <w:rFonts w:ascii="Times New Roman" w:eastAsia="Times New Roman" w:hAnsi="Times New Roman"/>
                <w:lang w:eastAsia="ru-RU"/>
              </w:rPr>
              <w:t xml:space="preserve">В составе орнитофауны заказника известен 15 видов птиц, включенных в Красную книгу Республики Беларусь, из них 12 являются гнездящимися или потенциально гнездящимися, 3 – посетители. К мигрантам и посетителям отнесены 6 видов из 85 зарегистрированных в заказнике. </w:t>
            </w:r>
          </w:p>
        </w:tc>
      </w:tr>
      <w:tr w:rsidR="008F6523" w:rsidRPr="00C46733" w14:paraId="7BC9DA88" w14:textId="77777777" w:rsidTr="00837729">
        <w:trPr>
          <w:trHeight w:val="518"/>
        </w:trPr>
        <w:tc>
          <w:tcPr>
            <w:tcW w:w="1708" w:type="dxa"/>
            <w:tcBorders>
              <w:top w:val="single" w:sz="4" w:space="0" w:color="auto"/>
              <w:left w:val="single" w:sz="4" w:space="0" w:color="auto"/>
              <w:bottom w:val="single" w:sz="4" w:space="0" w:color="auto"/>
              <w:right w:val="nil"/>
            </w:tcBorders>
            <w:vAlign w:val="center"/>
          </w:tcPr>
          <w:p w14:paraId="74EABE05" w14:textId="77777777" w:rsidR="008F6523" w:rsidRPr="008030FD" w:rsidRDefault="008F6523" w:rsidP="00837729">
            <w:pPr>
              <w:spacing w:after="0" w:line="240" w:lineRule="auto"/>
              <w:rPr>
                <w:rFonts w:ascii="Times New Roman" w:eastAsia="Times New Roman" w:hAnsi="Times New Roman"/>
                <w:sz w:val="24"/>
                <w:szCs w:val="24"/>
                <w:lang w:eastAsia="ru-RU"/>
              </w:rPr>
            </w:pPr>
            <w:r w:rsidRPr="008030FD">
              <w:rPr>
                <w:rFonts w:ascii="Times New Roman" w:eastAsia="Times New Roman" w:hAnsi="Times New Roman"/>
                <w:lang w:eastAsia="ru-RU"/>
              </w:rPr>
              <w:t>Млекопитающие</w:t>
            </w:r>
          </w:p>
        </w:tc>
        <w:tc>
          <w:tcPr>
            <w:tcW w:w="1520" w:type="dxa"/>
            <w:tcBorders>
              <w:top w:val="single" w:sz="4" w:space="0" w:color="auto"/>
              <w:left w:val="single" w:sz="4" w:space="0" w:color="auto"/>
              <w:bottom w:val="single" w:sz="4" w:space="0" w:color="auto"/>
              <w:right w:val="nil"/>
            </w:tcBorders>
            <w:vAlign w:val="center"/>
          </w:tcPr>
          <w:p w14:paraId="6C88C2A5" w14:textId="77777777" w:rsidR="008F6523" w:rsidRPr="008030FD" w:rsidRDefault="008F6523" w:rsidP="00837729">
            <w:pPr>
              <w:spacing w:after="0" w:line="240" w:lineRule="auto"/>
              <w:jc w:val="center"/>
              <w:rPr>
                <w:rFonts w:ascii="Times New Roman" w:eastAsia="Times New Roman" w:hAnsi="Times New Roman"/>
                <w:sz w:val="24"/>
                <w:szCs w:val="24"/>
                <w:lang w:eastAsia="ru-RU"/>
              </w:rPr>
            </w:pPr>
            <w:r w:rsidRPr="008030FD">
              <w:rPr>
                <w:rFonts w:ascii="Times New Roman" w:eastAsia="Times New Roman" w:hAnsi="Times New Roman"/>
                <w:sz w:val="24"/>
                <w:szCs w:val="24"/>
                <w:lang w:eastAsia="ru-RU"/>
              </w:rPr>
              <w:t>1</w:t>
            </w:r>
          </w:p>
        </w:tc>
        <w:tc>
          <w:tcPr>
            <w:tcW w:w="6416" w:type="dxa"/>
            <w:tcBorders>
              <w:top w:val="single" w:sz="4" w:space="0" w:color="auto"/>
              <w:left w:val="single" w:sz="4" w:space="0" w:color="auto"/>
              <w:bottom w:val="single" w:sz="4" w:space="0" w:color="auto"/>
              <w:right w:val="single" w:sz="4" w:space="0" w:color="auto"/>
            </w:tcBorders>
            <w:vAlign w:val="bottom"/>
          </w:tcPr>
          <w:p w14:paraId="55A02575" w14:textId="77777777" w:rsidR="008F6523" w:rsidRPr="008030FD" w:rsidRDefault="008F6523" w:rsidP="00365891">
            <w:pPr>
              <w:spacing w:after="0" w:line="240" w:lineRule="auto"/>
              <w:jc w:val="both"/>
              <w:rPr>
                <w:rFonts w:ascii="Times New Roman" w:eastAsia="Times New Roman" w:hAnsi="Times New Roman"/>
                <w:sz w:val="24"/>
                <w:szCs w:val="24"/>
                <w:lang w:eastAsia="ru-RU"/>
              </w:rPr>
            </w:pPr>
            <w:r w:rsidRPr="008030FD">
              <w:rPr>
                <w:rFonts w:ascii="Times New Roman" w:eastAsia="Times New Roman" w:hAnsi="Times New Roman"/>
                <w:lang w:eastAsia="ru-RU"/>
              </w:rPr>
              <w:t>Редких и уникальных видов млекопитающих в заказнике не выявлено.</w:t>
            </w:r>
          </w:p>
        </w:tc>
      </w:tr>
    </w:tbl>
    <w:p w14:paraId="09D19C3B" w14:textId="77777777" w:rsidR="008F6523" w:rsidRDefault="008F6523" w:rsidP="00161C90">
      <w:pPr>
        <w:spacing w:after="0" w:line="240" w:lineRule="auto"/>
        <w:ind w:firstLine="709"/>
        <w:rPr>
          <w:rFonts w:ascii="Times New Roman" w:eastAsia="Times New Roman" w:hAnsi="Times New Roman" w:cs="Times New Roman"/>
          <w:b/>
          <w:sz w:val="24"/>
          <w:szCs w:val="24"/>
          <w:lang w:eastAsia="ru-RU"/>
        </w:rPr>
      </w:pPr>
    </w:p>
    <w:p w14:paraId="49632A9F" w14:textId="77777777" w:rsidR="00161C90" w:rsidRPr="00FE0CAA" w:rsidRDefault="00161C90" w:rsidP="00FE0CAA">
      <w:pPr>
        <w:pStyle w:val="20"/>
        <w:ind w:firstLine="709"/>
        <w:rPr>
          <w:rFonts w:ascii="Times New Roman" w:hAnsi="Times New Roman"/>
          <w:sz w:val="24"/>
        </w:rPr>
      </w:pPr>
      <w:bookmarkStart w:id="34" w:name="_Toc211608297"/>
      <w:r w:rsidRPr="00FE0CAA">
        <w:rPr>
          <w:rFonts w:ascii="Times New Roman" w:hAnsi="Times New Roman"/>
          <w:sz w:val="24"/>
        </w:rPr>
        <w:t>5.5 Уязвимость экосистем</w:t>
      </w:r>
      <w:bookmarkEnd w:id="34"/>
    </w:p>
    <w:p w14:paraId="7C66EF86" w14:textId="77777777" w:rsidR="00161C90" w:rsidRPr="00296E1C" w:rsidRDefault="00161C90" w:rsidP="00161C90">
      <w:pPr>
        <w:spacing w:after="0" w:line="240" w:lineRule="auto"/>
        <w:ind w:firstLine="709"/>
        <w:rPr>
          <w:rFonts w:ascii="Times New Roman" w:eastAsia="Times New Roman" w:hAnsi="Times New Roman" w:cs="Times New Roman"/>
          <w:i/>
          <w:iCs/>
          <w:lang w:eastAsia="ru-RU"/>
        </w:rPr>
      </w:pPr>
    </w:p>
    <w:p w14:paraId="13FFD8C0" w14:textId="77777777" w:rsidR="00161C90" w:rsidRPr="008030FD" w:rsidRDefault="00161C90" w:rsidP="00161C90">
      <w:pPr>
        <w:spacing w:after="0" w:line="240" w:lineRule="auto"/>
        <w:ind w:firstLine="709"/>
        <w:jc w:val="both"/>
        <w:rPr>
          <w:rFonts w:ascii="Times New Roman" w:eastAsia="Times New Roman" w:hAnsi="Times New Roman" w:cs="Times New Roman"/>
          <w:sz w:val="24"/>
          <w:szCs w:val="24"/>
          <w:lang w:eastAsia="ru-RU"/>
        </w:rPr>
      </w:pPr>
      <w:r w:rsidRPr="008030FD">
        <w:rPr>
          <w:rFonts w:ascii="Times New Roman" w:eastAsia="Times New Roman" w:hAnsi="Times New Roman" w:cs="Times New Roman"/>
          <w:i/>
          <w:iCs/>
          <w:sz w:val="24"/>
          <w:szCs w:val="24"/>
          <w:lang w:eastAsia="ru-RU"/>
        </w:rPr>
        <w:t>Уязвимость экосистем</w:t>
      </w:r>
      <w:r w:rsidRPr="008030FD">
        <w:rPr>
          <w:rFonts w:ascii="Times New Roman" w:eastAsia="Times New Roman" w:hAnsi="Times New Roman" w:cs="Times New Roman"/>
          <w:sz w:val="24"/>
          <w:szCs w:val="24"/>
          <w:lang w:eastAsia="ru-RU"/>
        </w:rPr>
        <w:t xml:space="preserve"> – неспособность экосистем противостоять вредным внешним воздействиям.</w:t>
      </w:r>
    </w:p>
    <w:p w14:paraId="592AF4F9" w14:textId="77777777" w:rsidR="00161C90" w:rsidRPr="008030FD" w:rsidRDefault="00161C90" w:rsidP="00161C90">
      <w:pPr>
        <w:spacing w:after="0" w:line="240" w:lineRule="auto"/>
        <w:ind w:firstLine="709"/>
        <w:jc w:val="both"/>
        <w:rPr>
          <w:rFonts w:ascii="Times New Roman" w:eastAsia="Times New Roman" w:hAnsi="Times New Roman" w:cs="Times New Roman"/>
          <w:sz w:val="24"/>
          <w:szCs w:val="24"/>
          <w:lang w:eastAsia="ru-RU"/>
        </w:rPr>
      </w:pPr>
      <w:r w:rsidRPr="008030FD">
        <w:rPr>
          <w:rFonts w:ascii="Times New Roman" w:eastAsia="Times New Roman" w:hAnsi="Times New Roman" w:cs="Times New Roman"/>
          <w:sz w:val="24"/>
          <w:szCs w:val="24"/>
          <w:lang w:eastAsia="ru-RU"/>
        </w:rPr>
        <w:t>Сообщества, не способные при изменении условий их существования длительно сохранять свою функциональность, рассматриваются как уязвимые. Наиболее чувствительны к колебанию сложившихся экологических режимов сообщества с доминированием видов, фитоценотическая устойчивость которых понижена в виду их приспособленности к узкому диапазону условий. Также в «группу риска» (потенциально уязвимых) относятся сообщества с пониженной под влиянием негативных факторов устойчивостью (природно и антропогенно нарушенные сообщества). В заказнике «</w:t>
      </w:r>
      <w:r w:rsidR="00C46733" w:rsidRPr="008030FD">
        <w:rPr>
          <w:rFonts w:ascii="Times New Roman" w:eastAsia="Times New Roman" w:hAnsi="Times New Roman" w:cs="Times New Roman"/>
          <w:sz w:val="24"/>
          <w:szCs w:val="24"/>
          <w:lang w:eastAsia="ru-RU"/>
        </w:rPr>
        <w:t>Езерище</w:t>
      </w:r>
      <w:r w:rsidRPr="008030FD">
        <w:rPr>
          <w:rFonts w:ascii="Times New Roman" w:eastAsia="Times New Roman" w:hAnsi="Times New Roman" w:cs="Times New Roman"/>
          <w:sz w:val="24"/>
          <w:szCs w:val="24"/>
          <w:lang w:eastAsia="ru-RU"/>
        </w:rPr>
        <w:t>» к уязвимым сообщества</w:t>
      </w:r>
      <w:r w:rsidR="00043838">
        <w:rPr>
          <w:rFonts w:ascii="Times New Roman" w:eastAsia="Times New Roman" w:hAnsi="Times New Roman" w:cs="Times New Roman"/>
          <w:sz w:val="24"/>
          <w:szCs w:val="24"/>
          <w:lang w:eastAsia="ru-RU"/>
        </w:rPr>
        <w:t xml:space="preserve">м относятся лесные сообщества, </w:t>
      </w:r>
      <w:r w:rsidRPr="008030FD">
        <w:rPr>
          <w:rFonts w:ascii="Times New Roman" w:eastAsia="Times New Roman" w:hAnsi="Times New Roman" w:cs="Times New Roman"/>
          <w:sz w:val="24"/>
          <w:szCs w:val="24"/>
          <w:lang w:eastAsia="ru-RU"/>
        </w:rPr>
        <w:t>прибрежные зоны озер</w:t>
      </w:r>
      <w:r w:rsidR="00043838">
        <w:rPr>
          <w:rFonts w:ascii="Times New Roman" w:eastAsia="Times New Roman" w:hAnsi="Times New Roman" w:cs="Times New Roman"/>
          <w:sz w:val="24"/>
          <w:szCs w:val="24"/>
          <w:lang w:eastAsia="ru-RU"/>
        </w:rPr>
        <w:t>а</w:t>
      </w:r>
      <w:r w:rsidRPr="008030FD">
        <w:rPr>
          <w:rFonts w:ascii="Times New Roman" w:eastAsia="Times New Roman" w:hAnsi="Times New Roman" w:cs="Times New Roman"/>
          <w:sz w:val="24"/>
          <w:szCs w:val="24"/>
          <w:lang w:eastAsia="ru-RU"/>
        </w:rPr>
        <w:t>, подвергающиеся чрезмерной рекреационной нагрузке, а также водн</w:t>
      </w:r>
      <w:r w:rsidR="008030FD" w:rsidRPr="008030FD">
        <w:rPr>
          <w:rFonts w:ascii="Times New Roman" w:eastAsia="Times New Roman" w:hAnsi="Times New Roman" w:cs="Times New Roman"/>
          <w:sz w:val="24"/>
          <w:szCs w:val="24"/>
          <w:lang w:eastAsia="ru-RU"/>
        </w:rPr>
        <w:t>ая</w:t>
      </w:r>
      <w:r w:rsidRPr="008030FD">
        <w:rPr>
          <w:rFonts w:ascii="Times New Roman" w:eastAsia="Times New Roman" w:hAnsi="Times New Roman" w:cs="Times New Roman"/>
          <w:sz w:val="24"/>
          <w:szCs w:val="24"/>
          <w:lang w:eastAsia="ru-RU"/>
        </w:rPr>
        <w:t xml:space="preserve"> экосистем</w:t>
      </w:r>
      <w:r w:rsidR="008030FD" w:rsidRPr="008030FD">
        <w:rPr>
          <w:rFonts w:ascii="Times New Roman" w:eastAsia="Times New Roman" w:hAnsi="Times New Roman" w:cs="Times New Roman"/>
          <w:sz w:val="24"/>
          <w:szCs w:val="24"/>
          <w:lang w:eastAsia="ru-RU"/>
        </w:rPr>
        <w:t>а озера Езерище</w:t>
      </w:r>
      <w:r w:rsidRPr="008030FD">
        <w:rPr>
          <w:rFonts w:ascii="Times New Roman" w:eastAsia="Times New Roman" w:hAnsi="Times New Roman" w:cs="Times New Roman"/>
          <w:sz w:val="24"/>
          <w:szCs w:val="24"/>
          <w:lang w:eastAsia="ru-RU"/>
        </w:rPr>
        <w:t>. В составе флоры уязвимы обычно редкие виды, что послужило основанием в свое время для включения их в Красную книгу Республики Беларусь. В целом, чем больше уязвимых сообществ, тем меньше вероятность сохранения экологического благополучия территории.</w:t>
      </w:r>
    </w:p>
    <w:p w14:paraId="6004C946" w14:textId="77777777" w:rsidR="00161C90" w:rsidRPr="008030FD" w:rsidRDefault="00161C90" w:rsidP="00161C90">
      <w:pPr>
        <w:spacing w:after="0" w:line="240" w:lineRule="auto"/>
        <w:rPr>
          <w:rFonts w:ascii="Times New Roman" w:eastAsia="Times New Roman" w:hAnsi="Times New Roman" w:cs="Times New Roman"/>
          <w:sz w:val="24"/>
          <w:szCs w:val="24"/>
          <w:lang w:eastAsia="ru-RU"/>
        </w:rPr>
      </w:pPr>
    </w:p>
    <w:p w14:paraId="32AA73F2" w14:textId="77777777" w:rsidR="00161C90" w:rsidRPr="008030FD" w:rsidRDefault="00161C90" w:rsidP="00161C90">
      <w:pPr>
        <w:spacing w:after="0" w:line="240" w:lineRule="auto"/>
        <w:rPr>
          <w:rFonts w:ascii="Times New Roman" w:eastAsia="Times New Roman" w:hAnsi="Times New Roman" w:cs="Times New Roman"/>
          <w:sz w:val="24"/>
          <w:szCs w:val="24"/>
          <w:lang w:eastAsia="ru-RU"/>
        </w:rPr>
      </w:pPr>
      <w:r w:rsidRPr="008030FD">
        <w:rPr>
          <w:rFonts w:ascii="Times New Roman" w:eastAsia="Times New Roman" w:hAnsi="Times New Roman" w:cs="Times New Roman"/>
          <w:sz w:val="24"/>
          <w:szCs w:val="24"/>
          <w:lang w:eastAsia="ru-RU"/>
        </w:rPr>
        <w:t>Таблица 5.5 – Уязвимость компонентов экосистем заказника «</w:t>
      </w:r>
      <w:r w:rsidR="00C46733" w:rsidRPr="008030FD">
        <w:rPr>
          <w:rFonts w:ascii="Times New Roman" w:eastAsia="Times New Roman" w:hAnsi="Times New Roman" w:cs="Times New Roman"/>
          <w:sz w:val="24"/>
          <w:szCs w:val="24"/>
          <w:lang w:eastAsia="ru-RU"/>
        </w:rPr>
        <w:t>Езерище</w:t>
      </w:r>
      <w:r w:rsidRPr="008030FD">
        <w:rPr>
          <w:rFonts w:ascii="Times New Roman" w:eastAsia="Times New Roman" w:hAnsi="Times New Roman" w:cs="Times New Roman"/>
          <w:sz w:val="24"/>
          <w:szCs w:val="24"/>
          <w:lang w:eastAsia="ru-RU"/>
        </w:rPr>
        <w:t>»</w:t>
      </w:r>
    </w:p>
    <w:tbl>
      <w:tblPr>
        <w:tblW w:w="9664" w:type="dxa"/>
        <w:tblInd w:w="-5" w:type="dxa"/>
        <w:tblLayout w:type="fixed"/>
        <w:tblCellMar>
          <w:left w:w="0" w:type="dxa"/>
          <w:right w:w="0" w:type="dxa"/>
        </w:tblCellMar>
        <w:tblLook w:val="0000" w:firstRow="0" w:lastRow="0" w:firstColumn="0" w:lastColumn="0" w:noHBand="0" w:noVBand="0"/>
      </w:tblPr>
      <w:tblGrid>
        <w:gridCol w:w="1830"/>
        <w:gridCol w:w="1289"/>
        <w:gridCol w:w="6545"/>
      </w:tblGrid>
      <w:tr w:rsidR="008030FD" w:rsidRPr="008030FD" w14:paraId="5A333EA2" w14:textId="77777777" w:rsidTr="00296E1C">
        <w:trPr>
          <w:trHeight w:val="264"/>
        </w:trPr>
        <w:tc>
          <w:tcPr>
            <w:tcW w:w="1830" w:type="dxa"/>
            <w:tcBorders>
              <w:top w:val="single" w:sz="4" w:space="0" w:color="auto"/>
              <w:left w:val="single" w:sz="4" w:space="0" w:color="auto"/>
              <w:bottom w:val="nil"/>
              <w:right w:val="nil"/>
            </w:tcBorders>
            <w:vAlign w:val="bottom"/>
          </w:tcPr>
          <w:p w14:paraId="502EEBDF" w14:textId="77777777" w:rsidR="00161C90" w:rsidRPr="008030FD" w:rsidRDefault="00161C90" w:rsidP="006A57A8">
            <w:pPr>
              <w:spacing w:after="0" w:line="240" w:lineRule="auto"/>
              <w:ind w:firstLine="360"/>
              <w:jc w:val="center"/>
              <w:rPr>
                <w:rFonts w:ascii="Times New Roman" w:eastAsia="Times New Roman" w:hAnsi="Times New Roman" w:cs="Times New Roman"/>
                <w:sz w:val="24"/>
                <w:szCs w:val="24"/>
                <w:lang w:eastAsia="ru-RU"/>
              </w:rPr>
            </w:pPr>
            <w:r w:rsidRPr="008030FD">
              <w:rPr>
                <w:rFonts w:ascii="Times New Roman" w:eastAsia="Times New Roman" w:hAnsi="Times New Roman" w:cs="Times New Roman"/>
                <w:lang w:eastAsia="ru-RU"/>
              </w:rPr>
              <w:t>Компоненты</w:t>
            </w:r>
          </w:p>
        </w:tc>
        <w:tc>
          <w:tcPr>
            <w:tcW w:w="1289" w:type="dxa"/>
            <w:tcBorders>
              <w:top w:val="single" w:sz="4" w:space="0" w:color="auto"/>
              <w:left w:val="single" w:sz="4" w:space="0" w:color="auto"/>
              <w:bottom w:val="nil"/>
              <w:right w:val="nil"/>
            </w:tcBorders>
            <w:vAlign w:val="bottom"/>
          </w:tcPr>
          <w:p w14:paraId="331BA580" w14:textId="77777777" w:rsidR="00161C90" w:rsidRPr="008030FD" w:rsidRDefault="00161C90" w:rsidP="006A57A8">
            <w:pPr>
              <w:spacing w:after="0" w:line="240" w:lineRule="auto"/>
              <w:jc w:val="center"/>
              <w:rPr>
                <w:rFonts w:ascii="Times New Roman" w:eastAsia="Times New Roman" w:hAnsi="Times New Roman" w:cs="Times New Roman"/>
                <w:sz w:val="24"/>
                <w:szCs w:val="24"/>
                <w:lang w:eastAsia="ru-RU"/>
              </w:rPr>
            </w:pPr>
            <w:r w:rsidRPr="008030FD">
              <w:rPr>
                <w:rFonts w:ascii="Times New Roman" w:eastAsia="Times New Roman" w:hAnsi="Times New Roman" w:cs="Times New Roman"/>
                <w:lang w:eastAsia="ru-RU"/>
              </w:rPr>
              <w:t>Уязвимость</w:t>
            </w:r>
          </w:p>
        </w:tc>
        <w:tc>
          <w:tcPr>
            <w:tcW w:w="6545" w:type="dxa"/>
            <w:tcBorders>
              <w:top w:val="single" w:sz="4" w:space="0" w:color="auto"/>
              <w:left w:val="single" w:sz="4" w:space="0" w:color="auto"/>
              <w:bottom w:val="nil"/>
              <w:right w:val="single" w:sz="4" w:space="0" w:color="auto"/>
            </w:tcBorders>
            <w:vAlign w:val="bottom"/>
          </w:tcPr>
          <w:p w14:paraId="46A8F106" w14:textId="77777777" w:rsidR="00161C90" w:rsidRPr="008030FD" w:rsidRDefault="00161C90" w:rsidP="006A57A8">
            <w:pPr>
              <w:spacing w:after="0" w:line="240" w:lineRule="auto"/>
              <w:jc w:val="center"/>
              <w:rPr>
                <w:rFonts w:ascii="Times New Roman" w:eastAsia="Times New Roman" w:hAnsi="Times New Roman" w:cs="Times New Roman"/>
                <w:sz w:val="24"/>
                <w:szCs w:val="24"/>
                <w:lang w:eastAsia="ru-RU"/>
              </w:rPr>
            </w:pPr>
            <w:r w:rsidRPr="008030FD">
              <w:rPr>
                <w:rFonts w:ascii="Times New Roman" w:eastAsia="Times New Roman" w:hAnsi="Times New Roman" w:cs="Times New Roman"/>
                <w:lang w:eastAsia="ru-RU"/>
              </w:rPr>
              <w:t>Обоснование</w:t>
            </w:r>
          </w:p>
        </w:tc>
      </w:tr>
      <w:tr w:rsidR="008030FD" w:rsidRPr="008030FD" w14:paraId="0AB48BCF" w14:textId="77777777" w:rsidTr="00296E1C">
        <w:trPr>
          <w:trHeight w:val="1022"/>
        </w:trPr>
        <w:tc>
          <w:tcPr>
            <w:tcW w:w="1830" w:type="dxa"/>
            <w:tcBorders>
              <w:top w:val="single" w:sz="4" w:space="0" w:color="auto"/>
              <w:left w:val="single" w:sz="4" w:space="0" w:color="auto"/>
              <w:bottom w:val="nil"/>
              <w:right w:val="nil"/>
            </w:tcBorders>
            <w:vAlign w:val="center"/>
          </w:tcPr>
          <w:p w14:paraId="7AF6A351" w14:textId="77777777" w:rsidR="00161C90" w:rsidRPr="008030FD" w:rsidRDefault="00161C90" w:rsidP="006A57A8">
            <w:pPr>
              <w:spacing w:after="0" w:line="240" w:lineRule="auto"/>
              <w:rPr>
                <w:rFonts w:ascii="Times New Roman" w:eastAsia="Times New Roman" w:hAnsi="Times New Roman" w:cs="Times New Roman"/>
                <w:sz w:val="24"/>
                <w:szCs w:val="24"/>
                <w:lang w:eastAsia="ru-RU"/>
              </w:rPr>
            </w:pPr>
            <w:r w:rsidRPr="008030FD">
              <w:rPr>
                <w:rFonts w:ascii="Times New Roman" w:eastAsia="Times New Roman" w:hAnsi="Times New Roman" w:cs="Times New Roman"/>
                <w:lang w:eastAsia="ru-RU"/>
              </w:rPr>
              <w:t>Ландшафты</w:t>
            </w:r>
          </w:p>
        </w:tc>
        <w:tc>
          <w:tcPr>
            <w:tcW w:w="1289" w:type="dxa"/>
            <w:tcBorders>
              <w:top w:val="single" w:sz="4" w:space="0" w:color="auto"/>
              <w:left w:val="single" w:sz="4" w:space="0" w:color="auto"/>
              <w:bottom w:val="nil"/>
              <w:right w:val="nil"/>
            </w:tcBorders>
            <w:vAlign w:val="center"/>
          </w:tcPr>
          <w:p w14:paraId="62E44BCA" w14:textId="77777777" w:rsidR="00161C90" w:rsidRPr="008030FD" w:rsidRDefault="00161C90" w:rsidP="006A57A8">
            <w:pPr>
              <w:spacing w:after="0" w:line="240" w:lineRule="auto"/>
              <w:jc w:val="center"/>
              <w:rPr>
                <w:rFonts w:ascii="Times New Roman" w:eastAsia="Times New Roman" w:hAnsi="Times New Roman" w:cs="Times New Roman"/>
                <w:sz w:val="24"/>
                <w:szCs w:val="24"/>
                <w:lang w:eastAsia="ru-RU"/>
              </w:rPr>
            </w:pPr>
            <w:r w:rsidRPr="008030FD">
              <w:rPr>
                <w:rFonts w:ascii="Times New Roman" w:eastAsia="Times New Roman" w:hAnsi="Times New Roman" w:cs="Times New Roman"/>
                <w:lang w:eastAsia="ru-RU"/>
              </w:rPr>
              <w:t>2</w:t>
            </w:r>
          </w:p>
        </w:tc>
        <w:tc>
          <w:tcPr>
            <w:tcW w:w="6545" w:type="dxa"/>
            <w:tcBorders>
              <w:top w:val="single" w:sz="4" w:space="0" w:color="auto"/>
              <w:left w:val="single" w:sz="4" w:space="0" w:color="auto"/>
              <w:bottom w:val="nil"/>
              <w:right w:val="single" w:sz="4" w:space="0" w:color="auto"/>
            </w:tcBorders>
            <w:vAlign w:val="bottom"/>
          </w:tcPr>
          <w:p w14:paraId="6B3C7DD7" w14:textId="77777777" w:rsidR="00161C90" w:rsidRPr="008030FD" w:rsidRDefault="00161C90" w:rsidP="00365891">
            <w:pPr>
              <w:spacing w:after="0" w:line="240" w:lineRule="auto"/>
              <w:jc w:val="both"/>
              <w:rPr>
                <w:rFonts w:ascii="Times New Roman" w:eastAsia="Times New Roman" w:hAnsi="Times New Roman" w:cs="Times New Roman"/>
                <w:sz w:val="24"/>
                <w:szCs w:val="24"/>
                <w:lang w:eastAsia="ru-RU"/>
              </w:rPr>
            </w:pPr>
            <w:r w:rsidRPr="008030FD">
              <w:rPr>
                <w:rFonts w:ascii="Times New Roman" w:eastAsia="Times New Roman" w:hAnsi="Times New Roman" w:cs="Times New Roman"/>
                <w:lang w:eastAsia="ru-RU"/>
              </w:rPr>
              <w:t xml:space="preserve">Ландшафты заказника характеризуются относительно высокой </w:t>
            </w:r>
            <w:r w:rsidR="008030FD" w:rsidRPr="008030FD">
              <w:rPr>
                <w:rFonts w:ascii="Times New Roman" w:eastAsia="Times New Roman" w:hAnsi="Times New Roman" w:cs="Times New Roman"/>
                <w:lang w:eastAsia="ru-RU"/>
              </w:rPr>
              <w:t>устойчивостью</w:t>
            </w:r>
            <w:r w:rsidRPr="008030FD">
              <w:rPr>
                <w:rFonts w:ascii="Times New Roman" w:eastAsia="Times New Roman" w:hAnsi="Times New Roman" w:cs="Times New Roman"/>
                <w:lang w:eastAsia="ru-RU"/>
              </w:rPr>
              <w:t xml:space="preserve"> к различным антропогенным нагрузкам. Среди ландшафтов наиболее высокой уязвимости выделяются аквальны</w:t>
            </w:r>
            <w:r w:rsidR="008030FD" w:rsidRPr="008030FD">
              <w:rPr>
                <w:rFonts w:ascii="Times New Roman" w:eastAsia="Times New Roman" w:hAnsi="Times New Roman" w:cs="Times New Roman"/>
                <w:lang w:eastAsia="ru-RU"/>
              </w:rPr>
              <w:t>й</w:t>
            </w:r>
            <w:r w:rsidRPr="008030FD">
              <w:rPr>
                <w:rFonts w:ascii="Times New Roman" w:eastAsia="Times New Roman" w:hAnsi="Times New Roman" w:cs="Times New Roman"/>
                <w:lang w:eastAsia="ru-RU"/>
              </w:rPr>
              <w:t xml:space="preserve"> и </w:t>
            </w:r>
            <w:r w:rsidR="008030FD" w:rsidRPr="008030FD">
              <w:rPr>
                <w:rFonts w:ascii="Times New Roman" w:eastAsia="Times New Roman" w:hAnsi="Times New Roman" w:cs="Times New Roman"/>
                <w:lang w:eastAsia="ru-RU"/>
              </w:rPr>
              <w:t>среднехолмистый ландшафт прилегающей к заказнику территории с</w:t>
            </w:r>
            <w:r w:rsidRPr="008030FD">
              <w:rPr>
                <w:rFonts w:ascii="Times New Roman" w:eastAsia="Times New Roman" w:hAnsi="Times New Roman" w:cs="Times New Roman"/>
                <w:lang w:eastAsia="ru-RU"/>
              </w:rPr>
              <w:t xml:space="preserve"> отдельными эоловыми </w:t>
            </w:r>
            <w:r w:rsidR="008030FD" w:rsidRPr="008030FD">
              <w:rPr>
                <w:rFonts w:ascii="Times New Roman" w:eastAsia="Times New Roman" w:hAnsi="Times New Roman" w:cs="Times New Roman"/>
                <w:lang w:eastAsia="ru-RU"/>
              </w:rPr>
              <w:t>холмами</w:t>
            </w:r>
          </w:p>
        </w:tc>
      </w:tr>
      <w:tr w:rsidR="008030FD" w:rsidRPr="008030FD" w14:paraId="5CBED048" w14:textId="77777777" w:rsidTr="006A57A8">
        <w:trPr>
          <w:trHeight w:val="264"/>
        </w:trPr>
        <w:tc>
          <w:tcPr>
            <w:tcW w:w="9664" w:type="dxa"/>
            <w:gridSpan w:val="3"/>
            <w:tcBorders>
              <w:top w:val="single" w:sz="4" w:space="0" w:color="auto"/>
              <w:left w:val="single" w:sz="4" w:space="0" w:color="auto"/>
              <w:bottom w:val="nil"/>
              <w:right w:val="single" w:sz="4" w:space="0" w:color="auto"/>
            </w:tcBorders>
          </w:tcPr>
          <w:p w14:paraId="4B642A7D" w14:textId="77777777" w:rsidR="00161C90" w:rsidRPr="008030FD" w:rsidRDefault="00161C90" w:rsidP="006A57A8">
            <w:pPr>
              <w:spacing w:after="0" w:line="240" w:lineRule="auto"/>
              <w:rPr>
                <w:rFonts w:ascii="Times New Roman" w:eastAsia="Times New Roman" w:hAnsi="Times New Roman" w:cs="Times New Roman"/>
                <w:i/>
                <w:sz w:val="24"/>
                <w:szCs w:val="24"/>
                <w:lang w:eastAsia="ru-RU"/>
              </w:rPr>
            </w:pPr>
            <w:r w:rsidRPr="008030FD">
              <w:rPr>
                <w:rFonts w:ascii="Times New Roman" w:eastAsia="Times New Roman" w:hAnsi="Times New Roman" w:cs="Times New Roman"/>
                <w:i/>
                <w:lang w:eastAsia="ru-RU"/>
              </w:rPr>
              <w:t>Экосистемы</w:t>
            </w:r>
          </w:p>
        </w:tc>
      </w:tr>
      <w:tr w:rsidR="008030FD" w:rsidRPr="008030FD" w14:paraId="404E8CA2" w14:textId="77777777" w:rsidTr="00296E1C">
        <w:trPr>
          <w:trHeight w:val="768"/>
        </w:trPr>
        <w:tc>
          <w:tcPr>
            <w:tcW w:w="1830" w:type="dxa"/>
            <w:tcBorders>
              <w:top w:val="single" w:sz="4" w:space="0" w:color="auto"/>
              <w:left w:val="single" w:sz="4" w:space="0" w:color="auto"/>
              <w:bottom w:val="nil"/>
              <w:right w:val="nil"/>
            </w:tcBorders>
            <w:vAlign w:val="center"/>
          </w:tcPr>
          <w:p w14:paraId="1F492FF4" w14:textId="77777777" w:rsidR="00161C90" w:rsidRPr="008030FD" w:rsidRDefault="00161C90" w:rsidP="009805CD">
            <w:pPr>
              <w:spacing w:after="0" w:line="240" w:lineRule="auto"/>
              <w:rPr>
                <w:rFonts w:ascii="Times New Roman" w:eastAsia="Times New Roman" w:hAnsi="Times New Roman" w:cs="Times New Roman"/>
                <w:sz w:val="24"/>
                <w:szCs w:val="24"/>
                <w:lang w:eastAsia="ru-RU"/>
              </w:rPr>
            </w:pPr>
            <w:r w:rsidRPr="008030FD">
              <w:rPr>
                <w:rFonts w:ascii="Times New Roman" w:eastAsia="Times New Roman" w:hAnsi="Times New Roman" w:cs="Times New Roman"/>
                <w:lang w:eastAsia="ru-RU"/>
              </w:rPr>
              <w:t>Водные</w:t>
            </w:r>
          </w:p>
        </w:tc>
        <w:tc>
          <w:tcPr>
            <w:tcW w:w="1289" w:type="dxa"/>
            <w:tcBorders>
              <w:top w:val="single" w:sz="4" w:space="0" w:color="auto"/>
              <w:left w:val="single" w:sz="4" w:space="0" w:color="auto"/>
              <w:bottom w:val="nil"/>
              <w:right w:val="nil"/>
            </w:tcBorders>
          </w:tcPr>
          <w:p w14:paraId="55C1564B" w14:textId="77777777" w:rsidR="00161C90" w:rsidRPr="008030FD" w:rsidRDefault="00161C90" w:rsidP="006A57A8">
            <w:pPr>
              <w:spacing w:after="0" w:line="240" w:lineRule="auto"/>
              <w:rPr>
                <w:rFonts w:ascii="Times New Roman" w:eastAsia="Times New Roman" w:hAnsi="Times New Roman" w:cs="Times New Roman"/>
                <w:sz w:val="24"/>
                <w:szCs w:val="24"/>
                <w:lang w:eastAsia="ru-RU"/>
              </w:rPr>
            </w:pPr>
            <w:r w:rsidRPr="008030FD">
              <w:rPr>
                <w:rFonts w:ascii="Times New Roman" w:eastAsia="Times New Roman" w:hAnsi="Times New Roman" w:cs="Times New Roman"/>
                <w:lang w:eastAsia="ru-RU"/>
              </w:rPr>
              <w:t>2</w:t>
            </w:r>
          </w:p>
        </w:tc>
        <w:tc>
          <w:tcPr>
            <w:tcW w:w="6545" w:type="dxa"/>
            <w:tcBorders>
              <w:top w:val="single" w:sz="4" w:space="0" w:color="auto"/>
              <w:left w:val="single" w:sz="4" w:space="0" w:color="auto"/>
              <w:bottom w:val="nil"/>
              <w:right w:val="single" w:sz="4" w:space="0" w:color="auto"/>
            </w:tcBorders>
            <w:vAlign w:val="bottom"/>
          </w:tcPr>
          <w:p w14:paraId="75184CFD" w14:textId="77777777" w:rsidR="00161C90" w:rsidRPr="008030FD" w:rsidRDefault="009805CD" w:rsidP="0036589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lang w:eastAsia="ru-RU"/>
              </w:rPr>
              <w:t>Уязвимость</w:t>
            </w:r>
            <w:r w:rsidR="00161C90" w:rsidRPr="008030FD">
              <w:rPr>
                <w:rFonts w:ascii="Times New Roman" w:eastAsia="Times New Roman" w:hAnsi="Times New Roman" w:cs="Times New Roman"/>
                <w:lang w:eastAsia="ru-RU"/>
              </w:rPr>
              <w:t xml:space="preserve"> водных экосистем определяется режимом их использования. В случае нерегулированного рекреационного воздействия их </w:t>
            </w:r>
            <w:r>
              <w:rPr>
                <w:rFonts w:ascii="Times New Roman" w:eastAsia="Times New Roman" w:hAnsi="Times New Roman" w:cs="Times New Roman"/>
                <w:lang w:eastAsia="ru-RU"/>
              </w:rPr>
              <w:t>устойчивость</w:t>
            </w:r>
            <w:r w:rsidR="00161C90" w:rsidRPr="008030FD">
              <w:rPr>
                <w:rFonts w:ascii="Times New Roman" w:eastAsia="Times New Roman" w:hAnsi="Times New Roman" w:cs="Times New Roman"/>
                <w:lang w:eastAsia="ru-RU"/>
              </w:rPr>
              <w:t xml:space="preserve"> резко снижается.</w:t>
            </w:r>
          </w:p>
        </w:tc>
      </w:tr>
      <w:tr w:rsidR="008030FD" w:rsidRPr="008030FD" w14:paraId="09C748E3" w14:textId="77777777" w:rsidTr="00296E1C">
        <w:trPr>
          <w:trHeight w:val="518"/>
        </w:trPr>
        <w:tc>
          <w:tcPr>
            <w:tcW w:w="1830" w:type="dxa"/>
            <w:tcBorders>
              <w:top w:val="single" w:sz="4" w:space="0" w:color="auto"/>
              <w:left w:val="single" w:sz="4" w:space="0" w:color="auto"/>
              <w:bottom w:val="nil"/>
              <w:right w:val="nil"/>
            </w:tcBorders>
            <w:vAlign w:val="center"/>
          </w:tcPr>
          <w:p w14:paraId="2075ED1C" w14:textId="77777777" w:rsidR="00161C90" w:rsidRPr="008030FD" w:rsidRDefault="00161C90" w:rsidP="009805CD">
            <w:pPr>
              <w:spacing w:after="0" w:line="240" w:lineRule="auto"/>
              <w:rPr>
                <w:rFonts w:ascii="Times New Roman" w:eastAsia="Times New Roman" w:hAnsi="Times New Roman" w:cs="Times New Roman"/>
                <w:sz w:val="24"/>
                <w:szCs w:val="24"/>
                <w:lang w:eastAsia="ru-RU"/>
              </w:rPr>
            </w:pPr>
            <w:r w:rsidRPr="008030FD">
              <w:rPr>
                <w:rFonts w:ascii="Times New Roman" w:eastAsia="Times New Roman" w:hAnsi="Times New Roman" w:cs="Times New Roman"/>
                <w:lang w:eastAsia="ru-RU"/>
              </w:rPr>
              <w:t>Болотные</w:t>
            </w:r>
          </w:p>
        </w:tc>
        <w:tc>
          <w:tcPr>
            <w:tcW w:w="1289" w:type="dxa"/>
            <w:tcBorders>
              <w:top w:val="single" w:sz="4" w:space="0" w:color="auto"/>
              <w:left w:val="single" w:sz="4" w:space="0" w:color="auto"/>
              <w:bottom w:val="nil"/>
              <w:right w:val="nil"/>
            </w:tcBorders>
            <w:vAlign w:val="center"/>
          </w:tcPr>
          <w:p w14:paraId="6715FEDF" w14:textId="77777777" w:rsidR="00161C90" w:rsidRPr="008030FD" w:rsidRDefault="00161C90" w:rsidP="006A57A8">
            <w:pPr>
              <w:spacing w:after="0" w:line="240" w:lineRule="auto"/>
              <w:jc w:val="center"/>
              <w:rPr>
                <w:rFonts w:ascii="Times New Roman" w:eastAsia="Times New Roman" w:hAnsi="Times New Roman" w:cs="Times New Roman"/>
                <w:sz w:val="24"/>
                <w:szCs w:val="24"/>
                <w:lang w:eastAsia="ru-RU"/>
              </w:rPr>
            </w:pPr>
            <w:r w:rsidRPr="008030FD">
              <w:rPr>
                <w:rFonts w:ascii="Times New Roman" w:eastAsia="Times New Roman" w:hAnsi="Times New Roman" w:cs="Times New Roman"/>
                <w:lang w:eastAsia="ru-RU"/>
              </w:rPr>
              <w:t>2</w:t>
            </w:r>
          </w:p>
        </w:tc>
        <w:tc>
          <w:tcPr>
            <w:tcW w:w="6545" w:type="dxa"/>
            <w:tcBorders>
              <w:top w:val="single" w:sz="4" w:space="0" w:color="auto"/>
              <w:left w:val="single" w:sz="4" w:space="0" w:color="auto"/>
              <w:bottom w:val="nil"/>
              <w:right w:val="single" w:sz="4" w:space="0" w:color="auto"/>
            </w:tcBorders>
            <w:vAlign w:val="bottom"/>
          </w:tcPr>
          <w:p w14:paraId="51DF9796" w14:textId="77777777" w:rsidR="00161C90" w:rsidRPr="002936AB" w:rsidRDefault="00161C90" w:rsidP="002936AB">
            <w:pPr>
              <w:spacing w:after="0" w:line="240" w:lineRule="auto"/>
              <w:jc w:val="both"/>
              <w:rPr>
                <w:rFonts w:ascii="Times New Roman" w:eastAsia="Times New Roman" w:hAnsi="Times New Roman" w:cs="Times New Roman"/>
                <w:lang w:eastAsia="ru-RU"/>
              </w:rPr>
            </w:pPr>
            <w:r w:rsidRPr="002936AB">
              <w:rPr>
                <w:rFonts w:ascii="Times New Roman" w:eastAsia="Times New Roman" w:hAnsi="Times New Roman" w:cs="Times New Roman"/>
                <w:lang w:eastAsia="ru-RU"/>
              </w:rPr>
              <w:t>Основной фактор уязвимости – нарушение гидрологического режима</w:t>
            </w:r>
            <w:r w:rsidR="00A63E22">
              <w:rPr>
                <w:rFonts w:ascii="Times New Roman" w:eastAsia="Times New Roman" w:hAnsi="Times New Roman" w:cs="Times New Roman"/>
                <w:lang w:eastAsia="ru-RU"/>
              </w:rPr>
              <w:t xml:space="preserve"> и проведение мелиорации</w:t>
            </w:r>
          </w:p>
        </w:tc>
      </w:tr>
      <w:tr w:rsidR="008030FD" w:rsidRPr="008030FD" w14:paraId="628531A9" w14:textId="77777777" w:rsidTr="00296E1C">
        <w:trPr>
          <w:trHeight w:val="1022"/>
        </w:trPr>
        <w:tc>
          <w:tcPr>
            <w:tcW w:w="1830" w:type="dxa"/>
            <w:tcBorders>
              <w:top w:val="single" w:sz="4" w:space="0" w:color="auto"/>
              <w:left w:val="single" w:sz="4" w:space="0" w:color="auto"/>
              <w:bottom w:val="nil"/>
              <w:right w:val="nil"/>
            </w:tcBorders>
            <w:vAlign w:val="center"/>
          </w:tcPr>
          <w:p w14:paraId="3D43D573" w14:textId="77777777" w:rsidR="00161C90" w:rsidRPr="008030FD" w:rsidRDefault="00161C90" w:rsidP="009805CD">
            <w:pPr>
              <w:spacing w:after="0" w:line="240" w:lineRule="auto"/>
              <w:rPr>
                <w:rFonts w:ascii="Times New Roman" w:eastAsia="Times New Roman" w:hAnsi="Times New Roman" w:cs="Times New Roman"/>
                <w:sz w:val="24"/>
                <w:szCs w:val="24"/>
                <w:lang w:eastAsia="ru-RU"/>
              </w:rPr>
            </w:pPr>
            <w:r w:rsidRPr="008030FD">
              <w:rPr>
                <w:rFonts w:ascii="Times New Roman" w:eastAsia="Times New Roman" w:hAnsi="Times New Roman" w:cs="Times New Roman"/>
                <w:lang w:eastAsia="ru-RU"/>
              </w:rPr>
              <w:t>Луговые</w:t>
            </w:r>
          </w:p>
        </w:tc>
        <w:tc>
          <w:tcPr>
            <w:tcW w:w="1289" w:type="dxa"/>
            <w:tcBorders>
              <w:top w:val="single" w:sz="4" w:space="0" w:color="auto"/>
              <w:left w:val="single" w:sz="4" w:space="0" w:color="auto"/>
              <w:bottom w:val="nil"/>
              <w:right w:val="nil"/>
            </w:tcBorders>
            <w:vAlign w:val="center"/>
          </w:tcPr>
          <w:p w14:paraId="6E608453" w14:textId="77777777" w:rsidR="00161C90" w:rsidRPr="008030FD" w:rsidRDefault="00161C90" w:rsidP="006A57A8">
            <w:pPr>
              <w:spacing w:after="0" w:line="240" w:lineRule="auto"/>
              <w:jc w:val="center"/>
              <w:rPr>
                <w:rFonts w:ascii="Times New Roman" w:eastAsia="Times New Roman" w:hAnsi="Times New Roman" w:cs="Times New Roman"/>
                <w:sz w:val="24"/>
                <w:szCs w:val="24"/>
                <w:lang w:eastAsia="ru-RU"/>
              </w:rPr>
            </w:pPr>
            <w:r w:rsidRPr="008030FD">
              <w:rPr>
                <w:rFonts w:ascii="Times New Roman" w:eastAsia="Times New Roman" w:hAnsi="Times New Roman" w:cs="Times New Roman"/>
                <w:lang w:eastAsia="ru-RU"/>
              </w:rPr>
              <w:t>2</w:t>
            </w:r>
          </w:p>
        </w:tc>
        <w:tc>
          <w:tcPr>
            <w:tcW w:w="6545" w:type="dxa"/>
            <w:tcBorders>
              <w:top w:val="single" w:sz="4" w:space="0" w:color="auto"/>
              <w:left w:val="single" w:sz="4" w:space="0" w:color="auto"/>
              <w:bottom w:val="nil"/>
              <w:right w:val="single" w:sz="4" w:space="0" w:color="auto"/>
            </w:tcBorders>
            <w:vAlign w:val="bottom"/>
          </w:tcPr>
          <w:p w14:paraId="07C16568" w14:textId="77777777" w:rsidR="00161C90" w:rsidRPr="002936AB" w:rsidRDefault="00161C90" w:rsidP="002936AB">
            <w:pPr>
              <w:spacing w:after="0" w:line="240" w:lineRule="auto"/>
              <w:jc w:val="both"/>
              <w:rPr>
                <w:rFonts w:ascii="Times New Roman" w:eastAsia="Times New Roman" w:hAnsi="Times New Roman" w:cs="Times New Roman"/>
                <w:lang w:eastAsia="ru-RU"/>
              </w:rPr>
            </w:pPr>
            <w:r w:rsidRPr="002936AB">
              <w:rPr>
                <w:rFonts w:ascii="Times New Roman" w:eastAsia="Times New Roman" w:hAnsi="Times New Roman" w:cs="Times New Roman"/>
                <w:lang w:eastAsia="ru-RU"/>
              </w:rPr>
              <w:t>Основной фактор уязвимости – зарастание открытых лугов древесно-кустарниковой растительностью.</w:t>
            </w:r>
          </w:p>
          <w:p w14:paraId="215C06FF" w14:textId="77777777" w:rsidR="00161C90" w:rsidRPr="002936AB" w:rsidRDefault="00161C90" w:rsidP="002936AB">
            <w:pPr>
              <w:spacing w:after="0" w:line="240" w:lineRule="auto"/>
              <w:jc w:val="both"/>
              <w:rPr>
                <w:rFonts w:ascii="Times New Roman" w:eastAsia="Times New Roman" w:hAnsi="Times New Roman" w:cs="Times New Roman"/>
                <w:lang w:eastAsia="ru-RU"/>
              </w:rPr>
            </w:pPr>
            <w:r w:rsidRPr="002936AB">
              <w:rPr>
                <w:rFonts w:ascii="Times New Roman" w:eastAsia="Times New Roman" w:hAnsi="Times New Roman" w:cs="Times New Roman"/>
                <w:lang w:eastAsia="ru-RU"/>
              </w:rPr>
              <w:t>Сокращение площади открытых пойменных лугов, формирование на их месте кустарниковых сообществ. Такая угроза существует при отсутствии или резком сокращении сенокосного и сенокосно-пастбищного режимов использования.</w:t>
            </w:r>
          </w:p>
        </w:tc>
      </w:tr>
      <w:tr w:rsidR="008030FD" w:rsidRPr="008030FD" w14:paraId="3A0F8A34" w14:textId="77777777" w:rsidTr="00296E1C">
        <w:trPr>
          <w:trHeight w:val="514"/>
        </w:trPr>
        <w:tc>
          <w:tcPr>
            <w:tcW w:w="1830" w:type="dxa"/>
            <w:tcBorders>
              <w:top w:val="single" w:sz="4" w:space="0" w:color="auto"/>
              <w:left w:val="single" w:sz="4" w:space="0" w:color="auto"/>
              <w:bottom w:val="nil"/>
              <w:right w:val="nil"/>
            </w:tcBorders>
            <w:vAlign w:val="center"/>
          </w:tcPr>
          <w:p w14:paraId="2ACF161C" w14:textId="77777777" w:rsidR="00161C90" w:rsidRPr="008030FD" w:rsidRDefault="00161C90" w:rsidP="006A57A8">
            <w:pPr>
              <w:spacing w:after="0" w:line="240" w:lineRule="auto"/>
              <w:rPr>
                <w:rFonts w:ascii="Times New Roman" w:eastAsia="Times New Roman" w:hAnsi="Times New Roman" w:cs="Times New Roman"/>
                <w:sz w:val="24"/>
                <w:szCs w:val="24"/>
                <w:lang w:eastAsia="ru-RU"/>
              </w:rPr>
            </w:pPr>
            <w:r w:rsidRPr="008030FD">
              <w:rPr>
                <w:rFonts w:ascii="Times New Roman" w:eastAsia="Times New Roman" w:hAnsi="Times New Roman" w:cs="Times New Roman"/>
                <w:lang w:eastAsia="ru-RU"/>
              </w:rPr>
              <w:t>Кустарниковые</w:t>
            </w:r>
          </w:p>
        </w:tc>
        <w:tc>
          <w:tcPr>
            <w:tcW w:w="1289" w:type="dxa"/>
            <w:tcBorders>
              <w:top w:val="single" w:sz="4" w:space="0" w:color="auto"/>
              <w:left w:val="single" w:sz="4" w:space="0" w:color="auto"/>
              <w:bottom w:val="nil"/>
              <w:right w:val="nil"/>
            </w:tcBorders>
            <w:vAlign w:val="center"/>
          </w:tcPr>
          <w:p w14:paraId="658FF15C" w14:textId="77777777" w:rsidR="00161C90" w:rsidRPr="008030FD" w:rsidRDefault="00161C90" w:rsidP="006A57A8">
            <w:pPr>
              <w:spacing w:after="0" w:line="240" w:lineRule="auto"/>
              <w:jc w:val="center"/>
              <w:rPr>
                <w:rFonts w:ascii="Times New Roman" w:eastAsia="Times New Roman" w:hAnsi="Times New Roman" w:cs="Times New Roman"/>
                <w:sz w:val="24"/>
                <w:szCs w:val="24"/>
                <w:lang w:eastAsia="ru-RU"/>
              </w:rPr>
            </w:pPr>
            <w:r w:rsidRPr="008030FD">
              <w:rPr>
                <w:rFonts w:ascii="Times New Roman" w:eastAsia="Times New Roman" w:hAnsi="Times New Roman" w:cs="Times New Roman"/>
                <w:lang w:eastAsia="ru-RU"/>
              </w:rPr>
              <w:t>1</w:t>
            </w:r>
          </w:p>
        </w:tc>
        <w:tc>
          <w:tcPr>
            <w:tcW w:w="6545" w:type="dxa"/>
            <w:tcBorders>
              <w:top w:val="single" w:sz="4" w:space="0" w:color="auto"/>
              <w:left w:val="single" w:sz="4" w:space="0" w:color="auto"/>
              <w:bottom w:val="nil"/>
              <w:right w:val="single" w:sz="4" w:space="0" w:color="auto"/>
            </w:tcBorders>
            <w:vAlign w:val="bottom"/>
          </w:tcPr>
          <w:p w14:paraId="5E2B314F" w14:textId="77777777" w:rsidR="00161C90" w:rsidRPr="002936AB" w:rsidRDefault="00161C90" w:rsidP="00A63E22">
            <w:pPr>
              <w:spacing w:after="0" w:line="240" w:lineRule="auto"/>
              <w:jc w:val="both"/>
              <w:rPr>
                <w:rFonts w:ascii="Times New Roman" w:eastAsia="Times New Roman" w:hAnsi="Times New Roman" w:cs="Times New Roman"/>
                <w:lang w:eastAsia="ru-RU"/>
              </w:rPr>
            </w:pPr>
            <w:r w:rsidRPr="002936AB">
              <w:rPr>
                <w:rFonts w:ascii="Times New Roman" w:eastAsia="Times New Roman" w:hAnsi="Times New Roman" w:cs="Times New Roman"/>
                <w:lang w:eastAsia="ru-RU"/>
              </w:rPr>
              <w:t xml:space="preserve">Кустарниковая растительность </w:t>
            </w:r>
            <w:r w:rsidR="00A63E22">
              <w:rPr>
                <w:rFonts w:ascii="Times New Roman" w:eastAsia="Times New Roman" w:hAnsi="Times New Roman" w:cs="Times New Roman"/>
                <w:lang w:eastAsia="ru-RU"/>
              </w:rPr>
              <w:t>–</w:t>
            </w:r>
            <w:r w:rsidRPr="002936AB">
              <w:rPr>
                <w:rFonts w:ascii="Times New Roman" w:eastAsia="Times New Roman" w:hAnsi="Times New Roman" w:cs="Times New Roman"/>
                <w:lang w:eastAsia="ru-RU"/>
              </w:rPr>
              <w:t xml:space="preserve"> единственный тип растительности, легко формирующийся без вмешательства человека.</w:t>
            </w:r>
          </w:p>
        </w:tc>
      </w:tr>
      <w:tr w:rsidR="008030FD" w:rsidRPr="008030FD" w14:paraId="08EA8B39" w14:textId="77777777" w:rsidTr="00296E1C">
        <w:trPr>
          <w:trHeight w:val="532"/>
        </w:trPr>
        <w:tc>
          <w:tcPr>
            <w:tcW w:w="1830" w:type="dxa"/>
            <w:tcBorders>
              <w:top w:val="single" w:sz="4" w:space="0" w:color="auto"/>
              <w:left w:val="single" w:sz="4" w:space="0" w:color="auto"/>
              <w:bottom w:val="nil"/>
              <w:right w:val="nil"/>
            </w:tcBorders>
            <w:vAlign w:val="center"/>
          </w:tcPr>
          <w:p w14:paraId="0135B2F4" w14:textId="77777777" w:rsidR="00161C90" w:rsidRPr="008030FD" w:rsidRDefault="00161C90" w:rsidP="006A57A8">
            <w:pPr>
              <w:spacing w:after="0" w:line="240" w:lineRule="auto"/>
              <w:rPr>
                <w:rFonts w:ascii="Times New Roman" w:eastAsia="Times New Roman" w:hAnsi="Times New Roman" w:cs="Times New Roman"/>
                <w:sz w:val="24"/>
                <w:szCs w:val="24"/>
                <w:lang w:eastAsia="ru-RU"/>
              </w:rPr>
            </w:pPr>
            <w:r w:rsidRPr="008030FD">
              <w:rPr>
                <w:rFonts w:ascii="Times New Roman" w:eastAsia="Times New Roman" w:hAnsi="Times New Roman" w:cs="Times New Roman"/>
                <w:lang w:eastAsia="ru-RU"/>
              </w:rPr>
              <w:t>Лесные</w:t>
            </w:r>
          </w:p>
        </w:tc>
        <w:tc>
          <w:tcPr>
            <w:tcW w:w="1289" w:type="dxa"/>
            <w:tcBorders>
              <w:top w:val="single" w:sz="4" w:space="0" w:color="auto"/>
              <w:left w:val="single" w:sz="4" w:space="0" w:color="auto"/>
              <w:bottom w:val="nil"/>
              <w:right w:val="nil"/>
            </w:tcBorders>
            <w:vAlign w:val="center"/>
          </w:tcPr>
          <w:p w14:paraId="041EE7C0" w14:textId="77777777" w:rsidR="00161C90" w:rsidRPr="008030FD" w:rsidRDefault="00161C90" w:rsidP="006A57A8">
            <w:pPr>
              <w:spacing w:after="0" w:line="240" w:lineRule="auto"/>
              <w:jc w:val="center"/>
              <w:rPr>
                <w:rFonts w:ascii="Times New Roman" w:eastAsia="Times New Roman" w:hAnsi="Times New Roman" w:cs="Times New Roman"/>
                <w:sz w:val="24"/>
                <w:szCs w:val="24"/>
                <w:lang w:eastAsia="ru-RU"/>
              </w:rPr>
            </w:pPr>
            <w:r w:rsidRPr="008030FD">
              <w:rPr>
                <w:rFonts w:ascii="Times New Roman" w:eastAsia="Times New Roman" w:hAnsi="Times New Roman" w:cs="Times New Roman"/>
                <w:lang w:eastAsia="ru-RU"/>
              </w:rPr>
              <w:t>1</w:t>
            </w:r>
          </w:p>
        </w:tc>
        <w:tc>
          <w:tcPr>
            <w:tcW w:w="6545" w:type="dxa"/>
            <w:tcBorders>
              <w:top w:val="single" w:sz="4" w:space="0" w:color="auto"/>
              <w:left w:val="single" w:sz="4" w:space="0" w:color="auto"/>
              <w:bottom w:val="nil"/>
              <w:right w:val="single" w:sz="4" w:space="0" w:color="auto"/>
            </w:tcBorders>
            <w:vAlign w:val="bottom"/>
          </w:tcPr>
          <w:p w14:paraId="30AD7191" w14:textId="77777777" w:rsidR="00161C90" w:rsidRPr="002936AB" w:rsidRDefault="00161C90" w:rsidP="002936AB">
            <w:pPr>
              <w:spacing w:after="0" w:line="240" w:lineRule="auto"/>
              <w:jc w:val="both"/>
              <w:rPr>
                <w:rFonts w:ascii="Times New Roman" w:eastAsia="Times New Roman" w:hAnsi="Times New Roman" w:cs="Times New Roman"/>
                <w:lang w:eastAsia="ru-RU"/>
              </w:rPr>
            </w:pPr>
            <w:r w:rsidRPr="002936AB">
              <w:rPr>
                <w:rFonts w:ascii="Times New Roman" w:eastAsia="Times New Roman" w:hAnsi="Times New Roman" w:cs="Times New Roman"/>
                <w:lang w:eastAsia="ru-RU"/>
              </w:rPr>
              <w:t>Лесные экосистемы заказника характеризуются относительной устойчивостью к существующему уровню внешнего воздействия</w:t>
            </w:r>
          </w:p>
        </w:tc>
      </w:tr>
      <w:tr w:rsidR="008030FD" w:rsidRPr="008030FD" w14:paraId="046BA2CE" w14:textId="77777777" w:rsidTr="00296E1C">
        <w:trPr>
          <w:trHeight w:val="723"/>
        </w:trPr>
        <w:tc>
          <w:tcPr>
            <w:tcW w:w="1830" w:type="dxa"/>
            <w:tcBorders>
              <w:top w:val="single" w:sz="4" w:space="0" w:color="auto"/>
              <w:left w:val="single" w:sz="4" w:space="0" w:color="auto"/>
              <w:bottom w:val="nil"/>
              <w:right w:val="nil"/>
            </w:tcBorders>
            <w:vAlign w:val="center"/>
          </w:tcPr>
          <w:p w14:paraId="28EBBF18" w14:textId="77777777" w:rsidR="00161C90" w:rsidRPr="008030FD" w:rsidRDefault="00161C90" w:rsidP="006A57A8">
            <w:pPr>
              <w:spacing w:after="0" w:line="240" w:lineRule="auto"/>
              <w:rPr>
                <w:rFonts w:ascii="Times New Roman" w:eastAsia="Times New Roman" w:hAnsi="Times New Roman" w:cs="Times New Roman"/>
                <w:sz w:val="24"/>
                <w:szCs w:val="24"/>
                <w:lang w:eastAsia="ru-RU"/>
              </w:rPr>
            </w:pPr>
            <w:r w:rsidRPr="008030FD">
              <w:rPr>
                <w:rFonts w:ascii="Times New Roman" w:eastAsia="Times New Roman" w:hAnsi="Times New Roman" w:cs="Times New Roman"/>
                <w:lang w:eastAsia="ru-RU"/>
              </w:rPr>
              <w:t>Флора</w:t>
            </w:r>
          </w:p>
        </w:tc>
        <w:tc>
          <w:tcPr>
            <w:tcW w:w="1289" w:type="dxa"/>
            <w:tcBorders>
              <w:top w:val="single" w:sz="4" w:space="0" w:color="auto"/>
              <w:left w:val="single" w:sz="4" w:space="0" w:color="auto"/>
              <w:bottom w:val="nil"/>
              <w:right w:val="nil"/>
            </w:tcBorders>
            <w:vAlign w:val="center"/>
          </w:tcPr>
          <w:p w14:paraId="770ED272" w14:textId="77777777" w:rsidR="00161C90" w:rsidRPr="008030FD" w:rsidRDefault="00161C90" w:rsidP="006A57A8">
            <w:pPr>
              <w:spacing w:after="0" w:line="240" w:lineRule="auto"/>
              <w:jc w:val="center"/>
              <w:rPr>
                <w:rFonts w:ascii="Times New Roman" w:eastAsia="Times New Roman" w:hAnsi="Times New Roman" w:cs="Times New Roman"/>
                <w:sz w:val="24"/>
                <w:szCs w:val="24"/>
                <w:lang w:eastAsia="ru-RU"/>
              </w:rPr>
            </w:pPr>
            <w:r w:rsidRPr="008030FD">
              <w:rPr>
                <w:rFonts w:ascii="Times New Roman" w:eastAsia="Times New Roman" w:hAnsi="Times New Roman" w:cs="Times New Roman"/>
                <w:sz w:val="24"/>
                <w:szCs w:val="24"/>
                <w:lang w:eastAsia="ru-RU"/>
              </w:rPr>
              <w:t>2</w:t>
            </w:r>
          </w:p>
        </w:tc>
        <w:tc>
          <w:tcPr>
            <w:tcW w:w="6545" w:type="dxa"/>
            <w:tcBorders>
              <w:top w:val="single" w:sz="4" w:space="0" w:color="auto"/>
              <w:left w:val="single" w:sz="4" w:space="0" w:color="auto"/>
              <w:bottom w:val="nil"/>
              <w:right w:val="single" w:sz="4" w:space="0" w:color="auto"/>
            </w:tcBorders>
            <w:vAlign w:val="bottom"/>
          </w:tcPr>
          <w:p w14:paraId="0EAC55FE" w14:textId="77777777" w:rsidR="00161C90" w:rsidRPr="002936AB" w:rsidRDefault="00A63E22" w:rsidP="002936AB">
            <w:pPr>
              <w:spacing w:after="0" w:line="240" w:lineRule="auto"/>
              <w:jc w:val="both"/>
              <w:rPr>
                <w:rFonts w:ascii="Times New Roman" w:eastAsia="Times New Roman" w:hAnsi="Times New Roman" w:cs="Times New Roman"/>
                <w:lang w:eastAsia="ru-RU"/>
              </w:rPr>
            </w:pPr>
            <w:r w:rsidRPr="00A63E22">
              <w:rPr>
                <w:rFonts w:ascii="Times New Roman" w:eastAsia="Times New Roman" w:hAnsi="Times New Roman" w:cs="Times New Roman"/>
                <w:lang w:eastAsia="ru-RU"/>
              </w:rPr>
              <w:t>Флора заказника характеризуется относительной устойчивостью к существующему уровню внешнего воздействия. Угроза инвазивных чужеродных видов растений на территории заказника минимальна.</w:t>
            </w:r>
          </w:p>
        </w:tc>
      </w:tr>
      <w:tr w:rsidR="008030FD" w:rsidRPr="008030FD" w14:paraId="5D4ACB0B" w14:textId="77777777" w:rsidTr="00296E1C">
        <w:trPr>
          <w:trHeight w:val="773"/>
        </w:trPr>
        <w:tc>
          <w:tcPr>
            <w:tcW w:w="1830" w:type="dxa"/>
            <w:tcBorders>
              <w:top w:val="single" w:sz="4" w:space="0" w:color="auto"/>
              <w:left w:val="single" w:sz="4" w:space="0" w:color="auto"/>
              <w:bottom w:val="single" w:sz="4" w:space="0" w:color="auto"/>
              <w:right w:val="nil"/>
            </w:tcBorders>
            <w:vAlign w:val="center"/>
          </w:tcPr>
          <w:p w14:paraId="30516EC9" w14:textId="77777777" w:rsidR="00161C90" w:rsidRPr="008030FD" w:rsidRDefault="00161C90" w:rsidP="006A57A8">
            <w:pPr>
              <w:spacing w:after="0" w:line="240" w:lineRule="auto"/>
              <w:rPr>
                <w:rFonts w:ascii="Times New Roman" w:eastAsia="Times New Roman" w:hAnsi="Times New Roman" w:cs="Times New Roman"/>
                <w:sz w:val="24"/>
                <w:szCs w:val="24"/>
                <w:lang w:eastAsia="ru-RU"/>
              </w:rPr>
            </w:pPr>
            <w:r w:rsidRPr="008030FD">
              <w:rPr>
                <w:rFonts w:ascii="Times New Roman" w:eastAsia="Times New Roman" w:hAnsi="Times New Roman" w:cs="Times New Roman"/>
                <w:lang w:eastAsia="ru-RU"/>
              </w:rPr>
              <w:t>Фауна</w:t>
            </w:r>
          </w:p>
        </w:tc>
        <w:tc>
          <w:tcPr>
            <w:tcW w:w="1289" w:type="dxa"/>
            <w:tcBorders>
              <w:top w:val="single" w:sz="4" w:space="0" w:color="auto"/>
              <w:left w:val="single" w:sz="4" w:space="0" w:color="auto"/>
              <w:bottom w:val="single" w:sz="4" w:space="0" w:color="auto"/>
              <w:right w:val="nil"/>
            </w:tcBorders>
            <w:vAlign w:val="center"/>
          </w:tcPr>
          <w:p w14:paraId="3F13E678" w14:textId="77777777" w:rsidR="00161C90" w:rsidRPr="008030FD" w:rsidRDefault="00161C90" w:rsidP="006A57A8">
            <w:pPr>
              <w:spacing w:after="0" w:line="240" w:lineRule="auto"/>
              <w:jc w:val="center"/>
              <w:rPr>
                <w:rFonts w:ascii="Times New Roman" w:eastAsia="Times New Roman" w:hAnsi="Times New Roman" w:cs="Times New Roman"/>
                <w:sz w:val="24"/>
                <w:szCs w:val="24"/>
                <w:lang w:eastAsia="ru-RU"/>
              </w:rPr>
            </w:pPr>
            <w:r w:rsidRPr="008030FD">
              <w:rPr>
                <w:rFonts w:ascii="Times New Roman" w:eastAsia="Times New Roman" w:hAnsi="Times New Roman" w:cs="Times New Roman"/>
                <w:lang w:eastAsia="ru-RU"/>
              </w:rPr>
              <w:t>2</w:t>
            </w:r>
          </w:p>
        </w:tc>
        <w:tc>
          <w:tcPr>
            <w:tcW w:w="6545" w:type="dxa"/>
            <w:tcBorders>
              <w:top w:val="single" w:sz="4" w:space="0" w:color="auto"/>
              <w:left w:val="single" w:sz="4" w:space="0" w:color="auto"/>
              <w:bottom w:val="single" w:sz="4" w:space="0" w:color="auto"/>
              <w:right w:val="single" w:sz="4" w:space="0" w:color="auto"/>
            </w:tcBorders>
            <w:vAlign w:val="bottom"/>
          </w:tcPr>
          <w:p w14:paraId="797D4E13" w14:textId="77777777" w:rsidR="008030FD" w:rsidRPr="002936AB" w:rsidRDefault="008030FD" w:rsidP="002936AB">
            <w:pPr>
              <w:spacing w:after="0" w:line="240" w:lineRule="auto"/>
              <w:jc w:val="both"/>
              <w:rPr>
                <w:rFonts w:ascii="Times New Roman" w:eastAsia="Times New Roman" w:hAnsi="Times New Roman" w:cs="Times New Roman"/>
                <w:lang w:eastAsia="ru-RU"/>
              </w:rPr>
            </w:pPr>
            <w:r w:rsidRPr="002936AB">
              <w:rPr>
                <w:rFonts w:ascii="Times New Roman" w:eastAsia="Times New Roman" w:hAnsi="Times New Roman" w:cs="Times New Roman"/>
                <w:lang w:eastAsia="ru-RU"/>
              </w:rPr>
              <w:t>Для беспозвоночных, амфибий и рептилий, жизненный цикл которых связан с водой, наибольшую угрозу представляет снижение УГВ в заказнике и обмеление пригодных для размножения водоемов.</w:t>
            </w:r>
          </w:p>
          <w:p w14:paraId="57292FDA" w14:textId="77777777" w:rsidR="008030FD" w:rsidRPr="002936AB" w:rsidRDefault="008030FD" w:rsidP="002936AB">
            <w:pPr>
              <w:spacing w:after="0" w:line="240" w:lineRule="auto"/>
              <w:jc w:val="both"/>
              <w:rPr>
                <w:rFonts w:ascii="Times New Roman" w:eastAsia="Times New Roman" w:hAnsi="Times New Roman" w:cs="Times New Roman"/>
                <w:lang w:eastAsia="ru-RU"/>
              </w:rPr>
            </w:pPr>
            <w:r w:rsidRPr="002936AB">
              <w:rPr>
                <w:rFonts w:ascii="Times New Roman" w:eastAsia="Times New Roman" w:hAnsi="Times New Roman" w:cs="Times New Roman"/>
                <w:lang w:eastAsia="ru-RU"/>
              </w:rPr>
              <w:t>Наиболее уязвимым является комплекс видов рыб реофильной группы, населяющих малые реки с высоким качеством воды и быстрым течением.</w:t>
            </w:r>
          </w:p>
          <w:p w14:paraId="621DAF43" w14:textId="77777777" w:rsidR="008030FD" w:rsidRPr="002936AB" w:rsidRDefault="008030FD" w:rsidP="002936AB">
            <w:pPr>
              <w:spacing w:after="0" w:line="240" w:lineRule="auto"/>
              <w:jc w:val="both"/>
              <w:rPr>
                <w:rFonts w:ascii="Times New Roman" w:eastAsia="Times New Roman" w:hAnsi="Times New Roman" w:cs="Times New Roman"/>
                <w:lang w:eastAsia="ru-RU"/>
              </w:rPr>
            </w:pPr>
            <w:r w:rsidRPr="002936AB">
              <w:rPr>
                <w:rFonts w:ascii="Times New Roman" w:eastAsia="Times New Roman" w:hAnsi="Times New Roman" w:cs="Times New Roman"/>
                <w:lang w:eastAsia="ru-RU"/>
              </w:rPr>
              <w:t>К наиболее уязвимым видам птиц относятся виды, населяющие пойменные луга. Основную угрозу представляет зарастание лугов древесно-кустарниковой растительностью. Для хищных птиц наиболее существенными угрозами являются вырубка старовозрастных деревьев и снижение кормовой емкости охотничьих угодий за счет снижения численности видов-жертв.</w:t>
            </w:r>
          </w:p>
          <w:p w14:paraId="27D97ADA" w14:textId="77777777" w:rsidR="00161C90" w:rsidRPr="002936AB" w:rsidRDefault="008030FD" w:rsidP="002936AB">
            <w:pPr>
              <w:spacing w:after="0" w:line="240" w:lineRule="auto"/>
              <w:jc w:val="both"/>
              <w:rPr>
                <w:rFonts w:ascii="Times New Roman" w:eastAsia="Times New Roman" w:hAnsi="Times New Roman" w:cs="Times New Roman"/>
                <w:lang w:eastAsia="ru-RU"/>
              </w:rPr>
            </w:pPr>
            <w:r w:rsidRPr="002936AB">
              <w:rPr>
                <w:rFonts w:ascii="Times New Roman" w:eastAsia="Times New Roman" w:hAnsi="Times New Roman" w:cs="Times New Roman"/>
                <w:lang w:eastAsia="ru-RU"/>
              </w:rPr>
              <w:t>Уязвимость териофауны в целом довольно низкая, определенное воздействие на животных оказывает сезонная рекреационная нагрузка.</w:t>
            </w:r>
          </w:p>
        </w:tc>
      </w:tr>
    </w:tbl>
    <w:p w14:paraId="195C5AA3" w14:textId="77777777" w:rsidR="00AB36A6" w:rsidRPr="007A0B6C" w:rsidRDefault="00AB36A6" w:rsidP="00161C90">
      <w:pPr>
        <w:tabs>
          <w:tab w:val="left" w:pos="1794"/>
          <w:tab w:val="left" w:pos="3689"/>
        </w:tabs>
        <w:spacing w:after="0" w:line="240" w:lineRule="auto"/>
        <w:ind w:firstLine="709"/>
        <w:rPr>
          <w:rFonts w:ascii="Times New Roman" w:eastAsia="Times New Roman" w:hAnsi="Times New Roman" w:cs="Times New Roman"/>
          <w:b/>
          <w:sz w:val="24"/>
          <w:szCs w:val="24"/>
          <w:lang w:eastAsia="ru-RU"/>
        </w:rPr>
      </w:pPr>
    </w:p>
    <w:p w14:paraId="070DD970" w14:textId="77777777" w:rsidR="00161C90" w:rsidRPr="00FE0CAA" w:rsidRDefault="00161C90" w:rsidP="00FE0CAA">
      <w:pPr>
        <w:pStyle w:val="20"/>
        <w:ind w:firstLine="709"/>
        <w:rPr>
          <w:rFonts w:ascii="Times New Roman" w:hAnsi="Times New Roman"/>
          <w:sz w:val="24"/>
        </w:rPr>
      </w:pPr>
      <w:bookmarkStart w:id="35" w:name="_Toc211608298"/>
      <w:r w:rsidRPr="00FE0CAA">
        <w:rPr>
          <w:rFonts w:ascii="Times New Roman" w:hAnsi="Times New Roman"/>
          <w:sz w:val="24"/>
        </w:rPr>
        <w:t>5.6 Жизнеспособность и потенциал восстановления</w:t>
      </w:r>
      <w:bookmarkEnd w:id="35"/>
    </w:p>
    <w:p w14:paraId="395B5656" w14:textId="77777777" w:rsidR="00161C90" w:rsidRPr="00296E1C" w:rsidRDefault="00161C90" w:rsidP="00161C90">
      <w:pPr>
        <w:tabs>
          <w:tab w:val="left" w:pos="1794"/>
          <w:tab w:val="left" w:pos="3689"/>
        </w:tabs>
        <w:spacing w:after="0" w:line="240" w:lineRule="auto"/>
        <w:rPr>
          <w:rFonts w:ascii="Times New Roman" w:eastAsia="Times New Roman" w:hAnsi="Times New Roman" w:cs="Times New Roman"/>
          <w:sz w:val="20"/>
          <w:szCs w:val="20"/>
          <w:lang w:eastAsia="ru-RU"/>
        </w:rPr>
      </w:pPr>
    </w:p>
    <w:p w14:paraId="000BE103" w14:textId="77777777" w:rsidR="00161C90" w:rsidRPr="007A0B6C" w:rsidRDefault="00161C90" w:rsidP="00161C90">
      <w:pPr>
        <w:autoSpaceDE w:val="0"/>
        <w:autoSpaceDN w:val="0"/>
        <w:adjustRightInd w:val="0"/>
        <w:spacing w:after="0" w:line="240" w:lineRule="auto"/>
        <w:ind w:firstLine="709"/>
        <w:jc w:val="both"/>
        <w:rPr>
          <w:rFonts w:ascii="Times New Roman CYR" w:hAnsi="Times New Roman CYR" w:cs="Times New Roman CYR"/>
          <w:sz w:val="24"/>
          <w:szCs w:val="24"/>
        </w:rPr>
      </w:pPr>
      <w:r w:rsidRPr="007A0B6C">
        <w:rPr>
          <w:rFonts w:ascii="Times New Roman CYR" w:hAnsi="Times New Roman CYR" w:cs="Times New Roman CYR"/>
          <w:i/>
          <w:iCs/>
          <w:sz w:val="24"/>
          <w:szCs w:val="24"/>
        </w:rPr>
        <w:t xml:space="preserve">Жизнеспособность </w:t>
      </w:r>
      <w:r w:rsidRPr="007A0B6C">
        <w:rPr>
          <w:rFonts w:ascii="Times New Roman" w:hAnsi="Times New Roman" w:cs="Times New Roman"/>
          <w:sz w:val="24"/>
          <w:szCs w:val="24"/>
        </w:rPr>
        <w:t xml:space="preserve">– </w:t>
      </w:r>
      <w:r w:rsidRPr="007A0B6C">
        <w:rPr>
          <w:rFonts w:ascii="Times New Roman CYR" w:hAnsi="Times New Roman CYR" w:cs="Times New Roman CYR"/>
          <w:sz w:val="24"/>
          <w:szCs w:val="24"/>
        </w:rPr>
        <w:t xml:space="preserve">то способность экосистемы сохранять существующие (в заданной амплитуде) параметры при определенных видах внешних воздействий и определенных нагрузках, т.е. способность противостоять внешним воздействиям. Разновидности инерционности связаны с видами воздействий </w:t>
      </w:r>
      <w:r w:rsidRPr="007A0B6C">
        <w:rPr>
          <w:rFonts w:ascii="Times New Roman" w:hAnsi="Times New Roman" w:cs="Times New Roman"/>
          <w:sz w:val="24"/>
          <w:szCs w:val="24"/>
        </w:rPr>
        <w:t xml:space="preserve">– </w:t>
      </w:r>
      <w:r w:rsidRPr="007A0B6C">
        <w:rPr>
          <w:rFonts w:ascii="Times New Roman CYR" w:hAnsi="Times New Roman CYR" w:cs="Times New Roman CYR"/>
          <w:sz w:val="24"/>
          <w:szCs w:val="24"/>
        </w:rPr>
        <w:t>пожарами, ураганами, снегопадами, рекреацией, загрязнением и др. В качестве параметров, оценивающих инерционность, можно принять пороговые величины (предельные нагрузки) дестабилизирующих факторов, приводящие к существенному изменению состава, структуры и других параметров экосистемы</w:t>
      </w:r>
    </w:p>
    <w:p w14:paraId="62C3D34E" w14:textId="77777777" w:rsidR="00161C90" w:rsidRPr="007A0B6C" w:rsidRDefault="00161C90" w:rsidP="00161C90">
      <w:pPr>
        <w:autoSpaceDE w:val="0"/>
        <w:autoSpaceDN w:val="0"/>
        <w:adjustRightInd w:val="0"/>
        <w:spacing w:after="0" w:line="240" w:lineRule="auto"/>
        <w:ind w:firstLine="709"/>
        <w:jc w:val="both"/>
        <w:rPr>
          <w:rFonts w:ascii="Times New Roman" w:hAnsi="Times New Roman" w:cs="Times New Roman"/>
          <w:sz w:val="24"/>
          <w:szCs w:val="24"/>
        </w:rPr>
      </w:pPr>
      <w:r w:rsidRPr="007A0B6C">
        <w:rPr>
          <w:rFonts w:ascii="Times New Roman CYR" w:hAnsi="Times New Roman CYR" w:cs="Times New Roman CYR"/>
          <w:i/>
          <w:iCs/>
          <w:sz w:val="24"/>
          <w:szCs w:val="24"/>
        </w:rPr>
        <w:t>Восстановительный потенциал</w:t>
      </w:r>
      <w:r w:rsidRPr="007A0B6C">
        <w:rPr>
          <w:rFonts w:ascii="Times New Roman" w:hAnsi="Times New Roman" w:cs="Times New Roman"/>
          <w:sz w:val="24"/>
          <w:szCs w:val="24"/>
        </w:rPr>
        <w:t xml:space="preserve"> – </w:t>
      </w:r>
      <w:r w:rsidRPr="007A0B6C">
        <w:rPr>
          <w:rFonts w:ascii="Times New Roman CYR" w:hAnsi="Times New Roman CYR" w:cs="Times New Roman CYR"/>
          <w:sz w:val="24"/>
          <w:szCs w:val="24"/>
        </w:rPr>
        <w:t>это способность восстановления определенного состояния (параметров) экосистемы после тех или иных видов воздействия (при исключении факторов нарушения). В качестве показателей, оценивающих данный вид устойчивости, могут быть использованы следующие: вероятность восстановления определенных значений параметров (например, исходной преобладающей породы), сроки восстановления, а также полнота восстановления параметров (таблица 5.6).</w:t>
      </w:r>
    </w:p>
    <w:p w14:paraId="0D8E3F6B" w14:textId="77777777" w:rsidR="00161C90" w:rsidRPr="00296E1C" w:rsidRDefault="00161C90" w:rsidP="00161C90">
      <w:pPr>
        <w:tabs>
          <w:tab w:val="left" w:pos="1794"/>
          <w:tab w:val="left" w:pos="3689"/>
        </w:tabs>
        <w:spacing w:after="0" w:line="240" w:lineRule="auto"/>
        <w:rPr>
          <w:rFonts w:ascii="Times New Roman" w:eastAsia="Times New Roman" w:hAnsi="Times New Roman" w:cs="Times New Roman"/>
          <w:sz w:val="20"/>
          <w:szCs w:val="20"/>
          <w:lang w:eastAsia="ru-RU"/>
        </w:rPr>
      </w:pPr>
    </w:p>
    <w:p w14:paraId="25239216" w14:textId="77777777" w:rsidR="00161C90" w:rsidRPr="007A0B6C" w:rsidRDefault="00161C90" w:rsidP="00161C90">
      <w:pPr>
        <w:spacing w:after="0" w:line="240" w:lineRule="auto"/>
        <w:rPr>
          <w:rFonts w:ascii="Times New Roman" w:eastAsia="Times New Roman" w:hAnsi="Times New Roman" w:cs="Times New Roman"/>
          <w:sz w:val="24"/>
          <w:szCs w:val="24"/>
          <w:lang w:eastAsia="ru-RU"/>
        </w:rPr>
      </w:pPr>
      <w:r w:rsidRPr="007A0B6C">
        <w:rPr>
          <w:rFonts w:ascii="Times New Roman" w:eastAsia="Times New Roman" w:hAnsi="Times New Roman" w:cs="Times New Roman"/>
          <w:sz w:val="24"/>
          <w:szCs w:val="24"/>
          <w:lang w:eastAsia="ru-RU"/>
        </w:rPr>
        <w:t>Таблица 5.6 – Жизнеспособность и потенциал восстановления компонентов экосистем заказника «</w:t>
      </w:r>
      <w:r w:rsidR="00C46733" w:rsidRPr="007A0B6C">
        <w:rPr>
          <w:rFonts w:ascii="Times New Roman" w:eastAsia="Times New Roman" w:hAnsi="Times New Roman" w:cs="Times New Roman"/>
          <w:sz w:val="24"/>
          <w:szCs w:val="24"/>
          <w:lang w:val="be-BY" w:eastAsia="ru-RU"/>
        </w:rPr>
        <w:t>Езерище</w:t>
      </w:r>
      <w:r w:rsidRPr="007A0B6C">
        <w:rPr>
          <w:rFonts w:ascii="Times New Roman" w:eastAsia="Times New Roman" w:hAnsi="Times New Roman" w:cs="Times New Roman"/>
          <w:sz w:val="24"/>
          <w:szCs w:val="24"/>
          <w:lang w:eastAsia="ru-RU"/>
        </w:rPr>
        <w:t>»</w:t>
      </w:r>
    </w:p>
    <w:p w14:paraId="60A821E5" w14:textId="77777777" w:rsidR="00161C90" w:rsidRPr="007A0B6C" w:rsidRDefault="00161C90" w:rsidP="00161C90">
      <w:pPr>
        <w:tabs>
          <w:tab w:val="left" w:pos="1794"/>
          <w:tab w:val="left" w:pos="3689"/>
        </w:tabs>
        <w:spacing w:after="0" w:line="240" w:lineRule="auto"/>
        <w:rPr>
          <w:rFonts w:ascii="Times New Roman" w:eastAsia="Times New Roman" w:hAnsi="Times New Roman" w:cs="Times New Roman"/>
          <w:lang w:eastAsia="ru-RU"/>
        </w:rPr>
      </w:pPr>
    </w:p>
    <w:tbl>
      <w:tblPr>
        <w:tblW w:w="9664" w:type="dxa"/>
        <w:tblInd w:w="-5" w:type="dxa"/>
        <w:tblLayout w:type="fixed"/>
        <w:tblCellMar>
          <w:left w:w="0" w:type="dxa"/>
          <w:right w:w="0" w:type="dxa"/>
        </w:tblCellMar>
        <w:tblLook w:val="0000" w:firstRow="0" w:lastRow="0" w:firstColumn="0" w:lastColumn="0" w:noHBand="0" w:noVBand="0"/>
      </w:tblPr>
      <w:tblGrid>
        <w:gridCol w:w="1760"/>
        <w:gridCol w:w="1364"/>
        <w:gridCol w:w="6540"/>
      </w:tblGrid>
      <w:tr w:rsidR="007A0B6C" w:rsidRPr="007A0B6C" w14:paraId="412593F6" w14:textId="77777777" w:rsidTr="007A0B6C">
        <w:trPr>
          <w:trHeight w:val="264"/>
        </w:trPr>
        <w:tc>
          <w:tcPr>
            <w:tcW w:w="1760" w:type="dxa"/>
            <w:tcBorders>
              <w:top w:val="single" w:sz="4" w:space="0" w:color="auto"/>
              <w:left w:val="single" w:sz="4" w:space="0" w:color="auto"/>
              <w:bottom w:val="nil"/>
              <w:right w:val="nil"/>
            </w:tcBorders>
            <w:vAlign w:val="center"/>
          </w:tcPr>
          <w:p w14:paraId="2D29281B" w14:textId="77777777" w:rsidR="00161C90" w:rsidRPr="007A0B6C" w:rsidRDefault="00161C90" w:rsidP="006A57A8">
            <w:pPr>
              <w:spacing w:after="0" w:line="240" w:lineRule="auto"/>
              <w:jc w:val="center"/>
              <w:rPr>
                <w:rFonts w:ascii="Times New Roman" w:eastAsia="Times New Roman" w:hAnsi="Times New Roman" w:cs="Times New Roman"/>
                <w:sz w:val="24"/>
                <w:szCs w:val="24"/>
                <w:lang w:eastAsia="ru-RU"/>
              </w:rPr>
            </w:pPr>
            <w:r w:rsidRPr="007A0B6C">
              <w:rPr>
                <w:rFonts w:ascii="Times New Roman" w:eastAsia="Times New Roman" w:hAnsi="Times New Roman" w:cs="Times New Roman"/>
                <w:lang w:eastAsia="ru-RU"/>
              </w:rPr>
              <w:t>Компоненты</w:t>
            </w:r>
          </w:p>
        </w:tc>
        <w:tc>
          <w:tcPr>
            <w:tcW w:w="1364" w:type="dxa"/>
            <w:tcBorders>
              <w:top w:val="single" w:sz="4" w:space="0" w:color="auto"/>
              <w:left w:val="single" w:sz="4" w:space="0" w:color="auto"/>
              <w:bottom w:val="nil"/>
              <w:right w:val="nil"/>
            </w:tcBorders>
            <w:vAlign w:val="center"/>
          </w:tcPr>
          <w:p w14:paraId="1EF46C73" w14:textId="77777777" w:rsidR="00161C90" w:rsidRPr="007A0B6C" w:rsidRDefault="00161C90" w:rsidP="006A57A8">
            <w:pPr>
              <w:spacing w:after="0" w:line="240" w:lineRule="auto"/>
              <w:jc w:val="center"/>
              <w:rPr>
                <w:rFonts w:ascii="Times New Roman" w:eastAsia="Times New Roman" w:hAnsi="Times New Roman" w:cs="Times New Roman"/>
                <w:sz w:val="24"/>
                <w:szCs w:val="24"/>
                <w:lang w:eastAsia="ru-RU"/>
              </w:rPr>
            </w:pPr>
            <w:r w:rsidRPr="007A0B6C">
              <w:rPr>
                <w:rFonts w:ascii="Times New Roman" w:eastAsia="Times New Roman" w:hAnsi="Times New Roman" w:cs="Times New Roman"/>
                <w:lang w:eastAsia="ru-RU"/>
              </w:rPr>
              <w:t>Жизнеспособность</w:t>
            </w:r>
          </w:p>
        </w:tc>
        <w:tc>
          <w:tcPr>
            <w:tcW w:w="6540" w:type="dxa"/>
            <w:tcBorders>
              <w:top w:val="single" w:sz="4" w:space="0" w:color="auto"/>
              <w:left w:val="single" w:sz="4" w:space="0" w:color="auto"/>
              <w:bottom w:val="nil"/>
              <w:right w:val="single" w:sz="4" w:space="0" w:color="auto"/>
            </w:tcBorders>
            <w:vAlign w:val="center"/>
          </w:tcPr>
          <w:p w14:paraId="21F14D0C" w14:textId="77777777" w:rsidR="00161C90" w:rsidRPr="007A0B6C" w:rsidRDefault="00161C90" w:rsidP="006A57A8">
            <w:pPr>
              <w:spacing w:after="0" w:line="240" w:lineRule="auto"/>
              <w:jc w:val="center"/>
              <w:rPr>
                <w:rFonts w:ascii="Times New Roman" w:eastAsia="Times New Roman" w:hAnsi="Times New Roman" w:cs="Times New Roman"/>
                <w:sz w:val="24"/>
                <w:szCs w:val="24"/>
                <w:lang w:eastAsia="ru-RU"/>
              </w:rPr>
            </w:pPr>
            <w:r w:rsidRPr="007A0B6C">
              <w:rPr>
                <w:rFonts w:ascii="Times New Roman" w:eastAsia="Times New Roman" w:hAnsi="Times New Roman" w:cs="Times New Roman"/>
                <w:lang w:eastAsia="ru-RU"/>
              </w:rPr>
              <w:t>Обоснование</w:t>
            </w:r>
          </w:p>
        </w:tc>
      </w:tr>
      <w:tr w:rsidR="007A0B6C" w:rsidRPr="007A0B6C" w14:paraId="58BA9B22" w14:textId="77777777" w:rsidTr="007A0B6C">
        <w:trPr>
          <w:trHeight w:val="375"/>
        </w:trPr>
        <w:tc>
          <w:tcPr>
            <w:tcW w:w="1760" w:type="dxa"/>
            <w:tcBorders>
              <w:top w:val="single" w:sz="4" w:space="0" w:color="auto"/>
              <w:left w:val="single" w:sz="4" w:space="0" w:color="auto"/>
              <w:bottom w:val="nil"/>
              <w:right w:val="nil"/>
            </w:tcBorders>
            <w:vAlign w:val="center"/>
          </w:tcPr>
          <w:p w14:paraId="59AA0C99" w14:textId="77777777" w:rsidR="00161C90" w:rsidRPr="007A0B6C" w:rsidRDefault="00161C90" w:rsidP="006A57A8">
            <w:pPr>
              <w:spacing w:after="0" w:line="240" w:lineRule="auto"/>
              <w:rPr>
                <w:rFonts w:ascii="Times New Roman" w:eastAsia="Times New Roman" w:hAnsi="Times New Roman" w:cs="Times New Roman"/>
                <w:sz w:val="24"/>
                <w:szCs w:val="24"/>
                <w:lang w:eastAsia="ru-RU"/>
              </w:rPr>
            </w:pPr>
            <w:r w:rsidRPr="007A0B6C">
              <w:rPr>
                <w:rFonts w:ascii="Times New Roman" w:eastAsia="Times New Roman" w:hAnsi="Times New Roman" w:cs="Times New Roman"/>
                <w:lang w:eastAsia="ru-RU"/>
              </w:rPr>
              <w:t>Ландшафты</w:t>
            </w:r>
          </w:p>
        </w:tc>
        <w:tc>
          <w:tcPr>
            <w:tcW w:w="1364" w:type="dxa"/>
            <w:tcBorders>
              <w:top w:val="single" w:sz="4" w:space="0" w:color="auto"/>
              <w:left w:val="single" w:sz="4" w:space="0" w:color="auto"/>
              <w:bottom w:val="nil"/>
              <w:right w:val="nil"/>
            </w:tcBorders>
            <w:vAlign w:val="center"/>
          </w:tcPr>
          <w:p w14:paraId="6BB22751" w14:textId="77777777" w:rsidR="00161C90" w:rsidRPr="007A0B6C" w:rsidRDefault="00161C90" w:rsidP="006A57A8">
            <w:pPr>
              <w:spacing w:after="0" w:line="240" w:lineRule="auto"/>
              <w:jc w:val="center"/>
              <w:rPr>
                <w:rFonts w:ascii="Times New Roman" w:eastAsia="Times New Roman" w:hAnsi="Times New Roman" w:cs="Times New Roman"/>
                <w:sz w:val="24"/>
                <w:szCs w:val="24"/>
                <w:lang w:eastAsia="ru-RU"/>
              </w:rPr>
            </w:pPr>
            <w:r w:rsidRPr="007A0B6C">
              <w:rPr>
                <w:rFonts w:ascii="Times New Roman" w:eastAsia="Times New Roman" w:hAnsi="Times New Roman" w:cs="Times New Roman"/>
                <w:lang w:eastAsia="ru-RU"/>
              </w:rPr>
              <w:t>2</w:t>
            </w:r>
          </w:p>
        </w:tc>
        <w:tc>
          <w:tcPr>
            <w:tcW w:w="6540" w:type="dxa"/>
            <w:tcBorders>
              <w:top w:val="single" w:sz="4" w:space="0" w:color="auto"/>
              <w:left w:val="single" w:sz="4" w:space="0" w:color="auto"/>
              <w:bottom w:val="nil"/>
              <w:right w:val="single" w:sz="4" w:space="0" w:color="auto"/>
            </w:tcBorders>
            <w:vAlign w:val="bottom"/>
          </w:tcPr>
          <w:p w14:paraId="2C9B312F" w14:textId="77777777" w:rsidR="00161C90" w:rsidRPr="007A0B6C" w:rsidRDefault="00161C90" w:rsidP="00A63E22">
            <w:pPr>
              <w:spacing w:after="0" w:line="240" w:lineRule="auto"/>
              <w:jc w:val="both"/>
              <w:rPr>
                <w:rFonts w:ascii="Times New Roman" w:eastAsia="Times New Roman" w:hAnsi="Times New Roman" w:cs="Times New Roman"/>
                <w:sz w:val="24"/>
                <w:szCs w:val="24"/>
                <w:lang w:eastAsia="ru-RU"/>
              </w:rPr>
            </w:pPr>
            <w:r w:rsidRPr="007A0B6C">
              <w:rPr>
                <w:rFonts w:ascii="Times New Roman" w:eastAsia="Times New Roman" w:hAnsi="Times New Roman" w:cs="Times New Roman"/>
                <w:lang w:eastAsia="ru-RU"/>
              </w:rPr>
              <w:t xml:space="preserve">Ландшафты заказника характеризуются относительно </w:t>
            </w:r>
            <w:r w:rsidR="007A0B6C">
              <w:rPr>
                <w:rFonts w:ascii="Times New Roman" w:eastAsia="Times New Roman" w:hAnsi="Times New Roman" w:cs="Times New Roman"/>
                <w:lang w:eastAsia="ru-RU"/>
              </w:rPr>
              <w:t>не</w:t>
            </w:r>
            <w:r w:rsidRPr="007A0B6C">
              <w:rPr>
                <w:rFonts w:ascii="Times New Roman" w:eastAsia="Times New Roman" w:hAnsi="Times New Roman" w:cs="Times New Roman"/>
                <w:lang w:eastAsia="ru-RU"/>
              </w:rPr>
              <w:t xml:space="preserve">высокой жизнеспособностью к различным антропогенным нагрузкам. </w:t>
            </w:r>
            <w:r w:rsidR="007A0B6C">
              <w:rPr>
                <w:rFonts w:ascii="Times New Roman" w:eastAsia="Times New Roman" w:hAnsi="Times New Roman" w:cs="Times New Roman"/>
                <w:lang w:eastAsia="ru-RU"/>
              </w:rPr>
              <w:t>Загрязнение озера Езерище может привести к активизации процесса эвтрофикации</w:t>
            </w:r>
          </w:p>
        </w:tc>
      </w:tr>
      <w:tr w:rsidR="007A0B6C" w:rsidRPr="007A0B6C" w14:paraId="31BC40D7" w14:textId="77777777" w:rsidTr="007A0B6C">
        <w:trPr>
          <w:trHeight w:val="259"/>
        </w:trPr>
        <w:tc>
          <w:tcPr>
            <w:tcW w:w="9664" w:type="dxa"/>
            <w:gridSpan w:val="3"/>
            <w:tcBorders>
              <w:top w:val="single" w:sz="4" w:space="0" w:color="auto"/>
              <w:left w:val="single" w:sz="4" w:space="0" w:color="auto"/>
              <w:bottom w:val="nil"/>
              <w:right w:val="single" w:sz="4" w:space="0" w:color="auto"/>
            </w:tcBorders>
            <w:vAlign w:val="bottom"/>
          </w:tcPr>
          <w:p w14:paraId="09DE5700" w14:textId="77777777" w:rsidR="00161C90" w:rsidRPr="007A0B6C" w:rsidRDefault="00161C90" w:rsidP="006A57A8">
            <w:pPr>
              <w:spacing w:after="0" w:line="240" w:lineRule="auto"/>
              <w:rPr>
                <w:rFonts w:ascii="Times New Roman" w:eastAsia="Times New Roman" w:hAnsi="Times New Roman" w:cs="Times New Roman"/>
                <w:i/>
                <w:sz w:val="24"/>
                <w:szCs w:val="24"/>
                <w:lang w:eastAsia="ru-RU"/>
              </w:rPr>
            </w:pPr>
            <w:r w:rsidRPr="007A0B6C">
              <w:rPr>
                <w:rFonts w:ascii="Times New Roman" w:eastAsia="Times New Roman" w:hAnsi="Times New Roman" w:cs="Times New Roman"/>
                <w:i/>
                <w:lang w:eastAsia="ru-RU"/>
              </w:rPr>
              <w:t>Экосистемы</w:t>
            </w:r>
          </w:p>
        </w:tc>
      </w:tr>
      <w:tr w:rsidR="007A0B6C" w:rsidRPr="007A0B6C" w14:paraId="0A9062CC" w14:textId="77777777" w:rsidTr="007A0B6C">
        <w:trPr>
          <w:trHeight w:val="773"/>
        </w:trPr>
        <w:tc>
          <w:tcPr>
            <w:tcW w:w="1760" w:type="dxa"/>
            <w:tcBorders>
              <w:top w:val="single" w:sz="4" w:space="0" w:color="auto"/>
              <w:left w:val="single" w:sz="4" w:space="0" w:color="auto"/>
              <w:bottom w:val="nil"/>
              <w:right w:val="nil"/>
            </w:tcBorders>
            <w:vAlign w:val="center"/>
          </w:tcPr>
          <w:p w14:paraId="1E104788" w14:textId="77777777" w:rsidR="00161C90" w:rsidRPr="007A0B6C" w:rsidRDefault="00161C90" w:rsidP="006A57A8">
            <w:pPr>
              <w:spacing w:after="0" w:line="240" w:lineRule="auto"/>
              <w:rPr>
                <w:rFonts w:ascii="Times New Roman" w:eastAsia="Times New Roman" w:hAnsi="Times New Roman" w:cs="Times New Roman"/>
                <w:sz w:val="24"/>
                <w:szCs w:val="24"/>
                <w:lang w:eastAsia="ru-RU"/>
              </w:rPr>
            </w:pPr>
            <w:r w:rsidRPr="007A0B6C">
              <w:rPr>
                <w:rFonts w:ascii="Times New Roman" w:eastAsia="Times New Roman" w:hAnsi="Times New Roman" w:cs="Times New Roman"/>
                <w:lang w:eastAsia="ru-RU"/>
              </w:rPr>
              <w:t>Водные</w:t>
            </w:r>
          </w:p>
        </w:tc>
        <w:tc>
          <w:tcPr>
            <w:tcW w:w="1364" w:type="dxa"/>
            <w:tcBorders>
              <w:top w:val="single" w:sz="4" w:space="0" w:color="auto"/>
              <w:left w:val="single" w:sz="4" w:space="0" w:color="auto"/>
              <w:bottom w:val="nil"/>
              <w:right w:val="nil"/>
            </w:tcBorders>
            <w:vAlign w:val="center"/>
          </w:tcPr>
          <w:p w14:paraId="7194F48F" w14:textId="77777777" w:rsidR="00161C90" w:rsidRPr="007A0B6C" w:rsidRDefault="00161C90" w:rsidP="006A57A8">
            <w:pPr>
              <w:spacing w:after="0" w:line="240" w:lineRule="auto"/>
              <w:jc w:val="center"/>
              <w:rPr>
                <w:rFonts w:ascii="Times New Roman" w:eastAsia="Times New Roman" w:hAnsi="Times New Roman" w:cs="Times New Roman"/>
                <w:sz w:val="24"/>
                <w:szCs w:val="24"/>
                <w:lang w:eastAsia="ru-RU"/>
              </w:rPr>
            </w:pPr>
            <w:r w:rsidRPr="007A0B6C">
              <w:rPr>
                <w:rFonts w:ascii="Times New Roman" w:eastAsia="Times New Roman" w:hAnsi="Times New Roman" w:cs="Times New Roman"/>
                <w:lang w:eastAsia="ru-RU"/>
              </w:rPr>
              <w:t>2</w:t>
            </w:r>
          </w:p>
        </w:tc>
        <w:tc>
          <w:tcPr>
            <w:tcW w:w="6540" w:type="dxa"/>
            <w:tcBorders>
              <w:top w:val="single" w:sz="4" w:space="0" w:color="auto"/>
              <w:left w:val="single" w:sz="4" w:space="0" w:color="auto"/>
              <w:bottom w:val="nil"/>
              <w:right w:val="single" w:sz="4" w:space="0" w:color="auto"/>
            </w:tcBorders>
            <w:vAlign w:val="bottom"/>
          </w:tcPr>
          <w:p w14:paraId="7A770F14" w14:textId="77777777" w:rsidR="00161C90" w:rsidRPr="007A0B6C" w:rsidRDefault="00161C90" w:rsidP="00A63E22">
            <w:pPr>
              <w:spacing w:after="0" w:line="240" w:lineRule="auto"/>
              <w:jc w:val="both"/>
              <w:rPr>
                <w:rFonts w:ascii="Times New Roman" w:eastAsia="Times New Roman" w:hAnsi="Times New Roman" w:cs="Times New Roman"/>
                <w:lang w:eastAsia="ru-RU"/>
              </w:rPr>
            </w:pPr>
            <w:r w:rsidRPr="007A0B6C">
              <w:rPr>
                <w:rFonts w:ascii="Times New Roman" w:eastAsia="Times New Roman" w:hAnsi="Times New Roman" w:cs="Times New Roman"/>
                <w:lang w:eastAsia="ru-RU"/>
              </w:rPr>
              <w:t xml:space="preserve">Потенциал восстановления </w:t>
            </w:r>
            <w:r w:rsidR="007A0B6C" w:rsidRPr="007A0B6C">
              <w:rPr>
                <w:rFonts w:ascii="Times New Roman" w:eastAsia="Times New Roman" w:hAnsi="Times New Roman" w:cs="Times New Roman"/>
                <w:lang w:eastAsia="ru-RU"/>
              </w:rPr>
              <w:t>озера Езерище</w:t>
            </w:r>
            <w:r w:rsidRPr="007A0B6C">
              <w:rPr>
                <w:rFonts w:ascii="Times New Roman" w:eastAsia="Times New Roman" w:hAnsi="Times New Roman" w:cs="Times New Roman"/>
                <w:lang w:eastAsia="ru-RU"/>
              </w:rPr>
              <w:t xml:space="preserve"> связан с положением УГВ и хозяйственной деятельностью на водосборной территории.</w:t>
            </w:r>
          </w:p>
          <w:p w14:paraId="448A594B" w14:textId="77777777" w:rsidR="00161C90" w:rsidRPr="007A0B6C" w:rsidRDefault="00161C90" w:rsidP="00A63E22">
            <w:pPr>
              <w:spacing w:after="0" w:line="240" w:lineRule="auto"/>
              <w:jc w:val="both"/>
              <w:rPr>
                <w:rFonts w:ascii="Times New Roman" w:eastAsia="Times New Roman" w:hAnsi="Times New Roman" w:cs="Times New Roman"/>
                <w:sz w:val="24"/>
                <w:szCs w:val="24"/>
                <w:lang w:eastAsia="ru-RU"/>
              </w:rPr>
            </w:pPr>
            <w:r w:rsidRPr="007A0B6C">
              <w:rPr>
                <w:rFonts w:ascii="Times New Roman" w:eastAsia="Times New Roman" w:hAnsi="Times New Roman" w:cs="Times New Roman"/>
                <w:lang w:eastAsia="ru-RU"/>
              </w:rPr>
              <w:t xml:space="preserve">В случае неумеренного рекреационного воздействия их уязвимость </w:t>
            </w:r>
            <w:r w:rsidR="007A0B6C" w:rsidRPr="007A0B6C">
              <w:rPr>
                <w:rFonts w:ascii="Times New Roman" w:eastAsia="Times New Roman" w:hAnsi="Times New Roman" w:cs="Times New Roman"/>
                <w:lang w:eastAsia="ru-RU"/>
              </w:rPr>
              <w:t xml:space="preserve">водной экосистемы </w:t>
            </w:r>
            <w:r w:rsidRPr="007A0B6C">
              <w:rPr>
                <w:rFonts w:ascii="Times New Roman" w:eastAsia="Times New Roman" w:hAnsi="Times New Roman" w:cs="Times New Roman"/>
                <w:lang w:eastAsia="ru-RU"/>
              </w:rPr>
              <w:t>резко возрастает, а потенциал восстановления  снижается.</w:t>
            </w:r>
          </w:p>
        </w:tc>
      </w:tr>
      <w:tr w:rsidR="007A0B6C" w:rsidRPr="007A0B6C" w14:paraId="439114E7" w14:textId="77777777" w:rsidTr="007A0B6C">
        <w:trPr>
          <w:trHeight w:val="514"/>
        </w:trPr>
        <w:tc>
          <w:tcPr>
            <w:tcW w:w="1760" w:type="dxa"/>
            <w:tcBorders>
              <w:top w:val="single" w:sz="4" w:space="0" w:color="auto"/>
              <w:left w:val="single" w:sz="4" w:space="0" w:color="auto"/>
              <w:bottom w:val="nil"/>
              <w:right w:val="nil"/>
            </w:tcBorders>
            <w:vAlign w:val="center"/>
          </w:tcPr>
          <w:p w14:paraId="602AE9B3" w14:textId="77777777" w:rsidR="00161C90" w:rsidRPr="007A0B6C" w:rsidRDefault="00161C90" w:rsidP="006A57A8">
            <w:pPr>
              <w:spacing w:after="0" w:line="240" w:lineRule="auto"/>
              <w:rPr>
                <w:rFonts w:ascii="Times New Roman" w:eastAsia="Times New Roman" w:hAnsi="Times New Roman" w:cs="Times New Roman"/>
                <w:sz w:val="24"/>
                <w:szCs w:val="24"/>
                <w:lang w:eastAsia="ru-RU"/>
              </w:rPr>
            </w:pPr>
            <w:r w:rsidRPr="007A0B6C">
              <w:rPr>
                <w:rFonts w:ascii="Times New Roman" w:eastAsia="Times New Roman" w:hAnsi="Times New Roman" w:cs="Times New Roman"/>
                <w:lang w:eastAsia="ru-RU"/>
              </w:rPr>
              <w:t>Болотные</w:t>
            </w:r>
          </w:p>
        </w:tc>
        <w:tc>
          <w:tcPr>
            <w:tcW w:w="1364" w:type="dxa"/>
            <w:tcBorders>
              <w:top w:val="single" w:sz="4" w:space="0" w:color="auto"/>
              <w:left w:val="single" w:sz="4" w:space="0" w:color="auto"/>
              <w:bottom w:val="nil"/>
              <w:right w:val="nil"/>
            </w:tcBorders>
            <w:vAlign w:val="center"/>
          </w:tcPr>
          <w:p w14:paraId="69545DB4" w14:textId="77777777" w:rsidR="00161C90" w:rsidRPr="007A0B6C" w:rsidRDefault="00161C90" w:rsidP="006A57A8">
            <w:pPr>
              <w:spacing w:after="0" w:line="240" w:lineRule="auto"/>
              <w:jc w:val="center"/>
              <w:rPr>
                <w:rFonts w:ascii="Times New Roman" w:eastAsia="Times New Roman" w:hAnsi="Times New Roman" w:cs="Times New Roman"/>
                <w:sz w:val="24"/>
                <w:szCs w:val="24"/>
                <w:lang w:eastAsia="ru-RU"/>
              </w:rPr>
            </w:pPr>
            <w:r w:rsidRPr="007A0B6C">
              <w:rPr>
                <w:rFonts w:ascii="Times New Roman" w:eastAsia="Times New Roman" w:hAnsi="Times New Roman" w:cs="Times New Roman"/>
                <w:lang w:eastAsia="ru-RU"/>
              </w:rPr>
              <w:t>2</w:t>
            </w:r>
          </w:p>
        </w:tc>
        <w:tc>
          <w:tcPr>
            <w:tcW w:w="6540" w:type="dxa"/>
            <w:tcBorders>
              <w:top w:val="single" w:sz="4" w:space="0" w:color="auto"/>
              <w:left w:val="single" w:sz="4" w:space="0" w:color="auto"/>
              <w:bottom w:val="nil"/>
              <w:right w:val="single" w:sz="4" w:space="0" w:color="auto"/>
            </w:tcBorders>
            <w:vAlign w:val="bottom"/>
          </w:tcPr>
          <w:p w14:paraId="649BAEE3" w14:textId="77777777" w:rsidR="00161C90" w:rsidRPr="007A0B6C" w:rsidRDefault="00161C90" w:rsidP="00A63E22">
            <w:pPr>
              <w:spacing w:after="0" w:line="240" w:lineRule="auto"/>
              <w:jc w:val="both"/>
              <w:rPr>
                <w:rFonts w:ascii="Times New Roman" w:eastAsia="Times New Roman" w:hAnsi="Times New Roman" w:cs="Times New Roman"/>
                <w:sz w:val="24"/>
                <w:szCs w:val="24"/>
                <w:lang w:eastAsia="ru-RU"/>
              </w:rPr>
            </w:pPr>
            <w:r w:rsidRPr="007A0B6C">
              <w:rPr>
                <w:rFonts w:ascii="Times New Roman" w:eastAsia="Times New Roman" w:hAnsi="Times New Roman" w:cs="Times New Roman"/>
                <w:lang w:eastAsia="ru-RU"/>
              </w:rPr>
              <w:t>Жизнеспособность болот умеренная. При невысоком уровне воздействий сохраняют способность к самоподдержанию.</w:t>
            </w:r>
          </w:p>
        </w:tc>
      </w:tr>
      <w:tr w:rsidR="007A0B6C" w:rsidRPr="007A0B6C" w14:paraId="5EB7FF54" w14:textId="77777777" w:rsidTr="007A0B6C">
        <w:trPr>
          <w:trHeight w:val="1022"/>
        </w:trPr>
        <w:tc>
          <w:tcPr>
            <w:tcW w:w="1760" w:type="dxa"/>
            <w:tcBorders>
              <w:top w:val="single" w:sz="4" w:space="0" w:color="auto"/>
              <w:left w:val="single" w:sz="4" w:space="0" w:color="auto"/>
              <w:bottom w:val="nil"/>
              <w:right w:val="nil"/>
            </w:tcBorders>
            <w:vAlign w:val="center"/>
          </w:tcPr>
          <w:p w14:paraId="2FDBC4F9" w14:textId="77777777" w:rsidR="00161C90" w:rsidRPr="007A0B6C" w:rsidRDefault="00161C90" w:rsidP="006A57A8">
            <w:pPr>
              <w:spacing w:after="0" w:line="240" w:lineRule="auto"/>
              <w:rPr>
                <w:rFonts w:ascii="Times New Roman" w:eastAsia="Times New Roman" w:hAnsi="Times New Roman" w:cs="Times New Roman"/>
                <w:sz w:val="24"/>
                <w:szCs w:val="24"/>
                <w:lang w:eastAsia="ru-RU"/>
              </w:rPr>
            </w:pPr>
            <w:r w:rsidRPr="007A0B6C">
              <w:rPr>
                <w:rFonts w:ascii="Times New Roman" w:eastAsia="Times New Roman" w:hAnsi="Times New Roman" w:cs="Times New Roman"/>
                <w:lang w:eastAsia="ru-RU"/>
              </w:rPr>
              <w:t>Луговые</w:t>
            </w:r>
          </w:p>
        </w:tc>
        <w:tc>
          <w:tcPr>
            <w:tcW w:w="1364" w:type="dxa"/>
            <w:tcBorders>
              <w:top w:val="single" w:sz="4" w:space="0" w:color="auto"/>
              <w:left w:val="single" w:sz="4" w:space="0" w:color="auto"/>
              <w:bottom w:val="nil"/>
              <w:right w:val="nil"/>
            </w:tcBorders>
            <w:vAlign w:val="center"/>
          </w:tcPr>
          <w:p w14:paraId="1D20633E" w14:textId="77777777" w:rsidR="00161C90" w:rsidRPr="007A0B6C" w:rsidRDefault="00161C90" w:rsidP="006A57A8">
            <w:pPr>
              <w:spacing w:after="0" w:line="240" w:lineRule="auto"/>
              <w:jc w:val="center"/>
              <w:rPr>
                <w:rFonts w:ascii="Times New Roman" w:eastAsia="Times New Roman" w:hAnsi="Times New Roman" w:cs="Times New Roman"/>
                <w:sz w:val="24"/>
                <w:szCs w:val="24"/>
                <w:lang w:eastAsia="ru-RU"/>
              </w:rPr>
            </w:pPr>
            <w:r w:rsidRPr="007A0B6C">
              <w:rPr>
                <w:rFonts w:ascii="Times New Roman" w:eastAsia="Times New Roman" w:hAnsi="Times New Roman" w:cs="Times New Roman"/>
                <w:lang w:eastAsia="ru-RU"/>
              </w:rPr>
              <w:t>1</w:t>
            </w:r>
          </w:p>
        </w:tc>
        <w:tc>
          <w:tcPr>
            <w:tcW w:w="6540" w:type="dxa"/>
            <w:tcBorders>
              <w:top w:val="single" w:sz="4" w:space="0" w:color="auto"/>
              <w:left w:val="single" w:sz="4" w:space="0" w:color="auto"/>
              <w:bottom w:val="nil"/>
              <w:right w:val="single" w:sz="4" w:space="0" w:color="auto"/>
            </w:tcBorders>
            <w:vAlign w:val="bottom"/>
          </w:tcPr>
          <w:p w14:paraId="7E8C12BE" w14:textId="77777777" w:rsidR="00161C90" w:rsidRPr="007A0B6C" w:rsidRDefault="00161C90" w:rsidP="00A63E22">
            <w:pPr>
              <w:spacing w:after="0" w:line="240" w:lineRule="auto"/>
              <w:jc w:val="both"/>
              <w:rPr>
                <w:rFonts w:ascii="Times New Roman" w:eastAsia="Times New Roman" w:hAnsi="Times New Roman" w:cs="Times New Roman"/>
                <w:sz w:val="24"/>
                <w:szCs w:val="24"/>
                <w:lang w:eastAsia="ru-RU"/>
              </w:rPr>
            </w:pPr>
            <w:r w:rsidRPr="007A0B6C">
              <w:rPr>
                <w:rFonts w:ascii="Times New Roman" w:eastAsia="Times New Roman" w:hAnsi="Times New Roman" w:cs="Times New Roman"/>
                <w:lang w:eastAsia="ru-RU"/>
              </w:rPr>
              <w:t>Жизнеспособность лугов определяется режимом их использования. В случае прекращения регулярного воздействия (вытаптывания), луга зарастают кустарниками и мелколесьем и трансформируются в угодья другого типа</w:t>
            </w:r>
            <w:r w:rsidR="00A63E22">
              <w:rPr>
                <w:rFonts w:ascii="Times New Roman" w:eastAsia="Times New Roman" w:hAnsi="Times New Roman" w:cs="Times New Roman"/>
                <w:lang w:eastAsia="ru-RU"/>
              </w:rPr>
              <w:t xml:space="preserve"> растительности</w:t>
            </w:r>
          </w:p>
        </w:tc>
      </w:tr>
      <w:tr w:rsidR="007A0B6C" w:rsidRPr="007A0B6C" w14:paraId="1CBBD811" w14:textId="77777777" w:rsidTr="007A0B6C">
        <w:trPr>
          <w:trHeight w:val="332"/>
        </w:trPr>
        <w:tc>
          <w:tcPr>
            <w:tcW w:w="1760" w:type="dxa"/>
            <w:tcBorders>
              <w:top w:val="single" w:sz="4" w:space="0" w:color="auto"/>
              <w:left w:val="single" w:sz="4" w:space="0" w:color="auto"/>
              <w:bottom w:val="nil"/>
              <w:right w:val="nil"/>
            </w:tcBorders>
            <w:vAlign w:val="center"/>
          </w:tcPr>
          <w:p w14:paraId="53CB208B" w14:textId="77777777" w:rsidR="00161C90" w:rsidRPr="007A0B6C" w:rsidRDefault="00161C90" w:rsidP="006A57A8">
            <w:pPr>
              <w:spacing w:after="0" w:line="240" w:lineRule="auto"/>
              <w:rPr>
                <w:rFonts w:ascii="Times New Roman" w:eastAsia="Times New Roman" w:hAnsi="Times New Roman" w:cs="Times New Roman"/>
                <w:sz w:val="24"/>
                <w:szCs w:val="24"/>
                <w:lang w:eastAsia="ru-RU"/>
              </w:rPr>
            </w:pPr>
            <w:r w:rsidRPr="007A0B6C">
              <w:rPr>
                <w:rFonts w:ascii="Times New Roman" w:eastAsia="Times New Roman" w:hAnsi="Times New Roman" w:cs="Times New Roman"/>
                <w:lang w:eastAsia="ru-RU"/>
              </w:rPr>
              <w:t>Кустарниковые</w:t>
            </w:r>
          </w:p>
        </w:tc>
        <w:tc>
          <w:tcPr>
            <w:tcW w:w="1364" w:type="dxa"/>
            <w:tcBorders>
              <w:top w:val="single" w:sz="4" w:space="0" w:color="auto"/>
              <w:left w:val="single" w:sz="4" w:space="0" w:color="auto"/>
              <w:bottom w:val="nil"/>
              <w:right w:val="nil"/>
            </w:tcBorders>
            <w:vAlign w:val="center"/>
          </w:tcPr>
          <w:p w14:paraId="32AC44F8" w14:textId="77777777" w:rsidR="00161C90" w:rsidRPr="007A0B6C" w:rsidRDefault="00161C90" w:rsidP="006A57A8">
            <w:pPr>
              <w:spacing w:after="0" w:line="240" w:lineRule="auto"/>
              <w:jc w:val="center"/>
              <w:rPr>
                <w:rFonts w:ascii="Times New Roman" w:eastAsia="Times New Roman" w:hAnsi="Times New Roman" w:cs="Times New Roman"/>
                <w:sz w:val="24"/>
                <w:szCs w:val="24"/>
                <w:lang w:eastAsia="ru-RU"/>
              </w:rPr>
            </w:pPr>
            <w:r w:rsidRPr="007A0B6C">
              <w:rPr>
                <w:rFonts w:ascii="Times New Roman" w:eastAsia="Times New Roman" w:hAnsi="Times New Roman" w:cs="Times New Roman"/>
                <w:lang w:eastAsia="ru-RU"/>
              </w:rPr>
              <w:t>3</w:t>
            </w:r>
          </w:p>
        </w:tc>
        <w:tc>
          <w:tcPr>
            <w:tcW w:w="6540" w:type="dxa"/>
            <w:tcBorders>
              <w:top w:val="single" w:sz="4" w:space="0" w:color="auto"/>
              <w:left w:val="single" w:sz="4" w:space="0" w:color="auto"/>
              <w:bottom w:val="nil"/>
              <w:right w:val="single" w:sz="4" w:space="0" w:color="auto"/>
            </w:tcBorders>
            <w:vAlign w:val="bottom"/>
          </w:tcPr>
          <w:p w14:paraId="15DEBB15" w14:textId="77777777" w:rsidR="00161C90" w:rsidRPr="007A0B6C" w:rsidRDefault="00161C90" w:rsidP="00A63E22">
            <w:pPr>
              <w:spacing w:after="0" w:line="240" w:lineRule="auto"/>
              <w:jc w:val="both"/>
              <w:rPr>
                <w:rFonts w:ascii="Times New Roman" w:eastAsia="Times New Roman" w:hAnsi="Times New Roman" w:cs="Times New Roman"/>
                <w:sz w:val="24"/>
                <w:szCs w:val="24"/>
                <w:lang w:eastAsia="ru-RU"/>
              </w:rPr>
            </w:pPr>
            <w:r w:rsidRPr="007A0B6C">
              <w:rPr>
                <w:rFonts w:ascii="Times New Roman" w:eastAsia="Times New Roman" w:hAnsi="Times New Roman" w:cs="Times New Roman"/>
                <w:lang w:eastAsia="ru-RU"/>
              </w:rPr>
              <w:t>Кустарниковая растительность имеет высокий потенциал восстановления, легко формирующийся без содействия человека</w:t>
            </w:r>
          </w:p>
        </w:tc>
      </w:tr>
      <w:tr w:rsidR="007A0B6C" w:rsidRPr="007A0B6C" w14:paraId="3FDE7B14" w14:textId="77777777" w:rsidTr="007A0B6C">
        <w:trPr>
          <w:trHeight w:val="1022"/>
        </w:trPr>
        <w:tc>
          <w:tcPr>
            <w:tcW w:w="1760" w:type="dxa"/>
            <w:tcBorders>
              <w:top w:val="single" w:sz="4" w:space="0" w:color="auto"/>
              <w:left w:val="single" w:sz="4" w:space="0" w:color="auto"/>
              <w:bottom w:val="nil"/>
              <w:right w:val="nil"/>
            </w:tcBorders>
            <w:vAlign w:val="center"/>
          </w:tcPr>
          <w:p w14:paraId="6D5CC9EE" w14:textId="77777777" w:rsidR="00161C90" w:rsidRPr="007A0B6C" w:rsidRDefault="00161C90" w:rsidP="006A57A8">
            <w:pPr>
              <w:spacing w:after="0" w:line="240" w:lineRule="auto"/>
              <w:rPr>
                <w:rFonts w:ascii="Times New Roman" w:eastAsia="Times New Roman" w:hAnsi="Times New Roman" w:cs="Times New Roman"/>
                <w:sz w:val="24"/>
                <w:szCs w:val="24"/>
                <w:lang w:eastAsia="ru-RU"/>
              </w:rPr>
            </w:pPr>
            <w:r w:rsidRPr="007A0B6C">
              <w:rPr>
                <w:rFonts w:ascii="Times New Roman" w:eastAsia="Times New Roman" w:hAnsi="Times New Roman" w:cs="Times New Roman"/>
                <w:lang w:eastAsia="ru-RU"/>
              </w:rPr>
              <w:t>Лесные</w:t>
            </w:r>
          </w:p>
        </w:tc>
        <w:tc>
          <w:tcPr>
            <w:tcW w:w="1364" w:type="dxa"/>
            <w:tcBorders>
              <w:top w:val="single" w:sz="4" w:space="0" w:color="auto"/>
              <w:left w:val="single" w:sz="4" w:space="0" w:color="auto"/>
              <w:bottom w:val="nil"/>
              <w:right w:val="nil"/>
            </w:tcBorders>
            <w:vAlign w:val="center"/>
          </w:tcPr>
          <w:p w14:paraId="1BBBB3C9" w14:textId="77777777" w:rsidR="00161C90" w:rsidRPr="007A0B6C" w:rsidRDefault="00161C90" w:rsidP="006A57A8">
            <w:pPr>
              <w:spacing w:after="0" w:line="240" w:lineRule="auto"/>
              <w:jc w:val="center"/>
              <w:rPr>
                <w:rFonts w:ascii="Times New Roman" w:eastAsia="Times New Roman" w:hAnsi="Times New Roman" w:cs="Times New Roman"/>
                <w:sz w:val="24"/>
                <w:szCs w:val="24"/>
                <w:lang w:eastAsia="ru-RU"/>
              </w:rPr>
            </w:pPr>
            <w:r w:rsidRPr="007A0B6C">
              <w:rPr>
                <w:rFonts w:ascii="Times New Roman" w:eastAsia="Times New Roman" w:hAnsi="Times New Roman" w:cs="Times New Roman"/>
                <w:lang w:eastAsia="ru-RU"/>
              </w:rPr>
              <w:t>2</w:t>
            </w:r>
          </w:p>
        </w:tc>
        <w:tc>
          <w:tcPr>
            <w:tcW w:w="6540" w:type="dxa"/>
            <w:tcBorders>
              <w:top w:val="single" w:sz="4" w:space="0" w:color="auto"/>
              <w:left w:val="single" w:sz="4" w:space="0" w:color="auto"/>
              <w:bottom w:val="nil"/>
              <w:right w:val="single" w:sz="4" w:space="0" w:color="auto"/>
            </w:tcBorders>
            <w:vAlign w:val="bottom"/>
          </w:tcPr>
          <w:p w14:paraId="0AECF778" w14:textId="77777777" w:rsidR="00161C90" w:rsidRPr="007A0B6C" w:rsidRDefault="00161C90" w:rsidP="00A63E22">
            <w:pPr>
              <w:spacing w:after="0" w:line="240" w:lineRule="auto"/>
              <w:jc w:val="both"/>
              <w:rPr>
                <w:rFonts w:ascii="Times New Roman" w:eastAsia="Times New Roman" w:hAnsi="Times New Roman" w:cs="Times New Roman"/>
                <w:sz w:val="24"/>
                <w:szCs w:val="24"/>
                <w:lang w:eastAsia="ru-RU"/>
              </w:rPr>
            </w:pPr>
            <w:r w:rsidRPr="007A0B6C">
              <w:rPr>
                <w:rFonts w:ascii="Times New Roman" w:eastAsia="Times New Roman" w:hAnsi="Times New Roman" w:cs="Times New Roman"/>
                <w:lang w:eastAsia="ru-RU"/>
              </w:rPr>
              <w:t>Жизнеспособность лесных экосистем достаточно высокая. В категорию с невысоким потенциалом восстановления можно отнести высоковозрастные насаждения, не обеспеченные возобновлением, сообщества, пройденными различными видами рубок, а также сообщества, находящиеся в местах интенсивной рекреации.</w:t>
            </w:r>
          </w:p>
        </w:tc>
      </w:tr>
      <w:tr w:rsidR="007A0B6C" w:rsidRPr="007A0B6C" w14:paraId="1D751E3C" w14:textId="77777777" w:rsidTr="007A0B6C">
        <w:trPr>
          <w:trHeight w:val="2035"/>
        </w:trPr>
        <w:tc>
          <w:tcPr>
            <w:tcW w:w="1760" w:type="dxa"/>
            <w:tcBorders>
              <w:top w:val="single" w:sz="4" w:space="0" w:color="auto"/>
              <w:left w:val="single" w:sz="4" w:space="0" w:color="auto"/>
              <w:bottom w:val="nil"/>
              <w:right w:val="nil"/>
            </w:tcBorders>
            <w:vAlign w:val="center"/>
          </w:tcPr>
          <w:p w14:paraId="552488DA" w14:textId="77777777" w:rsidR="00161C90" w:rsidRPr="007A0B6C" w:rsidRDefault="00161C90" w:rsidP="006A57A8">
            <w:pPr>
              <w:spacing w:after="0" w:line="240" w:lineRule="auto"/>
              <w:rPr>
                <w:rFonts w:ascii="Times New Roman" w:eastAsia="Times New Roman" w:hAnsi="Times New Roman" w:cs="Times New Roman"/>
                <w:sz w:val="24"/>
                <w:szCs w:val="24"/>
                <w:lang w:eastAsia="ru-RU"/>
              </w:rPr>
            </w:pPr>
            <w:r w:rsidRPr="007A0B6C">
              <w:rPr>
                <w:rFonts w:ascii="Times New Roman" w:eastAsia="Times New Roman" w:hAnsi="Times New Roman" w:cs="Times New Roman"/>
                <w:lang w:eastAsia="ru-RU"/>
              </w:rPr>
              <w:t>Флора</w:t>
            </w:r>
          </w:p>
        </w:tc>
        <w:tc>
          <w:tcPr>
            <w:tcW w:w="1364" w:type="dxa"/>
            <w:tcBorders>
              <w:top w:val="single" w:sz="4" w:space="0" w:color="auto"/>
              <w:left w:val="single" w:sz="4" w:space="0" w:color="auto"/>
              <w:bottom w:val="nil"/>
              <w:right w:val="nil"/>
            </w:tcBorders>
            <w:vAlign w:val="center"/>
          </w:tcPr>
          <w:p w14:paraId="75A3042F" w14:textId="77777777" w:rsidR="00161C90" w:rsidRPr="007A0B6C" w:rsidRDefault="00161C90" w:rsidP="006A57A8">
            <w:pPr>
              <w:spacing w:after="0" w:line="240" w:lineRule="auto"/>
              <w:jc w:val="center"/>
              <w:rPr>
                <w:rFonts w:ascii="Times New Roman" w:eastAsia="Times New Roman" w:hAnsi="Times New Roman" w:cs="Times New Roman"/>
                <w:sz w:val="24"/>
                <w:szCs w:val="24"/>
                <w:lang w:eastAsia="ru-RU"/>
              </w:rPr>
            </w:pPr>
            <w:r w:rsidRPr="007A0B6C">
              <w:rPr>
                <w:rFonts w:ascii="Times New Roman" w:eastAsia="Times New Roman" w:hAnsi="Times New Roman" w:cs="Times New Roman"/>
                <w:lang w:eastAsia="ru-RU"/>
              </w:rPr>
              <w:t>2</w:t>
            </w:r>
          </w:p>
        </w:tc>
        <w:tc>
          <w:tcPr>
            <w:tcW w:w="6540" w:type="dxa"/>
            <w:tcBorders>
              <w:top w:val="single" w:sz="4" w:space="0" w:color="auto"/>
              <w:left w:val="single" w:sz="4" w:space="0" w:color="auto"/>
              <w:bottom w:val="nil"/>
              <w:right w:val="single" w:sz="4" w:space="0" w:color="auto"/>
            </w:tcBorders>
            <w:vAlign w:val="bottom"/>
          </w:tcPr>
          <w:p w14:paraId="09E47BFC" w14:textId="77777777" w:rsidR="00161C90" w:rsidRPr="002936AB" w:rsidRDefault="00161C90" w:rsidP="00A63E22">
            <w:pPr>
              <w:spacing w:after="0" w:line="240" w:lineRule="auto"/>
              <w:jc w:val="both"/>
              <w:rPr>
                <w:rFonts w:ascii="Times New Roman" w:eastAsia="Times New Roman" w:hAnsi="Times New Roman" w:cs="Times New Roman"/>
                <w:lang w:eastAsia="ru-RU"/>
              </w:rPr>
            </w:pPr>
            <w:r w:rsidRPr="002936AB">
              <w:rPr>
                <w:rFonts w:ascii="Times New Roman" w:eastAsia="Times New Roman" w:hAnsi="Times New Roman" w:cs="Times New Roman"/>
                <w:lang w:eastAsia="ru-RU"/>
              </w:rPr>
              <w:t>Жизнеспособность и потенциал восстановления природной флоры в целом довольно высоки</w:t>
            </w:r>
            <w:r w:rsidR="007A0B6C" w:rsidRPr="002936AB">
              <w:rPr>
                <w:rFonts w:ascii="Times New Roman" w:eastAsia="Times New Roman" w:hAnsi="Times New Roman" w:cs="Times New Roman"/>
                <w:lang w:eastAsia="ru-RU"/>
              </w:rPr>
              <w:t>й</w:t>
            </w:r>
            <w:r w:rsidRPr="002936AB">
              <w:rPr>
                <w:rFonts w:ascii="Times New Roman" w:eastAsia="Times New Roman" w:hAnsi="Times New Roman" w:cs="Times New Roman"/>
                <w:lang w:eastAsia="ru-RU"/>
              </w:rPr>
              <w:t>, однако ее отдельны элементы – виды с узкой экологической амплитудой, а также целые флористические комплексы низинных болот и лугов, снизили свою жизнеспособность и потенциал восстановление вследствие изменений климата, воздействия осушительной мелиорации, изменения характера землепользования (на лугах и болотах). Распространение некоторых чужеродных инвазивных видов с высоким средообразующим потенциалом также снижают потенциал восстановления популяций ряда растений. Удаление большей части мертвой древесины в ходе санитарных рубок существенно снижают потенциал восстановления грибов и лишайников, связанных с древесными породами.</w:t>
            </w:r>
          </w:p>
        </w:tc>
      </w:tr>
      <w:tr w:rsidR="007A0B6C" w:rsidRPr="007A0B6C" w14:paraId="71AD4538" w14:textId="77777777" w:rsidTr="007A0B6C">
        <w:trPr>
          <w:trHeight w:val="497"/>
        </w:trPr>
        <w:tc>
          <w:tcPr>
            <w:tcW w:w="1760" w:type="dxa"/>
            <w:tcBorders>
              <w:top w:val="single" w:sz="4" w:space="0" w:color="auto"/>
              <w:left w:val="single" w:sz="4" w:space="0" w:color="auto"/>
              <w:bottom w:val="single" w:sz="4" w:space="0" w:color="auto"/>
              <w:right w:val="nil"/>
            </w:tcBorders>
            <w:vAlign w:val="center"/>
          </w:tcPr>
          <w:p w14:paraId="3115934D" w14:textId="77777777" w:rsidR="00161C90" w:rsidRPr="007A0B6C" w:rsidRDefault="00161C90" w:rsidP="006A57A8">
            <w:pPr>
              <w:pStyle w:val="affffffff1"/>
              <w:rPr>
                <w:sz w:val="24"/>
                <w:szCs w:val="24"/>
              </w:rPr>
            </w:pPr>
            <w:r w:rsidRPr="007A0B6C">
              <w:rPr>
                <w:sz w:val="24"/>
                <w:szCs w:val="24"/>
              </w:rPr>
              <w:t>Фауна</w:t>
            </w:r>
          </w:p>
        </w:tc>
        <w:tc>
          <w:tcPr>
            <w:tcW w:w="1364" w:type="dxa"/>
            <w:tcBorders>
              <w:top w:val="single" w:sz="4" w:space="0" w:color="auto"/>
              <w:left w:val="single" w:sz="4" w:space="0" w:color="auto"/>
              <w:bottom w:val="single" w:sz="4" w:space="0" w:color="auto"/>
              <w:right w:val="nil"/>
            </w:tcBorders>
            <w:vAlign w:val="center"/>
          </w:tcPr>
          <w:p w14:paraId="23C0D0F5" w14:textId="77777777" w:rsidR="00161C90" w:rsidRPr="007A0B6C" w:rsidRDefault="00161C90" w:rsidP="006A57A8">
            <w:pPr>
              <w:pStyle w:val="affffffff1"/>
              <w:jc w:val="center"/>
              <w:rPr>
                <w:sz w:val="24"/>
                <w:szCs w:val="24"/>
              </w:rPr>
            </w:pPr>
            <w:r w:rsidRPr="007A0B6C">
              <w:rPr>
                <w:sz w:val="24"/>
                <w:szCs w:val="24"/>
              </w:rPr>
              <w:t>3</w:t>
            </w:r>
          </w:p>
        </w:tc>
        <w:tc>
          <w:tcPr>
            <w:tcW w:w="6540" w:type="dxa"/>
            <w:tcBorders>
              <w:top w:val="single" w:sz="4" w:space="0" w:color="auto"/>
              <w:left w:val="single" w:sz="4" w:space="0" w:color="auto"/>
              <w:bottom w:val="single" w:sz="4" w:space="0" w:color="auto"/>
              <w:right w:val="single" w:sz="4" w:space="0" w:color="auto"/>
            </w:tcBorders>
            <w:vAlign w:val="bottom"/>
          </w:tcPr>
          <w:p w14:paraId="371D14A1" w14:textId="77777777" w:rsidR="00161C90" w:rsidRPr="002936AB" w:rsidRDefault="00161C90" w:rsidP="00A63E22">
            <w:pPr>
              <w:pStyle w:val="affffffff1"/>
              <w:jc w:val="both"/>
            </w:pPr>
            <w:r w:rsidRPr="002936AB">
              <w:t>Жизнеспособность и потенциал восстановления фауны заказника высокий и может быть повышен за счет поддержания оптимальной плотности крупных копытных и хищных животных, а также за счет поддержания уровня грунтовых и поверхностных вод, поддержания луговых и болотных экосистем в открытом состоянии, регулирования численности чужер</w:t>
            </w:r>
            <w:r w:rsidR="007A0B6C" w:rsidRPr="002936AB">
              <w:t>одных видов (американской норки)</w:t>
            </w:r>
          </w:p>
        </w:tc>
      </w:tr>
    </w:tbl>
    <w:p w14:paraId="1F45624B" w14:textId="77777777" w:rsidR="00070108" w:rsidRPr="00C46733" w:rsidRDefault="00070108" w:rsidP="00F33DA8">
      <w:pPr>
        <w:spacing w:after="0" w:line="360" w:lineRule="auto"/>
        <w:ind w:firstLine="709"/>
        <w:jc w:val="both"/>
        <w:rPr>
          <w:rFonts w:ascii="Times New Roman" w:eastAsia="Calibri" w:hAnsi="Times New Roman" w:cs="Times New Roman"/>
          <w:color w:val="FF0000"/>
          <w:spacing w:val="-6"/>
          <w:sz w:val="24"/>
          <w:szCs w:val="24"/>
          <w:lang w:eastAsia="ru-RU"/>
        </w:rPr>
        <w:sectPr w:rsidR="00070108" w:rsidRPr="00C46733">
          <w:pgSz w:w="11906" w:h="16838"/>
          <w:pgMar w:top="1134" w:right="851" w:bottom="1134" w:left="1417" w:header="709" w:footer="709" w:gutter="0"/>
          <w:cols w:space="720"/>
          <w:docGrid w:linePitch="360"/>
        </w:sectPr>
      </w:pPr>
    </w:p>
    <w:p w14:paraId="43D88EEB" w14:textId="77777777" w:rsidR="00763750" w:rsidRPr="00FE0CAA" w:rsidRDefault="00763750" w:rsidP="00FE0CAA">
      <w:pPr>
        <w:pStyle w:val="20"/>
        <w:ind w:firstLine="709"/>
        <w:jc w:val="center"/>
        <w:rPr>
          <w:rFonts w:ascii="Times New Roman" w:hAnsi="Times New Roman"/>
          <w:sz w:val="24"/>
        </w:rPr>
      </w:pPr>
      <w:bookmarkStart w:id="36" w:name="_Toc211608299"/>
      <w:r w:rsidRPr="00FE0CAA">
        <w:rPr>
          <w:rFonts w:ascii="Times New Roman" w:hAnsi="Times New Roman"/>
          <w:sz w:val="24"/>
        </w:rPr>
        <w:t xml:space="preserve">6 Оценка соблюдения установленного режима охраны и использования </w:t>
      </w:r>
      <w:r w:rsidR="00092548" w:rsidRPr="00FE0CAA">
        <w:rPr>
          <w:rFonts w:ascii="Times New Roman" w:hAnsi="Times New Roman"/>
          <w:sz w:val="24"/>
        </w:rPr>
        <w:t>ООПТ</w:t>
      </w:r>
      <w:r w:rsidRPr="00FE0CAA">
        <w:rPr>
          <w:rFonts w:ascii="Times New Roman" w:hAnsi="Times New Roman"/>
          <w:sz w:val="24"/>
        </w:rPr>
        <w:t xml:space="preserve"> и факторы, оказывающие негативное воздействие на природные комплексы и объекты заказника</w:t>
      </w:r>
      <w:bookmarkEnd w:id="36"/>
    </w:p>
    <w:p w14:paraId="65EFA5A2" w14:textId="77777777" w:rsidR="00763750" w:rsidRPr="00FE0CAA" w:rsidRDefault="00763750" w:rsidP="00FE0CAA">
      <w:pPr>
        <w:spacing w:after="0" w:line="240" w:lineRule="auto"/>
        <w:rPr>
          <w:rFonts w:ascii="Times New Roman" w:hAnsi="Times New Roman" w:cs="Times New Roman"/>
          <w:sz w:val="24"/>
          <w:szCs w:val="24"/>
        </w:rPr>
      </w:pPr>
    </w:p>
    <w:p w14:paraId="35B23701" w14:textId="77777777" w:rsidR="00C64470" w:rsidRPr="007A0B6C" w:rsidRDefault="00C64470" w:rsidP="006679FA">
      <w:pPr>
        <w:spacing w:after="0" w:line="240" w:lineRule="auto"/>
        <w:ind w:firstLine="709"/>
        <w:jc w:val="both"/>
        <w:rPr>
          <w:rFonts w:ascii="Times New Roman" w:eastAsia="Calibri" w:hAnsi="Times New Roman" w:cs="Times New Roman"/>
          <w:sz w:val="24"/>
          <w:szCs w:val="24"/>
          <w:lang w:eastAsia="ru-RU"/>
        </w:rPr>
      </w:pPr>
      <w:r w:rsidRPr="007A0B6C">
        <w:rPr>
          <w:rFonts w:ascii="Times New Roman" w:eastAsia="Calibri" w:hAnsi="Times New Roman" w:cs="Times New Roman"/>
          <w:sz w:val="24"/>
          <w:szCs w:val="24"/>
          <w:lang w:eastAsia="ru-RU"/>
        </w:rPr>
        <w:t>Факторы, негативно воздействующие на природные комплексы, биологические виды и сообщества, и, в конечном итоге, способные привести к их деградации или утрате,</w:t>
      </w:r>
      <w:r w:rsidRPr="007A0B6C">
        <w:t xml:space="preserve"> </w:t>
      </w:r>
      <w:r w:rsidRPr="007A0B6C">
        <w:rPr>
          <w:rFonts w:ascii="Times New Roman" w:eastAsia="Calibri" w:hAnsi="Times New Roman" w:cs="Times New Roman"/>
          <w:sz w:val="24"/>
          <w:szCs w:val="24"/>
          <w:lang w:eastAsia="ru-RU"/>
        </w:rPr>
        <w:t xml:space="preserve">по происхождению могут быть естественными и антропогенными. К числу естественных угроз относятся: изменение климата, экстремальные природные явления (ветровалы, наводнения, пожары), биоценотические воздействия (конкуренция, хищничество, внедрение чужеродных видов). Наиболее значимыми антропогенными угрозами являются деградация местообитаний в результате лесохозяйственной, сельскохозяйственной, рекреационной и иной деятельности; эксплуатация ресурсов, случайная гибель животных в результате деятельности человека (прежде всего, на дорогах и др.); беспокойство (прежде всего, в результате рекреации, движения транспорта, различных видов хозяйственной деятельности); загрязнение среды. </w:t>
      </w:r>
    </w:p>
    <w:p w14:paraId="10F50492" w14:textId="77777777" w:rsidR="00D10064" w:rsidRPr="007A0B6C" w:rsidRDefault="00D10064" w:rsidP="006679FA">
      <w:pPr>
        <w:spacing w:after="0" w:line="240" w:lineRule="auto"/>
        <w:ind w:firstLine="709"/>
        <w:jc w:val="both"/>
        <w:rPr>
          <w:rFonts w:ascii="Times New Roman" w:eastAsia="Calibri" w:hAnsi="Times New Roman" w:cs="Times New Roman"/>
          <w:sz w:val="24"/>
          <w:szCs w:val="24"/>
          <w:lang w:eastAsia="ru-RU"/>
        </w:rPr>
      </w:pPr>
      <w:r w:rsidRPr="007A0B6C">
        <w:rPr>
          <w:rFonts w:ascii="Times New Roman" w:eastAsia="Calibri" w:hAnsi="Times New Roman" w:cs="Times New Roman"/>
          <w:sz w:val="24"/>
          <w:szCs w:val="24"/>
          <w:lang w:eastAsia="ru-RU"/>
        </w:rPr>
        <w:t>Изменение характеризуется различными процессами – от увеличения среднегодовых температур и аридизации, до более активного и частого проявления экстремальных явлений (ураганов, засух, пр.). Изменение климата для данного региона проявляется в изменении режима выпадения осадков и рост</w:t>
      </w:r>
      <w:r w:rsidR="003B26F9">
        <w:rPr>
          <w:rFonts w:ascii="Times New Roman" w:eastAsia="Calibri" w:hAnsi="Times New Roman" w:cs="Times New Roman"/>
          <w:sz w:val="24"/>
          <w:szCs w:val="24"/>
          <w:lang w:eastAsia="ru-RU"/>
        </w:rPr>
        <w:t>е</w:t>
      </w:r>
      <w:r w:rsidRPr="007A0B6C">
        <w:rPr>
          <w:rFonts w:ascii="Times New Roman" w:eastAsia="Calibri" w:hAnsi="Times New Roman" w:cs="Times New Roman"/>
          <w:sz w:val="24"/>
          <w:szCs w:val="24"/>
          <w:lang w:eastAsia="ru-RU"/>
        </w:rPr>
        <w:t xml:space="preserve"> количества и силы экстремальных погодных явлений (гроз, ливней, шквалистых ветров, пр.).</w:t>
      </w:r>
    </w:p>
    <w:p w14:paraId="22BD1B66" w14:textId="77777777" w:rsidR="00D10064" w:rsidRPr="007A0B6C" w:rsidRDefault="00D10064" w:rsidP="006679FA">
      <w:pPr>
        <w:spacing w:after="0" w:line="240" w:lineRule="auto"/>
        <w:ind w:firstLine="709"/>
        <w:jc w:val="both"/>
        <w:rPr>
          <w:rFonts w:ascii="Times New Roman" w:eastAsia="Calibri" w:hAnsi="Times New Roman" w:cs="Times New Roman"/>
          <w:sz w:val="24"/>
          <w:szCs w:val="24"/>
          <w:lang w:eastAsia="ru-RU"/>
        </w:rPr>
      </w:pPr>
      <w:r w:rsidRPr="007A0B6C">
        <w:rPr>
          <w:rFonts w:ascii="Times New Roman" w:eastAsia="Calibri" w:hAnsi="Times New Roman" w:cs="Times New Roman"/>
          <w:sz w:val="24"/>
          <w:szCs w:val="24"/>
          <w:lang w:eastAsia="ru-RU"/>
        </w:rPr>
        <w:t>Уменьшение количества зимних осадков, значительные летние осадки, резкие колебания температурных показателей в целом, наблюдаются годы с полным отсутствием весеннего паводка в поймах рек заказника, а также годы с чрезвычайно высокими паводками, как весенними, так и летними. Участились такие явления, как зимние паводки – в результате большая часть паводковых вод сходит зимой вне периода нереста, а зачастую вообще просто не выходит на пойму. Как правило, это приводит к гибели икры и молоди рыб, многие нерестилища вообще не могут быть использованы.</w:t>
      </w:r>
    </w:p>
    <w:p w14:paraId="4BD0E109" w14:textId="77777777" w:rsidR="00D10064" w:rsidRPr="007A0B6C" w:rsidRDefault="00B86FCB" w:rsidP="006679FA">
      <w:pPr>
        <w:spacing w:after="0" w:line="240" w:lineRule="auto"/>
        <w:ind w:firstLine="709"/>
        <w:jc w:val="both"/>
        <w:rPr>
          <w:rFonts w:ascii="Times New Roman" w:eastAsia="Calibri" w:hAnsi="Times New Roman" w:cs="Times New Roman"/>
          <w:sz w:val="24"/>
          <w:szCs w:val="24"/>
          <w:lang w:eastAsia="ru-RU"/>
        </w:rPr>
      </w:pPr>
      <w:r w:rsidRPr="007A0B6C">
        <w:rPr>
          <w:rFonts w:ascii="Times New Roman" w:eastAsia="Calibri" w:hAnsi="Times New Roman" w:cs="Times New Roman"/>
          <w:sz w:val="24"/>
          <w:szCs w:val="24"/>
          <w:lang w:eastAsia="ru-RU"/>
        </w:rPr>
        <w:t>Изменение микроклимата приводит к постоянному изменению экосистем в целом: изменению структуры растительного покрова, смещению ареалов обитания аборигенных видов животных и растений и внедрению новых теплолюбивых видов, как правило наступающих с южного направления. Наиболее опасным следствием становится улучшение условий для размножения вредителей лесов, распространения болезней деревьев, что приводит к усыханию и гибели лесных насаждений.</w:t>
      </w:r>
    </w:p>
    <w:p w14:paraId="2755ECF7" w14:textId="77777777" w:rsidR="00633E68" w:rsidRPr="007A0B6C" w:rsidRDefault="00763750" w:rsidP="00C006B8">
      <w:pPr>
        <w:autoSpaceDE w:val="0"/>
        <w:autoSpaceDN w:val="0"/>
        <w:adjustRightInd w:val="0"/>
        <w:spacing w:after="0" w:line="240" w:lineRule="auto"/>
        <w:ind w:firstLine="709"/>
        <w:jc w:val="both"/>
        <w:rPr>
          <w:rFonts w:ascii="Times New Roman CYR" w:hAnsi="Times New Roman CYR" w:cs="Times New Roman CYR"/>
          <w:sz w:val="24"/>
          <w:szCs w:val="24"/>
        </w:rPr>
      </w:pPr>
      <w:r w:rsidRPr="007A0B6C">
        <w:rPr>
          <w:rFonts w:ascii="Times New Roman CYR" w:hAnsi="Times New Roman CYR" w:cs="Times New Roman CYR"/>
          <w:sz w:val="24"/>
          <w:szCs w:val="24"/>
        </w:rPr>
        <w:t xml:space="preserve">Территория заказника в настоящее время испытывает умеренное </w:t>
      </w:r>
      <w:r w:rsidRPr="007A0B6C">
        <w:rPr>
          <w:rFonts w:ascii="Times New Roman CYR" w:hAnsi="Times New Roman CYR" w:cs="Times New Roman CYR"/>
          <w:i/>
          <w:sz w:val="24"/>
          <w:szCs w:val="24"/>
        </w:rPr>
        <w:t>антропогенное воздействие</w:t>
      </w:r>
      <w:r w:rsidR="00D86BD5" w:rsidRPr="007A0B6C">
        <w:rPr>
          <w:rFonts w:ascii="Times New Roman CYR" w:hAnsi="Times New Roman CYR" w:cs="Times New Roman CYR"/>
          <w:sz w:val="24"/>
          <w:szCs w:val="24"/>
        </w:rPr>
        <w:t>.</w:t>
      </w:r>
      <w:r w:rsidR="00494F51" w:rsidRPr="007A0B6C">
        <w:rPr>
          <w:rFonts w:ascii="Times New Roman CYR" w:hAnsi="Times New Roman CYR" w:cs="Times New Roman CYR"/>
          <w:sz w:val="24"/>
          <w:szCs w:val="24"/>
        </w:rPr>
        <w:t xml:space="preserve"> </w:t>
      </w:r>
      <w:r w:rsidRPr="007A0B6C">
        <w:rPr>
          <w:rFonts w:ascii="Times New Roman CYR" w:hAnsi="Times New Roman CYR" w:cs="Times New Roman CYR"/>
          <w:sz w:val="24"/>
          <w:szCs w:val="24"/>
        </w:rPr>
        <w:t>Антропогенные нагрузки и угрозы природным ландшафтам, комплексам и объектам, расположенным на территории заказника, проявляются в посещении его отдыхающими и неорганизованными туристами, местным населением, неорганизованной рекреационной деятельностью (появление пикниковых полян, повреждение подроста и почвенного покрова</w:t>
      </w:r>
      <w:r w:rsidR="00D86BD5" w:rsidRPr="007A0B6C">
        <w:rPr>
          <w:rFonts w:ascii="Times New Roman CYR" w:hAnsi="Times New Roman CYR" w:cs="Times New Roman CYR"/>
          <w:sz w:val="24"/>
          <w:szCs w:val="24"/>
        </w:rPr>
        <w:t>, кострищ, замусоривании</w:t>
      </w:r>
      <w:r w:rsidRPr="007A0B6C">
        <w:rPr>
          <w:rFonts w:ascii="Times New Roman CYR" w:hAnsi="Times New Roman CYR" w:cs="Times New Roman CYR"/>
          <w:sz w:val="24"/>
          <w:szCs w:val="24"/>
        </w:rPr>
        <w:t>)</w:t>
      </w:r>
      <w:r w:rsidR="00D86BD5" w:rsidRPr="007A0B6C">
        <w:t xml:space="preserve"> </w:t>
      </w:r>
      <w:r w:rsidR="00D86BD5" w:rsidRPr="007A0B6C">
        <w:rPr>
          <w:rFonts w:ascii="Times New Roman CYR" w:hAnsi="Times New Roman CYR" w:cs="Times New Roman CYR"/>
          <w:sz w:val="24"/>
          <w:szCs w:val="24"/>
        </w:rPr>
        <w:t>при использовании ее для рыболовства, туризма, любительского сбора ягод и грибов</w:t>
      </w:r>
      <w:r w:rsidRPr="007A0B6C">
        <w:rPr>
          <w:rFonts w:ascii="Times New Roman CYR" w:hAnsi="Times New Roman CYR" w:cs="Times New Roman CYR"/>
          <w:sz w:val="24"/>
          <w:szCs w:val="24"/>
        </w:rPr>
        <w:t xml:space="preserve">. </w:t>
      </w:r>
      <w:r w:rsidR="00C006B8" w:rsidRPr="007A0B6C">
        <w:rPr>
          <w:rFonts w:ascii="Times New Roman" w:eastAsia="Calibri" w:hAnsi="Times New Roman" w:cs="Times New Roman"/>
          <w:sz w:val="24"/>
          <w:szCs w:val="24"/>
          <w:lang w:eastAsia="ru-RU"/>
        </w:rPr>
        <w:t>У</w:t>
      </w:r>
      <w:r w:rsidR="00633E68" w:rsidRPr="007A0B6C">
        <w:rPr>
          <w:rFonts w:ascii="Times New Roman" w:eastAsia="Calibri" w:hAnsi="Times New Roman" w:cs="Times New Roman"/>
          <w:sz w:val="24"/>
          <w:szCs w:val="24"/>
          <w:lang w:eastAsia="ru-RU"/>
        </w:rPr>
        <w:t xml:space="preserve">ровни их незначительны и имеют локальное распространение. Развитие рекреационной деятельности на территории заказника, особенно в летне-осенний период, может повысить фактор опасности для фаунистического и флористического комплексов (повреждение редких и хозяйственно-ценных видов растительного мира, нарушение мест гнездования птиц), а также усилить фактор беспокойства на участках обитания животных. </w:t>
      </w:r>
    </w:p>
    <w:p w14:paraId="26707947" w14:textId="77777777" w:rsidR="00092548" w:rsidRPr="007A0B6C" w:rsidRDefault="00092548" w:rsidP="00092548">
      <w:pPr>
        <w:autoSpaceDE w:val="0"/>
        <w:autoSpaceDN w:val="0"/>
        <w:adjustRightInd w:val="0"/>
        <w:spacing w:after="0" w:line="240" w:lineRule="auto"/>
        <w:ind w:firstLine="709"/>
        <w:jc w:val="both"/>
        <w:rPr>
          <w:rFonts w:ascii="Times New Roman" w:hAnsi="Times New Roman" w:cs="Times New Roman"/>
          <w:sz w:val="24"/>
          <w:szCs w:val="24"/>
        </w:rPr>
      </w:pPr>
      <w:r w:rsidRPr="007A0B6C">
        <w:rPr>
          <w:rFonts w:ascii="Times New Roman" w:hAnsi="Times New Roman" w:cs="Times New Roman"/>
          <w:sz w:val="24"/>
          <w:szCs w:val="24"/>
        </w:rPr>
        <w:t>Посещение территории заказника, как правило, ограни</w:t>
      </w:r>
      <w:r w:rsidR="00406B31" w:rsidRPr="007A0B6C">
        <w:rPr>
          <w:rFonts w:ascii="Times New Roman" w:hAnsi="Times New Roman" w:cs="Times New Roman"/>
          <w:sz w:val="24"/>
          <w:szCs w:val="24"/>
        </w:rPr>
        <w:t xml:space="preserve">чивается посещением </w:t>
      </w:r>
      <w:r w:rsidR="008A33BD">
        <w:rPr>
          <w:rFonts w:ascii="Times New Roman" w:hAnsi="Times New Roman" w:cs="Times New Roman"/>
          <w:sz w:val="24"/>
          <w:szCs w:val="24"/>
        </w:rPr>
        <w:t>юго-</w:t>
      </w:r>
      <w:r w:rsidR="007A0B6C">
        <w:rPr>
          <w:rFonts w:ascii="Times New Roman" w:hAnsi="Times New Roman" w:cs="Times New Roman"/>
          <w:sz w:val="24"/>
          <w:szCs w:val="24"/>
        </w:rPr>
        <w:t xml:space="preserve">западного </w:t>
      </w:r>
      <w:r w:rsidR="00406B31" w:rsidRPr="007A0B6C">
        <w:rPr>
          <w:rFonts w:ascii="Times New Roman" w:hAnsi="Times New Roman" w:cs="Times New Roman"/>
          <w:sz w:val="24"/>
          <w:szCs w:val="24"/>
        </w:rPr>
        <w:t>берега озера</w:t>
      </w:r>
      <w:r w:rsidRPr="007A0B6C">
        <w:rPr>
          <w:rFonts w:ascii="Times New Roman" w:hAnsi="Times New Roman" w:cs="Times New Roman"/>
          <w:sz w:val="24"/>
          <w:szCs w:val="24"/>
        </w:rPr>
        <w:t xml:space="preserve"> </w:t>
      </w:r>
      <w:r w:rsidR="007A0B6C" w:rsidRPr="007A0B6C">
        <w:rPr>
          <w:rFonts w:ascii="Times New Roman" w:hAnsi="Times New Roman" w:cs="Times New Roman"/>
          <w:sz w:val="24"/>
          <w:szCs w:val="24"/>
        </w:rPr>
        <w:t>Езерище</w:t>
      </w:r>
      <w:r w:rsidR="006679FA" w:rsidRPr="007A0B6C">
        <w:rPr>
          <w:rFonts w:ascii="Times New Roman" w:hAnsi="Times New Roman" w:cs="Times New Roman"/>
          <w:sz w:val="24"/>
          <w:szCs w:val="24"/>
        </w:rPr>
        <w:t xml:space="preserve"> в пределах </w:t>
      </w:r>
      <w:r w:rsidR="007A0B6C" w:rsidRPr="007A0B6C">
        <w:rPr>
          <w:rFonts w:ascii="Times New Roman" w:hAnsi="Times New Roman" w:cs="Times New Roman"/>
          <w:sz w:val="24"/>
          <w:szCs w:val="24"/>
        </w:rPr>
        <w:t xml:space="preserve">организованных </w:t>
      </w:r>
      <w:r w:rsidR="007A0B6C" w:rsidRPr="008A33BD">
        <w:rPr>
          <w:rFonts w:ascii="Times New Roman" w:hAnsi="Times New Roman" w:cs="Times New Roman"/>
          <w:sz w:val="24"/>
          <w:szCs w:val="24"/>
        </w:rPr>
        <w:t xml:space="preserve">и </w:t>
      </w:r>
      <w:r w:rsidR="006679FA" w:rsidRPr="008A33BD">
        <w:rPr>
          <w:rFonts w:ascii="Times New Roman" w:hAnsi="Times New Roman" w:cs="Times New Roman"/>
          <w:sz w:val="24"/>
          <w:szCs w:val="24"/>
        </w:rPr>
        <w:t>стихий</w:t>
      </w:r>
      <w:r w:rsidR="007A0B6C" w:rsidRPr="008A33BD">
        <w:rPr>
          <w:rFonts w:ascii="Times New Roman" w:hAnsi="Times New Roman" w:cs="Times New Roman"/>
          <w:sz w:val="24"/>
          <w:szCs w:val="24"/>
        </w:rPr>
        <w:t>ных</w:t>
      </w:r>
      <w:r w:rsidR="006679FA" w:rsidRPr="008A33BD">
        <w:rPr>
          <w:rFonts w:ascii="Times New Roman" w:hAnsi="Times New Roman" w:cs="Times New Roman"/>
          <w:sz w:val="24"/>
          <w:szCs w:val="24"/>
        </w:rPr>
        <w:t xml:space="preserve"> стоянок</w:t>
      </w:r>
      <w:r w:rsidRPr="008A33BD">
        <w:rPr>
          <w:rFonts w:ascii="Times New Roman" w:hAnsi="Times New Roman" w:cs="Times New Roman"/>
          <w:sz w:val="24"/>
          <w:szCs w:val="24"/>
        </w:rPr>
        <w:t xml:space="preserve">. Единовременное пребывание отдыхающих на локализованных туристско-рекреационных </w:t>
      </w:r>
      <w:r w:rsidRPr="007A0B6C">
        <w:rPr>
          <w:rFonts w:ascii="Times New Roman" w:hAnsi="Times New Roman" w:cs="Times New Roman"/>
          <w:sz w:val="24"/>
          <w:szCs w:val="24"/>
        </w:rPr>
        <w:t>объектах в выходные дни с комфортными погодными условиями не превышает допустимого значения.</w:t>
      </w:r>
    </w:p>
    <w:p w14:paraId="43E95F73" w14:textId="77777777" w:rsidR="00D86BD5" w:rsidRPr="002B4DC9" w:rsidRDefault="00D86BD5" w:rsidP="00D86BD5">
      <w:pPr>
        <w:autoSpaceDE w:val="0"/>
        <w:autoSpaceDN w:val="0"/>
        <w:adjustRightInd w:val="0"/>
        <w:spacing w:after="0" w:line="240" w:lineRule="auto"/>
        <w:ind w:firstLine="709"/>
        <w:jc w:val="both"/>
        <w:rPr>
          <w:rFonts w:ascii="Times New Roman" w:hAnsi="Times New Roman" w:cs="Times New Roman"/>
          <w:sz w:val="24"/>
          <w:szCs w:val="24"/>
        </w:rPr>
      </w:pPr>
      <w:r w:rsidRPr="002B4DC9">
        <w:rPr>
          <w:rFonts w:ascii="Times New Roman" w:hAnsi="Times New Roman" w:cs="Times New Roman"/>
          <w:sz w:val="24"/>
          <w:szCs w:val="24"/>
        </w:rPr>
        <w:t xml:space="preserve">Антропогенный фактор является также основной причиной возникновения пожаров. </w:t>
      </w:r>
    </w:p>
    <w:p w14:paraId="6AFFA3A1" w14:textId="77777777" w:rsidR="00D86BD5" w:rsidRPr="002B4DC9" w:rsidRDefault="00D86BD5" w:rsidP="00D86BD5">
      <w:pPr>
        <w:autoSpaceDE w:val="0"/>
        <w:autoSpaceDN w:val="0"/>
        <w:adjustRightInd w:val="0"/>
        <w:spacing w:after="0" w:line="240" w:lineRule="auto"/>
        <w:ind w:firstLine="709"/>
        <w:jc w:val="both"/>
        <w:rPr>
          <w:rFonts w:ascii="Times New Roman" w:hAnsi="Times New Roman" w:cs="Times New Roman"/>
          <w:sz w:val="24"/>
          <w:szCs w:val="24"/>
        </w:rPr>
      </w:pPr>
      <w:r w:rsidRPr="002B4DC9">
        <w:rPr>
          <w:rFonts w:ascii="Times New Roman" w:hAnsi="Times New Roman" w:cs="Times New Roman"/>
          <w:sz w:val="24"/>
          <w:szCs w:val="24"/>
        </w:rPr>
        <w:t xml:space="preserve">Последствия </w:t>
      </w:r>
      <w:r w:rsidRPr="002B4DC9">
        <w:rPr>
          <w:rFonts w:ascii="Times New Roman" w:hAnsi="Times New Roman" w:cs="Times New Roman"/>
          <w:i/>
          <w:sz w:val="24"/>
          <w:szCs w:val="24"/>
        </w:rPr>
        <w:t>повреждения лесов пожарами</w:t>
      </w:r>
      <w:r w:rsidRPr="002B4DC9">
        <w:rPr>
          <w:rFonts w:ascii="Times New Roman" w:hAnsi="Times New Roman" w:cs="Times New Roman"/>
          <w:sz w:val="24"/>
          <w:szCs w:val="24"/>
        </w:rPr>
        <w:t xml:space="preserve"> проявляются в обеднении видового состава, частичной или полной гибели древесного яруса, активном развитии подроста лиственных лесообразующих видов деревьев, вытесняющих коренные породы, снижении общей продуктивности.</w:t>
      </w:r>
    </w:p>
    <w:p w14:paraId="6C35440F" w14:textId="77777777" w:rsidR="00763750" w:rsidRPr="002B4DC9" w:rsidRDefault="00763750" w:rsidP="00763750">
      <w:pPr>
        <w:autoSpaceDE w:val="0"/>
        <w:autoSpaceDN w:val="0"/>
        <w:adjustRightInd w:val="0"/>
        <w:spacing w:after="0" w:line="240" w:lineRule="auto"/>
        <w:ind w:firstLine="709"/>
        <w:jc w:val="both"/>
        <w:rPr>
          <w:rFonts w:ascii="Times New Roman CYR" w:hAnsi="Times New Roman CYR" w:cs="Times New Roman CYR"/>
          <w:sz w:val="24"/>
          <w:szCs w:val="24"/>
        </w:rPr>
      </w:pPr>
      <w:r w:rsidRPr="002B4DC9">
        <w:rPr>
          <w:rFonts w:ascii="Times New Roman CYR" w:hAnsi="Times New Roman CYR" w:cs="Times New Roman CYR"/>
          <w:i/>
          <w:iCs/>
          <w:sz w:val="24"/>
          <w:szCs w:val="24"/>
        </w:rPr>
        <w:t>Лесохозяйственная деятельность</w:t>
      </w:r>
      <w:r w:rsidRPr="002B4DC9">
        <w:rPr>
          <w:rFonts w:ascii="Times New Roman CYR" w:hAnsi="Times New Roman CYR" w:cs="Times New Roman CYR"/>
          <w:sz w:val="24"/>
          <w:szCs w:val="24"/>
        </w:rPr>
        <w:t xml:space="preserve"> не носит интенсивный характер и складывается из проведения рубок главного и промежуточного пользования, санитарных рубок и уходов за лесными культурами.</w:t>
      </w:r>
    </w:p>
    <w:p w14:paraId="5280D4EE" w14:textId="77777777" w:rsidR="002936AB" w:rsidRDefault="00062DDA" w:rsidP="00763750">
      <w:pPr>
        <w:autoSpaceDE w:val="0"/>
        <w:autoSpaceDN w:val="0"/>
        <w:adjustRightInd w:val="0"/>
        <w:spacing w:after="0" w:line="240" w:lineRule="auto"/>
        <w:ind w:firstLine="709"/>
        <w:jc w:val="both"/>
        <w:rPr>
          <w:rFonts w:ascii="Times New Roman" w:hAnsi="Times New Roman" w:cs="Times New Roman"/>
          <w:color w:val="FF0000"/>
          <w:sz w:val="24"/>
          <w:szCs w:val="24"/>
        </w:rPr>
      </w:pPr>
      <w:r w:rsidRPr="002B4DC9">
        <w:rPr>
          <w:rFonts w:ascii="Times New Roman" w:hAnsi="Times New Roman" w:cs="Times New Roman"/>
          <w:sz w:val="24"/>
          <w:szCs w:val="24"/>
        </w:rPr>
        <w:t>Городокский</w:t>
      </w:r>
      <w:r w:rsidR="00763750" w:rsidRPr="002B4DC9">
        <w:rPr>
          <w:rFonts w:ascii="Times New Roman" w:hAnsi="Times New Roman" w:cs="Times New Roman"/>
          <w:sz w:val="24"/>
          <w:szCs w:val="24"/>
        </w:rPr>
        <w:t xml:space="preserve"> лесхоз осуществля</w:t>
      </w:r>
      <w:r w:rsidRPr="002B4DC9">
        <w:rPr>
          <w:rFonts w:ascii="Times New Roman" w:hAnsi="Times New Roman" w:cs="Times New Roman"/>
          <w:sz w:val="24"/>
          <w:szCs w:val="24"/>
        </w:rPr>
        <w:t>е</w:t>
      </w:r>
      <w:r w:rsidR="00763750" w:rsidRPr="002B4DC9">
        <w:rPr>
          <w:rFonts w:ascii="Times New Roman" w:hAnsi="Times New Roman" w:cs="Times New Roman"/>
          <w:sz w:val="24"/>
          <w:szCs w:val="24"/>
        </w:rPr>
        <w:t>т своевременную и эффективную деятельность по контролю и предотвращению пожаров.</w:t>
      </w:r>
      <w:r w:rsidR="00763750" w:rsidRPr="00C46733">
        <w:rPr>
          <w:rFonts w:ascii="Times New Roman" w:hAnsi="Times New Roman" w:cs="Times New Roman"/>
          <w:color w:val="FF0000"/>
          <w:sz w:val="24"/>
          <w:szCs w:val="24"/>
        </w:rPr>
        <w:t xml:space="preserve"> </w:t>
      </w:r>
    </w:p>
    <w:p w14:paraId="33759470" w14:textId="77777777" w:rsidR="00C006B8" w:rsidRPr="002B4DC9" w:rsidRDefault="00494F51" w:rsidP="00763750">
      <w:pPr>
        <w:autoSpaceDE w:val="0"/>
        <w:autoSpaceDN w:val="0"/>
        <w:adjustRightInd w:val="0"/>
        <w:spacing w:after="0" w:line="240" w:lineRule="auto"/>
        <w:ind w:firstLine="709"/>
        <w:jc w:val="both"/>
        <w:rPr>
          <w:rFonts w:ascii="Times New Roman" w:hAnsi="Times New Roman" w:cs="Times New Roman"/>
          <w:sz w:val="24"/>
          <w:szCs w:val="24"/>
        </w:rPr>
      </w:pPr>
      <w:r w:rsidRPr="002B4DC9">
        <w:rPr>
          <w:rFonts w:ascii="Times New Roman" w:hAnsi="Times New Roman" w:cs="Times New Roman"/>
          <w:i/>
          <w:sz w:val="24"/>
          <w:szCs w:val="24"/>
        </w:rPr>
        <w:t>Уровень антропогенных нагрузок</w:t>
      </w:r>
      <w:r w:rsidRPr="002B4DC9">
        <w:rPr>
          <w:rFonts w:ascii="Times New Roman" w:hAnsi="Times New Roman" w:cs="Times New Roman"/>
          <w:sz w:val="24"/>
          <w:szCs w:val="24"/>
        </w:rPr>
        <w:t xml:space="preserve"> на природные сообщества заказника от </w:t>
      </w:r>
      <w:r w:rsidRPr="002B4DC9">
        <w:rPr>
          <w:rFonts w:ascii="Times New Roman" w:hAnsi="Times New Roman" w:cs="Times New Roman"/>
          <w:i/>
          <w:sz w:val="24"/>
          <w:szCs w:val="24"/>
        </w:rPr>
        <w:t>сельскохозяйственных работ</w:t>
      </w:r>
      <w:r w:rsidRPr="002B4DC9">
        <w:rPr>
          <w:rFonts w:ascii="Times New Roman" w:hAnsi="Times New Roman" w:cs="Times New Roman"/>
          <w:sz w:val="24"/>
          <w:szCs w:val="24"/>
        </w:rPr>
        <w:t xml:space="preserve"> в настоящее время невелик. </w:t>
      </w:r>
      <w:r w:rsidR="00C006B8" w:rsidRPr="002B4DC9">
        <w:rPr>
          <w:rFonts w:ascii="Times New Roman" w:hAnsi="Times New Roman" w:cs="Times New Roman"/>
          <w:sz w:val="24"/>
          <w:szCs w:val="24"/>
        </w:rPr>
        <w:t xml:space="preserve">Сельскохозяйственная деятельность проявляется на отдельных площадях и оказывает влияние в основном на </w:t>
      </w:r>
      <w:r w:rsidR="00ED22EC" w:rsidRPr="002B4DC9">
        <w:rPr>
          <w:rFonts w:ascii="Times New Roman" w:hAnsi="Times New Roman" w:cs="Times New Roman"/>
          <w:sz w:val="24"/>
          <w:szCs w:val="24"/>
        </w:rPr>
        <w:t xml:space="preserve">экосистему озера </w:t>
      </w:r>
      <w:r w:rsidR="002B4DC9" w:rsidRPr="002B4DC9">
        <w:rPr>
          <w:rFonts w:ascii="Times New Roman" w:hAnsi="Times New Roman" w:cs="Times New Roman"/>
          <w:sz w:val="24"/>
          <w:szCs w:val="24"/>
        </w:rPr>
        <w:t>Езерище со стороны г.п. Езерище и полуострова к северу от д. Местечко</w:t>
      </w:r>
      <w:r w:rsidR="00C006B8" w:rsidRPr="002B4DC9">
        <w:rPr>
          <w:rFonts w:ascii="Times New Roman" w:hAnsi="Times New Roman" w:cs="Times New Roman"/>
          <w:sz w:val="24"/>
          <w:szCs w:val="24"/>
        </w:rPr>
        <w:t xml:space="preserve"> в результате внесения удобрений и сноса биогенных веществ с пропашных угодий</w:t>
      </w:r>
      <w:r w:rsidRPr="002B4DC9">
        <w:rPr>
          <w:rFonts w:ascii="Times New Roman" w:hAnsi="Times New Roman" w:cs="Times New Roman"/>
          <w:sz w:val="24"/>
          <w:szCs w:val="24"/>
        </w:rPr>
        <w:t>, что приводит к их загрязнению, эвтрофикации. Основным механизмом снижения влияния сельского хозяйства на водные экосистемы является перевод пропашных земель под постоянные культуры или залужение и использование их в качестве сенокосов.</w:t>
      </w:r>
    </w:p>
    <w:p w14:paraId="40CC6EB2" w14:textId="77777777" w:rsidR="00763750" w:rsidRPr="008A33BD" w:rsidRDefault="00763750" w:rsidP="00763750">
      <w:pPr>
        <w:autoSpaceDE w:val="0"/>
        <w:autoSpaceDN w:val="0"/>
        <w:adjustRightInd w:val="0"/>
        <w:spacing w:after="0" w:line="240" w:lineRule="auto"/>
        <w:ind w:firstLine="709"/>
        <w:jc w:val="both"/>
        <w:rPr>
          <w:rFonts w:ascii="Times New Roman" w:hAnsi="Times New Roman" w:cs="Times New Roman"/>
          <w:sz w:val="24"/>
          <w:szCs w:val="24"/>
        </w:rPr>
      </w:pPr>
      <w:r w:rsidRPr="002B4DC9">
        <w:rPr>
          <w:rFonts w:ascii="Times New Roman" w:hAnsi="Times New Roman" w:cs="Times New Roman"/>
          <w:sz w:val="24"/>
          <w:szCs w:val="24"/>
        </w:rPr>
        <w:t>Одной из современных</w:t>
      </w:r>
      <w:r w:rsidR="00062DDA" w:rsidRPr="002B4DC9">
        <w:rPr>
          <w:rFonts w:ascii="Times New Roman" w:hAnsi="Times New Roman" w:cs="Times New Roman"/>
          <w:sz w:val="24"/>
          <w:szCs w:val="24"/>
        </w:rPr>
        <w:t xml:space="preserve"> </w:t>
      </w:r>
      <w:r w:rsidRPr="002B4DC9">
        <w:rPr>
          <w:rFonts w:ascii="Times New Roman" w:hAnsi="Times New Roman" w:cs="Times New Roman"/>
          <w:sz w:val="24"/>
          <w:szCs w:val="24"/>
        </w:rPr>
        <w:t xml:space="preserve">угроз, имеющих ярко выраженных трансграничный аспект, является </w:t>
      </w:r>
      <w:r w:rsidRPr="002B4DC9">
        <w:rPr>
          <w:rFonts w:ascii="Times New Roman" w:hAnsi="Times New Roman" w:cs="Times New Roman"/>
          <w:i/>
          <w:sz w:val="24"/>
          <w:szCs w:val="24"/>
        </w:rPr>
        <w:t>распространение чужеродных инвазивных видов растений</w:t>
      </w:r>
      <w:r w:rsidRPr="002B4DC9">
        <w:rPr>
          <w:rFonts w:ascii="Times New Roman" w:hAnsi="Times New Roman" w:cs="Times New Roman"/>
          <w:sz w:val="24"/>
          <w:szCs w:val="24"/>
        </w:rPr>
        <w:t>. Такое распространение не только угрожает экосистемам и видам, но имеет негативные социальные последствия и причиняет экологический ущерб.</w:t>
      </w:r>
      <w:r w:rsidR="00092548" w:rsidRPr="00C46733">
        <w:rPr>
          <w:rFonts w:ascii="Times New Roman" w:hAnsi="Times New Roman" w:cs="Times New Roman"/>
          <w:color w:val="FF0000"/>
          <w:sz w:val="24"/>
          <w:szCs w:val="24"/>
        </w:rPr>
        <w:t xml:space="preserve"> </w:t>
      </w:r>
    </w:p>
    <w:p w14:paraId="7DBF6C9D" w14:textId="77777777" w:rsidR="00F80046" w:rsidRPr="002B4DC9" w:rsidRDefault="00F80046" w:rsidP="00F80046">
      <w:pPr>
        <w:autoSpaceDE w:val="0"/>
        <w:autoSpaceDN w:val="0"/>
        <w:adjustRightInd w:val="0"/>
        <w:spacing w:after="0" w:line="240" w:lineRule="auto"/>
        <w:ind w:firstLine="709"/>
        <w:jc w:val="both"/>
        <w:rPr>
          <w:rFonts w:ascii="Times New Roman" w:hAnsi="Times New Roman" w:cs="Times New Roman"/>
          <w:sz w:val="24"/>
          <w:szCs w:val="24"/>
        </w:rPr>
      </w:pPr>
      <w:r w:rsidRPr="002B4DC9">
        <w:rPr>
          <w:rFonts w:ascii="Times New Roman" w:hAnsi="Times New Roman" w:cs="Times New Roman"/>
          <w:sz w:val="24"/>
          <w:szCs w:val="24"/>
        </w:rPr>
        <w:t>Фактов браконьерства на территории заказника согласно данным Городокской межрайонной инспекции охраны животного и растительного мира не выявлено.</w:t>
      </w:r>
    </w:p>
    <w:p w14:paraId="33B6CDF4" w14:textId="77777777" w:rsidR="00062DDA" w:rsidRPr="002B4DC9" w:rsidRDefault="00062DDA" w:rsidP="00062DDA">
      <w:pPr>
        <w:autoSpaceDE w:val="0"/>
        <w:autoSpaceDN w:val="0"/>
        <w:adjustRightInd w:val="0"/>
        <w:spacing w:after="0" w:line="240" w:lineRule="auto"/>
        <w:rPr>
          <w:rFonts w:ascii="Times New Roman" w:hAnsi="Times New Roman" w:cs="Times New Roman"/>
          <w:b/>
          <w:bCs/>
          <w:sz w:val="24"/>
          <w:szCs w:val="24"/>
        </w:rPr>
      </w:pPr>
    </w:p>
    <w:p w14:paraId="0707DA7E" w14:textId="77777777" w:rsidR="00062DDA" w:rsidRPr="002936AB" w:rsidRDefault="00062DDA" w:rsidP="005418BC">
      <w:pPr>
        <w:autoSpaceDE w:val="0"/>
        <w:autoSpaceDN w:val="0"/>
        <w:adjustRightInd w:val="0"/>
        <w:spacing w:after="0" w:line="240" w:lineRule="auto"/>
        <w:ind w:firstLine="709"/>
        <w:jc w:val="both"/>
        <w:rPr>
          <w:rFonts w:ascii="Times New Roman" w:hAnsi="Times New Roman" w:cs="Times New Roman"/>
          <w:sz w:val="24"/>
          <w:szCs w:val="24"/>
        </w:rPr>
      </w:pPr>
      <w:r w:rsidRPr="002B4DC9">
        <w:rPr>
          <w:rFonts w:ascii="Times New Roman CYR" w:hAnsi="Times New Roman CYR" w:cs="Times New Roman CYR"/>
          <w:sz w:val="24"/>
          <w:szCs w:val="24"/>
        </w:rPr>
        <w:t xml:space="preserve">Результаты исследований показали, что установленный режим охраны и использования заказника </w:t>
      </w:r>
      <w:r w:rsidRPr="002B4DC9">
        <w:rPr>
          <w:rFonts w:ascii="Times New Roman" w:hAnsi="Times New Roman" w:cs="Times New Roman"/>
          <w:sz w:val="24"/>
          <w:szCs w:val="24"/>
        </w:rPr>
        <w:t>«</w:t>
      </w:r>
      <w:r w:rsidR="00C46733" w:rsidRPr="002B4DC9">
        <w:rPr>
          <w:rFonts w:ascii="Times New Roman CYR" w:hAnsi="Times New Roman CYR" w:cs="Times New Roman CYR"/>
          <w:sz w:val="24"/>
          <w:szCs w:val="24"/>
        </w:rPr>
        <w:t>Езерище</w:t>
      </w:r>
      <w:r w:rsidRPr="002B4DC9">
        <w:rPr>
          <w:rFonts w:ascii="Times New Roman" w:hAnsi="Times New Roman" w:cs="Times New Roman"/>
          <w:sz w:val="24"/>
          <w:szCs w:val="24"/>
        </w:rPr>
        <w:t xml:space="preserve">» </w:t>
      </w:r>
      <w:r w:rsidR="00B81F65" w:rsidRPr="002B4DC9">
        <w:rPr>
          <w:rFonts w:ascii="Times New Roman" w:hAnsi="Times New Roman" w:cs="Times New Roman"/>
          <w:sz w:val="24"/>
          <w:szCs w:val="24"/>
        </w:rPr>
        <w:t>в целом</w:t>
      </w:r>
      <w:r w:rsidR="00B81F65" w:rsidRPr="00C46733">
        <w:rPr>
          <w:rFonts w:ascii="Times New Roman" w:hAnsi="Times New Roman" w:cs="Times New Roman"/>
          <w:color w:val="FF0000"/>
          <w:sz w:val="24"/>
          <w:szCs w:val="24"/>
        </w:rPr>
        <w:t xml:space="preserve"> </w:t>
      </w:r>
      <w:r w:rsidRPr="002936AB">
        <w:rPr>
          <w:rFonts w:ascii="Times New Roman CYR" w:hAnsi="Times New Roman CYR" w:cs="Times New Roman CYR"/>
          <w:sz w:val="24"/>
          <w:szCs w:val="24"/>
        </w:rPr>
        <w:t>соблюдается (таблица 6.1). Основные нарушения режима функционирования ООПТ связаны с разведением костров, установкой отдельных палаток или их групп</w:t>
      </w:r>
      <w:r w:rsidRPr="002936AB">
        <w:rPr>
          <w:rFonts w:ascii="Times New Roman" w:hAnsi="Times New Roman" w:cs="Times New Roman"/>
          <w:sz w:val="24"/>
          <w:szCs w:val="24"/>
        </w:rPr>
        <w:t xml:space="preserve"> </w:t>
      </w:r>
      <w:r w:rsidRPr="002936AB">
        <w:rPr>
          <w:rFonts w:ascii="Times New Roman CYR" w:hAnsi="Times New Roman CYR" w:cs="Times New Roman CYR"/>
          <w:sz w:val="24"/>
          <w:szCs w:val="24"/>
        </w:rPr>
        <w:t>в необустроенных местах отдыха, размещением мусора.</w:t>
      </w:r>
      <w:r w:rsidRPr="002936AB">
        <w:rPr>
          <w:rFonts w:ascii="Times New Roman" w:hAnsi="Times New Roman" w:cs="Times New Roman"/>
          <w:sz w:val="24"/>
          <w:szCs w:val="24"/>
        </w:rPr>
        <w:t xml:space="preserve"> </w:t>
      </w:r>
    </w:p>
    <w:p w14:paraId="5355C6E0" w14:textId="77777777" w:rsidR="00B81F65" w:rsidRPr="002936AB" w:rsidRDefault="00B81F65" w:rsidP="005418BC">
      <w:pPr>
        <w:autoSpaceDE w:val="0"/>
        <w:autoSpaceDN w:val="0"/>
        <w:adjustRightInd w:val="0"/>
        <w:spacing w:after="0" w:line="240" w:lineRule="auto"/>
        <w:ind w:firstLine="709"/>
        <w:jc w:val="both"/>
        <w:rPr>
          <w:rFonts w:ascii="Times New Roman" w:hAnsi="Times New Roman" w:cs="Times New Roman"/>
          <w:color w:val="FF0000"/>
          <w:sz w:val="24"/>
          <w:szCs w:val="24"/>
        </w:rPr>
      </w:pPr>
    </w:p>
    <w:p w14:paraId="1CBB5492" w14:textId="77777777" w:rsidR="00062DDA" w:rsidRPr="002B4DC9" w:rsidRDefault="00062DDA" w:rsidP="00A90475">
      <w:pPr>
        <w:autoSpaceDE w:val="0"/>
        <w:autoSpaceDN w:val="0"/>
        <w:adjustRightInd w:val="0"/>
        <w:spacing w:after="0" w:line="240" w:lineRule="auto"/>
        <w:jc w:val="both"/>
        <w:rPr>
          <w:rFonts w:ascii="Times New Roman" w:hAnsi="Times New Roman" w:cs="Times New Roman"/>
          <w:sz w:val="24"/>
          <w:szCs w:val="24"/>
        </w:rPr>
      </w:pPr>
      <w:r w:rsidRPr="002936AB">
        <w:rPr>
          <w:rFonts w:ascii="Times New Roman CYR" w:hAnsi="Times New Roman CYR" w:cs="Times New Roman CYR"/>
          <w:sz w:val="24"/>
          <w:szCs w:val="24"/>
        </w:rPr>
        <w:t xml:space="preserve">Таблица 6.1 </w:t>
      </w:r>
      <w:r w:rsidRPr="002936AB">
        <w:rPr>
          <w:rFonts w:ascii="Times New Roman" w:hAnsi="Times New Roman" w:cs="Times New Roman"/>
          <w:sz w:val="24"/>
          <w:szCs w:val="24"/>
        </w:rPr>
        <w:t xml:space="preserve">– </w:t>
      </w:r>
      <w:r w:rsidRPr="002936AB">
        <w:rPr>
          <w:rFonts w:ascii="Times New Roman CYR" w:hAnsi="Times New Roman CYR" w:cs="Times New Roman CYR"/>
          <w:sz w:val="24"/>
          <w:szCs w:val="24"/>
        </w:rPr>
        <w:t>Обобщенные све</w:t>
      </w:r>
      <w:r w:rsidRPr="002B4DC9">
        <w:rPr>
          <w:rFonts w:ascii="Times New Roman CYR" w:hAnsi="Times New Roman CYR" w:cs="Times New Roman CYR"/>
          <w:sz w:val="24"/>
          <w:szCs w:val="24"/>
        </w:rPr>
        <w:t>дения о соблюдении установленного режима охраны</w:t>
      </w:r>
      <w:r w:rsidRPr="002B4DC9">
        <w:rPr>
          <w:rFonts w:ascii="Times New Roman" w:hAnsi="Times New Roman" w:cs="Times New Roman"/>
          <w:sz w:val="24"/>
          <w:szCs w:val="24"/>
        </w:rPr>
        <w:t xml:space="preserve"> </w:t>
      </w:r>
      <w:r w:rsidRPr="002B4DC9">
        <w:rPr>
          <w:rFonts w:ascii="Times New Roman CYR" w:hAnsi="Times New Roman CYR" w:cs="Times New Roman CYR"/>
          <w:sz w:val="24"/>
          <w:szCs w:val="24"/>
        </w:rPr>
        <w:t>и использования территории заказника</w:t>
      </w:r>
      <w:r w:rsidR="00480882" w:rsidRPr="002B4DC9">
        <w:rPr>
          <w:rFonts w:ascii="Times New Roman CYR" w:hAnsi="Times New Roman CYR" w:cs="Times New Roman CYR"/>
          <w:sz w:val="24"/>
          <w:szCs w:val="24"/>
        </w:rPr>
        <w:t xml:space="preserve"> местного значения</w:t>
      </w:r>
      <w:r w:rsidRPr="002B4DC9">
        <w:rPr>
          <w:rFonts w:ascii="Times New Roman CYR" w:hAnsi="Times New Roman CYR" w:cs="Times New Roman CYR"/>
          <w:sz w:val="24"/>
          <w:szCs w:val="24"/>
        </w:rPr>
        <w:t xml:space="preserve"> </w:t>
      </w:r>
      <w:r w:rsidRPr="002B4DC9">
        <w:rPr>
          <w:rFonts w:ascii="Times New Roman" w:hAnsi="Times New Roman" w:cs="Times New Roman"/>
          <w:sz w:val="24"/>
          <w:szCs w:val="24"/>
        </w:rPr>
        <w:t>«</w:t>
      </w:r>
      <w:r w:rsidR="00C46733" w:rsidRPr="002B4DC9">
        <w:rPr>
          <w:rFonts w:ascii="Times New Roman CYR" w:hAnsi="Times New Roman CYR" w:cs="Times New Roman CYR"/>
          <w:sz w:val="24"/>
          <w:szCs w:val="24"/>
        </w:rPr>
        <w:t>Езерище</w:t>
      </w:r>
      <w:r w:rsidRPr="002B4DC9">
        <w:rPr>
          <w:rFonts w:ascii="Times New Roman" w:hAnsi="Times New Roman" w:cs="Times New Roman"/>
          <w:sz w:val="24"/>
          <w:szCs w:val="24"/>
        </w:rPr>
        <w:t xml:space="preserve">» </w:t>
      </w:r>
    </w:p>
    <w:p w14:paraId="59A82CAB" w14:textId="77777777" w:rsidR="00062DDA" w:rsidRPr="00B733B9" w:rsidRDefault="00062DDA" w:rsidP="00062DDA">
      <w:pPr>
        <w:autoSpaceDE w:val="0"/>
        <w:autoSpaceDN w:val="0"/>
        <w:adjustRightInd w:val="0"/>
        <w:spacing w:after="0" w:line="240" w:lineRule="auto"/>
        <w:rPr>
          <w:rFonts w:ascii="Times New Roman" w:hAnsi="Times New Roman" w:cs="Times New Roman"/>
          <w:sz w:val="24"/>
          <w:szCs w:val="24"/>
        </w:rPr>
      </w:pPr>
    </w:p>
    <w:tbl>
      <w:tblPr>
        <w:tblStyle w:val="afffffff8"/>
        <w:tblW w:w="0" w:type="auto"/>
        <w:tblInd w:w="0" w:type="dxa"/>
        <w:tblLook w:val="04A0" w:firstRow="1" w:lastRow="0" w:firstColumn="1" w:lastColumn="0" w:noHBand="0" w:noVBand="1"/>
      </w:tblPr>
      <w:tblGrid>
        <w:gridCol w:w="7508"/>
        <w:gridCol w:w="2120"/>
      </w:tblGrid>
      <w:tr w:rsidR="00B733B9" w:rsidRPr="00B733B9" w14:paraId="45991CB9" w14:textId="77777777" w:rsidTr="0049607D">
        <w:tc>
          <w:tcPr>
            <w:tcW w:w="7508" w:type="dxa"/>
            <w:vAlign w:val="center"/>
          </w:tcPr>
          <w:p w14:paraId="23C68ED7" w14:textId="77777777" w:rsidR="00AA1636" w:rsidRPr="00B733B9" w:rsidRDefault="00B81F65" w:rsidP="00B81F65">
            <w:pPr>
              <w:jc w:val="center"/>
            </w:pPr>
            <w:r w:rsidRPr="00B733B9">
              <w:rPr>
                <w:rFonts w:ascii="Times New Roman CYR" w:hAnsi="Times New Roman CYR" w:cs="Times New Roman CYR"/>
              </w:rPr>
              <w:t>На территории заказника запрещается</w:t>
            </w:r>
          </w:p>
        </w:tc>
        <w:tc>
          <w:tcPr>
            <w:tcW w:w="2120" w:type="dxa"/>
          </w:tcPr>
          <w:p w14:paraId="1362851B" w14:textId="77777777" w:rsidR="00AA1636" w:rsidRPr="00B733B9" w:rsidRDefault="00AA1636" w:rsidP="00480882">
            <w:pPr>
              <w:jc w:val="center"/>
            </w:pPr>
            <w:r w:rsidRPr="00B733B9">
              <w:rPr>
                <w:rFonts w:ascii="Times New Roman CYR" w:hAnsi="Times New Roman CYR" w:cs="Times New Roman CYR"/>
              </w:rPr>
              <w:t>Отметка о соблюдении запрета</w:t>
            </w:r>
          </w:p>
        </w:tc>
      </w:tr>
      <w:tr w:rsidR="00B733B9" w:rsidRPr="00B733B9" w14:paraId="428A96AF" w14:textId="77777777" w:rsidTr="0049607D">
        <w:tc>
          <w:tcPr>
            <w:tcW w:w="7508" w:type="dxa"/>
          </w:tcPr>
          <w:p w14:paraId="1DEFBCBA" w14:textId="77777777" w:rsidR="003A16C7" w:rsidRPr="00B733B9" w:rsidRDefault="00A90475" w:rsidP="003A16C7">
            <w:pPr>
              <w:rPr>
                <w:rFonts w:ascii="Times New Roman" w:hAnsi="Times New Roman"/>
              </w:rPr>
            </w:pPr>
            <w:r w:rsidRPr="00B733B9">
              <w:rPr>
                <w:rFonts w:ascii="Times New Roman" w:hAnsi="Times New Roman"/>
              </w:rPr>
              <w:t>Р</w:t>
            </w:r>
            <w:r w:rsidR="003A16C7" w:rsidRPr="00B733B9">
              <w:rPr>
                <w:rFonts w:ascii="Times New Roman" w:hAnsi="Times New Roman"/>
              </w:rPr>
              <w:t>азведка и разработка месторождений полезных ископаемых</w:t>
            </w:r>
          </w:p>
        </w:tc>
        <w:tc>
          <w:tcPr>
            <w:tcW w:w="2120" w:type="dxa"/>
            <w:vAlign w:val="center"/>
          </w:tcPr>
          <w:p w14:paraId="1127E50B" w14:textId="77777777" w:rsidR="003A16C7" w:rsidRPr="00B733B9" w:rsidRDefault="006858C4" w:rsidP="003A16C7">
            <w:pPr>
              <w:autoSpaceDE w:val="0"/>
              <w:autoSpaceDN w:val="0"/>
              <w:adjustRightInd w:val="0"/>
              <w:jc w:val="center"/>
              <w:rPr>
                <w:rFonts w:ascii="Times New Roman" w:hAnsi="Times New Roman"/>
                <w:sz w:val="24"/>
                <w:szCs w:val="24"/>
              </w:rPr>
            </w:pPr>
            <w:r w:rsidRPr="00B733B9">
              <w:rPr>
                <w:rFonts w:ascii="Times New Roman CYR" w:hAnsi="Times New Roman CYR" w:cs="Times New Roman CYR"/>
              </w:rPr>
              <w:t>С</w:t>
            </w:r>
            <w:r w:rsidR="003A16C7" w:rsidRPr="00B733B9">
              <w:rPr>
                <w:rFonts w:ascii="Times New Roman CYR" w:hAnsi="Times New Roman CYR" w:cs="Times New Roman CYR"/>
              </w:rPr>
              <w:t>облюдается</w:t>
            </w:r>
          </w:p>
        </w:tc>
      </w:tr>
      <w:tr w:rsidR="00B733B9" w:rsidRPr="00B733B9" w14:paraId="46628904" w14:textId="77777777" w:rsidTr="0049607D">
        <w:tc>
          <w:tcPr>
            <w:tcW w:w="7508" w:type="dxa"/>
          </w:tcPr>
          <w:p w14:paraId="59C3A08C" w14:textId="77777777" w:rsidR="003A16C7" w:rsidRPr="00B733B9" w:rsidRDefault="00A90475" w:rsidP="003A16C7">
            <w:pPr>
              <w:rPr>
                <w:rFonts w:ascii="Times New Roman" w:hAnsi="Times New Roman"/>
              </w:rPr>
            </w:pPr>
            <w:r w:rsidRPr="00B733B9">
              <w:rPr>
                <w:rFonts w:ascii="Times New Roman" w:hAnsi="Times New Roman"/>
              </w:rPr>
              <w:t>С</w:t>
            </w:r>
            <w:r w:rsidR="003A16C7" w:rsidRPr="00B733B9">
              <w:rPr>
                <w:rFonts w:ascii="Times New Roman" w:hAnsi="Times New Roman"/>
              </w:rPr>
              <w:t>брос сточных вод в окружающую среду</w:t>
            </w:r>
          </w:p>
        </w:tc>
        <w:tc>
          <w:tcPr>
            <w:tcW w:w="2120" w:type="dxa"/>
            <w:vAlign w:val="center"/>
          </w:tcPr>
          <w:p w14:paraId="40F3070E" w14:textId="77777777" w:rsidR="003A16C7" w:rsidRPr="00B733B9" w:rsidRDefault="006858C4" w:rsidP="003A16C7">
            <w:pPr>
              <w:autoSpaceDE w:val="0"/>
              <w:autoSpaceDN w:val="0"/>
              <w:adjustRightInd w:val="0"/>
              <w:jc w:val="center"/>
              <w:rPr>
                <w:rFonts w:ascii="Times New Roman" w:hAnsi="Times New Roman"/>
                <w:sz w:val="24"/>
                <w:szCs w:val="24"/>
              </w:rPr>
            </w:pPr>
            <w:r w:rsidRPr="00B733B9">
              <w:rPr>
                <w:rFonts w:ascii="Times New Roman CYR" w:hAnsi="Times New Roman CYR" w:cs="Times New Roman CYR"/>
              </w:rPr>
              <w:t>С</w:t>
            </w:r>
            <w:r w:rsidR="003A16C7" w:rsidRPr="00B733B9">
              <w:rPr>
                <w:rFonts w:ascii="Times New Roman CYR" w:hAnsi="Times New Roman CYR" w:cs="Times New Roman CYR"/>
              </w:rPr>
              <w:t>облюдается</w:t>
            </w:r>
          </w:p>
        </w:tc>
      </w:tr>
      <w:tr w:rsidR="00B733B9" w:rsidRPr="00B733B9" w14:paraId="76F0373C" w14:textId="77777777" w:rsidTr="0049607D">
        <w:tc>
          <w:tcPr>
            <w:tcW w:w="7508" w:type="dxa"/>
          </w:tcPr>
          <w:p w14:paraId="4D2F2BA1" w14:textId="77777777" w:rsidR="003A16C7" w:rsidRPr="00B733B9" w:rsidRDefault="00A90475" w:rsidP="003A16C7">
            <w:pPr>
              <w:rPr>
                <w:rFonts w:ascii="Times New Roman" w:hAnsi="Times New Roman"/>
              </w:rPr>
            </w:pPr>
            <w:r w:rsidRPr="00B733B9">
              <w:rPr>
                <w:rFonts w:ascii="Times New Roman" w:hAnsi="Times New Roman"/>
              </w:rPr>
              <w:t>М</w:t>
            </w:r>
            <w:r w:rsidR="003A16C7" w:rsidRPr="00B733B9">
              <w:rPr>
                <w:rFonts w:ascii="Times New Roman" w:hAnsi="Times New Roman"/>
              </w:rPr>
              <w:t>ойка механических транспортных средств</w:t>
            </w:r>
          </w:p>
        </w:tc>
        <w:tc>
          <w:tcPr>
            <w:tcW w:w="2120" w:type="dxa"/>
            <w:vAlign w:val="center"/>
          </w:tcPr>
          <w:p w14:paraId="25A99CC7" w14:textId="77777777" w:rsidR="003A16C7" w:rsidRPr="00B733B9" w:rsidRDefault="006858C4" w:rsidP="003A16C7">
            <w:pPr>
              <w:autoSpaceDE w:val="0"/>
              <w:autoSpaceDN w:val="0"/>
              <w:adjustRightInd w:val="0"/>
              <w:jc w:val="center"/>
              <w:rPr>
                <w:rFonts w:ascii="Times New Roman" w:hAnsi="Times New Roman"/>
                <w:sz w:val="24"/>
                <w:szCs w:val="24"/>
              </w:rPr>
            </w:pPr>
            <w:r w:rsidRPr="00B733B9">
              <w:rPr>
                <w:rFonts w:ascii="Times New Roman CYR" w:hAnsi="Times New Roman CYR" w:cs="Times New Roman CYR"/>
              </w:rPr>
              <w:t>В</w:t>
            </w:r>
            <w:r w:rsidR="003A16C7" w:rsidRPr="00B733B9">
              <w:rPr>
                <w:rFonts w:ascii="Times New Roman CYR" w:hAnsi="Times New Roman CYR" w:cs="Times New Roman CYR"/>
              </w:rPr>
              <w:t xml:space="preserve"> целом соблюдается</w:t>
            </w:r>
          </w:p>
        </w:tc>
      </w:tr>
      <w:tr w:rsidR="00B733B9" w:rsidRPr="00B733B9" w14:paraId="01E4DB33" w14:textId="77777777" w:rsidTr="0049607D">
        <w:tc>
          <w:tcPr>
            <w:tcW w:w="7508" w:type="dxa"/>
          </w:tcPr>
          <w:p w14:paraId="7883FACB" w14:textId="77777777" w:rsidR="003A16C7" w:rsidRPr="00B733B9" w:rsidRDefault="00A90475" w:rsidP="003A16C7">
            <w:pPr>
              <w:rPr>
                <w:rFonts w:ascii="Times New Roman" w:hAnsi="Times New Roman"/>
              </w:rPr>
            </w:pPr>
            <w:r w:rsidRPr="00B733B9">
              <w:rPr>
                <w:rFonts w:ascii="Times New Roman" w:hAnsi="Times New Roman"/>
              </w:rPr>
              <w:t>В</w:t>
            </w:r>
            <w:r w:rsidR="003A16C7" w:rsidRPr="00B733B9">
              <w:rPr>
                <w:rFonts w:ascii="Times New Roman" w:hAnsi="Times New Roman"/>
              </w:rPr>
              <w:t>ыполнение работ по гидротехнической мелиорации, работ, связанных с изменением существующего гидрологического режима (за исключением работ по его восстановлению, реконструкции и ремонтно-эксплуатационных работ по обеспечению функционирования мелиоративных систем, отдельно расположенных гидротехнических сооружений, сооружений внутренних водных путей и объектов противопаводковой защиты)</w:t>
            </w:r>
          </w:p>
        </w:tc>
        <w:tc>
          <w:tcPr>
            <w:tcW w:w="2120" w:type="dxa"/>
            <w:vAlign w:val="center"/>
          </w:tcPr>
          <w:p w14:paraId="7A3943A4" w14:textId="77777777" w:rsidR="003A16C7" w:rsidRPr="00B733B9" w:rsidRDefault="006858C4" w:rsidP="003A16C7">
            <w:pPr>
              <w:autoSpaceDE w:val="0"/>
              <w:autoSpaceDN w:val="0"/>
              <w:adjustRightInd w:val="0"/>
              <w:jc w:val="center"/>
              <w:rPr>
                <w:rFonts w:ascii="Times New Roman" w:hAnsi="Times New Roman"/>
                <w:sz w:val="24"/>
                <w:szCs w:val="24"/>
              </w:rPr>
            </w:pPr>
            <w:r w:rsidRPr="00B733B9">
              <w:rPr>
                <w:rFonts w:ascii="Times New Roman CYR" w:hAnsi="Times New Roman CYR" w:cs="Times New Roman CYR"/>
              </w:rPr>
              <w:t>С</w:t>
            </w:r>
            <w:r w:rsidR="003A16C7" w:rsidRPr="00B733B9">
              <w:rPr>
                <w:rFonts w:ascii="Times New Roman CYR" w:hAnsi="Times New Roman CYR" w:cs="Times New Roman CYR"/>
              </w:rPr>
              <w:t>облюдается</w:t>
            </w:r>
          </w:p>
        </w:tc>
      </w:tr>
      <w:tr w:rsidR="00B733B9" w:rsidRPr="00B733B9" w14:paraId="5A2F6839" w14:textId="77777777" w:rsidTr="006858C4">
        <w:tc>
          <w:tcPr>
            <w:tcW w:w="7508" w:type="dxa"/>
          </w:tcPr>
          <w:p w14:paraId="43B9E74E" w14:textId="77777777" w:rsidR="004E7EBE" w:rsidRPr="00B733B9" w:rsidRDefault="00A90475" w:rsidP="004E7EBE">
            <w:pPr>
              <w:autoSpaceDE w:val="0"/>
              <w:autoSpaceDN w:val="0"/>
              <w:adjustRightInd w:val="0"/>
              <w:rPr>
                <w:rFonts w:ascii="Times New Roman" w:hAnsi="Times New Roman"/>
              </w:rPr>
            </w:pPr>
            <w:r w:rsidRPr="00B733B9">
              <w:rPr>
                <w:rFonts w:ascii="Times New Roman" w:hAnsi="Times New Roman"/>
              </w:rPr>
              <w:t>В</w:t>
            </w:r>
            <w:r w:rsidR="004E7EBE" w:rsidRPr="00B733B9">
              <w:rPr>
                <w:rFonts w:ascii="Times New Roman" w:hAnsi="Times New Roman"/>
              </w:rPr>
              <w:t>ыжигание сухой растительности, трав на корню, а также стерни и пожнивных остатков (за исключением случаев выполнения научно обоснованных работ по выжиганию растительности для улучшения среды обитания диких животных, относящихся к видам, включенным в Красную книгу Республики Беларусь, и (или) к видам, подпадающим под действие международных договоров Республики Беларусь, и иных случаев, предусмотренных законодательными актами)</w:t>
            </w:r>
          </w:p>
        </w:tc>
        <w:tc>
          <w:tcPr>
            <w:tcW w:w="2120" w:type="dxa"/>
            <w:vAlign w:val="center"/>
          </w:tcPr>
          <w:p w14:paraId="4DEB6285" w14:textId="77777777" w:rsidR="004E7EBE" w:rsidRPr="00B733B9" w:rsidRDefault="006858C4" w:rsidP="006858C4">
            <w:pPr>
              <w:jc w:val="center"/>
              <w:rPr>
                <w:rFonts w:ascii="Times New Roman CYR" w:hAnsi="Times New Roman CYR" w:cs="Times New Roman CYR"/>
              </w:rPr>
            </w:pPr>
            <w:r w:rsidRPr="00B733B9">
              <w:rPr>
                <w:rFonts w:ascii="Times New Roman CYR" w:hAnsi="Times New Roman CYR" w:cs="Times New Roman CYR"/>
              </w:rPr>
              <w:t>С</w:t>
            </w:r>
            <w:r w:rsidR="003A16C7" w:rsidRPr="00B733B9">
              <w:rPr>
                <w:rFonts w:ascii="Times New Roman CYR" w:hAnsi="Times New Roman CYR" w:cs="Times New Roman CYR"/>
              </w:rPr>
              <w:t>облюдается</w:t>
            </w:r>
          </w:p>
        </w:tc>
      </w:tr>
      <w:tr w:rsidR="00B733B9" w:rsidRPr="00B733B9" w14:paraId="6FE6C6CE" w14:textId="77777777" w:rsidTr="006858C4">
        <w:tc>
          <w:tcPr>
            <w:tcW w:w="7508" w:type="dxa"/>
          </w:tcPr>
          <w:p w14:paraId="67BE3FBA" w14:textId="77777777" w:rsidR="004E7EBE" w:rsidRPr="00B733B9" w:rsidRDefault="00A90475" w:rsidP="004E7EBE">
            <w:pPr>
              <w:tabs>
                <w:tab w:val="left" w:pos="900"/>
              </w:tabs>
              <w:rPr>
                <w:rFonts w:ascii="Times New Roman" w:hAnsi="Times New Roman"/>
              </w:rPr>
            </w:pPr>
            <w:r w:rsidRPr="00B733B9">
              <w:rPr>
                <w:rFonts w:ascii="Times New Roman" w:hAnsi="Times New Roman"/>
              </w:rPr>
              <w:t>С</w:t>
            </w:r>
            <w:r w:rsidR="004E7EBE" w:rsidRPr="00B733B9">
              <w:rPr>
                <w:rFonts w:ascii="Times New Roman" w:hAnsi="Times New Roman"/>
              </w:rPr>
              <w:t>жигание порубочных остатков при проведении рубок леса, выполнении работ по удалению, изъятию древесно-кустарниковой растительности (за исключением случаев сжигания порубочных остатков в очаг</w:t>
            </w:r>
            <w:r w:rsidR="00480882" w:rsidRPr="00B733B9">
              <w:rPr>
                <w:rFonts w:ascii="Times New Roman" w:hAnsi="Times New Roman"/>
              </w:rPr>
              <w:t>ах вредителей и болезней лесов)</w:t>
            </w:r>
          </w:p>
        </w:tc>
        <w:tc>
          <w:tcPr>
            <w:tcW w:w="2120" w:type="dxa"/>
            <w:vAlign w:val="center"/>
          </w:tcPr>
          <w:p w14:paraId="089FA76D" w14:textId="77777777" w:rsidR="004E7EBE" w:rsidRPr="00B733B9" w:rsidRDefault="003B26F9" w:rsidP="006858C4">
            <w:pPr>
              <w:jc w:val="center"/>
              <w:rPr>
                <w:rFonts w:ascii="Times New Roman CYR" w:hAnsi="Times New Roman CYR" w:cs="Times New Roman CYR"/>
              </w:rPr>
            </w:pPr>
            <w:r>
              <w:rPr>
                <w:rFonts w:ascii="Times New Roman CYR" w:hAnsi="Times New Roman CYR" w:cs="Times New Roman CYR"/>
              </w:rPr>
              <w:t>С</w:t>
            </w:r>
            <w:r w:rsidR="003A16C7" w:rsidRPr="00B733B9">
              <w:rPr>
                <w:rFonts w:ascii="Times New Roman CYR" w:hAnsi="Times New Roman CYR" w:cs="Times New Roman CYR"/>
              </w:rPr>
              <w:t>облюдается</w:t>
            </w:r>
          </w:p>
        </w:tc>
      </w:tr>
      <w:tr w:rsidR="00B733B9" w:rsidRPr="00B733B9" w14:paraId="4A8CEAAA" w14:textId="77777777" w:rsidTr="006858C4">
        <w:tc>
          <w:tcPr>
            <w:tcW w:w="7508" w:type="dxa"/>
          </w:tcPr>
          <w:p w14:paraId="0365AE3F" w14:textId="77777777" w:rsidR="004E7EBE" w:rsidRPr="00B733B9" w:rsidRDefault="00A90475" w:rsidP="00480882">
            <w:pPr>
              <w:rPr>
                <w:rFonts w:ascii="Times New Roman" w:hAnsi="Times New Roman"/>
              </w:rPr>
            </w:pPr>
            <w:r w:rsidRPr="00B733B9">
              <w:rPr>
                <w:rFonts w:ascii="Times New Roman" w:hAnsi="Times New Roman"/>
              </w:rPr>
              <w:t>И</w:t>
            </w:r>
            <w:r w:rsidR="004E7EBE" w:rsidRPr="00B733B9">
              <w:rPr>
                <w:rFonts w:ascii="Times New Roman" w:hAnsi="Times New Roman"/>
              </w:rPr>
              <w:t>нтродукция чужер</w:t>
            </w:r>
            <w:r w:rsidR="00480882" w:rsidRPr="00B733B9">
              <w:rPr>
                <w:rFonts w:ascii="Times New Roman" w:hAnsi="Times New Roman"/>
              </w:rPr>
              <w:t>одных диких животных и растений</w:t>
            </w:r>
          </w:p>
        </w:tc>
        <w:tc>
          <w:tcPr>
            <w:tcW w:w="2120" w:type="dxa"/>
            <w:vAlign w:val="center"/>
          </w:tcPr>
          <w:p w14:paraId="6EDA5F74" w14:textId="77777777" w:rsidR="004E7EBE" w:rsidRPr="00B733B9" w:rsidRDefault="003B26F9" w:rsidP="006858C4">
            <w:pPr>
              <w:jc w:val="center"/>
              <w:rPr>
                <w:rFonts w:ascii="Times New Roman CYR" w:hAnsi="Times New Roman CYR" w:cs="Times New Roman CYR"/>
              </w:rPr>
            </w:pPr>
            <w:r>
              <w:rPr>
                <w:rFonts w:ascii="Times New Roman CYR" w:hAnsi="Times New Roman CYR" w:cs="Times New Roman CYR"/>
              </w:rPr>
              <w:t>С</w:t>
            </w:r>
            <w:r w:rsidR="003A16C7" w:rsidRPr="00B733B9">
              <w:rPr>
                <w:rFonts w:ascii="Times New Roman CYR" w:hAnsi="Times New Roman CYR" w:cs="Times New Roman CYR"/>
              </w:rPr>
              <w:t>облюдается</w:t>
            </w:r>
          </w:p>
        </w:tc>
      </w:tr>
      <w:tr w:rsidR="00B733B9" w:rsidRPr="00B733B9" w14:paraId="4C59887F" w14:textId="77777777" w:rsidTr="006858C4">
        <w:tc>
          <w:tcPr>
            <w:tcW w:w="7508" w:type="dxa"/>
          </w:tcPr>
          <w:p w14:paraId="1B13499C" w14:textId="77777777" w:rsidR="004E7EBE" w:rsidRPr="00B733B9" w:rsidRDefault="00A90475" w:rsidP="004E7EBE">
            <w:pPr>
              <w:rPr>
                <w:rFonts w:ascii="Times New Roman" w:hAnsi="Times New Roman"/>
              </w:rPr>
            </w:pPr>
            <w:r w:rsidRPr="00B733B9">
              <w:rPr>
                <w:rFonts w:ascii="Times New Roman" w:hAnsi="Times New Roman"/>
              </w:rPr>
              <w:t>В</w:t>
            </w:r>
            <w:r w:rsidR="004E7EBE" w:rsidRPr="00B733B9">
              <w:rPr>
                <w:rFonts w:ascii="Times New Roman" w:hAnsi="Times New Roman"/>
              </w:rPr>
              <w:t>озведение промышленных, коммунальных и складских объектов, автомобильных заправочных станций, станций технического обслуживания и моек для автотранспорта, животноводческих объектов, объектов хранения, захоронения, обезвреживания и использования отходов, объектов жилой застройки, размещение летних лагерей для скота, создание новых садоводческих товариществ и дачных кооперативов</w:t>
            </w:r>
          </w:p>
        </w:tc>
        <w:tc>
          <w:tcPr>
            <w:tcW w:w="2120" w:type="dxa"/>
            <w:vAlign w:val="center"/>
          </w:tcPr>
          <w:p w14:paraId="4DFBB4F2" w14:textId="77777777" w:rsidR="004E7EBE" w:rsidRPr="00B733B9" w:rsidRDefault="003B26F9" w:rsidP="006858C4">
            <w:pPr>
              <w:jc w:val="center"/>
              <w:rPr>
                <w:rFonts w:ascii="Times New Roman CYR" w:hAnsi="Times New Roman CYR" w:cs="Times New Roman CYR"/>
              </w:rPr>
            </w:pPr>
            <w:r>
              <w:rPr>
                <w:rFonts w:ascii="Times New Roman CYR" w:hAnsi="Times New Roman CYR" w:cs="Times New Roman CYR"/>
              </w:rPr>
              <w:t>С</w:t>
            </w:r>
            <w:r w:rsidR="003A16C7" w:rsidRPr="00B733B9">
              <w:rPr>
                <w:rFonts w:ascii="Times New Roman CYR" w:hAnsi="Times New Roman CYR" w:cs="Times New Roman CYR"/>
              </w:rPr>
              <w:t>облюдается</w:t>
            </w:r>
          </w:p>
        </w:tc>
      </w:tr>
      <w:tr w:rsidR="00B733B9" w:rsidRPr="00B733B9" w14:paraId="7DC79B78" w14:textId="77777777" w:rsidTr="006858C4">
        <w:tc>
          <w:tcPr>
            <w:tcW w:w="7508" w:type="dxa"/>
          </w:tcPr>
          <w:p w14:paraId="21D64F26" w14:textId="77777777" w:rsidR="004E7EBE" w:rsidRPr="00B733B9" w:rsidRDefault="00A90475" w:rsidP="004E7EBE">
            <w:pPr>
              <w:rPr>
                <w:rFonts w:ascii="Times New Roman" w:hAnsi="Times New Roman"/>
              </w:rPr>
            </w:pPr>
            <w:r w:rsidRPr="00B733B9">
              <w:rPr>
                <w:rFonts w:ascii="Times New Roman" w:hAnsi="Times New Roman"/>
              </w:rPr>
              <w:t>Р</w:t>
            </w:r>
            <w:r w:rsidR="004E7EBE" w:rsidRPr="00B733B9">
              <w:rPr>
                <w:rFonts w:ascii="Times New Roman" w:hAnsi="Times New Roman"/>
              </w:rPr>
              <w:t>азмещение отдельных палаток и палаточных городков, туристских стоянок, других оборудованных зон и мест отдыха, стоянок механических транспортных средств, разведение костров (за исключением разведения костров в местах отдыха, определенных технологическими картами на разработку лесосек, на обустроенных площадках, окаймленных минерализованной (очищенной до минерального слоя почвы) полосой шириной не менее 0,25 метра, в местах, исключающих повреждение огнем крон, стволов и корневых лап растущих деревьев) вне мест, определенных планом управления ООПТ или решением городского, рай</w:t>
            </w:r>
            <w:r w:rsidR="00480882" w:rsidRPr="00B733B9">
              <w:rPr>
                <w:rFonts w:ascii="Times New Roman" w:hAnsi="Times New Roman"/>
              </w:rPr>
              <w:t>онного исполнительного комитета</w:t>
            </w:r>
          </w:p>
        </w:tc>
        <w:tc>
          <w:tcPr>
            <w:tcW w:w="2120" w:type="dxa"/>
            <w:vAlign w:val="center"/>
          </w:tcPr>
          <w:p w14:paraId="35A72492" w14:textId="77777777" w:rsidR="004E7EBE" w:rsidRPr="008A33BD" w:rsidRDefault="00406B31" w:rsidP="006858C4">
            <w:pPr>
              <w:jc w:val="center"/>
              <w:rPr>
                <w:rFonts w:ascii="Times New Roman CYR" w:hAnsi="Times New Roman CYR" w:cs="Times New Roman CYR"/>
              </w:rPr>
            </w:pPr>
            <w:r w:rsidRPr="008A33BD">
              <w:rPr>
                <w:rFonts w:ascii="Times New Roman CYR" w:hAnsi="Times New Roman CYR" w:cs="Times New Roman CYR"/>
              </w:rPr>
              <w:t>Оборудованных стоянок нет</w:t>
            </w:r>
            <w:r w:rsidR="003B26F9" w:rsidRPr="008A33BD">
              <w:rPr>
                <w:rFonts w:ascii="Times New Roman CYR" w:hAnsi="Times New Roman CYR" w:cs="Times New Roman CYR"/>
              </w:rPr>
              <w:t>.</w:t>
            </w:r>
          </w:p>
          <w:p w14:paraId="6832BE9E" w14:textId="77777777" w:rsidR="00406B31" w:rsidRPr="00B733B9" w:rsidRDefault="003B26F9" w:rsidP="00053A59">
            <w:pPr>
              <w:jc w:val="center"/>
              <w:rPr>
                <w:rFonts w:ascii="Times New Roman CYR" w:hAnsi="Times New Roman CYR" w:cs="Times New Roman CYR"/>
              </w:rPr>
            </w:pPr>
            <w:r w:rsidRPr="008A33BD">
              <w:rPr>
                <w:rFonts w:ascii="Times New Roman CYR" w:hAnsi="Times New Roman CYR" w:cs="Times New Roman CYR"/>
              </w:rPr>
              <w:t>И</w:t>
            </w:r>
            <w:r w:rsidR="00053A59" w:rsidRPr="008A33BD">
              <w:rPr>
                <w:rFonts w:ascii="Times New Roman CYR" w:hAnsi="Times New Roman CYR" w:cs="Times New Roman CYR"/>
              </w:rPr>
              <w:t>меются</w:t>
            </w:r>
            <w:r w:rsidR="006858C4" w:rsidRPr="008A33BD">
              <w:rPr>
                <w:rFonts w:ascii="Times New Roman CYR" w:hAnsi="Times New Roman CYR" w:cs="Times New Roman CYR"/>
              </w:rPr>
              <w:t xml:space="preserve"> места неоргани</w:t>
            </w:r>
            <w:r w:rsidR="006E61E5" w:rsidRPr="008A33BD">
              <w:rPr>
                <w:rFonts w:ascii="Times New Roman CYR" w:hAnsi="Times New Roman CYR" w:cs="Times New Roman CYR"/>
              </w:rPr>
              <w:t xml:space="preserve">зованного отдыха и </w:t>
            </w:r>
            <w:r w:rsidR="006858C4" w:rsidRPr="008A33BD">
              <w:rPr>
                <w:rFonts w:ascii="Times New Roman CYR" w:hAnsi="Times New Roman CYR" w:cs="Times New Roman CYR"/>
              </w:rPr>
              <w:t xml:space="preserve">места </w:t>
            </w:r>
            <w:r w:rsidR="006E61E5" w:rsidRPr="008A33BD">
              <w:rPr>
                <w:rFonts w:ascii="Times New Roman CYR" w:hAnsi="Times New Roman CYR" w:cs="Times New Roman CYR"/>
              </w:rPr>
              <w:t>разведе</w:t>
            </w:r>
            <w:r w:rsidR="00053A59" w:rsidRPr="008A33BD">
              <w:rPr>
                <w:rFonts w:ascii="Times New Roman CYR" w:hAnsi="Times New Roman CYR" w:cs="Times New Roman CYR"/>
              </w:rPr>
              <w:t>ния костров</w:t>
            </w:r>
          </w:p>
        </w:tc>
      </w:tr>
      <w:tr w:rsidR="00B733B9" w:rsidRPr="00B733B9" w14:paraId="69552C64" w14:textId="77777777" w:rsidTr="006858C4">
        <w:tc>
          <w:tcPr>
            <w:tcW w:w="7508" w:type="dxa"/>
          </w:tcPr>
          <w:p w14:paraId="6DA45642" w14:textId="77777777" w:rsidR="004E7EBE" w:rsidRPr="00B733B9" w:rsidRDefault="00A90475" w:rsidP="004E7EBE">
            <w:pPr>
              <w:rPr>
                <w:rFonts w:ascii="Times New Roman" w:hAnsi="Times New Roman"/>
              </w:rPr>
            </w:pPr>
            <w:r w:rsidRPr="00B733B9">
              <w:rPr>
                <w:rFonts w:ascii="Times New Roman" w:hAnsi="Times New Roman"/>
              </w:rPr>
              <w:t>П</w:t>
            </w:r>
            <w:r w:rsidR="007B6E8D" w:rsidRPr="00B733B9">
              <w:rPr>
                <w:rFonts w:ascii="Times New Roman" w:hAnsi="Times New Roman"/>
              </w:rPr>
              <w:t>роведение сплошных рубок главного пользования</w:t>
            </w:r>
          </w:p>
        </w:tc>
        <w:tc>
          <w:tcPr>
            <w:tcW w:w="2120" w:type="dxa"/>
            <w:vAlign w:val="center"/>
          </w:tcPr>
          <w:p w14:paraId="548E11FE" w14:textId="77777777" w:rsidR="004E7EBE" w:rsidRPr="00B733B9" w:rsidRDefault="00053A59" w:rsidP="006858C4">
            <w:pPr>
              <w:jc w:val="center"/>
              <w:rPr>
                <w:rFonts w:ascii="Times New Roman CYR" w:hAnsi="Times New Roman CYR" w:cs="Times New Roman CYR"/>
              </w:rPr>
            </w:pPr>
            <w:r w:rsidRPr="00B733B9">
              <w:rPr>
                <w:rFonts w:ascii="Times New Roman CYR" w:hAnsi="Times New Roman CYR" w:cs="Times New Roman CYR"/>
              </w:rPr>
              <w:t>С</w:t>
            </w:r>
            <w:r w:rsidR="00406B31" w:rsidRPr="00B733B9">
              <w:rPr>
                <w:rFonts w:ascii="Times New Roman CYR" w:hAnsi="Times New Roman CYR" w:cs="Times New Roman CYR"/>
              </w:rPr>
              <w:t>облюдается</w:t>
            </w:r>
          </w:p>
        </w:tc>
      </w:tr>
      <w:tr w:rsidR="00B733B9" w:rsidRPr="00B733B9" w14:paraId="707550C0" w14:textId="77777777" w:rsidTr="006858C4">
        <w:tc>
          <w:tcPr>
            <w:tcW w:w="7508" w:type="dxa"/>
          </w:tcPr>
          <w:p w14:paraId="0394E07C" w14:textId="77777777" w:rsidR="004E7EBE" w:rsidRPr="00B733B9" w:rsidRDefault="00A90475" w:rsidP="004E7EBE">
            <w:pPr>
              <w:rPr>
                <w:rFonts w:ascii="Times New Roman" w:hAnsi="Times New Roman"/>
              </w:rPr>
            </w:pPr>
            <w:r w:rsidRPr="00B733B9">
              <w:rPr>
                <w:rFonts w:ascii="Times New Roman" w:hAnsi="Times New Roman"/>
              </w:rPr>
              <w:t>С</w:t>
            </w:r>
            <w:r w:rsidR="007B6E8D" w:rsidRPr="00B733B9">
              <w:rPr>
                <w:rFonts w:ascii="Times New Roman" w:hAnsi="Times New Roman"/>
              </w:rPr>
              <w:t xml:space="preserve">кладирование и применение авиационным методом химических средств защиты растений (за исключением случаев, когда имеется угроза массовой гибели лесных насаждений в результате воздействия вредителей и болезней лесов), </w:t>
            </w:r>
            <w:r w:rsidR="00480882" w:rsidRPr="00B733B9">
              <w:rPr>
                <w:rFonts w:ascii="Times New Roman" w:hAnsi="Times New Roman"/>
              </w:rPr>
              <w:t>регуляторов их роста, удобрений</w:t>
            </w:r>
          </w:p>
        </w:tc>
        <w:tc>
          <w:tcPr>
            <w:tcW w:w="2120" w:type="dxa"/>
            <w:vAlign w:val="center"/>
          </w:tcPr>
          <w:p w14:paraId="01749499" w14:textId="77777777" w:rsidR="004E7EBE" w:rsidRPr="00B733B9" w:rsidRDefault="00053A59" w:rsidP="006858C4">
            <w:pPr>
              <w:jc w:val="center"/>
              <w:rPr>
                <w:rFonts w:ascii="Times New Roman CYR" w:hAnsi="Times New Roman CYR" w:cs="Times New Roman CYR"/>
              </w:rPr>
            </w:pPr>
            <w:r w:rsidRPr="00B733B9">
              <w:rPr>
                <w:rFonts w:ascii="Times New Roman CYR" w:hAnsi="Times New Roman CYR" w:cs="Times New Roman CYR"/>
              </w:rPr>
              <w:t>С</w:t>
            </w:r>
            <w:r w:rsidR="00406B31" w:rsidRPr="00B733B9">
              <w:rPr>
                <w:rFonts w:ascii="Times New Roman CYR" w:hAnsi="Times New Roman CYR" w:cs="Times New Roman CYR"/>
              </w:rPr>
              <w:t>облюдается</w:t>
            </w:r>
          </w:p>
        </w:tc>
      </w:tr>
      <w:tr w:rsidR="00B733B9" w:rsidRPr="00B733B9" w14:paraId="7D92F8FF" w14:textId="77777777" w:rsidTr="006858C4">
        <w:tc>
          <w:tcPr>
            <w:tcW w:w="7508" w:type="dxa"/>
          </w:tcPr>
          <w:p w14:paraId="5FA7C52B" w14:textId="77777777" w:rsidR="00055511" w:rsidRPr="00B733B9" w:rsidRDefault="00A90475" w:rsidP="00055511">
            <w:pPr>
              <w:rPr>
                <w:rFonts w:ascii="Times New Roman" w:hAnsi="Times New Roman"/>
              </w:rPr>
            </w:pPr>
            <w:r w:rsidRPr="00B733B9">
              <w:rPr>
                <w:rFonts w:ascii="Times New Roman" w:hAnsi="Times New Roman"/>
              </w:rPr>
              <w:t>И</w:t>
            </w:r>
            <w:r w:rsidR="007B6E8D" w:rsidRPr="00B733B9">
              <w:rPr>
                <w:rFonts w:ascii="Times New Roman" w:hAnsi="Times New Roman"/>
              </w:rPr>
              <w:t>зъятие, удаление, повреждение, уничтожение древесно-кустарниковой растительности, живого напочвенного покрова и лесной подстилки, снятие плодородного слоя почвы, включая подстилающие породы</w:t>
            </w:r>
            <w:r w:rsidR="00055511" w:rsidRPr="00B733B9">
              <w:t xml:space="preserve"> </w:t>
            </w:r>
            <w:r w:rsidR="00055511" w:rsidRPr="00B733B9">
              <w:rPr>
                <w:rFonts w:ascii="Times New Roman" w:hAnsi="Times New Roman"/>
              </w:rPr>
              <w:t>за исключением случаев осуществления, если иное не установлено настоящим Законом:</w:t>
            </w:r>
          </w:p>
          <w:p w14:paraId="4243EBE5" w14:textId="77777777" w:rsidR="004E7EBE" w:rsidRPr="00B733B9" w:rsidRDefault="00055511" w:rsidP="00B4347E">
            <w:pPr>
              <w:rPr>
                <w:rFonts w:ascii="Times New Roman" w:hAnsi="Times New Roman"/>
              </w:rPr>
            </w:pPr>
            <w:r w:rsidRPr="00B733B9">
              <w:rPr>
                <w:rFonts w:ascii="Times New Roman" w:hAnsi="Times New Roman"/>
              </w:rPr>
              <w:t>с/х работ (на с/х землях) и лесохозяйственных мероприятий;</w:t>
            </w:r>
            <w:r w:rsidR="00B4347E" w:rsidRPr="00B733B9">
              <w:rPr>
                <w:rFonts w:ascii="Times New Roman" w:hAnsi="Times New Roman"/>
              </w:rPr>
              <w:t xml:space="preserve"> </w:t>
            </w:r>
            <w:r w:rsidRPr="00B733B9">
              <w:rPr>
                <w:rFonts w:ascii="Times New Roman" w:hAnsi="Times New Roman"/>
              </w:rPr>
              <w:t>мероприятий по предотвращению зарастания с/х земель и открытых болот древесно-кустарниковой растительностью;</w:t>
            </w:r>
            <w:r w:rsidR="00B4347E" w:rsidRPr="00B733B9">
              <w:rPr>
                <w:rFonts w:ascii="Times New Roman" w:hAnsi="Times New Roman"/>
              </w:rPr>
              <w:t xml:space="preserve"> </w:t>
            </w:r>
            <w:r w:rsidRPr="00B733B9">
              <w:rPr>
                <w:rFonts w:ascii="Times New Roman" w:hAnsi="Times New Roman"/>
              </w:rPr>
              <w:t>противопожарных мероприятий;</w:t>
            </w:r>
            <w:r w:rsidR="00B4347E" w:rsidRPr="00B733B9">
              <w:rPr>
                <w:rFonts w:ascii="Times New Roman" w:hAnsi="Times New Roman"/>
              </w:rPr>
              <w:t xml:space="preserve"> </w:t>
            </w:r>
            <w:r w:rsidRPr="00B733B9">
              <w:rPr>
                <w:rFonts w:ascii="Times New Roman" w:hAnsi="Times New Roman"/>
              </w:rPr>
              <w:t>мероприятий, связанных с восстановлением численности (реинтродукцией) популяций диких животных и дикорастущих растений, относящихся к видам, включенным в Красную книгу Республики Беларусь, и (или) к видам, подпадающим под действие международных договоров Республики Беларусь;</w:t>
            </w:r>
            <w:r w:rsidR="00B4347E" w:rsidRPr="00B733B9">
              <w:rPr>
                <w:rFonts w:ascii="Times New Roman" w:hAnsi="Times New Roman"/>
              </w:rPr>
              <w:t xml:space="preserve"> </w:t>
            </w:r>
            <w:r w:rsidRPr="00B733B9">
              <w:rPr>
                <w:rFonts w:ascii="Times New Roman" w:hAnsi="Times New Roman"/>
              </w:rPr>
              <w:t>мероприятий по регулированию распространения и численности инвазивных чужеродных диких животных и инвазивных растений;</w:t>
            </w:r>
            <w:r w:rsidR="00B4347E" w:rsidRPr="00B733B9">
              <w:rPr>
                <w:rFonts w:ascii="Times New Roman" w:hAnsi="Times New Roman"/>
              </w:rPr>
              <w:t xml:space="preserve"> </w:t>
            </w:r>
            <w:r w:rsidRPr="00B733B9">
              <w:rPr>
                <w:rFonts w:ascii="Times New Roman" w:hAnsi="Times New Roman"/>
              </w:rPr>
              <w:t>работ по восстановлению гидрологического режима, реконструкции мелиоративных систем, отдельно расположенных гидротехнических сооружений и ремонтно-эксплуатационных работ по обеспечению их функционирования;</w:t>
            </w:r>
            <w:r w:rsidR="00B4347E" w:rsidRPr="00B733B9">
              <w:rPr>
                <w:rFonts w:ascii="Times New Roman" w:hAnsi="Times New Roman"/>
              </w:rPr>
              <w:t xml:space="preserve"> </w:t>
            </w:r>
            <w:r w:rsidRPr="00B733B9">
              <w:rPr>
                <w:rFonts w:ascii="Times New Roman" w:hAnsi="Times New Roman"/>
              </w:rPr>
              <w:t>работ по строительству инженерных сетей и транспортных коммуникаций;</w:t>
            </w:r>
            <w:r w:rsidR="00B4347E" w:rsidRPr="00B733B9">
              <w:rPr>
                <w:rFonts w:ascii="Times New Roman" w:hAnsi="Times New Roman"/>
              </w:rPr>
              <w:t xml:space="preserve"> </w:t>
            </w:r>
            <w:r w:rsidRPr="00B733B9">
              <w:rPr>
                <w:rFonts w:ascii="Times New Roman" w:hAnsi="Times New Roman"/>
              </w:rPr>
              <w:t>работ по переносу в границах ООПТ существующих зданий и сооружений, размещению, обустройству и (или) благоустройству зданий и сооружений для целей ведения лесного и охотничьего хозяйства, домов охотника и (или) рыболова, эколого-информационных центров, культовых сооружений и объектов, оборудованных мест отдыха, пляжей и экологических троп, стоянок механических транспортных средств, лодочных причалов в местах, определенных планом управления ООПТ или решением городского, районного исполнительного комитета;</w:t>
            </w:r>
            <w:r w:rsidR="00B4347E" w:rsidRPr="00B733B9">
              <w:rPr>
                <w:rFonts w:ascii="Times New Roman" w:hAnsi="Times New Roman"/>
              </w:rPr>
              <w:t xml:space="preserve"> </w:t>
            </w:r>
            <w:r w:rsidRPr="00B733B9">
              <w:rPr>
                <w:rFonts w:ascii="Times New Roman" w:hAnsi="Times New Roman"/>
              </w:rPr>
              <w:t>работ по установлению, содержанию и охране Государственной границы Республики Беларусь;</w:t>
            </w:r>
            <w:r w:rsidR="00B4347E" w:rsidRPr="00B733B9">
              <w:rPr>
                <w:rFonts w:ascii="Times New Roman" w:hAnsi="Times New Roman"/>
              </w:rPr>
              <w:t xml:space="preserve"> </w:t>
            </w:r>
            <w:r w:rsidRPr="00B733B9">
              <w:rPr>
                <w:rFonts w:ascii="Times New Roman" w:hAnsi="Times New Roman"/>
              </w:rPr>
              <w:t>работ по расчистке квартальных просек, рубок (удаления) опасных деревьев, работ по трелевке и вывозке древесины при проведении рубок, не запрещенных настоящим Законом и положением об ООПТ;</w:t>
            </w:r>
            <w:r w:rsidR="00B4347E" w:rsidRPr="00B733B9">
              <w:rPr>
                <w:rFonts w:ascii="Times New Roman" w:hAnsi="Times New Roman"/>
              </w:rPr>
              <w:t xml:space="preserve"> </w:t>
            </w:r>
            <w:r w:rsidRPr="00B733B9">
              <w:rPr>
                <w:rFonts w:ascii="Times New Roman" w:hAnsi="Times New Roman"/>
              </w:rPr>
              <w:t xml:space="preserve">научно-исследовательских работ, выполняемых в границах ООПТ в соответствии с законодательством без причинения вреда ценным </w:t>
            </w:r>
            <w:r w:rsidR="00B4347E" w:rsidRPr="00B733B9">
              <w:rPr>
                <w:rFonts w:ascii="Times New Roman" w:hAnsi="Times New Roman"/>
              </w:rPr>
              <w:t>природным комплексам и объектам</w:t>
            </w:r>
          </w:p>
        </w:tc>
        <w:tc>
          <w:tcPr>
            <w:tcW w:w="2120" w:type="dxa"/>
            <w:vAlign w:val="center"/>
          </w:tcPr>
          <w:p w14:paraId="42BD91E6" w14:textId="77777777" w:rsidR="004E7EBE" w:rsidRPr="00B733B9" w:rsidRDefault="00053A59" w:rsidP="006858C4">
            <w:pPr>
              <w:jc w:val="center"/>
              <w:rPr>
                <w:rFonts w:ascii="Times New Roman CYR" w:hAnsi="Times New Roman CYR" w:cs="Times New Roman CYR"/>
              </w:rPr>
            </w:pPr>
            <w:r w:rsidRPr="00B733B9">
              <w:rPr>
                <w:rFonts w:ascii="Times New Roman CYR" w:hAnsi="Times New Roman CYR" w:cs="Times New Roman CYR"/>
              </w:rPr>
              <w:t>В</w:t>
            </w:r>
            <w:r w:rsidR="003A16C7" w:rsidRPr="00B733B9">
              <w:rPr>
                <w:rFonts w:ascii="Times New Roman CYR" w:hAnsi="Times New Roman CYR" w:cs="Times New Roman CYR"/>
              </w:rPr>
              <w:t xml:space="preserve"> местах спонтанных стоянок </w:t>
            </w:r>
            <w:r w:rsidR="00055511" w:rsidRPr="00B733B9">
              <w:rPr>
                <w:rFonts w:ascii="Times New Roman CYR" w:hAnsi="Times New Roman CYR" w:cs="Times New Roman CYR"/>
              </w:rPr>
              <w:t xml:space="preserve">для </w:t>
            </w:r>
            <w:r w:rsidR="003A16C7" w:rsidRPr="00B733B9">
              <w:rPr>
                <w:rFonts w:ascii="Times New Roman CYR" w:hAnsi="Times New Roman CYR" w:cs="Times New Roman CYR"/>
              </w:rPr>
              <w:t>отдыха наблюда</w:t>
            </w:r>
            <w:r w:rsidR="00055511" w:rsidRPr="00B733B9">
              <w:rPr>
                <w:rFonts w:ascii="Times New Roman CYR" w:hAnsi="Times New Roman CYR" w:cs="Times New Roman CYR"/>
              </w:rPr>
              <w:t>ю</w:t>
            </w:r>
            <w:r w:rsidR="003A16C7" w:rsidRPr="00B733B9">
              <w:rPr>
                <w:rFonts w:ascii="Times New Roman CYR" w:hAnsi="Times New Roman CYR" w:cs="Times New Roman CYR"/>
              </w:rPr>
              <w:t xml:space="preserve">тся </w:t>
            </w:r>
            <w:r w:rsidR="00055511" w:rsidRPr="00B733B9">
              <w:rPr>
                <w:rFonts w:ascii="Times New Roman CYR" w:hAnsi="Times New Roman CYR" w:cs="Times New Roman CYR"/>
              </w:rPr>
              <w:t xml:space="preserve">следы </w:t>
            </w:r>
            <w:r w:rsidR="003A16C7" w:rsidRPr="00B733B9">
              <w:rPr>
                <w:rFonts w:ascii="Times New Roman CYR" w:hAnsi="Times New Roman CYR" w:cs="Times New Roman CYR"/>
              </w:rPr>
              <w:t>уничтожени</w:t>
            </w:r>
            <w:r w:rsidR="00055511" w:rsidRPr="00B733B9">
              <w:rPr>
                <w:rFonts w:ascii="Times New Roman CYR" w:hAnsi="Times New Roman CYR" w:cs="Times New Roman CYR"/>
              </w:rPr>
              <w:t>я</w:t>
            </w:r>
            <w:r w:rsidR="003A16C7" w:rsidRPr="00B733B9">
              <w:rPr>
                <w:rFonts w:ascii="Times New Roman CYR" w:hAnsi="Times New Roman CYR" w:cs="Times New Roman CYR"/>
              </w:rPr>
              <w:t xml:space="preserve"> древесно-кустарниковой растительности</w:t>
            </w:r>
          </w:p>
        </w:tc>
      </w:tr>
      <w:tr w:rsidR="00B733B9" w:rsidRPr="00B733B9" w14:paraId="4020E35E" w14:textId="77777777" w:rsidTr="00053A59">
        <w:tc>
          <w:tcPr>
            <w:tcW w:w="7508" w:type="dxa"/>
          </w:tcPr>
          <w:p w14:paraId="0A6743AE" w14:textId="77777777" w:rsidR="00C057F7" w:rsidRPr="00B733B9" w:rsidRDefault="00A90475" w:rsidP="00C057F7">
            <w:pPr>
              <w:rPr>
                <w:rFonts w:ascii="Times New Roman" w:hAnsi="Times New Roman"/>
              </w:rPr>
            </w:pPr>
            <w:r w:rsidRPr="00B733B9">
              <w:rPr>
                <w:rFonts w:ascii="Times New Roman" w:hAnsi="Times New Roman"/>
              </w:rPr>
              <w:t>И</w:t>
            </w:r>
            <w:r w:rsidR="00C057F7" w:rsidRPr="00B733B9">
              <w:rPr>
                <w:rFonts w:ascii="Times New Roman" w:hAnsi="Times New Roman"/>
              </w:rPr>
              <w:t>спользование юридическими и физическими лицами водных транспортных средств с двигателями внутреннего сгорания свыше 15 лошадиных сил, за исключением водных транспортных средств:</w:t>
            </w:r>
          </w:p>
          <w:p w14:paraId="369C1333" w14:textId="77777777" w:rsidR="007B6E8D" w:rsidRPr="00B733B9" w:rsidRDefault="00C057F7" w:rsidP="00325583">
            <w:pPr>
              <w:rPr>
                <w:rFonts w:ascii="Times New Roman" w:hAnsi="Times New Roman"/>
              </w:rPr>
            </w:pPr>
            <w:r w:rsidRPr="00B733B9">
              <w:rPr>
                <w:rFonts w:ascii="Times New Roman" w:hAnsi="Times New Roman"/>
              </w:rPr>
              <w:t>органов пограничной службы и подрядных организаций при выполнении задач по обеспечению установления, содержания и охраны Государственной границы Республики Беларусь;</w:t>
            </w:r>
            <w:r w:rsidR="00480882" w:rsidRPr="00B733B9">
              <w:rPr>
                <w:rFonts w:ascii="Times New Roman" w:hAnsi="Times New Roman"/>
              </w:rPr>
              <w:t xml:space="preserve"> </w:t>
            </w:r>
            <w:r w:rsidRPr="00B733B9">
              <w:rPr>
                <w:rFonts w:ascii="Times New Roman" w:hAnsi="Times New Roman"/>
              </w:rPr>
              <w:t>органов и подразделений по чрезвычайным ситуациям;</w:t>
            </w:r>
            <w:r w:rsidR="00480882" w:rsidRPr="00B733B9">
              <w:rPr>
                <w:rFonts w:ascii="Times New Roman" w:hAnsi="Times New Roman"/>
              </w:rPr>
              <w:t xml:space="preserve"> </w:t>
            </w:r>
            <w:r w:rsidRPr="00B733B9">
              <w:rPr>
                <w:rFonts w:ascii="Times New Roman" w:hAnsi="Times New Roman"/>
              </w:rPr>
              <w:t>Минприроды и его территориальных органов;</w:t>
            </w:r>
            <w:r w:rsidR="00480882" w:rsidRPr="00B733B9">
              <w:rPr>
                <w:rFonts w:ascii="Times New Roman" w:hAnsi="Times New Roman"/>
              </w:rPr>
              <w:t xml:space="preserve"> </w:t>
            </w:r>
            <w:r w:rsidRPr="00B733B9">
              <w:rPr>
                <w:rFonts w:ascii="Times New Roman" w:hAnsi="Times New Roman"/>
              </w:rPr>
              <w:t>Министерства транспорта и коммуникаций Республики Беларусь;</w:t>
            </w:r>
            <w:r w:rsidR="00480882" w:rsidRPr="00B733B9">
              <w:rPr>
                <w:rFonts w:ascii="Times New Roman" w:hAnsi="Times New Roman"/>
              </w:rPr>
              <w:t xml:space="preserve"> </w:t>
            </w:r>
            <w:r w:rsidRPr="00B733B9">
              <w:rPr>
                <w:rFonts w:ascii="Times New Roman" w:hAnsi="Times New Roman"/>
              </w:rPr>
              <w:t>государственного природоохранного учреждения;</w:t>
            </w:r>
            <w:r w:rsidR="00480882" w:rsidRPr="00B733B9">
              <w:rPr>
                <w:rFonts w:ascii="Times New Roman" w:hAnsi="Times New Roman"/>
              </w:rPr>
              <w:t xml:space="preserve"> </w:t>
            </w:r>
            <w:r w:rsidRPr="00B733B9">
              <w:rPr>
                <w:rFonts w:ascii="Times New Roman" w:hAnsi="Times New Roman"/>
              </w:rPr>
              <w:t>Министерства лесного хозяйства Республики Беларусь и подчиненных ему организаций при осуществлении охраны и защиты лесов на участках лесного фонда, расположенных в границах ООПТ;</w:t>
            </w:r>
            <w:r w:rsidR="00480882" w:rsidRPr="00B733B9">
              <w:rPr>
                <w:rFonts w:ascii="Times New Roman" w:hAnsi="Times New Roman"/>
              </w:rPr>
              <w:t xml:space="preserve"> </w:t>
            </w:r>
            <w:r w:rsidRPr="00B733B9">
              <w:rPr>
                <w:rFonts w:ascii="Times New Roman" w:hAnsi="Times New Roman"/>
              </w:rPr>
              <w:t>органов Комитета госконтроля Республики Беларусь;</w:t>
            </w:r>
            <w:r w:rsidR="00480882" w:rsidRPr="00B733B9">
              <w:rPr>
                <w:rFonts w:ascii="Times New Roman" w:hAnsi="Times New Roman"/>
              </w:rPr>
              <w:t xml:space="preserve"> </w:t>
            </w:r>
            <w:r w:rsidRPr="00B733B9">
              <w:rPr>
                <w:rFonts w:ascii="Times New Roman" w:hAnsi="Times New Roman"/>
              </w:rPr>
              <w:t>Гос</w:t>
            </w:r>
            <w:r w:rsidR="00480882" w:rsidRPr="00B733B9">
              <w:rPr>
                <w:rFonts w:ascii="Times New Roman" w:hAnsi="Times New Roman"/>
              </w:rPr>
              <w:t>инспекции</w:t>
            </w:r>
            <w:r w:rsidRPr="00B733B9">
              <w:rPr>
                <w:rFonts w:ascii="Times New Roman" w:hAnsi="Times New Roman"/>
              </w:rPr>
              <w:t xml:space="preserve"> охраны животного и растительного мира при Президенте Республики Беларусь, ее областных и межрайонных инспекций охраны</w:t>
            </w:r>
            <w:r w:rsidR="00325583" w:rsidRPr="00B733B9">
              <w:rPr>
                <w:rFonts w:ascii="Times New Roman" w:hAnsi="Times New Roman"/>
              </w:rPr>
              <w:t xml:space="preserve"> животного и растительного мира; ГУ</w:t>
            </w:r>
            <w:r w:rsidRPr="00B733B9">
              <w:rPr>
                <w:rFonts w:ascii="Times New Roman" w:hAnsi="Times New Roman"/>
              </w:rPr>
              <w:t xml:space="preserve"> «Государственная инспекция по маломерным судам»;</w:t>
            </w:r>
            <w:r w:rsidR="00325583" w:rsidRPr="00B733B9">
              <w:rPr>
                <w:rFonts w:ascii="Times New Roman" w:hAnsi="Times New Roman"/>
              </w:rPr>
              <w:t xml:space="preserve"> </w:t>
            </w:r>
            <w:r w:rsidRPr="00B733B9">
              <w:rPr>
                <w:rFonts w:ascii="Times New Roman" w:hAnsi="Times New Roman"/>
              </w:rPr>
              <w:t>республиканского государственно-общественного объединения «Белорусское республиканское общество спасания на водах» и его структурных подразделений;</w:t>
            </w:r>
            <w:r w:rsidR="00325583" w:rsidRPr="00B733B9">
              <w:rPr>
                <w:rFonts w:ascii="Times New Roman" w:hAnsi="Times New Roman"/>
              </w:rPr>
              <w:t xml:space="preserve"> </w:t>
            </w:r>
            <w:r w:rsidRPr="00B733B9">
              <w:rPr>
                <w:rFonts w:ascii="Times New Roman" w:hAnsi="Times New Roman"/>
              </w:rPr>
              <w:t>арендаторов (пользователей) охотничьих, рыболовных угодий, расположенных в границах ООПТ;</w:t>
            </w:r>
            <w:r w:rsidR="00325583" w:rsidRPr="00B733B9">
              <w:rPr>
                <w:rFonts w:ascii="Times New Roman" w:hAnsi="Times New Roman"/>
              </w:rPr>
              <w:t xml:space="preserve"> </w:t>
            </w:r>
            <w:r w:rsidRPr="00B733B9">
              <w:rPr>
                <w:rFonts w:ascii="Times New Roman" w:hAnsi="Times New Roman"/>
              </w:rPr>
              <w:t>используемых при выполнении в границах ООПТ научно-исследовательских работ;</w:t>
            </w:r>
            <w:r w:rsidR="00325583" w:rsidRPr="00B733B9">
              <w:rPr>
                <w:rFonts w:ascii="Times New Roman" w:hAnsi="Times New Roman"/>
              </w:rPr>
              <w:t xml:space="preserve"> </w:t>
            </w:r>
            <w:r w:rsidRPr="00B733B9">
              <w:rPr>
                <w:rFonts w:ascii="Times New Roman" w:hAnsi="Times New Roman"/>
              </w:rPr>
              <w:t>используемых субъектами туристической индустрии при организации туристических путешествий;</w:t>
            </w:r>
            <w:r w:rsidR="00325583" w:rsidRPr="00B733B9">
              <w:rPr>
                <w:rFonts w:ascii="Times New Roman" w:hAnsi="Times New Roman"/>
              </w:rPr>
              <w:t xml:space="preserve"> </w:t>
            </w:r>
            <w:r w:rsidRPr="00B733B9">
              <w:rPr>
                <w:rFonts w:ascii="Times New Roman" w:hAnsi="Times New Roman"/>
              </w:rPr>
              <w:t>иных юридических и (или) физических лиц, если эт</w:t>
            </w:r>
            <w:r w:rsidR="00325583" w:rsidRPr="00B733B9">
              <w:rPr>
                <w:rFonts w:ascii="Times New Roman" w:hAnsi="Times New Roman"/>
              </w:rPr>
              <w:t>о определено положением об ООПТ</w:t>
            </w:r>
          </w:p>
        </w:tc>
        <w:tc>
          <w:tcPr>
            <w:tcW w:w="2120" w:type="dxa"/>
            <w:vAlign w:val="center"/>
          </w:tcPr>
          <w:p w14:paraId="1C994CB8" w14:textId="77777777" w:rsidR="007B6E8D" w:rsidRPr="00B733B9" w:rsidRDefault="00406B31" w:rsidP="00053A59">
            <w:pPr>
              <w:jc w:val="center"/>
              <w:rPr>
                <w:rFonts w:ascii="Times New Roman CYR" w:hAnsi="Times New Roman CYR" w:cs="Times New Roman CYR"/>
              </w:rPr>
            </w:pPr>
            <w:r w:rsidRPr="00B733B9">
              <w:rPr>
                <w:rFonts w:ascii="Times New Roman CYR" w:hAnsi="Times New Roman CYR" w:cs="Times New Roman CYR"/>
              </w:rPr>
              <w:t>В целом соблюдается</w:t>
            </w:r>
          </w:p>
        </w:tc>
      </w:tr>
      <w:tr w:rsidR="00B733B9" w:rsidRPr="00B733B9" w14:paraId="01EA5545" w14:textId="77777777" w:rsidTr="00DC1AEA">
        <w:tc>
          <w:tcPr>
            <w:tcW w:w="7508" w:type="dxa"/>
          </w:tcPr>
          <w:p w14:paraId="48BF73A6" w14:textId="77777777" w:rsidR="00053A59" w:rsidRPr="00B733B9" w:rsidRDefault="00053A59" w:rsidP="00053A59">
            <w:pPr>
              <w:rPr>
                <w:rFonts w:ascii="Times New Roman" w:hAnsi="Times New Roman"/>
              </w:rPr>
            </w:pPr>
            <w:r w:rsidRPr="00B733B9">
              <w:rPr>
                <w:rFonts w:ascii="Times New Roman" w:hAnsi="Times New Roman"/>
              </w:rPr>
              <w:t>Движение и стоянка механических транспортных средств и самоходных машин вне дорог общего пользования и специально оборудованных мест, за исключением механических транспортных средств и самоходных машин:</w:t>
            </w:r>
          </w:p>
          <w:p w14:paraId="73C493B9" w14:textId="77777777" w:rsidR="00053A59" w:rsidRPr="00B733B9" w:rsidRDefault="00053A59" w:rsidP="00053A59">
            <w:pPr>
              <w:rPr>
                <w:rFonts w:ascii="Times New Roman" w:hAnsi="Times New Roman"/>
              </w:rPr>
            </w:pPr>
            <w:r w:rsidRPr="00B733B9">
              <w:rPr>
                <w:rFonts w:ascii="Times New Roman" w:hAnsi="Times New Roman"/>
              </w:rPr>
              <w:t>органов пограничной службы и подрядных организаций при выполнении задач по обеспечению установления, содержания и охраны Государственной границы Республики Беларусь;</w:t>
            </w:r>
          </w:p>
          <w:p w14:paraId="57641A0A" w14:textId="77777777" w:rsidR="00053A59" w:rsidRPr="00B733B9" w:rsidRDefault="00053A59" w:rsidP="00053A59">
            <w:pPr>
              <w:rPr>
                <w:rFonts w:ascii="Times New Roman" w:hAnsi="Times New Roman"/>
              </w:rPr>
            </w:pPr>
            <w:r w:rsidRPr="00B733B9">
              <w:rPr>
                <w:rFonts w:ascii="Times New Roman" w:hAnsi="Times New Roman"/>
              </w:rPr>
              <w:t>органов и подразделений по чрезвычайным ситуациям;</w:t>
            </w:r>
          </w:p>
          <w:p w14:paraId="3647D8F6" w14:textId="77777777" w:rsidR="00053A59" w:rsidRPr="00B733B9" w:rsidRDefault="00053A59" w:rsidP="00053A59">
            <w:pPr>
              <w:rPr>
                <w:rFonts w:ascii="Times New Roman" w:hAnsi="Times New Roman"/>
              </w:rPr>
            </w:pPr>
            <w:r w:rsidRPr="00B733B9">
              <w:rPr>
                <w:rFonts w:ascii="Times New Roman" w:hAnsi="Times New Roman"/>
              </w:rPr>
              <w:t>Минприроды и его территориальных органов;</w:t>
            </w:r>
          </w:p>
          <w:p w14:paraId="7D5B1B59" w14:textId="77777777" w:rsidR="00053A59" w:rsidRPr="00B733B9" w:rsidRDefault="00053A59" w:rsidP="00053A59">
            <w:pPr>
              <w:rPr>
                <w:rFonts w:ascii="Times New Roman" w:hAnsi="Times New Roman"/>
              </w:rPr>
            </w:pPr>
            <w:r w:rsidRPr="00B733B9">
              <w:rPr>
                <w:rFonts w:ascii="Times New Roman" w:hAnsi="Times New Roman"/>
              </w:rPr>
              <w:t>государственного природоохранного учреждения;</w:t>
            </w:r>
          </w:p>
          <w:p w14:paraId="2B351833" w14:textId="77777777" w:rsidR="00053A59" w:rsidRPr="00B733B9" w:rsidRDefault="00053A59" w:rsidP="00053A59">
            <w:pPr>
              <w:rPr>
                <w:rFonts w:ascii="Times New Roman" w:hAnsi="Times New Roman"/>
              </w:rPr>
            </w:pPr>
            <w:r w:rsidRPr="00B733B9">
              <w:rPr>
                <w:rFonts w:ascii="Times New Roman" w:hAnsi="Times New Roman"/>
              </w:rPr>
              <w:t>Министерства лесного хозяйства Республики Беларусь и подчиненных ему организаций при осуществлении охраны и защиты лесов на участках лесного фонда, расположенных в границах ООПТ;</w:t>
            </w:r>
          </w:p>
          <w:p w14:paraId="2EEE218A" w14:textId="77777777" w:rsidR="00053A59" w:rsidRPr="00B733B9" w:rsidRDefault="00053A59" w:rsidP="00053A59">
            <w:pPr>
              <w:rPr>
                <w:rFonts w:ascii="Times New Roman" w:hAnsi="Times New Roman"/>
              </w:rPr>
            </w:pPr>
            <w:r w:rsidRPr="00B733B9">
              <w:rPr>
                <w:rFonts w:ascii="Times New Roman" w:hAnsi="Times New Roman"/>
              </w:rPr>
              <w:t>органов Комитета государственного контроля Республики Беларусь;</w:t>
            </w:r>
          </w:p>
          <w:p w14:paraId="008969C7" w14:textId="77777777" w:rsidR="00053A59" w:rsidRPr="00B733B9" w:rsidRDefault="00053A59" w:rsidP="00053A59">
            <w:pPr>
              <w:rPr>
                <w:rFonts w:ascii="Times New Roman" w:hAnsi="Times New Roman"/>
              </w:rPr>
            </w:pPr>
            <w:r w:rsidRPr="00B733B9">
              <w:rPr>
                <w:rFonts w:ascii="Times New Roman" w:hAnsi="Times New Roman"/>
              </w:rPr>
              <w:t>Госинспекции;</w:t>
            </w:r>
          </w:p>
          <w:p w14:paraId="32ABA513" w14:textId="77777777" w:rsidR="00053A59" w:rsidRPr="00B733B9" w:rsidRDefault="00053A59" w:rsidP="00053A59">
            <w:pPr>
              <w:rPr>
                <w:rFonts w:ascii="Times New Roman" w:hAnsi="Times New Roman"/>
              </w:rPr>
            </w:pPr>
            <w:r w:rsidRPr="00B733B9">
              <w:rPr>
                <w:rFonts w:ascii="Times New Roman" w:hAnsi="Times New Roman"/>
              </w:rPr>
              <w:t>арендаторов (пользователей) охотничьих, рыболовных угодий, расположенных в границах ООПТ;</w:t>
            </w:r>
          </w:p>
          <w:p w14:paraId="7DE8A311" w14:textId="77777777" w:rsidR="00053A59" w:rsidRPr="00B733B9" w:rsidRDefault="00053A59" w:rsidP="00053A59">
            <w:pPr>
              <w:rPr>
                <w:rFonts w:ascii="Times New Roman" w:hAnsi="Times New Roman"/>
              </w:rPr>
            </w:pPr>
            <w:r w:rsidRPr="00B733B9">
              <w:rPr>
                <w:rFonts w:ascii="Times New Roman" w:hAnsi="Times New Roman"/>
              </w:rPr>
              <w:t>используемых для выполнения в границах ООПТ сельскохозяйственных работ, проведения рубок леса, выполнения работ по трелевке и вывозке древесины, работ по охране и защите лесов, лесовосстановлению и лесоразведению, восстановлению гидрологического режима, реконструкции мелиоративных систем, отдельно расположенных гидротехнических сооружений и ремонтно-эксплуатационных работ по обеспечению их функционирования;</w:t>
            </w:r>
          </w:p>
          <w:p w14:paraId="60C4AE5C" w14:textId="77777777" w:rsidR="00053A59" w:rsidRPr="00B733B9" w:rsidRDefault="00053A59" w:rsidP="00053A59">
            <w:pPr>
              <w:rPr>
                <w:rFonts w:ascii="Times New Roman" w:hAnsi="Times New Roman"/>
              </w:rPr>
            </w:pPr>
            <w:r w:rsidRPr="00B733B9">
              <w:rPr>
                <w:rFonts w:ascii="Times New Roman" w:hAnsi="Times New Roman"/>
              </w:rPr>
              <w:t>используемых при выполнении в границах ООПТ научно-исследовательских работ;</w:t>
            </w:r>
          </w:p>
          <w:p w14:paraId="7461E64C" w14:textId="77777777" w:rsidR="00053A59" w:rsidRPr="00B733B9" w:rsidRDefault="00053A59" w:rsidP="00053A59">
            <w:pPr>
              <w:rPr>
                <w:rFonts w:ascii="Times New Roman" w:hAnsi="Times New Roman"/>
              </w:rPr>
            </w:pPr>
            <w:r w:rsidRPr="00B733B9">
              <w:rPr>
                <w:rFonts w:ascii="Times New Roman" w:hAnsi="Times New Roman"/>
              </w:rPr>
              <w:t>используемых при выполнении в границах ООПТ работ по содержанию, обслуживанию, ремонту, реконструкции, реставрации объектов, используемых для охраны и функционирования ООПТ, инженерных сетей и транспортных коммуникаций, осуществления экологического просвещения, а также мероприятий по поддержанию ценных природных комплексов и объектов в надлежащем состоянии;</w:t>
            </w:r>
          </w:p>
          <w:p w14:paraId="6ACCDA82" w14:textId="77777777" w:rsidR="00053A59" w:rsidRPr="00B733B9" w:rsidRDefault="00053A59" w:rsidP="00053A59">
            <w:pPr>
              <w:rPr>
                <w:rFonts w:ascii="Times New Roman" w:hAnsi="Times New Roman"/>
              </w:rPr>
            </w:pPr>
            <w:r w:rsidRPr="00B733B9">
              <w:rPr>
                <w:rFonts w:ascii="Times New Roman" w:hAnsi="Times New Roman"/>
              </w:rPr>
              <w:t>используемых при обустройстве и (или) благоустройстве территории, обустройстве экологических троп, строительстве объектов, не запрещенных в соответствии с режимом охраны и использования ООПТ</w:t>
            </w:r>
          </w:p>
        </w:tc>
        <w:tc>
          <w:tcPr>
            <w:tcW w:w="2120" w:type="dxa"/>
            <w:vAlign w:val="center"/>
          </w:tcPr>
          <w:p w14:paraId="4FE79274" w14:textId="77777777" w:rsidR="00053A59" w:rsidRPr="00B733B9" w:rsidRDefault="00053A59" w:rsidP="00053A59">
            <w:pPr>
              <w:jc w:val="center"/>
              <w:rPr>
                <w:rFonts w:ascii="Times New Roman CYR" w:hAnsi="Times New Roman CYR" w:cs="Times New Roman CYR"/>
              </w:rPr>
            </w:pPr>
            <w:r w:rsidRPr="00B733B9">
              <w:rPr>
                <w:rFonts w:ascii="Times New Roman CYR" w:hAnsi="Times New Roman CYR" w:cs="Times New Roman CYR"/>
              </w:rPr>
              <w:t>В целом соблюдается</w:t>
            </w:r>
          </w:p>
        </w:tc>
      </w:tr>
      <w:tr w:rsidR="00B733B9" w:rsidRPr="00B733B9" w14:paraId="791DB1DE" w14:textId="77777777" w:rsidTr="00053A59">
        <w:tc>
          <w:tcPr>
            <w:tcW w:w="7508" w:type="dxa"/>
          </w:tcPr>
          <w:p w14:paraId="15D5E57A" w14:textId="77777777" w:rsidR="00053A59" w:rsidRPr="00B733B9" w:rsidRDefault="00053A59" w:rsidP="00053A59">
            <w:pPr>
              <w:rPr>
                <w:rFonts w:ascii="Times New Roman" w:hAnsi="Times New Roman"/>
              </w:rPr>
            </w:pPr>
            <w:r w:rsidRPr="00B733B9">
              <w:rPr>
                <w:rFonts w:ascii="Times New Roman" w:hAnsi="Times New Roman"/>
              </w:rPr>
              <w:t>Распашка земель в прибрежных полосах (за исключением выполнения работ по устройству минерализованных полос и уходу за ними, а также по подготовке почвы для залужения, лесовосстановления и лесоразведения)</w:t>
            </w:r>
          </w:p>
        </w:tc>
        <w:tc>
          <w:tcPr>
            <w:tcW w:w="2120" w:type="dxa"/>
            <w:vAlign w:val="center"/>
          </w:tcPr>
          <w:p w14:paraId="49D12FA5" w14:textId="77777777" w:rsidR="00053A59" w:rsidRPr="00B733B9" w:rsidRDefault="00053A59" w:rsidP="00053A59">
            <w:pPr>
              <w:jc w:val="center"/>
              <w:rPr>
                <w:rFonts w:ascii="Times New Roman CYR" w:hAnsi="Times New Roman CYR" w:cs="Times New Roman CYR"/>
              </w:rPr>
            </w:pPr>
            <w:r w:rsidRPr="00B733B9">
              <w:rPr>
                <w:rFonts w:ascii="Times New Roman CYR" w:hAnsi="Times New Roman CYR" w:cs="Times New Roman CYR"/>
              </w:rPr>
              <w:t>Соблюдается</w:t>
            </w:r>
          </w:p>
        </w:tc>
      </w:tr>
      <w:tr w:rsidR="00B733B9" w:rsidRPr="00B733B9" w14:paraId="1D09DB43" w14:textId="77777777" w:rsidTr="00053A59">
        <w:tc>
          <w:tcPr>
            <w:tcW w:w="7508" w:type="dxa"/>
          </w:tcPr>
          <w:p w14:paraId="033D8531" w14:textId="77777777" w:rsidR="00053A59" w:rsidRPr="00B733B9" w:rsidRDefault="00053A59" w:rsidP="00053A59">
            <w:pPr>
              <w:rPr>
                <w:rFonts w:ascii="Times New Roman" w:hAnsi="Times New Roman"/>
              </w:rPr>
            </w:pPr>
            <w:r w:rsidRPr="00B733B9">
              <w:rPr>
                <w:rFonts w:ascii="Times New Roman" w:hAnsi="Times New Roman"/>
              </w:rPr>
              <w:t>Проведение научных экспериментов с природными комплексами и объектами, расположенными в границах ООПТ, которые могут привести к вредному воздействию на них, нарушению режима охраны и использования ООПТ</w:t>
            </w:r>
          </w:p>
        </w:tc>
        <w:tc>
          <w:tcPr>
            <w:tcW w:w="2120" w:type="dxa"/>
            <w:vAlign w:val="center"/>
          </w:tcPr>
          <w:p w14:paraId="6A2B5FDF" w14:textId="77777777" w:rsidR="00053A59" w:rsidRPr="00B733B9" w:rsidRDefault="00053A59" w:rsidP="00053A59">
            <w:pPr>
              <w:jc w:val="center"/>
              <w:rPr>
                <w:rFonts w:ascii="Times New Roman CYR" w:hAnsi="Times New Roman CYR" w:cs="Times New Roman CYR"/>
              </w:rPr>
            </w:pPr>
            <w:r w:rsidRPr="00B733B9">
              <w:rPr>
                <w:rFonts w:ascii="Times New Roman CYR" w:hAnsi="Times New Roman CYR" w:cs="Times New Roman CYR"/>
              </w:rPr>
              <w:t>Соблюдается</w:t>
            </w:r>
          </w:p>
        </w:tc>
      </w:tr>
      <w:tr w:rsidR="00B733B9" w:rsidRPr="00B733B9" w14:paraId="10D493D0" w14:textId="77777777" w:rsidTr="00053A59">
        <w:tc>
          <w:tcPr>
            <w:tcW w:w="7508" w:type="dxa"/>
          </w:tcPr>
          <w:p w14:paraId="1E2D5D61" w14:textId="77777777" w:rsidR="00053A59" w:rsidRPr="00B733B9" w:rsidRDefault="00053A59" w:rsidP="00053A59">
            <w:pPr>
              <w:rPr>
                <w:rFonts w:ascii="Times New Roman" w:hAnsi="Times New Roman"/>
              </w:rPr>
            </w:pPr>
            <w:r w:rsidRPr="00B733B9">
              <w:rPr>
                <w:rFonts w:ascii="Times New Roman" w:hAnsi="Times New Roman"/>
              </w:rPr>
              <w:t>Проведение рубки, удаление, уничтожение, повреждение, изъятие деревьев дуба черешчатого, бука, клена остролистного, вяза (ильма, береста), ясеня обыкновенного, липы, дугласии (псевдотсуги), кедра, березы карельской (за исключением случаев их рубки по лесопатологическому состоянию и рубки (удаления) опасных или упавших деревьев)</w:t>
            </w:r>
          </w:p>
        </w:tc>
        <w:tc>
          <w:tcPr>
            <w:tcW w:w="2120" w:type="dxa"/>
            <w:vAlign w:val="center"/>
          </w:tcPr>
          <w:p w14:paraId="4D640304" w14:textId="77777777" w:rsidR="00053A59" w:rsidRPr="00B733B9" w:rsidRDefault="00053A59" w:rsidP="00053A59">
            <w:pPr>
              <w:jc w:val="center"/>
              <w:rPr>
                <w:rFonts w:ascii="Times New Roman CYR" w:hAnsi="Times New Roman CYR" w:cs="Times New Roman CYR"/>
              </w:rPr>
            </w:pPr>
            <w:r w:rsidRPr="00B733B9">
              <w:rPr>
                <w:rFonts w:ascii="Times New Roman CYR" w:hAnsi="Times New Roman CYR" w:cs="Times New Roman CYR"/>
              </w:rPr>
              <w:t>Соблюдается</w:t>
            </w:r>
          </w:p>
        </w:tc>
      </w:tr>
      <w:tr w:rsidR="00B733B9" w:rsidRPr="00B733B9" w14:paraId="22283ACB" w14:textId="77777777" w:rsidTr="00DC1AEA">
        <w:tc>
          <w:tcPr>
            <w:tcW w:w="7508" w:type="dxa"/>
          </w:tcPr>
          <w:p w14:paraId="4637407E" w14:textId="77777777" w:rsidR="00053A59" w:rsidRPr="00B733B9" w:rsidRDefault="00053A59" w:rsidP="00053A59">
            <w:pPr>
              <w:rPr>
                <w:rFonts w:ascii="Times New Roman" w:hAnsi="Times New Roman"/>
              </w:rPr>
            </w:pPr>
            <w:r w:rsidRPr="00B733B9">
              <w:rPr>
                <w:rFonts w:ascii="Times New Roman" w:hAnsi="Times New Roman"/>
              </w:rPr>
              <w:t>Возведение объектов строительства, за исключением:</w:t>
            </w:r>
          </w:p>
          <w:p w14:paraId="50B208E0" w14:textId="77777777" w:rsidR="00053A59" w:rsidRPr="00B733B9" w:rsidRDefault="00053A59" w:rsidP="00053A59">
            <w:pPr>
              <w:rPr>
                <w:rFonts w:ascii="Times New Roman" w:hAnsi="Times New Roman"/>
              </w:rPr>
            </w:pPr>
            <w:r w:rsidRPr="00B733B9">
              <w:rPr>
                <w:rFonts w:ascii="Times New Roman" w:hAnsi="Times New Roman"/>
              </w:rPr>
              <w:t>инженерных сетей и транспортных коммуникаций; стоянок механических транспортных средств, домов охотника и (или) рыболова, эколого-информационных центров, сооружений для обустройства и (или) благоустройства пляжей и мест массового отдыха у воды, иных зон и мест отдыха, лодочных причалов, туристских стоянок, экологических троп в местах, определенных планом управления заказником или решением городского, районного исполнительного комитета; зданий и сооружений для целей ведения лесного и охотничьего хозяйства; объектов, предназначенных для установления, содержания и охраны Государственной границы Республики Беларусь; переноса в границах заказника существующих зданий и сооружений</w:t>
            </w:r>
          </w:p>
        </w:tc>
        <w:tc>
          <w:tcPr>
            <w:tcW w:w="2120" w:type="dxa"/>
            <w:vAlign w:val="center"/>
          </w:tcPr>
          <w:p w14:paraId="590B50D1" w14:textId="77777777" w:rsidR="00053A59" w:rsidRPr="00B733B9" w:rsidRDefault="00053A59" w:rsidP="00053A59">
            <w:pPr>
              <w:jc w:val="center"/>
              <w:rPr>
                <w:rFonts w:ascii="Times New Roman CYR" w:hAnsi="Times New Roman CYR" w:cs="Times New Roman CYR"/>
              </w:rPr>
            </w:pPr>
            <w:r w:rsidRPr="00B733B9">
              <w:rPr>
                <w:rFonts w:ascii="Times New Roman CYR" w:hAnsi="Times New Roman CYR" w:cs="Times New Roman CYR"/>
              </w:rPr>
              <w:t>Соблюдается</w:t>
            </w:r>
          </w:p>
        </w:tc>
      </w:tr>
      <w:tr w:rsidR="00B733B9" w:rsidRPr="00B733B9" w14:paraId="2F165C61" w14:textId="77777777" w:rsidTr="00053A59">
        <w:tc>
          <w:tcPr>
            <w:tcW w:w="7508" w:type="dxa"/>
          </w:tcPr>
          <w:p w14:paraId="7C64418E" w14:textId="77777777" w:rsidR="00053A59" w:rsidRPr="00B733B9" w:rsidRDefault="00053A59" w:rsidP="00053A59">
            <w:pPr>
              <w:rPr>
                <w:rFonts w:ascii="Times New Roman" w:hAnsi="Times New Roman"/>
              </w:rPr>
            </w:pPr>
            <w:r w:rsidRPr="00B733B9">
              <w:rPr>
                <w:rFonts w:ascii="Times New Roman" w:hAnsi="Times New Roman"/>
              </w:rPr>
              <w:t>Расчистка растительности в прибрежных полосах и водной растительности, за исключением:</w:t>
            </w:r>
          </w:p>
          <w:p w14:paraId="2D33CD30" w14:textId="77777777" w:rsidR="00053A59" w:rsidRPr="00B733B9" w:rsidRDefault="00053A59" w:rsidP="00053A59">
            <w:pPr>
              <w:rPr>
                <w:rFonts w:ascii="Times New Roman" w:hAnsi="Times New Roman"/>
              </w:rPr>
            </w:pPr>
            <w:r w:rsidRPr="00B733B9">
              <w:rPr>
                <w:rFonts w:ascii="Times New Roman" w:hAnsi="Times New Roman"/>
              </w:rPr>
              <w:t>мест для изъятия воды механическими транспортными средствами органов и подразделений по чрезвычайным ситуациям и юридических лиц, ведущих лесное хозяйство, при ликвидации чрезвычайной ситуации и ее последствий;</w:t>
            </w:r>
          </w:p>
          <w:p w14:paraId="375373CB" w14:textId="77777777" w:rsidR="00053A59" w:rsidRPr="00B733B9" w:rsidRDefault="00053A59" w:rsidP="00053A59">
            <w:pPr>
              <w:rPr>
                <w:rFonts w:ascii="Times New Roman" w:hAnsi="Times New Roman"/>
              </w:rPr>
            </w:pPr>
            <w:r w:rsidRPr="00B733B9">
              <w:rPr>
                <w:rFonts w:ascii="Times New Roman" w:hAnsi="Times New Roman"/>
              </w:rPr>
              <w:t>участков, определенных планом управления заказником или решением городского, районного исполнительного комитета для обустройства пляжей и мест массового отдыха у воды, баз (сооружений) для стоянки маломерных судов, лодочных причалов;</w:t>
            </w:r>
          </w:p>
          <w:p w14:paraId="178E05EB" w14:textId="77777777" w:rsidR="00053A59" w:rsidRPr="00B733B9" w:rsidRDefault="00053A59" w:rsidP="00053A59">
            <w:pPr>
              <w:rPr>
                <w:rFonts w:ascii="Times New Roman" w:hAnsi="Times New Roman"/>
              </w:rPr>
            </w:pPr>
            <w:r w:rsidRPr="00B733B9">
              <w:rPr>
                <w:rFonts w:ascii="Times New Roman" w:hAnsi="Times New Roman"/>
              </w:rPr>
              <w:t>проведения мероприятий по предотвращению зарастания сельскохозяйственных земель и открытых болот древесно-кустарниковой растительностью</w:t>
            </w:r>
          </w:p>
        </w:tc>
        <w:tc>
          <w:tcPr>
            <w:tcW w:w="2120" w:type="dxa"/>
            <w:vAlign w:val="center"/>
          </w:tcPr>
          <w:p w14:paraId="3E85D3AD" w14:textId="77777777" w:rsidR="00053A59" w:rsidRPr="00B733B9" w:rsidRDefault="00053A59" w:rsidP="00053A59">
            <w:pPr>
              <w:jc w:val="center"/>
              <w:rPr>
                <w:rFonts w:ascii="Times New Roman CYR" w:hAnsi="Times New Roman CYR" w:cs="Times New Roman CYR"/>
              </w:rPr>
            </w:pPr>
            <w:r w:rsidRPr="00B733B9">
              <w:rPr>
                <w:rFonts w:ascii="Times New Roman CYR" w:hAnsi="Times New Roman CYR" w:cs="Times New Roman CYR"/>
              </w:rPr>
              <w:t>В местах спонтанных неорганизованных стоянок отдыха наблюдается уничтожение древесно-кустарниковой растительности</w:t>
            </w:r>
          </w:p>
        </w:tc>
      </w:tr>
      <w:tr w:rsidR="00B733B9" w:rsidRPr="00B733B9" w14:paraId="75828132" w14:textId="77777777" w:rsidTr="00053A59">
        <w:tc>
          <w:tcPr>
            <w:tcW w:w="7508" w:type="dxa"/>
          </w:tcPr>
          <w:p w14:paraId="07E2C87D" w14:textId="77777777" w:rsidR="00053A59" w:rsidRPr="00B733B9" w:rsidRDefault="00053A59" w:rsidP="00053A59">
            <w:pPr>
              <w:rPr>
                <w:rFonts w:ascii="Times New Roman" w:hAnsi="Times New Roman"/>
              </w:rPr>
            </w:pPr>
            <w:r w:rsidRPr="00B733B9">
              <w:rPr>
                <w:rFonts w:ascii="Times New Roman" w:hAnsi="Times New Roman"/>
              </w:rPr>
              <w:t xml:space="preserve">Изъятие воды для промышленных и хозяйственных нужд из водных объектов </w:t>
            </w:r>
          </w:p>
        </w:tc>
        <w:tc>
          <w:tcPr>
            <w:tcW w:w="2120" w:type="dxa"/>
            <w:vAlign w:val="center"/>
          </w:tcPr>
          <w:p w14:paraId="22320F52" w14:textId="77777777" w:rsidR="00053A59" w:rsidRPr="00B733B9" w:rsidRDefault="00053A59" w:rsidP="00053A59">
            <w:pPr>
              <w:jc w:val="center"/>
              <w:rPr>
                <w:rFonts w:ascii="Times New Roman CYR" w:hAnsi="Times New Roman CYR" w:cs="Times New Roman CYR"/>
              </w:rPr>
            </w:pPr>
            <w:r w:rsidRPr="00B733B9">
              <w:rPr>
                <w:rFonts w:ascii="Times New Roman CYR" w:hAnsi="Times New Roman CYR" w:cs="Times New Roman CYR"/>
              </w:rPr>
              <w:t>Соблюдается</w:t>
            </w:r>
          </w:p>
        </w:tc>
      </w:tr>
      <w:tr w:rsidR="00B733B9" w:rsidRPr="00B733B9" w14:paraId="2AD95AC1" w14:textId="77777777" w:rsidTr="00053A59">
        <w:tc>
          <w:tcPr>
            <w:tcW w:w="7508" w:type="dxa"/>
          </w:tcPr>
          <w:p w14:paraId="2AA35526" w14:textId="77777777" w:rsidR="00053A59" w:rsidRPr="00B733B9" w:rsidRDefault="00053A59" w:rsidP="00053A59">
            <w:pPr>
              <w:rPr>
                <w:rFonts w:ascii="Times New Roman" w:hAnsi="Times New Roman"/>
              </w:rPr>
            </w:pPr>
            <w:r w:rsidRPr="00B733B9">
              <w:rPr>
                <w:rFonts w:ascii="Times New Roman" w:hAnsi="Times New Roman"/>
              </w:rPr>
              <w:t>Выпас скота, сенокошение в прибрежных полосах в период с 1 апреля по 15 июня</w:t>
            </w:r>
          </w:p>
        </w:tc>
        <w:tc>
          <w:tcPr>
            <w:tcW w:w="2120" w:type="dxa"/>
            <w:vAlign w:val="center"/>
          </w:tcPr>
          <w:p w14:paraId="5706618E" w14:textId="77777777" w:rsidR="00053A59" w:rsidRPr="00B733B9" w:rsidRDefault="00053A59" w:rsidP="00053A59">
            <w:pPr>
              <w:jc w:val="center"/>
              <w:rPr>
                <w:rFonts w:ascii="Times New Roman CYR" w:hAnsi="Times New Roman CYR" w:cs="Times New Roman CYR"/>
              </w:rPr>
            </w:pPr>
            <w:r w:rsidRPr="00B733B9">
              <w:rPr>
                <w:rFonts w:ascii="Times New Roman CYR" w:hAnsi="Times New Roman CYR" w:cs="Times New Roman CYR"/>
              </w:rPr>
              <w:t>Соблюдаются</w:t>
            </w:r>
          </w:p>
        </w:tc>
      </w:tr>
      <w:tr w:rsidR="002B4DC9" w:rsidRPr="00B733B9" w14:paraId="4C6CE1CB" w14:textId="77777777" w:rsidTr="00053A59">
        <w:tc>
          <w:tcPr>
            <w:tcW w:w="7508" w:type="dxa"/>
          </w:tcPr>
          <w:p w14:paraId="6F7B739B" w14:textId="77777777" w:rsidR="002B4DC9" w:rsidRPr="00B733B9" w:rsidRDefault="00B733B9" w:rsidP="00053A59">
            <w:pPr>
              <w:rPr>
                <w:rFonts w:ascii="Times New Roman" w:hAnsi="Times New Roman"/>
              </w:rPr>
            </w:pPr>
            <w:r w:rsidRPr="00B733B9">
              <w:rPr>
                <w:rFonts w:ascii="Times New Roman" w:hAnsi="Times New Roman"/>
              </w:rPr>
              <w:t>И</w:t>
            </w:r>
            <w:r w:rsidR="002B4DC9" w:rsidRPr="00B733B9">
              <w:rPr>
                <w:rFonts w:ascii="Times New Roman" w:hAnsi="Times New Roman"/>
              </w:rPr>
              <w:t>зъятие воды для промышленных и хозяйственных нужд из озера Езерище</w:t>
            </w:r>
          </w:p>
        </w:tc>
        <w:tc>
          <w:tcPr>
            <w:tcW w:w="2120" w:type="dxa"/>
            <w:vAlign w:val="center"/>
          </w:tcPr>
          <w:p w14:paraId="6E0EE4D0" w14:textId="77777777" w:rsidR="002B4DC9" w:rsidRPr="00B733B9" w:rsidRDefault="00B733B9" w:rsidP="00053A59">
            <w:pPr>
              <w:jc w:val="center"/>
              <w:rPr>
                <w:rFonts w:ascii="Times New Roman CYR" w:hAnsi="Times New Roman CYR" w:cs="Times New Roman CYR"/>
              </w:rPr>
            </w:pPr>
            <w:r w:rsidRPr="00B733B9">
              <w:rPr>
                <w:rFonts w:ascii="Times New Roman CYR" w:hAnsi="Times New Roman CYR" w:cs="Times New Roman CYR"/>
              </w:rPr>
              <w:t>В целом соблюдается</w:t>
            </w:r>
          </w:p>
        </w:tc>
      </w:tr>
      <w:tr w:rsidR="002B4DC9" w:rsidRPr="00B733B9" w14:paraId="41B47336" w14:textId="77777777" w:rsidTr="00053A59">
        <w:tc>
          <w:tcPr>
            <w:tcW w:w="7508" w:type="dxa"/>
          </w:tcPr>
          <w:p w14:paraId="081F07AF" w14:textId="77777777" w:rsidR="002B4DC9" w:rsidRPr="00B733B9" w:rsidRDefault="00B733B9" w:rsidP="00053A59">
            <w:pPr>
              <w:rPr>
                <w:rFonts w:ascii="Times New Roman" w:hAnsi="Times New Roman"/>
              </w:rPr>
            </w:pPr>
            <w:r w:rsidRPr="00B733B9">
              <w:rPr>
                <w:rFonts w:ascii="Times New Roman" w:hAnsi="Times New Roman"/>
              </w:rPr>
              <w:t>К</w:t>
            </w:r>
            <w:r w:rsidR="002B4DC9" w:rsidRPr="00B733B9">
              <w:rPr>
                <w:rFonts w:ascii="Times New Roman" w:hAnsi="Times New Roman"/>
              </w:rPr>
              <w:t>руглогодичное осуществление охоты</w:t>
            </w:r>
          </w:p>
        </w:tc>
        <w:tc>
          <w:tcPr>
            <w:tcW w:w="2120" w:type="dxa"/>
            <w:vAlign w:val="center"/>
          </w:tcPr>
          <w:p w14:paraId="29767D5F" w14:textId="77777777" w:rsidR="002B4DC9" w:rsidRPr="00B733B9" w:rsidRDefault="00B733B9" w:rsidP="00053A59">
            <w:pPr>
              <w:jc w:val="center"/>
              <w:rPr>
                <w:rFonts w:ascii="Times New Roman CYR" w:hAnsi="Times New Roman CYR" w:cs="Times New Roman CYR"/>
              </w:rPr>
            </w:pPr>
            <w:r w:rsidRPr="00B733B9">
              <w:rPr>
                <w:rFonts w:ascii="Times New Roman CYR" w:hAnsi="Times New Roman CYR" w:cs="Times New Roman CYR"/>
              </w:rPr>
              <w:t>Соблюдаются</w:t>
            </w:r>
          </w:p>
        </w:tc>
      </w:tr>
      <w:tr w:rsidR="00B733B9" w:rsidRPr="00B733B9" w14:paraId="3B154783" w14:textId="77777777" w:rsidTr="00053A59">
        <w:tc>
          <w:tcPr>
            <w:tcW w:w="7508" w:type="dxa"/>
          </w:tcPr>
          <w:p w14:paraId="42B4C651" w14:textId="77777777" w:rsidR="00B733B9" w:rsidRPr="00B733B9" w:rsidRDefault="00B733B9" w:rsidP="00B733B9">
            <w:pPr>
              <w:rPr>
                <w:rFonts w:ascii="Times New Roman" w:hAnsi="Times New Roman"/>
              </w:rPr>
            </w:pPr>
            <w:r w:rsidRPr="00B733B9">
              <w:rPr>
                <w:rFonts w:ascii="Times New Roman" w:hAnsi="Times New Roman"/>
              </w:rPr>
              <w:t>Осуществление рыболовства в радиусе 20 метров от берегов островов Городище и Рябиновый на озере Езерище в период с 1 апреля по 1 августа</w:t>
            </w:r>
          </w:p>
        </w:tc>
        <w:tc>
          <w:tcPr>
            <w:tcW w:w="2120" w:type="dxa"/>
            <w:vAlign w:val="center"/>
          </w:tcPr>
          <w:p w14:paraId="2C28FA41" w14:textId="77777777" w:rsidR="00B733B9" w:rsidRPr="00B733B9" w:rsidRDefault="00B733B9" w:rsidP="00B733B9">
            <w:pPr>
              <w:jc w:val="center"/>
              <w:rPr>
                <w:rFonts w:ascii="Times New Roman CYR" w:hAnsi="Times New Roman CYR" w:cs="Times New Roman CYR"/>
              </w:rPr>
            </w:pPr>
            <w:r w:rsidRPr="00B733B9">
              <w:rPr>
                <w:rFonts w:ascii="Times New Roman CYR" w:hAnsi="Times New Roman CYR" w:cs="Times New Roman CYR"/>
              </w:rPr>
              <w:t>В целом соблюдается</w:t>
            </w:r>
          </w:p>
        </w:tc>
      </w:tr>
      <w:tr w:rsidR="00B733B9" w:rsidRPr="00B733B9" w14:paraId="3C8CFF03" w14:textId="77777777" w:rsidTr="00053A59">
        <w:tc>
          <w:tcPr>
            <w:tcW w:w="7508" w:type="dxa"/>
          </w:tcPr>
          <w:p w14:paraId="3A653366" w14:textId="77777777" w:rsidR="00B733B9" w:rsidRPr="00B733B9" w:rsidRDefault="00B733B9" w:rsidP="00B733B9">
            <w:pPr>
              <w:rPr>
                <w:rFonts w:ascii="Times New Roman" w:hAnsi="Times New Roman"/>
              </w:rPr>
            </w:pPr>
            <w:r w:rsidRPr="00B733B9">
              <w:rPr>
                <w:rFonts w:ascii="Times New Roman" w:hAnsi="Times New Roman"/>
              </w:rPr>
              <w:t>Выпас скота и сенокошение на островах озера Езерище</w:t>
            </w:r>
          </w:p>
        </w:tc>
        <w:tc>
          <w:tcPr>
            <w:tcW w:w="2120" w:type="dxa"/>
            <w:vAlign w:val="center"/>
          </w:tcPr>
          <w:p w14:paraId="57719C7B" w14:textId="77777777" w:rsidR="00B733B9" w:rsidRPr="00B733B9" w:rsidRDefault="00B733B9" w:rsidP="00B733B9">
            <w:pPr>
              <w:jc w:val="center"/>
              <w:rPr>
                <w:rFonts w:ascii="Times New Roman CYR" w:hAnsi="Times New Roman CYR" w:cs="Times New Roman CYR"/>
              </w:rPr>
            </w:pPr>
            <w:r w:rsidRPr="00B733B9">
              <w:rPr>
                <w:rFonts w:ascii="Times New Roman CYR" w:hAnsi="Times New Roman CYR" w:cs="Times New Roman CYR"/>
              </w:rPr>
              <w:t>Соблюдается</w:t>
            </w:r>
          </w:p>
        </w:tc>
      </w:tr>
      <w:tr w:rsidR="00B733B9" w:rsidRPr="00B733B9" w14:paraId="44248E9B" w14:textId="77777777" w:rsidTr="00053A59">
        <w:tc>
          <w:tcPr>
            <w:tcW w:w="7508" w:type="dxa"/>
          </w:tcPr>
          <w:p w14:paraId="081FF840" w14:textId="77777777" w:rsidR="00B733B9" w:rsidRPr="00B733B9" w:rsidRDefault="00B733B9" w:rsidP="00B733B9">
            <w:pPr>
              <w:rPr>
                <w:rFonts w:ascii="Times New Roman" w:hAnsi="Times New Roman"/>
              </w:rPr>
            </w:pPr>
            <w:r w:rsidRPr="00B733B9">
              <w:rPr>
                <w:rFonts w:ascii="Times New Roman" w:hAnsi="Times New Roman"/>
              </w:rPr>
              <w:t>Размещение сооружений, линий электропередачи, дорог, прокладка трубопроводов и других инженерных коммуникаций на территории заказника осуществляются в соответствии с законодательством Республики Беларусь по согласованию с Городокским районным исполнительным комитетом и Городокской районной инспекцией природных ресурсов и охраны окружающей среды.</w:t>
            </w:r>
          </w:p>
        </w:tc>
        <w:tc>
          <w:tcPr>
            <w:tcW w:w="2120" w:type="dxa"/>
            <w:vAlign w:val="center"/>
          </w:tcPr>
          <w:p w14:paraId="4D8360C7" w14:textId="77777777" w:rsidR="00B733B9" w:rsidRPr="00B733B9" w:rsidRDefault="00B733B9" w:rsidP="00B733B9">
            <w:pPr>
              <w:jc w:val="center"/>
              <w:rPr>
                <w:rFonts w:ascii="Times New Roman CYR" w:hAnsi="Times New Roman CYR" w:cs="Times New Roman CYR"/>
              </w:rPr>
            </w:pPr>
            <w:r w:rsidRPr="00B733B9">
              <w:rPr>
                <w:rFonts w:ascii="Times New Roman CYR" w:hAnsi="Times New Roman CYR" w:cs="Times New Roman CYR"/>
              </w:rPr>
              <w:t>Соблюдаются</w:t>
            </w:r>
          </w:p>
        </w:tc>
      </w:tr>
    </w:tbl>
    <w:p w14:paraId="497FA1C1" w14:textId="77777777" w:rsidR="006F1702" w:rsidRPr="00B733B9" w:rsidRDefault="006F1702" w:rsidP="006F1702">
      <w:pPr>
        <w:autoSpaceDE w:val="0"/>
        <w:autoSpaceDN w:val="0"/>
        <w:adjustRightInd w:val="0"/>
        <w:spacing w:after="0" w:line="240" w:lineRule="auto"/>
        <w:ind w:firstLine="709"/>
        <w:jc w:val="both"/>
        <w:rPr>
          <w:rFonts w:ascii="Times New Roman" w:hAnsi="Times New Roman" w:cs="Times New Roman"/>
          <w:bCs/>
          <w:sz w:val="24"/>
          <w:szCs w:val="24"/>
        </w:rPr>
      </w:pPr>
    </w:p>
    <w:p w14:paraId="406D53F6" w14:textId="77777777" w:rsidR="00CC7FBA" w:rsidRPr="002B4DC9" w:rsidRDefault="006F1702" w:rsidP="006F1702">
      <w:pPr>
        <w:autoSpaceDE w:val="0"/>
        <w:autoSpaceDN w:val="0"/>
        <w:adjustRightInd w:val="0"/>
        <w:spacing w:after="0" w:line="240" w:lineRule="auto"/>
        <w:ind w:firstLine="709"/>
        <w:jc w:val="both"/>
        <w:rPr>
          <w:rFonts w:ascii="Times New Roman" w:hAnsi="Times New Roman" w:cs="Times New Roman"/>
          <w:bCs/>
          <w:sz w:val="24"/>
          <w:szCs w:val="24"/>
        </w:rPr>
      </w:pPr>
      <w:r w:rsidRPr="002B4DC9">
        <w:rPr>
          <w:rFonts w:ascii="Times New Roman" w:hAnsi="Times New Roman" w:cs="Times New Roman"/>
          <w:bCs/>
          <w:sz w:val="24"/>
          <w:szCs w:val="24"/>
        </w:rPr>
        <w:t>Фактов нарушения установленных на территории заказника в 2025 г. режимов не зарегистрировано.</w:t>
      </w:r>
    </w:p>
    <w:p w14:paraId="3D3ADEF5" w14:textId="77777777" w:rsidR="00A26A9B" w:rsidRPr="00C46733" w:rsidRDefault="00A26A9B" w:rsidP="006F1702">
      <w:pPr>
        <w:autoSpaceDE w:val="0"/>
        <w:autoSpaceDN w:val="0"/>
        <w:adjustRightInd w:val="0"/>
        <w:spacing w:after="0" w:line="240" w:lineRule="auto"/>
        <w:ind w:firstLine="709"/>
        <w:jc w:val="both"/>
        <w:rPr>
          <w:rFonts w:ascii="Times New Roman" w:hAnsi="Times New Roman" w:cs="Times New Roman"/>
          <w:bCs/>
          <w:color w:val="FF0000"/>
          <w:sz w:val="24"/>
          <w:szCs w:val="24"/>
        </w:rPr>
      </w:pPr>
    </w:p>
    <w:p w14:paraId="168827A3" w14:textId="77777777" w:rsidR="00A26A9B" w:rsidRPr="00C46733" w:rsidRDefault="00A26A9B">
      <w:pPr>
        <w:rPr>
          <w:rFonts w:ascii="Times New Roman" w:hAnsi="Times New Roman" w:cs="Times New Roman"/>
          <w:bCs/>
          <w:color w:val="FF0000"/>
          <w:sz w:val="24"/>
          <w:szCs w:val="24"/>
        </w:rPr>
      </w:pPr>
      <w:r w:rsidRPr="00C46733">
        <w:rPr>
          <w:rFonts w:ascii="Times New Roman" w:hAnsi="Times New Roman" w:cs="Times New Roman"/>
          <w:bCs/>
          <w:color w:val="FF0000"/>
          <w:sz w:val="24"/>
          <w:szCs w:val="24"/>
        </w:rPr>
        <w:br w:type="page"/>
      </w:r>
    </w:p>
    <w:p w14:paraId="00654866" w14:textId="77777777" w:rsidR="00A26A9B" w:rsidRPr="00F302CF" w:rsidRDefault="00A26A9B" w:rsidP="00F302CF">
      <w:pPr>
        <w:pStyle w:val="10"/>
      </w:pPr>
      <w:bookmarkStart w:id="37" w:name="_Toc211608300"/>
      <w:r w:rsidRPr="00F302CF">
        <w:rPr>
          <w:rStyle w:val="31"/>
          <w:rFonts w:ascii="Times New Roman" w:hAnsi="Times New Roman"/>
          <w:b/>
          <w:sz w:val="24"/>
        </w:rPr>
        <w:t>7 Цели и задачи плана управления заказником</w:t>
      </w:r>
      <w:r w:rsidRPr="00F302CF">
        <w:t xml:space="preserve"> местного значения «</w:t>
      </w:r>
      <w:r w:rsidR="00C46733" w:rsidRPr="00F302CF">
        <w:t>Езерище</w:t>
      </w:r>
      <w:r w:rsidRPr="00F302CF">
        <w:t>»</w:t>
      </w:r>
      <w:bookmarkEnd w:id="37"/>
    </w:p>
    <w:p w14:paraId="48971CAA" w14:textId="77777777" w:rsidR="00A26A9B" w:rsidRPr="00B733B9" w:rsidRDefault="00A26A9B" w:rsidP="00A26A9B">
      <w:pPr>
        <w:autoSpaceDE w:val="0"/>
        <w:autoSpaceDN w:val="0"/>
        <w:adjustRightInd w:val="0"/>
        <w:spacing w:after="0" w:line="240" w:lineRule="auto"/>
        <w:ind w:firstLine="709"/>
        <w:jc w:val="both"/>
        <w:rPr>
          <w:rFonts w:ascii="Times New Roman" w:hAnsi="Times New Roman" w:cs="Times New Roman"/>
          <w:bCs/>
          <w:color w:val="FF0000"/>
          <w:sz w:val="24"/>
          <w:szCs w:val="24"/>
        </w:rPr>
      </w:pPr>
    </w:p>
    <w:p w14:paraId="683374A8" w14:textId="77777777" w:rsidR="00A26A9B" w:rsidRPr="00B733B9" w:rsidRDefault="00A26A9B" w:rsidP="00A26A9B">
      <w:pPr>
        <w:autoSpaceDE w:val="0"/>
        <w:autoSpaceDN w:val="0"/>
        <w:adjustRightInd w:val="0"/>
        <w:spacing w:after="0" w:line="240" w:lineRule="auto"/>
        <w:ind w:firstLine="709"/>
        <w:jc w:val="both"/>
        <w:rPr>
          <w:rFonts w:ascii="Times New Roman" w:hAnsi="Times New Roman" w:cs="Times New Roman"/>
          <w:bCs/>
          <w:sz w:val="24"/>
          <w:szCs w:val="24"/>
        </w:rPr>
      </w:pPr>
      <w:r w:rsidRPr="00B733B9">
        <w:rPr>
          <w:rFonts w:ascii="Times New Roman" w:hAnsi="Times New Roman" w:cs="Times New Roman"/>
          <w:bCs/>
          <w:i/>
          <w:sz w:val="24"/>
          <w:szCs w:val="24"/>
        </w:rPr>
        <w:t>Цель 1.</w:t>
      </w:r>
      <w:r w:rsidRPr="00B733B9">
        <w:rPr>
          <w:rFonts w:ascii="Times New Roman" w:hAnsi="Times New Roman" w:cs="Times New Roman"/>
          <w:bCs/>
          <w:sz w:val="24"/>
          <w:szCs w:val="24"/>
        </w:rPr>
        <w:t xml:space="preserve"> </w:t>
      </w:r>
      <w:r w:rsidR="00951AE7" w:rsidRPr="00B733B9">
        <w:rPr>
          <w:rFonts w:ascii="Times New Roman" w:hAnsi="Times New Roman" w:cs="Times New Roman"/>
          <w:bCs/>
          <w:sz w:val="24"/>
          <w:szCs w:val="24"/>
        </w:rPr>
        <w:t>С</w:t>
      </w:r>
      <w:r w:rsidRPr="00B733B9">
        <w:rPr>
          <w:rFonts w:ascii="Times New Roman" w:hAnsi="Times New Roman" w:cs="Times New Roman"/>
          <w:bCs/>
          <w:sz w:val="24"/>
          <w:szCs w:val="24"/>
        </w:rPr>
        <w:t xml:space="preserve">охранение в естественном состоянии уникального </w:t>
      </w:r>
      <w:r w:rsidR="004F3606" w:rsidRPr="00B733B9">
        <w:rPr>
          <w:rFonts w:ascii="Times New Roman" w:hAnsi="Times New Roman" w:cs="Times New Roman"/>
          <w:bCs/>
          <w:sz w:val="24"/>
          <w:szCs w:val="24"/>
        </w:rPr>
        <w:t>природн</w:t>
      </w:r>
      <w:r w:rsidR="00B733B9" w:rsidRPr="00B733B9">
        <w:rPr>
          <w:rFonts w:ascii="Times New Roman" w:hAnsi="Times New Roman" w:cs="Times New Roman"/>
          <w:bCs/>
          <w:sz w:val="24"/>
          <w:szCs w:val="24"/>
        </w:rPr>
        <w:t>ого</w:t>
      </w:r>
      <w:r w:rsidR="004F3606" w:rsidRPr="00B733B9">
        <w:rPr>
          <w:rFonts w:ascii="Times New Roman" w:hAnsi="Times New Roman" w:cs="Times New Roman"/>
          <w:bCs/>
          <w:sz w:val="24"/>
          <w:szCs w:val="24"/>
        </w:rPr>
        <w:t xml:space="preserve"> </w:t>
      </w:r>
      <w:r w:rsidRPr="00B733B9">
        <w:rPr>
          <w:rFonts w:ascii="Times New Roman" w:hAnsi="Times New Roman" w:cs="Times New Roman"/>
          <w:bCs/>
          <w:sz w:val="24"/>
          <w:szCs w:val="24"/>
        </w:rPr>
        <w:t>комплекс</w:t>
      </w:r>
      <w:r w:rsidR="00B733B9" w:rsidRPr="00B733B9">
        <w:rPr>
          <w:rFonts w:ascii="Times New Roman" w:hAnsi="Times New Roman" w:cs="Times New Roman"/>
          <w:bCs/>
          <w:sz w:val="24"/>
          <w:szCs w:val="24"/>
        </w:rPr>
        <w:t>а озера Езерище</w:t>
      </w:r>
      <w:r w:rsidRPr="00B733B9">
        <w:rPr>
          <w:rFonts w:ascii="Times New Roman" w:hAnsi="Times New Roman" w:cs="Times New Roman"/>
          <w:bCs/>
          <w:sz w:val="24"/>
          <w:szCs w:val="24"/>
        </w:rPr>
        <w:t>, являющ</w:t>
      </w:r>
      <w:r w:rsidR="00B733B9" w:rsidRPr="00B733B9">
        <w:rPr>
          <w:rFonts w:ascii="Times New Roman" w:hAnsi="Times New Roman" w:cs="Times New Roman"/>
          <w:bCs/>
          <w:sz w:val="24"/>
          <w:szCs w:val="24"/>
        </w:rPr>
        <w:t>его</w:t>
      </w:r>
      <w:r w:rsidRPr="00B733B9">
        <w:rPr>
          <w:rFonts w:ascii="Times New Roman" w:hAnsi="Times New Roman" w:cs="Times New Roman"/>
          <w:bCs/>
          <w:sz w:val="24"/>
          <w:szCs w:val="24"/>
        </w:rPr>
        <w:t xml:space="preserve">ся </w:t>
      </w:r>
      <w:r w:rsidR="00B733B9" w:rsidRPr="00B733B9">
        <w:rPr>
          <w:rFonts w:ascii="Times New Roman" w:hAnsi="Times New Roman" w:cs="Times New Roman"/>
          <w:bCs/>
          <w:sz w:val="24"/>
          <w:szCs w:val="24"/>
        </w:rPr>
        <w:t>местом обитания, гнездования, остановки в период миграции водно-болотных и других видов мигрирующих птиц, относящихся к видам, включенным в Красную книгу Республики Беларусь, и к видам, подпадающим под действие международных договоров Республики Беларусь.</w:t>
      </w:r>
    </w:p>
    <w:p w14:paraId="190F4386" w14:textId="77777777" w:rsidR="004F3606" w:rsidRPr="00B733B9" w:rsidRDefault="00A26A9B" w:rsidP="00A26A9B">
      <w:pPr>
        <w:autoSpaceDE w:val="0"/>
        <w:autoSpaceDN w:val="0"/>
        <w:adjustRightInd w:val="0"/>
        <w:spacing w:after="0" w:line="240" w:lineRule="auto"/>
        <w:ind w:firstLine="709"/>
        <w:jc w:val="both"/>
        <w:rPr>
          <w:rFonts w:ascii="Times New Roman" w:hAnsi="Times New Roman" w:cs="Times New Roman"/>
          <w:bCs/>
          <w:sz w:val="24"/>
          <w:szCs w:val="24"/>
        </w:rPr>
      </w:pPr>
      <w:r w:rsidRPr="00B733B9">
        <w:rPr>
          <w:rFonts w:ascii="Times New Roman" w:hAnsi="Times New Roman" w:cs="Times New Roman"/>
          <w:bCs/>
          <w:sz w:val="24"/>
          <w:szCs w:val="24"/>
        </w:rPr>
        <w:t xml:space="preserve">Задачи, которые должны быть решены для достижения цели 1: </w:t>
      </w:r>
    </w:p>
    <w:p w14:paraId="799E3422" w14:textId="77777777" w:rsidR="004F3606" w:rsidRPr="00B733B9" w:rsidRDefault="004F3606" w:rsidP="00A26A9B">
      <w:pPr>
        <w:autoSpaceDE w:val="0"/>
        <w:autoSpaceDN w:val="0"/>
        <w:adjustRightInd w:val="0"/>
        <w:spacing w:after="0" w:line="240" w:lineRule="auto"/>
        <w:ind w:firstLine="709"/>
        <w:jc w:val="both"/>
        <w:rPr>
          <w:rFonts w:ascii="Times New Roman" w:hAnsi="Times New Roman" w:cs="Times New Roman"/>
          <w:bCs/>
          <w:sz w:val="24"/>
          <w:szCs w:val="24"/>
        </w:rPr>
      </w:pPr>
      <w:r w:rsidRPr="00B733B9">
        <w:rPr>
          <w:rFonts w:ascii="Times New Roman" w:hAnsi="Times New Roman" w:cs="Times New Roman"/>
          <w:bCs/>
          <w:sz w:val="24"/>
          <w:szCs w:val="24"/>
        </w:rPr>
        <w:t>–</w:t>
      </w:r>
      <w:r w:rsidR="00A26A9B" w:rsidRPr="00B733B9">
        <w:rPr>
          <w:rFonts w:ascii="Times New Roman" w:hAnsi="Times New Roman" w:cs="Times New Roman"/>
          <w:bCs/>
          <w:sz w:val="24"/>
          <w:szCs w:val="24"/>
        </w:rPr>
        <w:t xml:space="preserve"> оптимиз</w:t>
      </w:r>
      <w:r w:rsidRPr="00B733B9">
        <w:rPr>
          <w:rFonts w:ascii="Times New Roman" w:hAnsi="Times New Roman" w:cs="Times New Roman"/>
          <w:bCs/>
          <w:sz w:val="24"/>
          <w:szCs w:val="24"/>
        </w:rPr>
        <w:t>ация</w:t>
      </w:r>
      <w:r w:rsidR="00A26A9B" w:rsidRPr="00B733B9">
        <w:rPr>
          <w:rFonts w:ascii="Times New Roman" w:hAnsi="Times New Roman" w:cs="Times New Roman"/>
          <w:bCs/>
          <w:sz w:val="24"/>
          <w:szCs w:val="24"/>
        </w:rPr>
        <w:t xml:space="preserve"> режим</w:t>
      </w:r>
      <w:r w:rsidRPr="00B733B9">
        <w:rPr>
          <w:rFonts w:ascii="Times New Roman" w:hAnsi="Times New Roman" w:cs="Times New Roman"/>
          <w:bCs/>
          <w:sz w:val="24"/>
          <w:szCs w:val="24"/>
        </w:rPr>
        <w:t>а</w:t>
      </w:r>
      <w:r w:rsidR="00A26A9B" w:rsidRPr="00B733B9">
        <w:rPr>
          <w:rFonts w:ascii="Times New Roman" w:hAnsi="Times New Roman" w:cs="Times New Roman"/>
          <w:bCs/>
          <w:sz w:val="24"/>
          <w:szCs w:val="24"/>
        </w:rPr>
        <w:t xml:space="preserve"> охраны и использования природных комплексов и объектов заказника с учетом требований, установленных нормативно-техническими документами для охраны </w:t>
      </w:r>
      <w:r w:rsidR="008D002B" w:rsidRPr="00B733B9">
        <w:rPr>
          <w:rFonts w:ascii="Times New Roman" w:hAnsi="Times New Roman" w:cs="Times New Roman"/>
          <w:bCs/>
          <w:sz w:val="24"/>
          <w:szCs w:val="24"/>
        </w:rPr>
        <w:t xml:space="preserve">видов диких животных и растений, включенных в Красную книгу Республики Беларусь, </w:t>
      </w:r>
      <w:r w:rsidR="00A26A9B" w:rsidRPr="00B733B9">
        <w:rPr>
          <w:rFonts w:ascii="Times New Roman" w:hAnsi="Times New Roman" w:cs="Times New Roman"/>
          <w:bCs/>
          <w:sz w:val="24"/>
          <w:szCs w:val="24"/>
        </w:rPr>
        <w:t xml:space="preserve">типичных и редких биотопов, а также требований по охране эталонных и редких растительных сообществ; </w:t>
      </w:r>
    </w:p>
    <w:p w14:paraId="4542EEFE" w14:textId="77777777" w:rsidR="00394262" w:rsidRPr="00B733B9" w:rsidRDefault="00951AE7" w:rsidP="00A26A9B">
      <w:pPr>
        <w:autoSpaceDE w:val="0"/>
        <w:autoSpaceDN w:val="0"/>
        <w:adjustRightInd w:val="0"/>
        <w:spacing w:after="0" w:line="240" w:lineRule="auto"/>
        <w:ind w:firstLine="709"/>
        <w:jc w:val="both"/>
        <w:rPr>
          <w:rFonts w:ascii="Times New Roman" w:hAnsi="Times New Roman" w:cs="Times New Roman"/>
          <w:bCs/>
          <w:sz w:val="24"/>
          <w:szCs w:val="24"/>
        </w:rPr>
      </w:pPr>
      <w:r w:rsidRPr="00B733B9">
        <w:rPr>
          <w:rFonts w:ascii="Times New Roman" w:hAnsi="Times New Roman" w:cs="Times New Roman"/>
          <w:bCs/>
          <w:sz w:val="24"/>
          <w:szCs w:val="24"/>
        </w:rPr>
        <w:t>– поддержание гидрологического режима заказника;</w:t>
      </w:r>
    </w:p>
    <w:p w14:paraId="33D75CD1" w14:textId="77777777" w:rsidR="00951AE7" w:rsidRPr="00B733B9" w:rsidRDefault="00394262" w:rsidP="00A26A9B">
      <w:pPr>
        <w:autoSpaceDE w:val="0"/>
        <w:autoSpaceDN w:val="0"/>
        <w:adjustRightInd w:val="0"/>
        <w:spacing w:after="0" w:line="240" w:lineRule="auto"/>
        <w:ind w:firstLine="709"/>
        <w:jc w:val="both"/>
        <w:rPr>
          <w:rFonts w:ascii="Times New Roman" w:hAnsi="Times New Roman" w:cs="Times New Roman"/>
          <w:bCs/>
          <w:sz w:val="24"/>
          <w:szCs w:val="24"/>
        </w:rPr>
      </w:pPr>
      <w:r w:rsidRPr="00B733B9">
        <w:rPr>
          <w:rFonts w:ascii="Times New Roman" w:hAnsi="Times New Roman" w:cs="Times New Roman"/>
          <w:bCs/>
          <w:sz w:val="24"/>
          <w:szCs w:val="24"/>
        </w:rPr>
        <w:t>– поддержание естественной структуры ихтиофауны заказника «</w:t>
      </w:r>
      <w:r w:rsidR="00C46733" w:rsidRPr="00B733B9">
        <w:rPr>
          <w:rFonts w:ascii="Times New Roman" w:hAnsi="Times New Roman" w:cs="Times New Roman"/>
          <w:bCs/>
          <w:sz w:val="24"/>
          <w:szCs w:val="24"/>
        </w:rPr>
        <w:t>Езерище</w:t>
      </w:r>
      <w:r w:rsidRPr="00B733B9">
        <w:rPr>
          <w:rFonts w:ascii="Times New Roman" w:hAnsi="Times New Roman" w:cs="Times New Roman"/>
          <w:bCs/>
          <w:sz w:val="24"/>
          <w:szCs w:val="24"/>
        </w:rPr>
        <w:t>»;</w:t>
      </w:r>
    </w:p>
    <w:p w14:paraId="68108FE5" w14:textId="77777777" w:rsidR="00394262" w:rsidRDefault="008D002B" w:rsidP="008D002B">
      <w:pPr>
        <w:autoSpaceDE w:val="0"/>
        <w:autoSpaceDN w:val="0"/>
        <w:adjustRightInd w:val="0"/>
        <w:spacing w:after="0" w:line="240" w:lineRule="auto"/>
        <w:ind w:firstLine="709"/>
        <w:jc w:val="both"/>
        <w:rPr>
          <w:rFonts w:ascii="Times New Roman" w:hAnsi="Times New Roman" w:cs="Times New Roman"/>
          <w:bCs/>
          <w:sz w:val="24"/>
          <w:szCs w:val="24"/>
        </w:rPr>
      </w:pPr>
      <w:r w:rsidRPr="00B733B9">
        <w:rPr>
          <w:rFonts w:ascii="Times New Roman" w:hAnsi="Times New Roman" w:cs="Times New Roman"/>
          <w:bCs/>
          <w:sz w:val="24"/>
          <w:szCs w:val="24"/>
        </w:rPr>
        <w:t>– поддержание и восстановление естественной структуры сообществ наземных позвоночных и беспозвоночных животных, численности хозяйственно ценных видов;</w:t>
      </w:r>
    </w:p>
    <w:p w14:paraId="5E6D3974" w14:textId="77777777" w:rsidR="00B733B9" w:rsidRPr="00B733B9" w:rsidRDefault="00B733B9" w:rsidP="008D002B">
      <w:pPr>
        <w:autoSpaceDE w:val="0"/>
        <w:autoSpaceDN w:val="0"/>
        <w:adjustRightInd w:val="0"/>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B733B9">
        <w:rPr>
          <w:rFonts w:ascii="Times New Roman" w:hAnsi="Times New Roman" w:cs="Times New Roman"/>
          <w:bCs/>
          <w:sz w:val="24"/>
          <w:szCs w:val="24"/>
        </w:rPr>
        <w:t xml:space="preserve">поддержание и восстановление естественной структуры сообществ </w:t>
      </w:r>
      <w:r>
        <w:rPr>
          <w:rFonts w:ascii="Times New Roman" w:hAnsi="Times New Roman" w:cs="Times New Roman"/>
          <w:bCs/>
          <w:sz w:val="24"/>
          <w:szCs w:val="24"/>
        </w:rPr>
        <w:t xml:space="preserve">водно-болотных и других мигрирующих видов птиц, </w:t>
      </w:r>
      <w:r w:rsidRPr="00B733B9">
        <w:rPr>
          <w:rFonts w:ascii="Times New Roman" w:hAnsi="Times New Roman" w:cs="Times New Roman"/>
          <w:bCs/>
          <w:sz w:val="24"/>
          <w:szCs w:val="24"/>
        </w:rPr>
        <w:t>относящихся к видам, включенным в Красную книгу Республики Беларусь, и к видам, подпадающим под действие международны</w:t>
      </w:r>
      <w:r>
        <w:rPr>
          <w:rFonts w:ascii="Times New Roman" w:hAnsi="Times New Roman" w:cs="Times New Roman"/>
          <w:bCs/>
          <w:sz w:val="24"/>
          <w:szCs w:val="24"/>
        </w:rPr>
        <w:t>х договоров Республики Беларусь;</w:t>
      </w:r>
    </w:p>
    <w:p w14:paraId="1F41FB3F" w14:textId="77777777" w:rsidR="004F3606" w:rsidRPr="00B733B9" w:rsidRDefault="004F3606" w:rsidP="00A26A9B">
      <w:pPr>
        <w:autoSpaceDE w:val="0"/>
        <w:autoSpaceDN w:val="0"/>
        <w:adjustRightInd w:val="0"/>
        <w:spacing w:after="0" w:line="240" w:lineRule="auto"/>
        <w:ind w:firstLine="709"/>
        <w:jc w:val="both"/>
        <w:rPr>
          <w:rFonts w:ascii="Times New Roman" w:hAnsi="Times New Roman" w:cs="Times New Roman"/>
          <w:bCs/>
          <w:sz w:val="24"/>
          <w:szCs w:val="24"/>
        </w:rPr>
      </w:pPr>
      <w:r w:rsidRPr="00B733B9">
        <w:rPr>
          <w:rFonts w:ascii="Times New Roman" w:hAnsi="Times New Roman" w:cs="Times New Roman"/>
          <w:bCs/>
          <w:sz w:val="24"/>
          <w:szCs w:val="24"/>
        </w:rPr>
        <w:t>–</w:t>
      </w:r>
      <w:r w:rsidR="00A26A9B" w:rsidRPr="00B733B9">
        <w:rPr>
          <w:rFonts w:ascii="Times New Roman" w:hAnsi="Times New Roman" w:cs="Times New Roman"/>
          <w:bCs/>
          <w:sz w:val="24"/>
          <w:szCs w:val="24"/>
        </w:rPr>
        <w:t xml:space="preserve"> обеспеч</w:t>
      </w:r>
      <w:r w:rsidRPr="00B733B9">
        <w:rPr>
          <w:rFonts w:ascii="Times New Roman" w:hAnsi="Times New Roman" w:cs="Times New Roman"/>
          <w:bCs/>
          <w:sz w:val="24"/>
          <w:szCs w:val="24"/>
        </w:rPr>
        <w:t>ение</w:t>
      </w:r>
      <w:r w:rsidR="00A26A9B" w:rsidRPr="00B733B9">
        <w:rPr>
          <w:rFonts w:ascii="Times New Roman" w:hAnsi="Times New Roman" w:cs="Times New Roman"/>
          <w:bCs/>
          <w:sz w:val="24"/>
          <w:szCs w:val="24"/>
        </w:rPr>
        <w:t xml:space="preserve"> эффективн</w:t>
      </w:r>
      <w:r w:rsidRPr="00B733B9">
        <w:rPr>
          <w:rFonts w:ascii="Times New Roman" w:hAnsi="Times New Roman" w:cs="Times New Roman"/>
          <w:bCs/>
          <w:sz w:val="24"/>
          <w:szCs w:val="24"/>
        </w:rPr>
        <w:t>ой</w:t>
      </w:r>
      <w:r w:rsidR="00A26A9B" w:rsidRPr="00B733B9">
        <w:rPr>
          <w:rFonts w:ascii="Times New Roman" w:hAnsi="Times New Roman" w:cs="Times New Roman"/>
          <w:bCs/>
          <w:sz w:val="24"/>
          <w:szCs w:val="24"/>
        </w:rPr>
        <w:t xml:space="preserve"> охран</w:t>
      </w:r>
      <w:r w:rsidRPr="00B733B9">
        <w:rPr>
          <w:rFonts w:ascii="Times New Roman" w:hAnsi="Times New Roman" w:cs="Times New Roman"/>
          <w:bCs/>
          <w:sz w:val="24"/>
          <w:szCs w:val="24"/>
        </w:rPr>
        <w:t>ы</w:t>
      </w:r>
      <w:r w:rsidR="00A26A9B" w:rsidRPr="00B733B9">
        <w:rPr>
          <w:rFonts w:ascii="Times New Roman" w:hAnsi="Times New Roman" w:cs="Times New Roman"/>
          <w:bCs/>
          <w:sz w:val="24"/>
          <w:szCs w:val="24"/>
        </w:rPr>
        <w:t xml:space="preserve"> мест произрастания и мест обитания редких и находящихся под угрозой исчезновения дикорастущих растений и диких животных, включенных в Красную книгу Республики Беларусь;</w:t>
      </w:r>
    </w:p>
    <w:p w14:paraId="41506D23" w14:textId="77777777" w:rsidR="004F3606" w:rsidRPr="00B733B9" w:rsidRDefault="004F3606" w:rsidP="00A26A9B">
      <w:pPr>
        <w:autoSpaceDE w:val="0"/>
        <w:autoSpaceDN w:val="0"/>
        <w:adjustRightInd w:val="0"/>
        <w:spacing w:after="0" w:line="240" w:lineRule="auto"/>
        <w:ind w:firstLine="709"/>
        <w:jc w:val="both"/>
        <w:rPr>
          <w:rFonts w:ascii="Times New Roman" w:hAnsi="Times New Roman" w:cs="Times New Roman"/>
          <w:bCs/>
          <w:sz w:val="24"/>
          <w:szCs w:val="24"/>
        </w:rPr>
      </w:pPr>
      <w:r w:rsidRPr="00B733B9">
        <w:rPr>
          <w:rFonts w:ascii="Times New Roman" w:hAnsi="Times New Roman" w:cs="Times New Roman"/>
          <w:bCs/>
          <w:sz w:val="24"/>
          <w:szCs w:val="24"/>
        </w:rPr>
        <w:t>–</w:t>
      </w:r>
      <w:r w:rsidR="00A26A9B" w:rsidRPr="00B733B9">
        <w:rPr>
          <w:rFonts w:ascii="Times New Roman" w:hAnsi="Times New Roman" w:cs="Times New Roman"/>
          <w:bCs/>
          <w:sz w:val="24"/>
          <w:szCs w:val="24"/>
        </w:rPr>
        <w:t xml:space="preserve"> обеспеч</w:t>
      </w:r>
      <w:r w:rsidRPr="00B733B9">
        <w:rPr>
          <w:rFonts w:ascii="Times New Roman" w:hAnsi="Times New Roman" w:cs="Times New Roman"/>
          <w:bCs/>
          <w:sz w:val="24"/>
          <w:szCs w:val="24"/>
        </w:rPr>
        <w:t>ение</w:t>
      </w:r>
      <w:r w:rsidR="00A26A9B" w:rsidRPr="00B733B9">
        <w:rPr>
          <w:rFonts w:ascii="Times New Roman" w:hAnsi="Times New Roman" w:cs="Times New Roman"/>
          <w:bCs/>
          <w:sz w:val="24"/>
          <w:szCs w:val="24"/>
        </w:rPr>
        <w:t xml:space="preserve"> ведени</w:t>
      </w:r>
      <w:r w:rsidRPr="00B733B9">
        <w:rPr>
          <w:rFonts w:ascii="Times New Roman" w:hAnsi="Times New Roman" w:cs="Times New Roman"/>
          <w:bCs/>
          <w:sz w:val="24"/>
          <w:szCs w:val="24"/>
        </w:rPr>
        <w:t>я</w:t>
      </w:r>
      <w:r w:rsidR="00A26A9B" w:rsidRPr="00B733B9">
        <w:rPr>
          <w:rFonts w:ascii="Times New Roman" w:hAnsi="Times New Roman" w:cs="Times New Roman"/>
          <w:bCs/>
          <w:sz w:val="24"/>
          <w:szCs w:val="24"/>
        </w:rPr>
        <w:t xml:space="preserve"> экологически обоснованного лесного хозяйства</w:t>
      </w:r>
      <w:r w:rsidRPr="00B733B9">
        <w:rPr>
          <w:rFonts w:ascii="Times New Roman" w:hAnsi="Times New Roman" w:cs="Times New Roman"/>
          <w:bCs/>
          <w:sz w:val="24"/>
          <w:szCs w:val="24"/>
        </w:rPr>
        <w:t xml:space="preserve"> на территории заказника</w:t>
      </w:r>
      <w:r w:rsidR="00A26A9B" w:rsidRPr="00B733B9">
        <w:rPr>
          <w:rFonts w:ascii="Times New Roman" w:hAnsi="Times New Roman" w:cs="Times New Roman"/>
          <w:bCs/>
          <w:sz w:val="24"/>
          <w:szCs w:val="24"/>
        </w:rPr>
        <w:t xml:space="preserve">; </w:t>
      </w:r>
    </w:p>
    <w:p w14:paraId="4577BBF8" w14:textId="77777777" w:rsidR="004F3606" w:rsidRPr="00B733B9" w:rsidRDefault="004F3606" w:rsidP="00A26A9B">
      <w:pPr>
        <w:autoSpaceDE w:val="0"/>
        <w:autoSpaceDN w:val="0"/>
        <w:adjustRightInd w:val="0"/>
        <w:spacing w:after="0" w:line="240" w:lineRule="auto"/>
        <w:ind w:firstLine="709"/>
        <w:jc w:val="both"/>
        <w:rPr>
          <w:rFonts w:ascii="Times New Roman" w:hAnsi="Times New Roman" w:cs="Times New Roman"/>
          <w:bCs/>
          <w:sz w:val="24"/>
          <w:szCs w:val="24"/>
        </w:rPr>
      </w:pPr>
      <w:r w:rsidRPr="00B733B9">
        <w:rPr>
          <w:rFonts w:ascii="Times New Roman" w:hAnsi="Times New Roman" w:cs="Times New Roman"/>
          <w:bCs/>
          <w:sz w:val="24"/>
          <w:szCs w:val="24"/>
        </w:rPr>
        <w:t>–</w:t>
      </w:r>
      <w:r w:rsidR="00A26A9B" w:rsidRPr="00B733B9">
        <w:rPr>
          <w:rFonts w:ascii="Times New Roman" w:hAnsi="Times New Roman" w:cs="Times New Roman"/>
          <w:bCs/>
          <w:sz w:val="24"/>
          <w:szCs w:val="24"/>
        </w:rPr>
        <w:t xml:space="preserve"> обеспеч</w:t>
      </w:r>
      <w:r w:rsidRPr="00B733B9">
        <w:rPr>
          <w:rFonts w:ascii="Times New Roman" w:hAnsi="Times New Roman" w:cs="Times New Roman"/>
          <w:bCs/>
          <w:sz w:val="24"/>
          <w:szCs w:val="24"/>
        </w:rPr>
        <w:t>ение</w:t>
      </w:r>
      <w:r w:rsidR="00A26A9B" w:rsidRPr="00B733B9">
        <w:rPr>
          <w:rFonts w:ascii="Times New Roman" w:hAnsi="Times New Roman" w:cs="Times New Roman"/>
          <w:bCs/>
          <w:sz w:val="24"/>
          <w:szCs w:val="24"/>
        </w:rPr>
        <w:t xml:space="preserve"> эффективн</w:t>
      </w:r>
      <w:r w:rsidRPr="00B733B9">
        <w:rPr>
          <w:rFonts w:ascii="Times New Roman" w:hAnsi="Times New Roman" w:cs="Times New Roman"/>
          <w:bCs/>
          <w:sz w:val="24"/>
          <w:szCs w:val="24"/>
        </w:rPr>
        <w:t>ой</w:t>
      </w:r>
      <w:r w:rsidR="00A26A9B" w:rsidRPr="00B733B9">
        <w:rPr>
          <w:rFonts w:ascii="Times New Roman" w:hAnsi="Times New Roman" w:cs="Times New Roman"/>
          <w:bCs/>
          <w:sz w:val="24"/>
          <w:szCs w:val="24"/>
        </w:rPr>
        <w:t xml:space="preserve"> охран</w:t>
      </w:r>
      <w:r w:rsidRPr="00B733B9">
        <w:rPr>
          <w:rFonts w:ascii="Times New Roman" w:hAnsi="Times New Roman" w:cs="Times New Roman"/>
          <w:bCs/>
          <w:sz w:val="24"/>
          <w:szCs w:val="24"/>
        </w:rPr>
        <w:t>ы</w:t>
      </w:r>
      <w:r w:rsidR="00A26A9B" w:rsidRPr="00B733B9">
        <w:rPr>
          <w:rFonts w:ascii="Times New Roman" w:hAnsi="Times New Roman" w:cs="Times New Roman"/>
          <w:bCs/>
          <w:sz w:val="24"/>
          <w:szCs w:val="24"/>
        </w:rPr>
        <w:t xml:space="preserve"> и контрол</w:t>
      </w:r>
      <w:r w:rsidRPr="00B733B9">
        <w:rPr>
          <w:rFonts w:ascii="Times New Roman" w:hAnsi="Times New Roman" w:cs="Times New Roman"/>
          <w:bCs/>
          <w:sz w:val="24"/>
          <w:szCs w:val="24"/>
        </w:rPr>
        <w:t>я</w:t>
      </w:r>
      <w:r w:rsidR="00A26A9B" w:rsidRPr="00B733B9">
        <w:rPr>
          <w:rFonts w:ascii="Times New Roman" w:hAnsi="Times New Roman" w:cs="Times New Roman"/>
          <w:bCs/>
          <w:sz w:val="24"/>
          <w:szCs w:val="24"/>
        </w:rPr>
        <w:t xml:space="preserve"> </w:t>
      </w:r>
      <w:r w:rsidR="00327447" w:rsidRPr="00B733B9">
        <w:rPr>
          <w:rFonts w:ascii="Times New Roman" w:hAnsi="Times New Roman" w:cs="Times New Roman"/>
          <w:bCs/>
          <w:sz w:val="24"/>
          <w:szCs w:val="24"/>
        </w:rPr>
        <w:t>за</w:t>
      </w:r>
      <w:r w:rsidR="00A26A9B" w:rsidRPr="00B733B9">
        <w:rPr>
          <w:rFonts w:ascii="Times New Roman" w:hAnsi="Times New Roman" w:cs="Times New Roman"/>
          <w:bCs/>
          <w:sz w:val="24"/>
          <w:szCs w:val="24"/>
        </w:rPr>
        <w:t xml:space="preserve"> соблюдением режима на труднодоступных участках заказника; </w:t>
      </w:r>
    </w:p>
    <w:p w14:paraId="1D72F449" w14:textId="77777777" w:rsidR="00A26A9B" w:rsidRPr="00B733B9" w:rsidRDefault="004F3606" w:rsidP="00A26A9B">
      <w:pPr>
        <w:autoSpaceDE w:val="0"/>
        <w:autoSpaceDN w:val="0"/>
        <w:adjustRightInd w:val="0"/>
        <w:spacing w:after="0" w:line="240" w:lineRule="auto"/>
        <w:ind w:firstLine="709"/>
        <w:jc w:val="both"/>
        <w:rPr>
          <w:rFonts w:ascii="Times New Roman" w:hAnsi="Times New Roman" w:cs="Times New Roman"/>
          <w:bCs/>
          <w:sz w:val="24"/>
          <w:szCs w:val="24"/>
        </w:rPr>
      </w:pPr>
      <w:r w:rsidRPr="00B733B9">
        <w:rPr>
          <w:rFonts w:ascii="Times New Roman" w:hAnsi="Times New Roman" w:cs="Times New Roman"/>
          <w:bCs/>
          <w:sz w:val="24"/>
          <w:szCs w:val="24"/>
        </w:rPr>
        <w:t>–</w:t>
      </w:r>
      <w:r w:rsidR="00A26A9B" w:rsidRPr="00B733B9">
        <w:rPr>
          <w:rFonts w:ascii="Times New Roman" w:hAnsi="Times New Roman" w:cs="Times New Roman"/>
          <w:bCs/>
          <w:sz w:val="24"/>
          <w:szCs w:val="24"/>
        </w:rPr>
        <w:t xml:space="preserve"> обеспеч</w:t>
      </w:r>
      <w:r w:rsidR="00327447" w:rsidRPr="00B733B9">
        <w:rPr>
          <w:rFonts w:ascii="Times New Roman" w:hAnsi="Times New Roman" w:cs="Times New Roman"/>
          <w:bCs/>
          <w:sz w:val="24"/>
          <w:szCs w:val="24"/>
        </w:rPr>
        <w:t>ение</w:t>
      </w:r>
      <w:r w:rsidR="00A26A9B" w:rsidRPr="00B733B9">
        <w:rPr>
          <w:rFonts w:ascii="Times New Roman" w:hAnsi="Times New Roman" w:cs="Times New Roman"/>
          <w:bCs/>
          <w:sz w:val="24"/>
          <w:szCs w:val="24"/>
        </w:rPr>
        <w:t xml:space="preserve"> своевременное выявлени</w:t>
      </w:r>
      <w:r w:rsidR="00327447" w:rsidRPr="00B733B9">
        <w:rPr>
          <w:rFonts w:ascii="Times New Roman" w:hAnsi="Times New Roman" w:cs="Times New Roman"/>
          <w:bCs/>
          <w:sz w:val="24"/>
          <w:szCs w:val="24"/>
        </w:rPr>
        <w:t>я</w:t>
      </w:r>
      <w:r w:rsidR="00A26A9B" w:rsidRPr="00B733B9">
        <w:rPr>
          <w:rFonts w:ascii="Times New Roman" w:hAnsi="Times New Roman" w:cs="Times New Roman"/>
          <w:bCs/>
          <w:sz w:val="24"/>
          <w:szCs w:val="24"/>
        </w:rPr>
        <w:t xml:space="preserve"> опасных очагов развития инвазивных видов и недопущение вытеснения аборигенных лесных пород инвазивными видами.</w:t>
      </w:r>
    </w:p>
    <w:p w14:paraId="5E124A2B" w14:textId="77777777" w:rsidR="00A26A9B" w:rsidRPr="00B733B9" w:rsidRDefault="00A26A9B" w:rsidP="00A26A9B">
      <w:pPr>
        <w:autoSpaceDE w:val="0"/>
        <w:autoSpaceDN w:val="0"/>
        <w:adjustRightInd w:val="0"/>
        <w:spacing w:after="0" w:line="240" w:lineRule="auto"/>
        <w:ind w:firstLine="709"/>
        <w:jc w:val="both"/>
        <w:rPr>
          <w:rFonts w:ascii="Times New Roman" w:hAnsi="Times New Roman" w:cs="Times New Roman"/>
          <w:bCs/>
          <w:sz w:val="24"/>
          <w:szCs w:val="24"/>
        </w:rPr>
      </w:pPr>
      <w:r w:rsidRPr="00B733B9">
        <w:rPr>
          <w:rFonts w:ascii="Times New Roman" w:hAnsi="Times New Roman" w:cs="Times New Roman"/>
          <w:bCs/>
          <w:i/>
          <w:sz w:val="24"/>
          <w:szCs w:val="24"/>
        </w:rPr>
        <w:t>Цель 2.</w:t>
      </w:r>
      <w:r w:rsidRPr="00B733B9">
        <w:rPr>
          <w:rFonts w:ascii="Times New Roman" w:hAnsi="Times New Roman" w:cs="Times New Roman"/>
          <w:bCs/>
          <w:sz w:val="24"/>
          <w:szCs w:val="24"/>
        </w:rPr>
        <w:t xml:space="preserve"> Обеспечить развитие на территории заказника туристической и рекреационной деятельности, основанной на принципах устойчивого развития.</w:t>
      </w:r>
    </w:p>
    <w:p w14:paraId="7EB42F8E" w14:textId="77777777" w:rsidR="004F3606" w:rsidRPr="008A33BD" w:rsidRDefault="00A26A9B" w:rsidP="00A26A9B">
      <w:pPr>
        <w:autoSpaceDE w:val="0"/>
        <w:autoSpaceDN w:val="0"/>
        <w:adjustRightInd w:val="0"/>
        <w:spacing w:after="0" w:line="240" w:lineRule="auto"/>
        <w:ind w:firstLine="709"/>
        <w:jc w:val="both"/>
        <w:rPr>
          <w:rFonts w:ascii="Times New Roman" w:hAnsi="Times New Roman" w:cs="Times New Roman"/>
          <w:bCs/>
          <w:sz w:val="24"/>
          <w:szCs w:val="24"/>
        </w:rPr>
      </w:pPr>
      <w:r w:rsidRPr="008A33BD">
        <w:rPr>
          <w:rFonts w:ascii="Times New Roman" w:hAnsi="Times New Roman" w:cs="Times New Roman"/>
          <w:bCs/>
          <w:sz w:val="24"/>
          <w:szCs w:val="24"/>
        </w:rPr>
        <w:t>Задачи, которые должны быть решены для достижения цели 2:</w:t>
      </w:r>
    </w:p>
    <w:p w14:paraId="619155EB" w14:textId="77777777" w:rsidR="00327447" w:rsidRPr="00B733B9" w:rsidRDefault="004F3606" w:rsidP="00A26A9B">
      <w:pPr>
        <w:autoSpaceDE w:val="0"/>
        <w:autoSpaceDN w:val="0"/>
        <w:adjustRightInd w:val="0"/>
        <w:spacing w:after="0" w:line="240" w:lineRule="auto"/>
        <w:ind w:firstLine="709"/>
        <w:jc w:val="both"/>
        <w:rPr>
          <w:rFonts w:ascii="Times New Roman" w:hAnsi="Times New Roman" w:cs="Times New Roman"/>
          <w:bCs/>
          <w:sz w:val="24"/>
          <w:szCs w:val="24"/>
        </w:rPr>
      </w:pPr>
      <w:r w:rsidRPr="008A33BD">
        <w:rPr>
          <w:rFonts w:ascii="Times New Roman" w:hAnsi="Times New Roman" w:cs="Times New Roman"/>
          <w:bCs/>
          <w:sz w:val="24"/>
          <w:szCs w:val="24"/>
        </w:rPr>
        <w:t>–</w:t>
      </w:r>
      <w:r w:rsidR="00A26A9B" w:rsidRPr="008A33BD">
        <w:rPr>
          <w:rFonts w:ascii="Times New Roman" w:hAnsi="Times New Roman" w:cs="Times New Roman"/>
          <w:bCs/>
          <w:sz w:val="24"/>
          <w:szCs w:val="24"/>
        </w:rPr>
        <w:t xml:space="preserve"> актуализация данных о фактических рекреационных нагрузках на территорию</w:t>
      </w:r>
      <w:r w:rsidR="00A26A9B" w:rsidRPr="00B733B9">
        <w:rPr>
          <w:rFonts w:ascii="Times New Roman" w:hAnsi="Times New Roman" w:cs="Times New Roman"/>
          <w:bCs/>
          <w:sz w:val="24"/>
          <w:szCs w:val="24"/>
        </w:rPr>
        <w:t xml:space="preserve"> заказника, перерасчет величины допустимой антропогенной нагрузки, разработка системы оптимизирующих и корректирующих мероприятий; </w:t>
      </w:r>
    </w:p>
    <w:p w14:paraId="1F99F19D" w14:textId="77777777" w:rsidR="00327447" w:rsidRPr="00B733B9" w:rsidRDefault="00327447" w:rsidP="00A26A9B">
      <w:pPr>
        <w:autoSpaceDE w:val="0"/>
        <w:autoSpaceDN w:val="0"/>
        <w:adjustRightInd w:val="0"/>
        <w:spacing w:after="0" w:line="240" w:lineRule="auto"/>
        <w:ind w:firstLine="709"/>
        <w:jc w:val="both"/>
        <w:rPr>
          <w:rFonts w:ascii="Times New Roman" w:hAnsi="Times New Roman" w:cs="Times New Roman"/>
          <w:bCs/>
          <w:sz w:val="24"/>
          <w:szCs w:val="24"/>
        </w:rPr>
      </w:pPr>
      <w:r w:rsidRPr="00B733B9">
        <w:rPr>
          <w:rFonts w:ascii="Times New Roman" w:hAnsi="Times New Roman" w:cs="Times New Roman"/>
          <w:bCs/>
          <w:sz w:val="24"/>
          <w:szCs w:val="24"/>
        </w:rPr>
        <w:t>–</w:t>
      </w:r>
      <w:r w:rsidR="00A26A9B" w:rsidRPr="00B733B9">
        <w:rPr>
          <w:rFonts w:ascii="Times New Roman" w:hAnsi="Times New Roman" w:cs="Times New Roman"/>
          <w:bCs/>
          <w:sz w:val="24"/>
          <w:szCs w:val="24"/>
        </w:rPr>
        <w:t xml:space="preserve"> развитие туристической инфраструктуры </w:t>
      </w:r>
      <w:r w:rsidR="00F90C1A" w:rsidRPr="00B733B9">
        <w:rPr>
          <w:rFonts w:ascii="Times New Roman" w:hAnsi="Times New Roman" w:cs="Times New Roman"/>
          <w:bCs/>
          <w:sz w:val="24"/>
          <w:szCs w:val="24"/>
        </w:rPr>
        <w:t xml:space="preserve">и материальной базы туризма </w:t>
      </w:r>
      <w:r w:rsidR="00A26A9B" w:rsidRPr="00B733B9">
        <w:rPr>
          <w:rFonts w:ascii="Times New Roman" w:hAnsi="Times New Roman" w:cs="Times New Roman"/>
          <w:bCs/>
          <w:sz w:val="24"/>
          <w:szCs w:val="24"/>
        </w:rPr>
        <w:t xml:space="preserve">на территории заказника; </w:t>
      </w:r>
    </w:p>
    <w:p w14:paraId="6FD6D452" w14:textId="77777777" w:rsidR="00F90C1A" w:rsidRPr="00B733B9" w:rsidRDefault="00327447" w:rsidP="00A26A9B">
      <w:pPr>
        <w:autoSpaceDE w:val="0"/>
        <w:autoSpaceDN w:val="0"/>
        <w:adjustRightInd w:val="0"/>
        <w:spacing w:after="0" w:line="240" w:lineRule="auto"/>
        <w:ind w:firstLine="709"/>
        <w:jc w:val="both"/>
        <w:rPr>
          <w:rFonts w:ascii="Times New Roman" w:hAnsi="Times New Roman" w:cs="Times New Roman"/>
          <w:bCs/>
          <w:sz w:val="24"/>
          <w:szCs w:val="24"/>
        </w:rPr>
      </w:pPr>
      <w:r w:rsidRPr="00B733B9">
        <w:rPr>
          <w:rFonts w:ascii="Times New Roman" w:hAnsi="Times New Roman" w:cs="Times New Roman"/>
          <w:bCs/>
          <w:sz w:val="24"/>
          <w:szCs w:val="24"/>
        </w:rPr>
        <w:t>–</w:t>
      </w:r>
      <w:r w:rsidR="00A26A9B" w:rsidRPr="00B733B9">
        <w:rPr>
          <w:rFonts w:ascii="Times New Roman" w:hAnsi="Times New Roman" w:cs="Times New Roman"/>
          <w:bCs/>
          <w:sz w:val="24"/>
          <w:szCs w:val="24"/>
        </w:rPr>
        <w:t xml:space="preserve"> </w:t>
      </w:r>
      <w:r w:rsidR="00F90C1A" w:rsidRPr="00B733B9">
        <w:rPr>
          <w:rFonts w:ascii="Times New Roman" w:hAnsi="Times New Roman" w:cs="Times New Roman"/>
          <w:bCs/>
          <w:sz w:val="24"/>
          <w:szCs w:val="24"/>
        </w:rPr>
        <w:t>обеспечение информационной и методической поддержки развития туризма на территории заказника «</w:t>
      </w:r>
      <w:r w:rsidR="00C46733" w:rsidRPr="00B733B9">
        <w:rPr>
          <w:rFonts w:ascii="Times New Roman" w:hAnsi="Times New Roman" w:cs="Times New Roman"/>
          <w:bCs/>
          <w:sz w:val="24"/>
          <w:szCs w:val="24"/>
        </w:rPr>
        <w:t>Езерище</w:t>
      </w:r>
      <w:r w:rsidR="00F90C1A" w:rsidRPr="00B733B9">
        <w:rPr>
          <w:rFonts w:ascii="Times New Roman" w:hAnsi="Times New Roman" w:cs="Times New Roman"/>
          <w:bCs/>
          <w:sz w:val="24"/>
          <w:szCs w:val="24"/>
        </w:rPr>
        <w:t>»;</w:t>
      </w:r>
    </w:p>
    <w:p w14:paraId="1F9C4826" w14:textId="77777777" w:rsidR="00327447" w:rsidRPr="00B733B9" w:rsidRDefault="00F90C1A" w:rsidP="00A26A9B">
      <w:pPr>
        <w:autoSpaceDE w:val="0"/>
        <w:autoSpaceDN w:val="0"/>
        <w:adjustRightInd w:val="0"/>
        <w:spacing w:after="0" w:line="240" w:lineRule="auto"/>
        <w:ind w:firstLine="709"/>
        <w:jc w:val="both"/>
        <w:rPr>
          <w:rFonts w:ascii="Times New Roman" w:hAnsi="Times New Roman" w:cs="Times New Roman"/>
          <w:bCs/>
          <w:sz w:val="24"/>
          <w:szCs w:val="24"/>
        </w:rPr>
      </w:pPr>
      <w:r w:rsidRPr="00B733B9">
        <w:rPr>
          <w:rFonts w:ascii="Times New Roman" w:hAnsi="Times New Roman" w:cs="Times New Roman"/>
          <w:bCs/>
          <w:sz w:val="24"/>
          <w:szCs w:val="24"/>
        </w:rPr>
        <w:t xml:space="preserve">– </w:t>
      </w:r>
      <w:r w:rsidR="00A26A9B" w:rsidRPr="00B733B9">
        <w:rPr>
          <w:rFonts w:ascii="Times New Roman" w:hAnsi="Times New Roman" w:cs="Times New Roman"/>
          <w:bCs/>
          <w:sz w:val="24"/>
          <w:szCs w:val="24"/>
        </w:rPr>
        <w:t xml:space="preserve">разработка и выпуск рекламной продукции о туристических и рекреационных ресурсах заказника; </w:t>
      </w:r>
    </w:p>
    <w:p w14:paraId="4988A51B" w14:textId="77777777" w:rsidR="00327447" w:rsidRPr="00B733B9" w:rsidRDefault="00327447" w:rsidP="00A26A9B">
      <w:pPr>
        <w:autoSpaceDE w:val="0"/>
        <w:autoSpaceDN w:val="0"/>
        <w:adjustRightInd w:val="0"/>
        <w:spacing w:after="0" w:line="240" w:lineRule="auto"/>
        <w:ind w:firstLine="709"/>
        <w:jc w:val="both"/>
        <w:rPr>
          <w:rFonts w:ascii="Times New Roman" w:hAnsi="Times New Roman" w:cs="Times New Roman"/>
          <w:bCs/>
          <w:sz w:val="24"/>
          <w:szCs w:val="24"/>
        </w:rPr>
      </w:pPr>
      <w:r w:rsidRPr="00B733B9">
        <w:rPr>
          <w:rFonts w:ascii="Times New Roman" w:hAnsi="Times New Roman" w:cs="Times New Roman"/>
          <w:bCs/>
          <w:sz w:val="24"/>
          <w:szCs w:val="24"/>
        </w:rPr>
        <w:t>–</w:t>
      </w:r>
      <w:r w:rsidR="00A26A9B" w:rsidRPr="00B733B9">
        <w:rPr>
          <w:rFonts w:ascii="Times New Roman" w:hAnsi="Times New Roman" w:cs="Times New Roman"/>
          <w:bCs/>
          <w:sz w:val="24"/>
          <w:szCs w:val="24"/>
        </w:rPr>
        <w:t xml:space="preserve"> организация сотрудничества между государственным природоохранным учреждением и агроусадьбами, создание туристического кластера; </w:t>
      </w:r>
    </w:p>
    <w:p w14:paraId="1A32EBB5" w14:textId="77777777" w:rsidR="00A26A9B" w:rsidRPr="00B733B9" w:rsidRDefault="00327447" w:rsidP="00A26A9B">
      <w:pPr>
        <w:autoSpaceDE w:val="0"/>
        <w:autoSpaceDN w:val="0"/>
        <w:adjustRightInd w:val="0"/>
        <w:spacing w:after="0" w:line="240" w:lineRule="auto"/>
        <w:ind w:firstLine="709"/>
        <w:jc w:val="both"/>
        <w:rPr>
          <w:rFonts w:ascii="Times New Roman" w:hAnsi="Times New Roman" w:cs="Times New Roman"/>
          <w:bCs/>
          <w:sz w:val="24"/>
          <w:szCs w:val="24"/>
        </w:rPr>
      </w:pPr>
      <w:r w:rsidRPr="00B733B9">
        <w:rPr>
          <w:rFonts w:ascii="Times New Roman" w:hAnsi="Times New Roman" w:cs="Times New Roman"/>
          <w:bCs/>
          <w:sz w:val="24"/>
          <w:szCs w:val="24"/>
        </w:rPr>
        <w:t>–</w:t>
      </w:r>
      <w:r w:rsidR="00A26A9B" w:rsidRPr="00B733B9">
        <w:rPr>
          <w:rFonts w:ascii="Times New Roman" w:hAnsi="Times New Roman" w:cs="Times New Roman"/>
          <w:bCs/>
          <w:sz w:val="24"/>
          <w:szCs w:val="24"/>
        </w:rPr>
        <w:t xml:space="preserve"> включение заказника «</w:t>
      </w:r>
      <w:r w:rsidR="00C46733" w:rsidRPr="00B733B9">
        <w:rPr>
          <w:rFonts w:ascii="Times New Roman" w:hAnsi="Times New Roman" w:cs="Times New Roman"/>
          <w:bCs/>
          <w:sz w:val="24"/>
          <w:szCs w:val="24"/>
        </w:rPr>
        <w:t>Езерище</w:t>
      </w:r>
      <w:r w:rsidR="00A26A9B" w:rsidRPr="00B733B9">
        <w:rPr>
          <w:rFonts w:ascii="Times New Roman" w:hAnsi="Times New Roman" w:cs="Times New Roman"/>
          <w:bCs/>
          <w:sz w:val="24"/>
          <w:szCs w:val="24"/>
        </w:rPr>
        <w:t>» в действующие и планируемые туристические маршруты.</w:t>
      </w:r>
    </w:p>
    <w:p w14:paraId="2E892BA3" w14:textId="77777777" w:rsidR="00A26A9B" w:rsidRPr="00B733B9" w:rsidRDefault="00A26A9B" w:rsidP="00A26A9B">
      <w:pPr>
        <w:autoSpaceDE w:val="0"/>
        <w:autoSpaceDN w:val="0"/>
        <w:adjustRightInd w:val="0"/>
        <w:spacing w:after="0" w:line="240" w:lineRule="auto"/>
        <w:ind w:firstLine="709"/>
        <w:jc w:val="both"/>
        <w:rPr>
          <w:rFonts w:ascii="Times New Roman" w:hAnsi="Times New Roman" w:cs="Times New Roman"/>
          <w:bCs/>
          <w:sz w:val="24"/>
          <w:szCs w:val="24"/>
        </w:rPr>
      </w:pPr>
      <w:r w:rsidRPr="00B733B9">
        <w:rPr>
          <w:rFonts w:ascii="Times New Roman" w:hAnsi="Times New Roman" w:cs="Times New Roman"/>
          <w:bCs/>
          <w:i/>
          <w:sz w:val="24"/>
          <w:szCs w:val="24"/>
        </w:rPr>
        <w:t>Цель 3.</w:t>
      </w:r>
      <w:r w:rsidRPr="00B733B9">
        <w:rPr>
          <w:rFonts w:ascii="Times New Roman" w:hAnsi="Times New Roman" w:cs="Times New Roman"/>
          <w:bCs/>
          <w:sz w:val="24"/>
          <w:szCs w:val="24"/>
        </w:rPr>
        <w:t xml:space="preserve"> Расширение использования территории заказника «</w:t>
      </w:r>
      <w:r w:rsidR="00C46733" w:rsidRPr="00B733B9">
        <w:rPr>
          <w:rFonts w:ascii="Times New Roman" w:hAnsi="Times New Roman" w:cs="Times New Roman"/>
          <w:bCs/>
          <w:sz w:val="24"/>
          <w:szCs w:val="24"/>
        </w:rPr>
        <w:t>Езерище</w:t>
      </w:r>
      <w:r w:rsidRPr="00B733B9">
        <w:rPr>
          <w:rFonts w:ascii="Times New Roman" w:hAnsi="Times New Roman" w:cs="Times New Roman"/>
          <w:bCs/>
          <w:sz w:val="24"/>
          <w:szCs w:val="24"/>
        </w:rPr>
        <w:t>» в качестве полигона для научных исследований и просветительской деятельности.</w:t>
      </w:r>
    </w:p>
    <w:p w14:paraId="5F5BDE7C" w14:textId="77777777" w:rsidR="00327447" w:rsidRPr="00B733B9" w:rsidRDefault="00A26A9B" w:rsidP="00A26A9B">
      <w:pPr>
        <w:autoSpaceDE w:val="0"/>
        <w:autoSpaceDN w:val="0"/>
        <w:adjustRightInd w:val="0"/>
        <w:spacing w:after="0" w:line="240" w:lineRule="auto"/>
        <w:ind w:firstLine="709"/>
        <w:jc w:val="both"/>
        <w:rPr>
          <w:rFonts w:ascii="Times New Roman" w:hAnsi="Times New Roman" w:cs="Times New Roman"/>
          <w:bCs/>
          <w:sz w:val="24"/>
          <w:szCs w:val="24"/>
        </w:rPr>
      </w:pPr>
      <w:r w:rsidRPr="00B733B9">
        <w:rPr>
          <w:rFonts w:ascii="Times New Roman" w:hAnsi="Times New Roman" w:cs="Times New Roman"/>
          <w:bCs/>
          <w:sz w:val="24"/>
          <w:szCs w:val="24"/>
        </w:rPr>
        <w:t xml:space="preserve">Задачи, которые должны быть решены для достижения цели 3: </w:t>
      </w:r>
    </w:p>
    <w:p w14:paraId="627325D1" w14:textId="77777777" w:rsidR="00327447" w:rsidRPr="00B733B9" w:rsidRDefault="00327447" w:rsidP="00A26A9B">
      <w:pPr>
        <w:autoSpaceDE w:val="0"/>
        <w:autoSpaceDN w:val="0"/>
        <w:adjustRightInd w:val="0"/>
        <w:spacing w:after="0" w:line="240" w:lineRule="auto"/>
        <w:ind w:firstLine="709"/>
        <w:jc w:val="both"/>
        <w:rPr>
          <w:rFonts w:ascii="Times New Roman" w:hAnsi="Times New Roman" w:cs="Times New Roman"/>
          <w:bCs/>
          <w:sz w:val="24"/>
          <w:szCs w:val="24"/>
        </w:rPr>
      </w:pPr>
      <w:r w:rsidRPr="00B733B9">
        <w:rPr>
          <w:rFonts w:ascii="Times New Roman" w:hAnsi="Times New Roman" w:cs="Times New Roman"/>
          <w:bCs/>
          <w:sz w:val="24"/>
          <w:szCs w:val="24"/>
        </w:rPr>
        <w:t>–</w:t>
      </w:r>
      <w:r w:rsidR="00A26A9B" w:rsidRPr="00B733B9">
        <w:rPr>
          <w:rFonts w:ascii="Times New Roman" w:hAnsi="Times New Roman" w:cs="Times New Roman"/>
          <w:bCs/>
          <w:sz w:val="24"/>
          <w:szCs w:val="24"/>
        </w:rPr>
        <w:t xml:space="preserve"> экологическое просвещение населения и обеспечение широкой доступности информации о природоохранной ценности заказника и действующих на его территории режимах; </w:t>
      </w:r>
    </w:p>
    <w:p w14:paraId="767EBCE8" w14:textId="77777777" w:rsidR="00327447" w:rsidRPr="00B733B9" w:rsidRDefault="00327447" w:rsidP="00A26A9B">
      <w:pPr>
        <w:autoSpaceDE w:val="0"/>
        <w:autoSpaceDN w:val="0"/>
        <w:adjustRightInd w:val="0"/>
        <w:spacing w:after="0" w:line="240" w:lineRule="auto"/>
        <w:ind w:firstLine="709"/>
        <w:jc w:val="both"/>
        <w:rPr>
          <w:rFonts w:ascii="Times New Roman" w:hAnsi="Times New Roman" w:cs="Times New Roman"/>
          <w:bCs/>
          <w:sz w:val="24"/>
          <w:szCs w:val="24"/>
        </w:rPr>
      </w:pPr>
      <w:r w:rsidRPr="00B733B9">
        <w:rPr>
          <w:rFonts w:ascii="Times New Roman" w:hAnsi="Times New Roman" w:cs="Times New Roman"/>
          <w:bCs/>
          <w:sz w:val="24"/>
          <w:szCs w:val="24"/>
        </w:rPr>
        <w:t>–</w:t>
      </w:r>
      <w:r w:rsidR="00A26A9B" w:rsidRPr="00B733B9">
        <w:rPr>
          <w:rFonts w:ascii="Times New Roman" w:hAnsi="Times New Roman" w:cs="Times New Roman"/>
          <w:bCs/>
          <w:sz w:val="24"/>
          <w:szCs w:val="24"/>
        </w:rPr>
        <w:t xml:space="preserve"> организация на территории заказника «</w:t>
      </w:r>
      <w:r w:rsidR="00C46733" w:rsidRPr="00B733B9">
        <w:rPr>
          <w:rFonts w:ascii="Times New Roman" w:hAnsi="Times New Roman" w:cs="Times New Roman"/>
          <w:bCs/>
          <w:sz w:val="24"/>
          <w:szCs w:val="24"/>
        </w:rPr>
        <w:t>Езерище</w:t>
      </w:r>
      <w:r w:rsidR="00A26A9B" w:rsidRPr="00B733B9">
        <w:rPr>
          <w:rFonts w:ascii="Times New Roman" w:hAnsi="Times New Roman" w:cs="Times New Roman"/>
          <w:bCs/>
          <w:sz w:val="24"/>
          <w:szCs w:val="24"/>
        </w:rPr>
        <w:t xml:space="preserve">» учебных практик студентов; </w:t>
      </w:r>
    </w:p>
    <w:p w14:paraId="77220564" w14:textId="77777777" w:rsidR="00A26A9B" w:rsidRPr="00B733B9" w:rsidRDefault="00327447" w:rsidP="00A26A9B">
      <w:pPr>
        <w:autoSpaceDE w:val="0"/>
        <w:autoSpaceDN w:val="0"/>
        <w:adjustRightInd w:val="0"/>
        <w:spacing w:after="0" w:line="240" w:lineRule="auto"/>
        <w:ind w:firstLine="709"/>
        <w:jc w:val="both"/>
        <w:rPr>
          <w:rFonts w:ascii="Times New Roman" w:hAnsi="Times New Roman" w:cs="Times New Roman"/>
          <w:bCs/>
          <w:sz w:val="24"/>
          <w:szCs w:val="24"/>
        </w:rPr>
      </w:pPr>
      <w:r w:rsidRPr="00B733B9">
        <w:rPr>
          <w:rFonts w:ascii="Times New Roman" w:hAnsi="Times New Roman" w:cs="Times New Roman"/>
          <w:bCs/>
          <w:sz w:val="24"/>
          <w:szCs w:val="24"/>
        </w:rPr>
        <w:t>–</w:t>
      </w:r>
      <w:r w:rsidR="00A26A9B" w:rsidRPr="00B733B9">
        <w:rPr>
          <w:rFonts w:ascii="Times New Roman" w:hAnsi="Times New Roman" w:cs="Times New Roman"/>
          <w:bCs/>
          <w:sz w:val="24"/>
          <w:szCs w:val="24"/>
        </w:rPr>
        <w:t xml:space="preserve"> создание возможностей для проведения на территории заказника «</w:t>
      </w:r>
      <w:r w:rsidR="00C46733" w:rsidRPr="00B733B9">
        <w:rPr>
          <w:rFonts w:ascii="Times New Roman" w:hAnsi="Times New Roman" w:cs="Times New Roman"/>
          <w:bCs/>
          <w:sz w:val="24"/>
          <w:szCs w:val="24"/>
        </w:rPr>
        <w:t>Езерище</w:t>
      </w:r>
      <w:r w:rsidR="00A26A9B" w:rsidRPr="00B733B9">
        <w:rPr>
          <w:rFonts w:ascii="Times New Roman" w:hAnsi="Times New Roman" w:cs="Times New Roman"/>
          <w:bCs/>
          <w:sz w:val="24"/>
          <w:szCs w:val="24"/>
        </w:rPr>
        <w:t>» научных исследований.</w:t>
      </w:r>
    </w:p>
    <w:p w14:paraId="6F35C9EE" w14:textId="77777777" w:rsidR="00F80046" w:rsidRPr="008A33BD" w:rsidRDefault="002D0051" w:rsidP="006F1702">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8A33BD">
        <w:rPr>
          <w:rFonts w:ascii="Times New Roman" w:hAnsi="Times New Roman" w:cs="Times New Roman"/>
          <w:bCs/>
          <w:sz w:val="24"/>
          <w:szCs w:val="24"/>
        </w:rPr>
        <w:t xml:space="preserve">Срок реализации плана управления – </w:t>
      </w:r>
      <w:r w:rsidR="002936AB" w:rsidRPr="008A33BD">
        <w:rPr>
          <w:rFonts w:ascii="Times New Roman" w:hAnsi="Times New Roman" w:cs="Times New Roman"/>
          <w:bCs/>
          <w:sz w:val="24"/>
          <w:szCs w:val="24"/>
        </w:rPr>
        <w:t>2026–2030.</w:t>
      </w:r>
    </w:p>
    <w:p w14:paraId="7D90B25B" w14:textId="77777777" w:rsidR="00CC7FBA" w:rsidRPr="00C46733" w:rsidRDefault="00CC7FBA" w:rsidP="00CC7FBA">
      <w:pPr>
        <w:spacing w:after="0" w:line="240" w:lineRule="auto"/>
        <w:jc w:val="both"/>
        <w:rPr>
          <w:rFonts w:ascii="Times New Roman" w:eastAsia="Calibri" w:hAnsi="Times New Roman" w:cs="Times New Roman"/>
          <w:color w:val="FF0000"/>
          <w:sz w:val="26"/>
          <w:szCs w:val="26"/>
        </w:rPr>
        <w:sectPr w:rsidR="00CC7FBA" w:rsidRPr="00C46733">
          <w:pgSz w:w="11906" w:h="16838"/>
          <w:pgMar w:top="1134" w:right="851" w:bottom="1134" w:left="1417" w:header="709" w:footer="709" w:gutter="0"/>
          <w:cols w:space="720"/>
          <w:docGrid w:linePitch="360"/>
        </w:sectPr>
      </w:pPr>
    </w:p>
    <w:p w14:paraId="331759DA" w14:textId="77777777" w:rsidR="000D522C" w:rsidRDefault="004E5ED5" w:rsidP="00C96B3F">
      <w:pPr>
        <w:spacing w:after="0" w:line="360" w:lineRule="auto"/>
        <w:ind w:firstLine="709"/>
        <w:jc w:val="center"/>
        <w:outlineLvl w:val="0"/>
        <w:rPr>
          <w:rFonts w:ascii="Times New Roman" w:eastAsia="Calibri" w:hAnsi="Times New Roman" w:cs="Times New Roman"/>
          <w:b/>
          <w:bCs/>
          <w:sz w:val="24"/>
          <w:szCs w:val="24"/>
        </w:rPr>
      </w:pPr>
      <w:bookmarkStart w:id="38" w:name="_Toc412126975"/>
      <w:bookmarkStart w:id="39" w:name="_Toc459375386"/>
      <w:bookmarkStart w:id="40" w:name="_Toc211608301"/>
      <w:r w:rsidRPr="00C96B3F">
        <w:rPr>
          <w:rFonts w:ascii="Times New Roman" w:eastAsia="Calibri" w:hAnsi="Times New Roman" w:cs="Times New Roman"/>
          <w:b/>
          <w:bCs/>
          <w:sz w:val="24"/>
          <w:szCs w:val="24"/>
        </w:rPr>
        <w:t>8 </w:t>
      </w:r>
      <w:bookmarkStart w:id="41" w:name="_Toc205194676"/>
      <w:bookmarkEnd w:id="38"/>
      <w:bookmarkEnd w:id="39"/>
      <w:r w:rsidR="00C96B3F" w:rsidRPr="00C96B3F">
        <w:rPr>
          <w:rFonts w:ascii="Times New Roman" w:eastAsia="Calibri" w:hAnsi="Times New Roman" w:cs="Times New Roman"/>
          <w:b/>
          <w:bCs/>
          <w:sz w:val="24"/>
          <w:szCs w:val="24"/>
        </w:rPr>
        <w:t>М</w:t>
      </w:r>
      <w:r w:rsidR="000D522C" w:rsidRPr="000D522C">
        <w:rPr>
          <w:rFonts w:ascii="Times New Roman" w:eastAsia="Calibri" w:hAnsi="Times New Roman" w:cs="Times New Roman"/>
          <w:b/>
          <w:bCs/>
          <w:sz w:val="24"/>
          <w:szCs w:val="24"/>
        </w:rPr>
        <w:t>ероприяти</w:t>
      </w:r>
      <w:r w:rsidR="00C96B3F">
        <w:rPr>
          <w:rFonts w:ascii="Times New Roman" w:eastAsia="Calibri" w:hAnsi="Times New Roman" w:cs="Times New Roman"/>
          <w:b/>
          <w:bCs/>
          <w:sz w:val="24"/>
          <w:szCs w:val="24"/>
        </w:rPr>
        <w:t>я</w:t>
      </w:r>
      <w:r w:rsidR="000D522C" w:rsidRPr="000D522C">
        <w:rPr>
          <w:rFonts w:ascii="Times New Roman" w:eastAsia="Calibri" w:hAnsi="Times New Roman" w:cs="Times New Roman"/>
          <w:b/>
          <w:bCs/>
          <w:sz w:val="24"/>
          <w:szCs w:val="24"/>
        </w:rPr>
        <w:t xml:space="preserve"> по охране и использованию природных ресурсов заказника «Езерище»</w:t>
      </w:r>
      <w:bookmarkEnd w:id="40"/>
      <w:bookmarkEnd w:id="41"/>
    </w:p>
    <w:tbl>
      <w:tblPr>
        <w:tblW w:w="15167" w:type="dxa"/>
        <w:jc w:val="center"/>
        <w:tblLayout w:type="fixed"/>
        <w:tblCellMar>
          <w:left w:w="30" w:type="dxa"/>
          <w:right w:w="30" w:type="dxa"/>
        </w:tblCellMar>
        <w:tblLook w:val="0000" w:firstRow="0" w:lastRow="0" w:firstColumn="0" w:lastColumn="0" w:noHBand="0" w:noVBand="0"/>
      </w:tblPr>
      <w:tblGrid>
        <w:gridCol w:w="668"/>
        <w:gridCol w:w="4175"/>
        <w:gridCol w:w="2354"/>
        <w:gridCol w:w="2355"/>
        <w:gridCol w:w="2049"/>
        <w:gridCol w:w="1099"/>
        <w:gridCol w:w="1046"/>
        <w:gridCol w:w="1421"/>
      </w:tblGrid>
      <w:tr w:rsidR="007D71A1" w:rsidRPr="008821F0" w14:paraId="15220656" w14:textId="77777777" w:rsidTr="00166E1D">
        <w:trPr>
          <w:trHeight w:val="247"/>
          <w:tblHeader/>
          <w:jc w:val="center"/>
        </w:trPr>
        <w:tc>
          <w:tcPr>
            <w:tcW w:w="6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DEBF5D" w14:textId="77777777" w:rsidR="007D71A1" w:rsidRPr="008821F0" w:rsidRDefault="007D71A1" w:rsidP="00166E1D">
            <w:pPr>
              <w:spacing w:after="0" w:line="240" w:lineRule="auto"/>
              <w:jc w:val="center"/>
              <w:rPr>
                <w:rFonts w:ascii="Times New Roman" w:eastAsia="Calibri" w:hAnsi="Times New Roman" w:cs="Times New Roman"/>
                <w:lang w:val="be-BY"/>
              </w:rPr>
            </w:pPr>
            <w:r w:rsidRPr="008821F0">
              <w:rPr>
                <w:rFonts w:ascii="Times New Roman" w:eastAsia="Calibri" w:hAnsi="Times New Roman" w:cs="Times New Roman"/>
                <w:lang w:val="be-BY"/>
              </w:rPr>
              <w:t>№</w:t>
            </w:r>
          </w:p>
        </w:tc>
        <w:tc>
          <w:tcPr>
            <w:tcW w:w="41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600AFA" w14:textId="77777777" w:rsidR="007D71A1" w:rsidRPr="008821F0" w:rsidRDefault="007D71A1" w:rsidP="00166E1D">
            <w:pPr>
              <w:spacing w:after="0" w:line="240" w:lineRule="auto"/>
              <w:jc w:val="center"/>
              <w:rPr>
                <w:rFonts w:ascii="Times New Roman" w:eastAsia="Calibri" w:hAnsi="Times New Roman" w:cs="Times New Roman"/>
                <w:lang w:val="be-BY"/>
              </w:rPr>
            </w:pPr>
            <w:r w:rsidRPr="008821F0">
              <w:rPr>
                <w:rFonts w:ascii="Times New Roman" w:eastAsia="Calibri" w:hAnsi="Times New Roman" w:cs="Times New Roman"/>
                <w:lang w:val="be-BY"/>
              </w:rPr>
              <w:t>Мероприятие</w:t>
            </w:r>
          </w:p>
        </w:tc>
        <w:tc>
          <w:tcPr>
            <w:tcW w:w="23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9221DC" w14:textId="77777777" w:rsidR="007D71A1" w:rsidRPr="008821F0" w:rsidRDefault="007D71A1" w:rsidP="00166E1D">
            <w:pPr>
              <w:spacing w:after="0" w:line="240" w:lineRule="auto"/>
              <w:jc w:val="center"/>
              <w:rPr>
                <w:rFonts w:ascii="Times New Roman" w:eastAsia="Calibri" w:hAnsi="Times New Roman" w:cs="Times New Roman"/>
                <w:lang w:val="be-BY"/>
              </w:rPr>
            </w:pPr>
            <w:r w:rsidRPr="008821F0">
              <w:rPr>
                <w:rFonts w:ascii="Times New Roman" w:eastAsia="Calibri" w:hAnsi="Times New Roman" w:cs="Times New Roman"/>
                <w:lang w:val="be-BY"/>
              </w:rPr>
              <w:t xml:space="preserve">Задача </w:t>
            </w:r>
            <w:r w:rsidRPr="008821F0">
              <w:rPr>
                <w:rFonts w:ascii="Times New Roman" w:eastAsia="Calibri" w:hAnsi="Times New Roman" w:cs="Times New Roman"/>
              </w:rPr>
              <w:br/>
            </w:r>
            <w:r w:rsidRPr="008821F0">
              <w:rPr>
                <w:rFonts w:ascii="Times New Roman" w:eastAsia="Calibri" w:hAnsi="Times New Roman" w:cs="Times New Roman"/>
                <w:lang w:val="be-BY"/>
              </w:rPr>
              <w:t>мероприятия</w:t>
            </w:r>
          </w:p>
        </w:tc>
        <w:tc>
          <w:tcPr>
            <w:tcW w:w="2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29FDAB" w14:textId="77777777" w:rsidR="007D71A1" w:rsidRPr="008821F0" w:rsidRDefault="007D71A1" w:rsidP="00166E1D">
            <w:pPr>
              <w:spacing w:after="0" w:line="240" w:lineRule="auto"/>
              <w:jc w:val="center"/>
              <w:rPr>
                <w:rFonts w:ascii="Times New Roman" w:eastAsia="Calibri" w:hAnsi="Times New Roman" w:cs="Times New Roman"/>
                <w:lang w:val="be-BY"/>
              </w:rPr>
            </w:pPr>
            <w:r w:rsidRPr="008821F0">
              <w:rPr>
                <w:rFonts w:ascii="Times New Roman" w:eastAsia="Calibri" w:hAnsi="Times New Roman" w:cs="Times New Roman"/>
                <w:lang w:val="be-BY"/>
              </w:rPr>
              <w:t xml:space="preserve">Ожидаемые </w:t>
            </w:r>
            <w:r w:rsidRPr="008821F0">
              <w:rPr>
                <w:rFonts w:ascii="Times New Roman" w:eastAsia="Calibri" w:hAnsi="Times New Roman" w:cs="Times New Roman"/>
                <w:lang w:val="be-BY"/>
              </w:rPr>
              <w:br/>
              <w:t>результаты</w:t>
            </w:r>
          </w:p>
        </w:tc>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F54FA1" w14:textId="77777777" w:rsidR="007D71A1" w:rsidRPr="008821F0" w:rsidRDefault="007D71A1" w:rsidP="00166E1D">
            <w:pPr>
              <w:spacing w:after="0" w:line="240" w:lineRule="auto"/>
              <w:jc w:val="center"/>
              <w:rPr>
                <w:rFonts w:ascii="Times New Roman" w:eastAsia="Calibri" w:hAnsi="Times New Roman" w:cs="Times New Roman"/>
                <w:lang w:val="be-BY"/>
              </w:rPr>
            </w:pPr>
            <w:r w:rsidRPr="008821F0">
              <w:rPr>
                <w:rFonts w:ascii="Times New Roman" w:eastAsia="Calibri" w:hAnsi="Times New Roman" w:cs="Times New Roman"/>
                <w:lang w:val="be-BY"/>
              </w:rPr>
              <w:t>Ответственный</w:t>
            </w:r>
          </w:p>
        </w:tc>
        <w:tc>
          <w:tcPr>
            <w:tcW w:w="10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FCAA68" w14:textId="77777777" w:rsidR="007D71A1" w:rsidRPr="008821F0" w:rsidRDefault="007D71A1" w:rsidP="00166E1D">
            <w:pPr>
              <w:spacing w:after="0" w:line="240" w:lineRule="auto"/>
              <w:ind w:left="-93" w:right="-124"/>
              <w:jc w:val="center"/>
              <w:rPr>
                <w:rFonts w:ascii="Times New Roman" w:eastAsia="Calibri" w:hAnsi="Times New Roman" w:cs="Times New Roman"/>
                <w:lang w:val="be-BY"/>
              </w:rPr>
            </w:pPr>
            <w:r w:rsidRPr="008821F0">
              <w:rPr>
                <w:rFonts w:ascii="Times New Roman" w:eastAsia="Calibri" w:hAnsi="Times New Roman" w:cs="Times New Roman"/>
                <w:lang w:val="be-BY"/>
              </w:rPr>
              <w:t>Срок реализации</w:t>
            </w:r>
          </w:p>
        </w:tc>
        <w:tc>
          <w:tcPr>
            <w:tcW w:w="10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22263B" w14:textId="77777777" w:rsidR="007D71A1" w:rsidRPr="008821F0" w:rsidRDefault="007D71A1" w:rsidP="00166E1D">
            <w:pPr>
              <w:spacing w:after="0" w:line="240" w:lineRule="auto"/>
              <w:ind w:left="-79" w:right="-46"/>
              <w:jc w:val="center"/>
              <w:rPr>
                <w:rFonts w:ascii="Times New Roman" w:eastAsia="Calibri" w:hAnsi="Times New Roman" w:cs="Times New Roman"/>
              </w:rPr>
            </w:pPr>
            <w:r w:rsidRPr="008821F0">
              <w:rPr>
                <w:rFonts w:ascii="Times New Roman" w:eastAsia="Calibri" w:hAnsi="Times New Roman" w:cs="Times New Roman"/>
                <w:lang w:val="be-BY"/>
              </w:rPr>
              <w:t>Стоимость, тыс. руб.</w:t>
            </w:r>
            <w:r w:rsidRPr="008821F0">
              <w:rPr>
                <w:rFonts w:ascii="Times New Roman" w:eastAsia="Calibri" w:hAnsi="Times New Roman" w:cs="Times New Roman"/>
                <w:i/>
                <w:vertAlign w:val="superscript"/>
                <w:lang w:val="be-BY"/>
              </w:rPr>
              <w:footnoteReference w:id="2"/>
            </w:r>
          </w:p>
        </w:tc>
        <w:tc>
          <w:tcPr>
            <w:tcW w:w="1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218618" w14:textId="77777777" w:rsidR="007D71A1" w:rsidRPr="008821F0" w:rsidRDefault="007D71A1" w:rsidP="00166E1D">
            <w:pPr>
              <w:spacing w:after="0" w:line="240" w:lineRule="auto"/>
              <w:jc w:val="center"/>
              <w:rPr>
                <w:rFonts w:ascii="Times New Roman" w:eastAsia="Calibri" w:hAnsi="Times New Roman" w:cs="Times New Roman"/>
                <w:lang w:val="be-BY"/>
              </w:rPr>
            </w:pPr>
            <w:r w:rsidRPr="008821F0">
              <w:rPr>
                <w:rFonts w:ascii="Times New Roman" w:eastAsia="Calibri" w:hAnsi="Times New Roman" w:cs="Times New Roman"/>
                <w:lang w:val="be-BY"/>
              </w:rPr>
              <w:t>Финанси</w:t>
            </w:r>
            <w:r w:rsidRPr="008821F0">
              <w:rPr>
                <w:rFonts w:ascii="Times New Roman" w:eastAsia="Calibri" w:hAnsi="Times New Roman" w:cs="Times New Roman"/>
              </w:rPr>
              <w:t>-</w:t>
            </w:r>
            <w:r w:rsidRPr="008821F0">
              <w:rPr>
                <w:rFonts w:ascii="Times New Roman" w:eastAsia="Calibri" w:hAnsi="Times New Roman" w:cs="Times New Roman"/>
                <w:lang w:val="be-BY"/>
              </w:rPr>
              <w:t>рование</w:t>
            </w:r>
            <w:r w:rsidRPr="008821F0">
              <w:rPr>
                <w:rFonts w:ascii="Times New Roman" w:eastAsia="Calibri" w:hAnsi="Times New Roman" w:cs="Times New Roman"/>
                <w:i/>
                <w:vertAlign w:val="superscript"/>
                <w:lang w:val="be-BY"/>
              </w:rPr>
              <w:footnoteReference w:id="3"/>
            </w:r>
          </w:p>
        </w:tc>
      </w:tr>
      <w:tr w:rsidR="007D71A1" w:rsidRPr="008821F0" w14:paraId="7115EA6B" w14:textId="77777777" w:rsidTr="00166E1D">
        <w:trPr>
          <w:trHeight w:val="247"/>
          <w:jc w:val="center"/>
        </w:trPr>
        <w:tc>
          <w:tcPr>
            <w:tcW w:w="15167"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5559CCE2"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Цель 1 Сохранение в естественном состоянии уникального природного комплекса озера Езерище, являющегося местом обитания, гнездования, остановки в период миграции водно-болотных и других видов мигрирующих птиц, относящихся к видам, включенным в Красную книгу Республики Беларусь, и к видам, подпадающим под действие международных договоров Республики Беларусь</w:t>
            </w:r>
          </w:p>
        </w:tc>
      </w:tr>
      <w:tr w:rsidR="007D71A1" w:rsidRPr="008821F0" w14:paraId="6EFAD553" w14:textId="77777777" w:rsidTr="00166E1D">
        <w:trPr>
          <w:trHeight w:val="247"/>
          <w:jc w:val="center"/>
        </w:trPr>
        <w:tc>
          <w:tcPr>
            <w:tcW w:w="668" w:type="dxa"/>
            <w:tcBorders>
              <w:top w:val="single" w:sz="4" w:space="0" w:color="auto"/>
              <w:left w:val="single" w:sz="4" w:space="0" w:color="auto"/>
              <w:bottom w:val="single" w:sz="4" w:space="0" w:color="auto"/>
              <w:right w:val="single" w:sz="4" w:space="0" w:color="auto"/>
            </w:tcBorders>
            <w:shd w:val="clear" w:color="auto" w:fill="FFFFFF"/>
            <w:vAlign w:val="center"/>
          </w:tcPr>
          <w:p w14:paraId="70CEEF6C" w14:textId="77777777" w:rsidR="007D71A1" w:rsidRPr="008821F0" w:rsidRDefault="007D71A1" w:rsidP="00166E1D">
            <w:pPr>
              <w:jc w:val="center"/>
              <w:rPr>
                <w:rFonts w:ascii="Times New Roman" w:hAnsi="Times New Roman"/>
                <w:bCs/>
              </w:rPr>
            </w:pPr>
            <w:r w:rsidRPr="008821F0">
              <w:rPr>
                <w:rFonts w:ascii="Times New Roman" w:hAnsi="Times New Roman"/>
                <w:bCs/>
              </w:rPr>
              <w:t>1</w:t>
            </w:r>
          </w:p>
        </w:tc>
        <w:tc>
          <w:tcPr>
            <w:tcW w:w="4175" w:type="dxa"/>
            <w:tcBorders>
              <w:top w:val="single" w:sz="4" w:space="0" w:color="auto"/>
              <w:left w:val="single" w:sz="4" w:space="0" w:color="auto"/>
              <w:bottom w:val="single" w:sz="4" w:space="0" w:color="auto"/>
              <w:right w:val="single" w:sz="4" w:space="0" w:color="auto"/>
            </w:tcBorders>
            <w:shd w:val="clear" w:color="auto" w:fill="FFFFFF"/>
            <w:vAlign w:val="center"/>
          </w:tcPr>
          <w:p w14:paraId="4DC3F972"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Обеспечить постоянный и эффективный контроль за соблюдением режимов охраны и использования природных ресурсов заказника, режимов водоохранных зон и прибрежных полос</w:t>
            </w:r>
          </w:p>
        </w:tc>
        <w:tc>
          <w:tcPr>
            <w:tcW w:w="2354" w:type="dxa"/>
            <w:tcBorders>
              <w:top w:val="single" w:sz="4" w:space="0" w:color="auto"/>
              <w:left w:val="single" w:sz="4" w:space="0" w:color="auto"/>
              <w:bottom w:val="single" w:sz="4" w:space="0" w:color="auto"/>
              <w:right w:val="single" w:sz="4" w:space="0" w:color="auto"/>
            </w:tcBorders>
            <w:shd w:val="clear" w:color="auto" w:fill="FFFFFF"/>
            <w:vAlign w:val="center"/>
          </w:tcPr>
          <w:p w14:paraId="724563F3"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Обеспечение выполнения режимов охраны и использования природных ресурсов заказника</w:t>
            </w:r>
          </w:p>
        </w:tc>
        <w:tc>
          <w:tcPr>
            <w:tcW w:w="2355" w:type="dxa"/>
            <w:tcBorders>
              <w:top w:val="single" w:sz="4" w:space="0" w:color="auto"/>
              <w:left w:val="single" w:sz="4" w:space="0" w:color="auto"/>
              <w:bottom w:val="single" w:sz="4" w:space="0" w:color="auto"/>
              <w:right w:val="single" w:sz="4" w:space="0" w:color="auto"/>
            </w:tcBorders>
            <w:shd w:val="clear" w:color="auto" w:fill="FFFFFF"/>
            <w:vAlign w:val="center"/>
          </w:tcPr>
          <w:p w14:paraId="6B1863CD"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Соблюдение режима использования и охраны природных ресурсов заказника</w:t>
            </w:r>
          </w:p>
        </w:tc>
        <w:tc>
          <w:tcPr>
            <w:tcW w:w="2049" w:type="dxa"/>
            <w:tcBorders>
              <w:top w:val="single" w:sz="4" w:space="0" w:color="auto"/>
              <w:left w:val="single" w:sz="4" w:space="0" w:color="auto"/>
              <w:bottom w:val="single" w:sz="4" w:space="0" w:color="auto"/>
              <w:right w:val="single" w:sz="4" w:space="0" w:color="auto"/>
            </w:tcBorders>
            <w:shd w:val="clear" w:color="auto" w:fill="FFFFFF"/>
            <w:vAlign w:val="center"/>
          </w:tcPr>
          <w:p w14:paraId="21B99980"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Городокская районная инспекция природных ресурсов и охрану окружающей среды</w:t>
            </w:r>
            <w:r w:rsidRPr="008821F0">
              <w:rPr>
                <w:rFonts w:ascii="Times New Roman" w:eastAsia="Calibri" w:hAnsi="Times New Roman" w:cs="Times New Roman"/>
                <w:bCs/>
                <w:i/>
                <w:vertAlign w:val="superscript"/>
              </w:rPr>
              <w:footnoteReference w:id="4"/>
            </w:r>
            <w:r w:rsidRPr="008821F0">
              <w:rPr>
                <w:rFonts w:ascii="Times New Roman" w:eastAsia="Calibri" w:hAnsi="Times New Roman" w:cs="Times New Roman"/>
                <w:bCs/>
              </w:rPr>
              <w:t>,</w:t>
            </w:r>
          </w:p>
          <w:p w14:paraId="684277DF"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Государственное природоохранное учреждение «Корытинский Мох»</w:t>
            </w:r>
            <w:r w:rsidRPr="008821F0">
              <w:rPr>
                <w:rFonts w:ascii="Times New Roman" w:eastAsia="Calibri" w:hAnsi="Times New Roman" w:cs="Times New Roman"/>
                <w:bCs/>
                <w:i/>
                <w:vertAlign w:val="superscript"/>
              </w:rPr>
              <w:footnoteReference w:id="5"/>
            </w:r>
            <w:r w:rsidRPr="008821F0">
              <w:rPr>
                <w:rFonts w:ascii="Times New Roman" w:eastAsia="Calibri" w:hAnsi="Times New Roman" w:cs="Times New Roman"/>
                <w:bCs/>
              </w:rPr>
              <w:t>, Городоксий районный исполнительный комитет</w:t>
            </w:r>
            <w:r w:rsidRPr="008821F0">
              <w:rPr>
                <w:rFonts w:ascii="Times New Roman" w:eastAsia="Calibri" w:hAnsi="Times New Roman" w:cs="Times New Roman"/>
                <w:bCs/>
                <w:i/>
                <w:vertAlign w:val="superscript"/>
              </w:rPr>
              <w:footnoteReference w:id="6"/>
            </w:r>
            <w:r w:rsidRPr="008821F0">
              <w:rPr>
                <w:rFonts w:ascii="Times New Roman" w:eastAsia="Calibri" w:hAnsi="Times New Roman" w:cs="Times New Roman"/>
                <w:bCs/>
              </w:rPr>
              <w:t>,</w:t>
            </w:r>
          </w:p>
          <w:p w14:paraId="58FDA4F0"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ГЛХУ «Городокский лесхоз» (на территории гослесфонда)</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tcPr>
          <w:p w14:paraId="15AD7FDB"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Постоянно</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tcPr>
          <w:p w14:paraId="3C0EA0EB"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14:paraId="18401F3B"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Дополнитель-ного финансирова-ния не требуется</w:t>
            </w:r>
          </w:p>
        </w:tc>
      </w:tr>
      <w:tr w:rsidR="007D71A1" w:rsidRPr="008821F0" w14:paraId="08F06154" w14:textId="77777777" w:rsidTr="00166E1D">
        <w:trPr>
          <w:trHeight w:val="247"/>
          <w:jc w:val="center"/>
        </w:trPr>
        <w:tc>
          <w:tcPr>
            <w:tcW w:w="668" w:type="dxa"/>
            <w:tcBorders>
              <w:top w:val="single" w:sz="4" w:space="0" w:color="auto"/>
              <w:left w:val="single" w:sz="4" w:space="0" w:color="auto"/>
              <w:bottom w:val="single" w:sz="4" w:space="0" w:color="auto"/>
              <w:right w:val="single" w:sz="4" w:space="0" w:color="auto"/>
            </w:tcBorders>
            <w:shd w:val="clear" w:color="auto" w:fill="FFFFFF"/>
            <w:vAlign w:val="center"/>
          </w:tcPr>
          <w:p w14:paraId="27D6C884" w14:textId="77777777" w:rsidR="007D71A1" w:rsidRPr="008821F0" w:rsidRDefault="007D71A1" w:rsidP="00166E1D">
            <w:pPr>
              <w:jc w:val="center"/>
              <w:rPr>
                <w:rFonts w:ascii="Times New Roman" w:hAnsi="Times New Roman"/>
                <w:bCs/>
              </w:rPr>
            </w:pPr>
            <w:r w:rsidRPr="008821F0">
              <w:rPr>
                <w:rFonts w:ascii="Times New Roman" w:hAnsi="Times New Roman"/>
                <w:bCs/>
              </w:rPr>
              <w:t>2</w:t>
            </w:r>
          </w:p>
        </w:tc>
        <w:tc>
          <w:tcPr>
            <w:tcW w:w="4175" w:type="dxa"/>
            <w:tcBorders>
              <w:top w:val="single" w:sz="4" w:space="0" w:color="auto"/>
              <w:left w:val="single" w:sz="4" w:space="0" w:color="auto"/>
              <w:bottom w:val="single" w:sz="4" w:space="0" w:color="auto"/>
              <w:right w:val="single" w:sz="4" w:space="0" w:color="auto"/>
            </w:tcBorders>
            <w:shd w:val="clear" w:color="auto" w:fill="FFFFFF"/>
            <w:vAlign w:val="center"/>
          </w:tcPr>
          <w:p w14:paraId="75D73110"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Обеспечить ведение экологически ориентированного лесного хозяйства в границах заказника согласно сертификатам соответствия на системы лесоуправления и лесопользованиянациональной системы лесной сертификации</w:t>
            </w:r>
          </w:p>
        </w:tc>
        <w:tc>
          <w:tcPr>
            <w:tcW w:w="2354" w:type="dxa"/>
            <w:tcBorders>
              <w:top w:val="single" w:sz="4" w:space="0" w:color="auto"/>
              <w:left w:val="single" w:sz="4" w:space="0" w:color="auto"/>
              <w:bottom w:val="single" w:sz="4" w:space="0" w:color="auto"/>
              <w:right w:val="single" w:sz="4" w:space="0" w:color="auto"/>
            </w:tcBorders>
            <w:shd w:val="clear" w:color="auto" w:fill="FFFFFF"/>
            <w:vAlign w:val="center"/>
          </w:tcPr>
          <w:p w14:paraId="5B822D18" w14:textId="77777777" w:rsidR="007D71A1" w:rsidRPr="008821F0" w:rsidRDefault="007D71A1" w:rsidP="00166E1D">
            <w:pPr>
              <w:spacing w:after="0" w:line="240" w:lineRule="auto"/>
              <w:rPr>
                <w:rFonts w:ascii="Times New Roman" w:eastAsia="Calibri" w:hAnsi="Times New Roman" w:cs="Times New Roman"/>
                <w:bCs/>
                <w:lang w:val="be-BY"/>
              </w:rPr>
            </w:pPr>
            <w:r w:rsidRPr="008821F0">
              <w:rPr>
                <w:rFonts w:ascii="Times New Roman" w:eastAsia="Calibri" w:hAnsi="Times New Roman" w:cs="Times New Roman"/>
                <w:bCs/>
              </w:rPr>
              <w:t xml:space="preserve">Организация мероприятий </w:t>
            </w:r>
            <w:r w:rsidRPr="008821F0">
              <w:rPr>
                <w:rFonts w:ascii="Times New Roman" w:eastAsia="Calibri" w:hAnsi="Times New Roman" w:cs="Times New Roman"/>
                <w:bCs/>
                <w:lang w:val="be-BY"/>
              </w:rPr>
              <w:t>экологически обоснованного</w:t>
            </w:r>
            <w:r w:rsidRPr="008821F0">
              <w:rPr>
                <w:rFonts w:ascii="Times New Roman" w:eastAsia="Calibri" w:hAnsi="Times New Roman" w:cs="Times New Roman"/>
                <w:bCs/>
              </w:rPr>
              <w:t xml:space="preserve"> и</w:t>
            </w:r>
            <w:r w:rsidRPr="008821F0">
              <w:rPr>
                <w:rFonts w:ascii="Times New Roman" w:eastAsia="Calibri" w:hAnsi="Times New Roman" w:cs="Times New Roman"/>
                <w:bCs/>
                <w:lang w:val="be-BY"/>
              </w:rPr>
              <w:t xml:space="preserve"> экономически эффективного </w:t>
            </w:r>
            <w:r w:rsidRPr="008821F0">
              <w:rPr>
                <w:rFonts w:ascii="Times New Roman" w:eastAsia="Calibri" w:hAnsi="Times New Roman" w:cs="Times New Roman"/>
                <w:bCs/>
              </w:rPr>
              <w:t>лесного хозяйства</w:t>
            </w:r>
          </w:p>
        </w:tc>
        <w:tc>
          <w:tcPr>
            <w:tcW w:w="2355" w:type="dxa"/>
            <w:tcBorders>
              <w:top w:val="single" w:sz="4" w:space="0" w:color="auto"/>
              <w:left w:val="single" w:sz="4" w:space="0" w:color="auto"/>
              <w:bottom w:val="single" w:sz="4" w:space="0" w:color="auto"/>
              <w:right w:val="single" w:sz="4" w:space="0" w:color="auto"/>
            </w:tcBorders>
            <w:shd w:val="clear" w:color="auto" w:fill="FFFFFF"/>
            <w:vAlign w:val="center"/>
          </w:tcPr>
          <w:p w14:paraId="2C08DC58"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Ведение экологически ориентированного лесного хозяйства</w:t>
            </w:r>
          </w:p>
        </w:tc>
        <w:tc>
          <w:tcPr>
            <w:tcW w:w="2049" w:type="dxa"/>
            <w:tcBorders>
              <w:top w:val="single" w:sz="4" w:space="0" w:color="auto"/>
              <w:left w:val="single" w:sz="4" w:space="0" w:color="auto"/>
              <w:bottom w:val="single" w:sz="4" w:space="0" w:color="auto"/>
              <w:right w:val="single" w:sz="4" w:space="0" w:color="auto"/>
            </w:tcBorders>
            <w:shd w:val="clear" w:color="auto" w:fill="FFFFFF"/>
            <w:vAlign w:val="center"/>
          </w:tcPr>
          <w:p w14:paraId="6AF9E1A6"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ГЛХУ «Городокский лесхоз» (на территории гослесфонда)</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tcPr>
          <w:p w14:paraId="0F529AAA" w14:textId="77777777" w:rsidR="007D71A1" w:rsidRPr="008821F0" w:rsidRDefault="007D71A1" w:rsidP="00166E1D">
            <w:pPr>
              <w:spacing w:after="0" w:line="240" w:lineRule="auto"/>
              <w:jc w:val="center"/>
              <w:rPr>
                <w:rFonts w:ascii="Times New Roman" w:eastAsia="Calibri" w:hAnsi="Times New Roman" w:cs="Times New Roman"/>
                <w:bCs/>
                <w:lang w:val="be-BY"/>
              </w:rPr>
            </w:pPr>
            <w:r w:rsidRPr="008821F0">
              <w:rPr>
                <w:rFonts w:ascii="Times New Roman" w:eastAsia="Calibri" w:hAnsi="Times New Roman" w:cs="Times New Roman"/>
                <w:bCs/>
              </w:rPr>
              <w:t>Постоянно</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tcPr>
          <w:p w14:paraId="6F041AE3"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14:paraId="0B8859F9"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Из средств ГЛХУ на ведение лесного хозяйства</w:t>
            </w:r>
          </w:p>
        </w:tc>
      </w:tr>
      <w:tr w:rsidR="007D71A1" w:rsidRPr="008821F0" w14:paraId="5300E5CC" w14:textId="77777777" w:rsidTr="00166E1D">
        <w:trPr>
          <w:trHeight w:val="247"/>
          <w:jc w:val="center"/>
        </w:trPr>
        <w:tc>
          <w:tcPr>
            <w:tcW w:w="668" w:type="dxa"/>
            <w:tcBorders>
              <w:top w:val="single" w:sz="4" w:space="0" w:color="auto"/>
              <w:left w:val="single" w:sz="4" w:space="0" w:color="auto"/>
              <w:bottom w:val="single" w:sz="4" w:space="0" w:color="auto"/>
              <w:right w:val="single" w:sz="4" w:space="0" w:color="auto"/>
            </w:tcBorders>
            <w:shd w:val="clear" w:color="auto" w:fill="FFFFFF"/>
            <w:vAlign w:val="center"/>
          </w:tcPr>
          <w:p w14:paraId="08D28C04" w14:textId="77777777" w:rsidR="007D71A1" w:rsidRPr="008821F0" w:rsidRDefault="007D71A1" w:rsidP="00166E1D">
            <w:pPr>
              <w:jc w:val="center"/>
              <w:rPr>
                <w:rFonts w:ascii="Times New Roman" w:hAnsi="Times New Roman"/>
                <w:bCs/>
              </w:rPr>
            </w:pPr>
            <w:r w:rsidRPr="008821F0">
              <w:rPr>
                <w:rFonts w:ascii="Times New Roman" w:hAnsi="Times New Roman"/>
                <w:bCs/>
              </w:rPr>
              <w:t>3</w:t>
            </w:r>
          </w:p>
        </w:tc>
        <w:tc>
          <w:tcPr>
            <w:tcW w:w="4175" w:type="dxa"/>
            <w:tcBorders>
              <w:top w:val="single" w:sz="4" w:space="0" w:color="auto"/>
              <w:left w:val="single" w:sz="4" w:space="0" w:color="auto"/>
              <w:bottom w:val="single" w:sz="4" w:space="0" w:color="auto"/>
              <w:right w:val="single" w:sz="4" w:space="0" w:color="auto"/>
            </w:tcBorders>
            <w:shd w:val="clear" w:color="auto" w:fill="FFFFFF"/>
            <w:vAlign w:val="center"/>
          </w:tcPr>
          <w:p w14:paraId="10522749"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 xml:space="preserve">Контроль состояния и  своевременное обслуживание дорог противопожарного назначения </w:t>
            </w:r>
          </w:p>
        </w:tc>
        <w:tc>
          <w:tcPr>
            <w:tcW w:w="2354" w:type="dxa"/>
            <w:tcBorders>
              <w:top w:val="single" w:sz="4" w:space="0" w:color="auto"/>
              <w:left w:val="single" w:sz="4" w:space="0" w:color="auto"/>
              <w:bottom w:val="single" w:sz="4" w:space="0" w:color="auto"/>
              <w:right w:val="single" w:sz="4" w:space="0" w:color="auto"/>
            </w:tcBorders>
            <w:shd w:val="clear" w:color="auto" w:fill="FFFFFF"/>
            <w:vAlign w:val="center"/>
          </w:tcPr>
          <w:p w14:paraId="3AB9C6FB"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Своевременное принятие мер по ликвидации пожаров</w:t>
            </w:r>
          </w:p>
        </w:tc>
        <w:tc>
          <w:tcPr>
            <w:tcW w:w="2355" w:type="dxa"/>
            <w:tcBorders>
              <w:top w:val="single" w:sz="4" w:space="0" w:color="auto"/>
              <w:left w:val="single" w:sz="4" w:space="0" w:color="auto"/>
              <w:bottom w:val="single" w:sz="4" w:space="0" w:color="auto"/>
              <w:right w:val="single" w:sz="4" w:space="0" w:color="auto"/>
            </w:tcBorders>
            <w:shd w:val="clear" w:color="auto" w:fill="FFFFFF"/>
            <w:vAlign w:val="center"/>
          </w:tcPr>
          <w:p w14:paraId="04134C27"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Обеспечена доступность участков с повышенной пожарной опасностью</w:t>
            </w:r>
          </w:p>
        </w:tc>
        <w:tc>
          <w:tcPr>
            <w:tcW w:w="2049" w:type="dxa"/>
            <w:tcBorders>
              <w:top w:val="single" w:sz="4" w:space="0" w:color="auto"/>
              <w:left w:val="single" w:sz="4" w:space="0" w:color="auto"/>
              <w:bottom w:val="single" w:sz="4" w:space="0" w:color="auto"/>
              <w:right w:val="single" w:sz="4" w:space="0" w:color="auto"/>
            </w:tcBorders>
            <w:shd w:val="clear" w:color="auto" w:fill="FFFFFF"/>
            <w:vAlign w:val="center"/>
          </w:tcPr>
          <w:p w14:paraId="735D13C9"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Дорожные службы</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tcPr>
          <w:p w14:paraId="54CCF8E2"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Постоянно</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tcPr>
          <w:p w14:paraId="5674E179"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14:paraId="5CFAC3F5" w14:textId="77777777" w:rsidR="007D71A1" w:rsidRPr="008821F0" w:rsidRDefault="007D71A1" w:rsidP="00166E1D">
            <w:pPr>
              <w:spacing w:after="0" w:line="240" w:lineRule="auto"/>
              <w:jc w:val="center"/>
              <w:rPr>
                <w:rFonts w:ascii="Times New Roman" w:eastAsia="Calibri" w:hAnsi="Times New Roman" w:cs="Times New Roman"/>
                <w:bCs/>
              </w:rPr>
            </w:pPr>
          </w:p>
          <w:p w14:paraId="1B3C8884"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местный бюджет</w:t>
            </w:r>
          </w:p>
          <w:p w14:paraId="7C4DE2C0" w14:textId="77777777" w:rsidR="007D71A1" w:rsidRPr="008821F0" w:rsidRDefault="007D71A1" w:rsidP="00166E1D">
            <w:pPr>
              <w:spacing w:after="0" w:line="240" w:lineRule="auto"/>
              <w:jc w:val="center"/>
              <w:rPr>
                <w:rFonts w:ascii="Times New Roman" w:eastAsia="Calibri" w:hAnsi="Times New Roman" w:cs="Times New Roman"/>
                <w:bCs/>
              </w:rPr>
            </w:pPr>
          </w:p>
        </w:tc>
      </w:tr>
      <w:tr w:rsidR="007D71A1" w:rsidRPr="008821F0" w14:paraId="639B8D3D" w14:textId="77777777" w:rsidTr="00166E1D">
        <w:trPr>
          <w:trHeight w:val="247"/>
          <w:jc w:val="center"/>
        </w:trPr>
        <w:tc>
          <w:tcPr>
            <w:tcW w:w="668" w:type="dxa"/>
            <w:tcBorders>
              <w:top w:val="single" w:sz="4" w:space="0" w:color="auto"/>
              <w:left w:val="single" w:sz="4" w:space="0" w:color="auto"/>
              <w:bottom w:val="single" w:sz="4" w:space="0" w:color="auto"/>
              <w:right w:val="single" w:sz="4" w:space="0" w:color="auto"/>
            </w:tcBorders>
            <w:shd w:val="clear" w:color="auto" w:fill="FFFFFF"/>
            <w:vAlign w:val="center"/>
          </w:tcPr>
          <w:p w14:paraId="647C9B4C" w14:textId="77777777" w:rsidR="007D71A1" w:rsidRPr="008821F0" w:rsidRDefault="007D71A1" w:rsidP="00166E1D">
            <w:pPr>
              <w:jc w:val="center"/>
              <w:rPr>
                <w:rFonts w:ascii="Times New Roman" w:hAnsi="Times New Roman"/>
                <w:bCs/>
              </w:rPr>
            </w:pPr>
            <w:r w:rsidRPr="008821F0">
              <w:rPr>
                <w:rFonts w:ascii="Times New Roman" w:hAnsi="Times New Roman"/>
                <w:bCs/>
              </w:rPr>
              <w:t>4</w:t>
            </w:r>
          </w:p>
        </w:tc>
        <w:tc>
          <w:tcPr>
            <w:tcW w:w="4175" w:type="dxa"/>
            <w:tcBorders>
              <w:top w:val="single" w:sz="4" w:space="0" w:color="auto"/>
              <w:left w:val="single" w:sz="4" w:space="0" w:color="auto"/>
              <w:bottom w:val="single" w:sz="4" w:space="0" w:color="auto"/>
              <w:right w:val="single" w:sz="4" w:space="0" w:color="auto"/>
            </w:tcBorders>
            <w:shd w:val="clear" w:color="auto" w:fill="FFFFFF"/>
            <w:vAlign w:val="center"/>
          </w:tcPr>
          <w:p w14:paraId="1B5EAACC"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Проведение противопожарных мероприятий в соответствии с лесоустроительным проектом на территории гослесфонда</w:t>
            </w:r>
          </w:p>
        </w:tc>
        <w:tc>
          <w:tcPr>
            <w:tcW w:w="2354" w:type="dxa"/>
            <w:tcBorders>
              <w:top w:val="single" w:sz="4" w:space="0" w:color="auto"/>
              <w:left w:val="single" w:sz="4" w:space="0" w:color="auto"/>
              <w:bottom w:val="single" w:sz="4" w:space="0" w:color="auto"/>
              <w:right w:val="single" w:sz="4" w:space="0" w:color="auto"/>
            </w:tcBorders>
            <w:shd w:val="clear" w:color="auto" w:fill="FFFFFF"/>
            <w:vAlign w:val="center"/>
          </w:tcPr>
          <w:p w14:paraId="19CB1513"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Своевременное принятие мер по ликвидации пожаров</w:t>
            </w:r>
          </w:p>
        </w:tc>
        <w:tc>
          <w:tcPr>
            <w:tcW w:w="2355" w:type="dxa"/>
            <w:tcBorders>
              <w:top w:val="single" w:sz="4" w:space="0" w:color="auto"/>
              <w:left w:val="single" w:sz="4" w:space="0" w:color="auto"/>
              <w:bottom w:val="single" w:sz="4" w:space="0" w:color="auto"/>
              <w:right w:val="single" w:sz="4" w:space="0" w:color="auto"/>
            </w:tcBorders>
            <w:shd w:val="clear" w:color="auto" w:fill="FFFFFF"/>
            <w:vAlign w:val="center"/>
          </w:tcPr>
          <w:p w14:paraId="1EF43FE3"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Обеспечена доступность участков с повышенной пожарной опасностью</w:t>
            </w:r>
          </w:p>
        </w:tc>
        <w:tc>
          <w:tcPr>
            <w:tcW w:w="2049" w:type="dxa"/>
            <w:tcBorders>
              <w:top w:val="single" w:sz="4" w:space="0" w:color="auto"/>
              <w:left w:val="single" w:sz="4" w:space="0" w:color="auto"/>
              <w:bottom w:val="single" w:sz="4" w:space="0" w:color="auto"/>
              <w:right w:val="single" w:sz="4" w:space="0" w:color="auto"/>
            </w:tcBorders>
            <w:shd w:val="clear" w:color="auto" w:fill="FFFFFF"/>
            <w:vAlign w:val="center"/>
          </w:tcPr>
          <w:p w14:paraId="1B43B3F8" w14:textId="77777777" w:rsidR="007D71A1" w:rsidRPr="008821F0" w:rsidRDefault="007D71A1" w:rsidP="00E70F4B">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ГЛХУ «Городокский лесхоз» (на территории гослесфонда)</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tcPr>
          <w:p w14:paraId="0F5BF608"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Постоянно</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tcPr>
          <w:p w14:paraId="55FA4894"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14:paraId="7DBF2E07"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Средства ГЛХУ</w:t>
            </w:r>
          </w:p>
          <w:p w14:paraId="2A55C1B3"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«Городокский</w:t>
            </w:r>
          </w:p>
          <w:p w14:paraId="36F4ACF2"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лесхоз»</w:t>
            </w:r>
          </w:p>
        </w:tc>
      </w:tr>
      <w:tr w:rsidR="007D71A1" w:rsidRPr="008821F0" w14:paraId="04BC2A38" w14:textId="77777777" w:rsidTr="00166E1D">
        <w:trPr>
          <w:trHeight w:val="247"/>
          <w:jc w:val="center"/>
        </w:trPr>
        <w:tc>
          <w:tcPr>
            <w:tcW w:w="668" w:type="dxa"/>
            <w:tcBorders>
              <w:top w:val="single" w:sz="4" w:space="0" w:color="auto"/>
              <w:left w:val="single" w:sz="4" w:space="0" w:color="auto"/>
              <w:bottom w:val="single" w:sz="4" w:space="0" w:color="auto"/>
              <w:right w:val="single" w:sz="4" w:space="0" w:color="auto"/>
            </w:tcBorders>
            <w:shd w:val="clear" w:color="auto" w:fill="FFFFFF"/>
            <w:vAlign w:val="center"/>
          </w:tcPr>
          <w:p w14:paraId="61864861" w14:textId="77777777" w:rsidR="007D71A1" w:rsidRPr="008821F0" w:rsidRDefault="007D71A1" w:rsidP="00166E1D">
            <w:pPr>
              <w:jc w:val="center"/>
              <w:rPr>
                <w:rFonts w:ascii="Times New Roman" w:hAnsi="Times New Roman"/>
                <w:bCs/>
              </w:rPr>
            </w:pPr>
            <w:r w:rsidRPr="008821F0">
              <w:rPr>
                <w:rFonts w:ascii="Times New Roman" w:hAnsi="Times New Roman"/>
                <w:bCs/>
              </w:rPr>
              <w:t>5</w:t>
            </w:r>
          </w:p>
        </w:tc>
        <w:tc>
          <w:tcPr>
            <w:tcW w:w="4175" w:type="dxa"/>
            <w:tcBorders>
              <w:top w:val="single" w:sz="4" w:space="0" w:color="auto"/>
              <w:left w:val="single" w:sz="4" w:space="0" w:color="auto"/>
              <w:bottom w:val="single" w:sz="4" w:space="0" w:color="auto"/>
              <w:right w:val="single" w:sz="4" w:space="0" w:color="auto"/>
            </w:tcBorders>
            <w:shd w:val="clear" w:color="auto" w:fill="FFFFFF"/>
            <w:vAlign w:val="center"/>
          </w:tcPr>
          <w:p w14:paraId="7793AEAA"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Выявление и регулярная уборка захламленных лесных и прибрежных участков озера Езерище и проведение санитарно-оздоровительных мероприятий</w:t>
            </w:r>
          </w:p>
        </w:tc>
        <w:tc>
          <w:tcPr>
            <w:tcW w:w="2354" w:type="dxa"/>
            <w:tcBorders>
              <w:top w:val="single" w:sz="4" w:space="0" w:color="auto"/>
              <w:left w:val="single" w:sz="4" w:space="0" w:color="auto"/>
              <w:bottom w:val="single" w:sz="4" w:space="0" w:color="auto"/>
              <w:right w:val="single" w:sz="4" w:space="0" w:color="auto"/>
            </w:tcBorders>
            <w:shd w:val="clear" w:color="auto" w:fill="FFFFFF"/>
            <w:vAlign w:val="center"/>
          </w:tcPr>
          <w:p w14:paraId="77A0B281"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Обеспечение безопасности пребывания на территории ООПТ туристов и отдыхающих</w:t>
            </w:r>
          </w:p>
        </w:tc>
        <w:tc>
          <w:tcPr>
            <w:tcW w:w="2355" w:type="dxa"/>
            <w:tcBorders>
              <w:top w:val="single" w:sz="4" w:space="0" w:color="auto"/>
              <w:left w:val="single" w:sz="4" w:space="0" w:color="auto"/>
              <w:bottom w:val="single" w:sz="4" w:space="0" w:color="auto"/>
              <w:right w:val="single" w:sz="4" w:space="0" w:color="auto"/>
            </w:tcBorders>
            <w:shd w:val="clear" w:color="auto" w:fill="FFFFFF"/>
            <w:vAlign w:val="center"/>
          </w:tcPr>
          <w:p w14:paraId="6AECFDB7"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Стабилизация сукцессионных процессов в лесах.</w:t>
            </w:r>
          </w:p>
          <w:p w14:paraId="20CE4341"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Комфортное пребывание туристов и отдыхающих в ООПТ</w:t>
            </w:r>
          </w:p>
        </w:tc>
        <w:tc>
          <w:tcPr>
            <w:tcW w:w="2049" w:type="dxa"/>
            <w:tcBorders>
              <w:top w:val="single" w:sz="4" w:space="0" w:color="auto"/>
              <w:left w:val="single" w:sz="4" w:space="0" w:color="auto"/>
              <w:bottom w:val="single" w:sz="4" w:space="0" w:color="auto"/>
              <w:right w:val="single" w:sz="4" w:space="0" w:color="auto"/>
            </w:tcBorders>
            <w:shd w:val="clear" w:color="auto" w:fill="FFFFFF"/>
            <w:vAlign w:val="center"/>
          </w:tcPr>
          <w:p w14:paraId="23F6CC23"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ГЛХУ «Городокский лесхоз» (на территории гослесфонда),</w:t>
            </w:r>
          </w:p>
          <w:p w14:paraId="4E02250B"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Городокский РИК</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tcPr>
          <w:p w14:paraId="4353F807"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Постоянно</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tcPr>
          <w:p w14:paraId="075F0701"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10,0</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14:paraId="639C5866"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Средства ГЛХУ</w:t>
            </w:r>
          </w:p>
          <w:p w14:paraId="7FF8333E"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«Городокский</w:t>
            </w:r>
          </w:p>
          <w:p w14:paraId="6FD2CAD4"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лесхоз»</w:t>
            </w:r>
          </w:p>
        </w:tc>
      </w:tr>
      <w:tr w:rsidR="007D71A1" w:rsidRPr="008821F0" w14:paraId="1B555749" w14:textId="77777777" w:rsidTr="00166E1D">
        <w:trPr>
          <w:trHeight w:val="247"/>
          <w:jc w:val="center"/>
        </w:trPr>
        <w:tc>
          <w:tcPr>
            <w:tcW w:w="668" w:type="dxa"/>
            <w:tcBorders>
              <w:top w:val="single" w:sz="4" w:space="0" w:color="auto"/>
              <w:left w:val="single" w:sz="4" w:space="0" w:color="auto"/>
              <w:bottom w:val="single" w:sz="4" w:space="0" w:color="auto"/>
              <w:right w:val="single" w:sz="4" w:space="0" w:color="auto"/>
            </w:tcBorders>
            <w:shd w:val="clear" w:color="auto" w:fill="FFFFFF"/>
            <w:vAlign w:val="center"/>
          </w:tcPr>
          <w:p w14:paraId="41AC5BEB" w14:textId="77777777" w:rsidR="007D71A1" w:rsidRPr="008821F0" w:rsidRDefault="007D71A1" w:rsidP="00166E1D">
            <w:pPr>
              <w:spacing w:after="0" w:line="240" w:lineRule="auto"/>
              <w:contextualSpacing/>
              <w:jc w:val="center"/>
              <w:rPr>
                <w:rFonts w:ascii="Times New Roman" w:eastAsia="Calibri" w:hAnsi="Times New Roman" w:cs="Times New Roman"/>
                <w:bCs/>
                <w:lang w:eastAsia="ru-RU"/>
              </w:rPr>
            </w:pPr>
            <w:r w:rsidRPr="008821F0">
              <w:rPr>
                <w:rFonts w:ascii="Times New Roman" w:eastAsia="Calibri" w:hAnsi="Times New Roman" w:cs="Times New Roman"/>
                <w:bCs/>
                <w:lang w:eastAsia="ru-RU"/>
              </w:rPr>
              <w:t>6</w:t>
            </w:r>
          </w:p>
        </w:tc>
        <w:tc>
          <w:tcPr>
            <w:tcW w:w="4175" w:type="dxa"/>
            <w:tcBorders>
              <w:top w:val="single" w:sz="4" w:space="0" w:color="auto"/>
              <w:left w:val="single" w:sz="4" w:space="0" w:color="auto"/>
              <w:bottom w:val="single" w:sz="4" w:space="0" w:color="auto"/>
              <w:right w:val="single" w:sz="4" w:space="0" w:color="auto"/>
            </w:tcBorders>
            <w:shd w:val="clear" w:color="auto" w:fill="FFFFFF"/>
            <w:vAlign w:val="center"/>
          </w:tcPr>
          <w:p w14:paraId="0C4F1B58"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Ежегодный лесопоталогический мониторинг аварийного состояния деревьев в местах отдыха на береговой территории и островах озера Езерище</w:t>
            </w:r>
          </w:p>
        </w:tc>
        <w:tc>
          <w:tcPr>
            <w:tcW w:w="2354" w:type="dxa"/>
            <w:tcBorders>
              <w:top w:val="single" w:sz="4" w:space="0" w:color="auto"/>
              <w:left w:val="single" w:sz="4" w:space="0" w:color="auto"/>
              <w:bottom w:val="single" w:sz="4" w:space="0" w:color="auto"/>
              <w:right w:val="single" w:sz="4" w:space="0" w:color="auto"/>
            </w:tcBorders>
            <w:shd w:val="clear" w:color="auto" w:fill="FFFFFF"/>
            <w:vAlign w:val="center"/>
          </w:tcPr>
          <w:p w14:paraId="51D8B1B2"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Минимизация вероятности возникновения локальных чрезвычайных ситуаций, связанных с падением деревьев или их фрагментов</w:t>
            </w:r>
          </w:p>
        </w:tc>
        <w:tc>
          <w:tcPr>
            <w:tcW w:w="2355" w:type="dxa"/>
            <w:tcBorders>
              <w:top w:val="single" w:sz="4" w:space="0" w:color="auto"/>
              <w:left w:val="single" w:sz="4" w:space="0" w:color="auto"/>
              <w:bottom w:val="single" w:sz="4" w:space="0" w:color="auto"/>
              <w:right w:val="single" w:sz="4" w:space="0" w:color="auto"/>
            </w:tcBorders>
            <w:shd w:val="clear" w:color="auto" w:fill="FFFFFF"/>
            <w:vAlign w:val="center"/>
          </w:tcPr>
          <w:p w14:paraId="0125D262"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Совершенствование сферы принятия управленческих решений</w:t>
            </w:r>
          </w:p>
        </w:tc>
        <w:tc>
          <w:tcPr>
            <w:tcW w:w="2049" w:type="dxa"/>
            <w:tcBorders>
              <w:top w:val="single" w:sz="4" w:space="0" w:color="auto"/>
              <w:left w:val="single" w:sz="4" w:space="0" w:color="auto"/>
              <w:bottom w:val="single" w:sz="4" w:space="0" w:color="auto"/>
              <w:right w:val="single" w:sz="4" w:space="0" w:color="auto"/>
            </w:tcBorders>
            <w:shd w:val="clear" w:color="auto" w:fill="FFFFFF"/>
            <w:vAlign w:val="center"/>
          </w:tcPr>
          <w:p w14:paraId="2304AF7A"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ГЛХУ «Городокский лесхоз» (на территории гослесфонда)</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tcPr>
          <w:p w14:paraId="05CCA5CE"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По мере необходимости</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tcPr>
          <w:p w14:paraId="17017D95"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10,0</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14:paraId="2F3B7FA1"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Средства ГЛХУ</w:t>
            </w:r>
          </w:p>
          <w:p w14:paraId="189C120E"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«Городокский</w:t>
            </w:r>
          </w:p>
          <w:p w14:paraId="366D54A7"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лесхоз»</w:t>
            </w:r>
          </w:p>
        </w:tc>
      </w:tr>
      <w:tr w:rsidR="007D71A1" w:rsidRPr="008821F0" w14:paraId="631F3532" w14:textId="77777777" w:rsidTr="00166E1D">
        <w:trPr>
          <w:trHeight w:val="247"/>
          <w:jc w:val="center"/>
        </w:trPr>
        <w:tc>
          <w:tcPr>
            <w:tcW w:w="668" w:type="dxa"/>
            <w:tcBorders>
              <w:top w:val="single" w:sz="4" w:space="0" w:color="auto"/>
              <w:left w:val="single" w:sz="4" w:space="0" w:color="auto"/>
              <w:bottom w:val="single" w:sz="4" w:space="0" w:color="auto"/>
              <w:right w:val="single" w:sz="4" w:space="0" w:color="auto"/>
            </w:tcBorders>
            <w:shd w:val="clear" w:color="auto" w:fill="FFFFFF"/>
            <w:vAlign w:val="center"/>
          </w:tcPr>
          <w:p w14:paraId="340247C3" w14:textId="77777777" w:rsidR="007D71A1" w:rsidRPr="008821F0" w:rsidRDefault="007D71A1" w:rsidP="00166E1D">
            <w:pPr>
              <w:spacing w:after="0" w:line="240" w:lineRule="auto"/>
              <w:contextualSpacing/>
              <w:jc w:val="center"/>
              <w:rPr>
                <w:rFonts w:ascii="Times New Roman" w:eastAsia="Calibri" w:hAnsi="Times New Roman" w:cs="Times New Roman"/>
                <w:bCs/>
                <w:lang w:eastAsia="ru-RU"/>
              </w:rPr>
            </w:pPr>
            <w:r w:rsidRPr="008821F0">
              <w:rPr>
                <w:rFonts w:ascii="Times New Roman" w:eastAsia="Calibri" w:hAnsi="Times New Roman" w:cs="Times New Roman"/>
                <w:bCs/>
                <w:lang w:eastAsia="ru-RU"/>
              </w:rPr>
              <w:t>7</w:t>
            </w:r>
          </w:p>
        </w:tc>
        <w:tc>
          <w:tcPr>
            <w:tcW w:w="4175" w:type="dxa"/>
            <w:tcBorders>
              <w:top w:val="single" w:sz="4" w:space="0" w:color="auto"/>
              <w:left w:val="single" w:sz="4" w:space="0" w:color="auto"/>
              <w:bottom w:val="single" w:sz="4" w:space="0" w:color="auto"/>
              <w:right w:val="single" w:sz="4" w:space="0" w:color="auto"/>
            </w:tcBorders>
            <w:shd w:val="clear" w:color="auto" w:fill="FFFFFF"/>
            <w:vAlign w:val="center"/>
          </w:tcPr>
          <w:p w14:paraId="5687DF2D"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shd w:val="clear" w:color="auto" w:fill="FFFFFF"/>
                <w:lang w:eastAsia="ru-RU"/>
              </w:rPr>
              <w:t>Расчистка захламленных запруженных бобровыми плотинами русел рек, протекающих по территории заказника</w:t>
            </w:r>
          </w:p>
        </w:tc>
        <w:tc>
          <w:tcPr>
            <w:tcW w:w="2354" w:type="dxa"/>
            <w:tcBorders>
              <w:top w:val="single" w:sz="4" w:space="0" w:color="auto"/>
              <w:left w:val="single" w:sz="4" w:space="0" w:color="auto"/>
              <w:bottom w:val="single" w:sz="4" w:space="0" w:color="auto"/>
              <w:right w:val="single" w:sz="4" w:space="0" w:color="auto"/>
            </w:tcBorders>
            <w:shd w:val="clear" w:color="auto" w:fill="FFFFFF"/>
            <w:vAlign w:val="center"/>
          </w:tcPr>
          <w:p w14:paraId="3589AB4C"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Борьба с подтоплением прибрежных территорий</w:t>
            </w:r>
          </w:p>
        </w:tc>
        <w:tc>
          <w:tcPr>
            <w:tcW w:w="2355" w:type="dxa"/>
            <w:tcBorders>
              <w:top w:val="single" w:sz="4" w:space="0" w:color="auto"/>
              <w:left w:val="single" w:sz="4" w:space="0" w:color="auto"/>
              <w:bottom w:val="single" w:sz="4" w:space="0" w:color="auto"/>
              <w:right w:val="single" w:sz="4" w:space="0" w:color="auto"/>
            </w:tcBorders>
            <w:shd w:val="clear" w:color="auto" w:fill="FFFFFF"/>
            <w:vAlign w:val="center"/>
          </w:tcPr>
          <w:p w14:paraId="7D7D564D"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Снижен уровень подтопления прибрежных территорий</w:t>
            </w:r>
          </w:p>
        </w:tc>
        <w:tc>
          <w:tcPr>
            <w:tcW w:w="2049" w:type="dxa"/>
            <w:tcBorders>
              <w:top w:val="single" w:sz="4" w:space="0" w:color="auto"/>
              <w:left w:val="single" w:sz="4" w:space="0" w:color="auto"/>
              <w:bottom w:val="single" w:sz="4" w:space="0" w:color="auto"/>
              <w:right w:val="single" w:sz="4" w:space="0" w:color="auto"/>
            </w:tcBorders>
            <w:shd w:val="clear" w:color="auto" w:fill="FFFFFF"/>
            <w:vAlign w:val="center"/>
          </w:tcPr>
          <w:p w14:paraId="4C64C40E" w14:textId="77777777" w:rsidR="007D71A1" w:rsidRPr="008821F0" w:rsidRDefault="007D71A1" w:rsidP="00166E1D">
            <w:pPr>
              <w:spacing w:after="0" w:line="240" w:lineRule="auto"/>
              <w:jc w:val="center"/>
              <w:rPr>
                <w:rFonts w:ascii="Times New Roman" w:eastAsia="Calibri" w:hAnsi="Times New Roman" w:cs="Times New Roman"/>
                <w:lang w:eastAsia="ru-RU"/>
              </w:rPr>
            </w:pPr>
            <w:r w:rsidRPr="008821F0">
              <w:rPr>
                <w:rFonts w:ascii="Times New Roman" w:eastAsia="Calibri" w:hAnsi="Times New Roman" w:cs="Times New Roman"/>
                <w:lang w:eastAsia="ru-RU"/>
              </w:rPr>
              <w:t>Городокский РОЧС,</w:t>
            </w:r>
          </w:p>
          <w:p w14:paraId="50C21F22"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lang w:eastAsia="ru-RU"/>
              </w:rPr>
              <w:t>ГПУ «Корытинский Мох»</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tcPr>
          <w:p w14:paraId="42313138"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По мере необходимости</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tcPr>
          <w:p w14:paraId="743A1153"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Определяется по факту необходимости</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14:paraId="72B79123"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Местный</w:t>
            </w:r>
          </w:p>
          <w:p w14:paraId="0747F2D0"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бюджет</w:t>
            </w:r>
          </w:p>
          <w:p w14:paraId="6E3ADC38"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(при наличии финансирования)</w:t>
            </w:r>
          </w:p>
        </w:tc>
      </w:tr>
      <w:tr w:rsidR="007D71A1" w:rsidRPr="008821F0" w14:paraId="25F0F172" w14:textId="77777777" w:rsidTr="00166E1D">
        <w:trPr>
          <w:trHeight w:val="247"/>
          <w:jc w:val="center"/>
        </w:trPr>
        <w:tc>
          <w:tcPr>
            <w:tcW w:w="668" w:type="dxa"/>
            <w:tcBorders>
              <w:top w:val="single" w:sz="4" w:space="0" w:color="auto"/>
              <w:left w:val="single" w:sz="4" w:space="0" w:color="auto"/>
              <w:bottom w:val="single" w:sz="4" w:space="0" w:color="auto"/>
              <w:right w:val="single" w:sz="4" w:space="0" w:color="auto"/>
            </w:tcBorders>
            <w:shd w:val="clear" w:color="auto" w:fill="FFFFFF"/>
            <w:vAlign w:val="center"/>
          </w:tcPr>
          <w:p w14:paraId="3F48ABE3" w14:textId="77777777" w:rsidR="007D71A1" w:rsidRPr="008821F0" w:rsidRDefault="007D71A1" w:rsidP="00166E1D">
            <w:pPr>
              <w:spacing w:after="0" w:line="240" w:lineRule="auto"/>
              <w:contextualSpacing/>
              <w:jc w:val="center"/>
              <w:rPr>
                <w:rFonts w:ascii="Times New Roman" w:eastAsia="Calibri" w:hAnsi="Times New Roman" w:cs="Times New Roman"/>
                <w:bCs/>
                <w:lang w:eastAsia="ru-RU"/>
              </w:rPr>
            </w:pPr>
            <w:r w:rsidRPr="008821F0">
              <w:rPr>
                <w:rFonts w:ascii="Times New Roman" w:eastAsia="Calibri" w:hAnsi="Times New Roman" w:cs="Times New Roman"/>
                <w:bCs/>
                <w:lang w:eastAsia="ru-RU"/>
              </w:rPr>
              <w:t>8</w:t>
            </w:r>
          </w:p>
        </w:tc>
        <w:tc>
          <w:tcPr>
            <w:tcW w:w="4175" w:type="dxa"/>
            <w:tcBorders>
              <w:top w:val="single" w:sz="4" w:space="0" w:color="auto"/>
              <w:left w:val="single" w:sz="4" w:space="0" w:color="auto"/>
              <w:bottom w:val="single" w:sz="4" w:space="0" w:color="auto"/>
              <w:right w:val="single" w:sz="4" w:space="0" w:color="auto"/>
            </w:tcBorders>
            <w:shd w:val="clear" w:color="auto" w:fill="FFFFFF"/>
            <w:vAlign w:val="center"/>
          </w:tcPr>
          <w:p w14:paraId="61F6EC71" w14:textId="77777777" w:rsidR="007D71A1" w:rsidRPr="008821F0" w:rsidRDefault="007D71A1" w:rsidP="00166E1D">
            <w:pPr>
              <w:spacing w:after="0" w:line="240" w:lineRule="auto"/>
              <w:rPr>
                <w:rFonts w:ascii="Times New Roman" w:eastAsia="Calibri" w:hAnsi="Times New Roman" w:cs="Times New Roman"/>
                <w:shd w:val="clear" w:color="auto" w:fill="FFFFFF"/>
                <w:lang w:eastAsia="ru-RU"/>
              </w:rPr>
            </w:pPr>
            <w:r w:rsidRPr="008821F0">
              <w:rPr>
                <w:rFonts w:ascii="Times New Roman" w:eastAsia="Calibri" w:hAnsi="Times New Roman" w:cs="Times New Roman"/>
                <w:shd w:val="clear" w:color="auto" w:fill="FFFFFF"/>
                <w:lang w:eastAsia="ru-RU"/>
              </w:rPr>
              <w:t>Инвентаризация мест обитания редких и находящихся под угрозой исчезновения видов диких животных и мест произрастания дикорастущих растений, редких и типичных биотопов. Подготовка паспортов, охранных обязательств, передача под охрану землепользователям</w:t>
            </w:r>
          </w:p>
        </w:tc>
        <w:tc>
          <w:tcPr>
            <w:tcW w:w="2354" w:type="dxa"/>
            <w:tcBorders>
              <w:top w:val="single" w:sz="4" w:space="0" w:color="auto"/>
              <w:left w:val="single" w:sz="4" w:space="0" w:color="auto"/>
              <w:bottom w:val="single" w:sz="4" w:space="0" w:color="auto"/>
              <w:right w:val="single" w:sz="4" w:space="0" w:color="auto"/>
            </w:tcBorders>
            <w:shd w:val="clear" w:color="auto" w:fill="FFFFFF"/>
            <w:vAlign w:val="center"/>
          </w:tcPr>
          <w:p w14:paraId="58D9A81B"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Сохранение редких видов животных и растений</w:t>
            </w:r>
          </w:p>
        </w:tc>
        <w:tc>
          <w:tcPr>
            <w:tcW w:w="2355" w:type="dxa"/>
            <w:tcBorders>
              <w:top w:val="single" w:sz="4" w:space="0" w:color="auto"/>
              <w:left w:val="single" w:sz="4" w:space="0" w:color="auto"/>
              <w:bottom w:val="single" w:sz="4" w:space="0" w:color="auto"/>
              <w:right w:val="single" w:sz="4" w:space="0" w:color="auto"/>
            </w:tcBorders>
            <w:shd w:val="clear" w:color="auto" w:fill="FFFFFF"/>
            <w:vAlign w:val="center"/>
          </w:tcPr>
          <w:p w14:paraId="3112F3B8"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Сохранение популяций редких животных и растений</w:t>
            </w:r>
          </w:p>
        </w:tc>
        <w:tc>
          <w:tcPr>
            <w:tcW w:w="2049" w:type="dxa"/>
            <w:tcBorders>
              <w:top w:val="single" w:sz="4" w:space="0" w:color="auto"/>
              <w:left w:val="single" w:sz="4" w:space="0" w:color="auto"/>
              <w:bottom w:val="single" w:sz="4" w:space="0" w:color="auto"/>
              <w:right w:val="single" w:sz="4" w:space="0" w:color="auto"/>
            </w:tcBorders>
            <w:shd w:val="clear" w:color="auto" w:fill="FFFFFF"/>
            <w:vAlign w:val="center"/>
          </w:tcPr>
          <w:p w14:paraId="3F1CA080"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ГПУ «Корытинский Мох»,</w:t>
            </w:r>
          </w:p>
          <w:p w14:paraId="4846335A" w14:textId="77777777" w:rsidR="007D71A1" w:rsidRPr="008821F0" w:rsidRDefault="007D71A1" w:rsidP="00166E1D">
            <w:pPr>
              <w:spacing w:after="0" w:line="240" w:lineRule="auto"/>
              <w:jc w:val="center"/>
              <w:rPr>
                <w:rFonts w:ascii="Times New Roman" w:eastAsia="Calibri" w:hAnsi="Times New Roman" w:cs="Times New Roman"/>
                <w:lang w:eastAsia="ru-RU"/>
              </w:rPr>
            </w:pPr>
            <w:r w:rsidRPr="008821F0">
              <w:rPr>
                <w:rFonts w:ascii="Times New Roman" w:eastAsia="Calibri" w:hAnsi="Times New Roman" w:cs="Times New Roman"/>
                <w:bCs/>
              </w:rPr>
              <w:t>ГЛХУ «Городокский лесхоз» (на территории гослесфонда)</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tcPr>
          <w:p w14:paraId="482CF044"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2026–2028</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tcPr>
          <w:p w14:paraId="7F0A421B"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20,0</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14:paraId="47970B1B"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Местный бюджет</w:t>
            </w:r>
          </w:p>
          <w:p w14:paraId="0891EA0C"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Средства ГЛХУ</w:t>
            </w:r>
          </w:p>
          <w:p w14:paraId="60CC7CAA"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«Городокский</w:t>
            </w:r>
          </w:p>
          <w:p w14:paraId="1FD76957"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лесхоз»</w:t>
            </w:r>
          </w:p>
        </w:tc>
      </w:tr>
      <w:tr w:rsidR="007D71A1" w:rsidRPr="008821F0" w14:paraId="65A2EE63" w14:textId="77777777" w:rsidTr="00166E1D">
        <w:trPr>
          <w:trHeight w:val="247"/>
          <w:jc w:val="center"/>
        </w:trPr>
        <w:tc>
          <w:tcPr>
            <w:tcW w:w="668" w:type="dxa"/>
            <w:tcBorders>
              <w:top w:val="single" w:sz="4" w:space="0" w:color="auto"/>
              <w:left w:val="single" w:sz="4" w:space="0" w:color="auto"/>
              <w:bottom w:val="single" w:sz="4" w:space="0" w:color="auto"/>
              <w:right w:val="single" w:sz="4" w:space="0" w:color="auto"/>
            </w:tcBorders>
            <w:shd w:val="clear" w:color="auto" w:fill="FFFFFF"/>
            <w:vAlign w:val="center"/>
          </w:tcPr>
          <w:p w14:paraId="276B56CA" w14:textId="77777777" w:rsidR="007D71A1" w:rsidRPr="008821F0" w:rsidRDefault="007D71A1" w:rsidP="00166E1D">
            <w:pPr>
              <w:spacing w:after="0" w:line="240" w:lineRule="auto"/>
              <w:contextualSpacing/>
              <w:jc w:val="center"/>
              <w:rPr>
                <w:rFonts w:ascii="Times New Roman" w:eastAsia="Calibri" w:hAnsi="Times New Roman" w:cs="Times New Roman"/>
                <w:bCs/>
                <w:lang w:eastAsia="ru-RU"/>
              </w:rPr>
            </w:pPr>
            <w:r w:rsidRPr="008821F0">
              <w:rPr>
                <w:rFonts w:ascii="Times New Roman" w:eastAsia="Calibri" w:hAnsi="Times New Roman" w:cs="Times New Roman"/>
                <w:bCs/>
                <w:lang w:eastAsia="ru-RU"/>
              </w:rPr>
              <w:t>9</w:t>
            </w:r>
          </w:p>
        </w:tc>
        <w:tc>
          <w:tcPr>
            <w:tcW w:w="4175" w:type="dxa"/>
            <w:tcBorders>
              <w:top w:val="single" w:sz="4" w:space="0" w:color="auto"/>
              <w:left w:val="single" w:sz="4" w:space="0" w:color="auto"/>
              <w:bottom w:val="single" w:sz="4" w:space="0" w:color="auto"/>
              <w:right w:val="single" w:sz="4" w:space="0" w:color="auto"/>
            </w:tcBorders>
            <w:shd w:val="clear" w:color="auto" w:fill="FFFFFF"/>
            <w:vAlign w:val="center"/>
          </w:tcPr>
          <w:p w14:paraId="5BED5BF2" w14:textId="77777777" w:rsidR="007D71A1" w:rsidRPr="008821F0" w:rsidRDefault="007D71A1" w:rsidP="00166E1D">
            <w:pPr>
              <w:spacing w:after="0" w:line="240" w:lineRule="auto"/>
              <w:rPr>
                <w:rFonts w:ascii="Times New Roman" w:eastAsia="Calibri" w:hAnsi="Times New Roman" w:cs="Times New Roman"/>
                <w:shd w:val="clear" w:color="auto" w:fill="FFFFFF"/>
                <w:lang w:eastAsia="ru-RU"/>
              </w:rPr>
            </w:pPr>
            <w:r w:rsidRPr="008821F0">
              <w:rPr>
                <w:rFonts w:ascii="Times New Roman" w:eastAsia="Calibri" w:hAnsi="Times New Roman" w:cs="Times New Roman"/>
                <w:shd w:val="clear" w:color="auto" w:fill="FFFFFF"/>
                <w:lang w:eastAsia="ru-RU"/>
              </w:rPr>
              <w:t xml:space="preserve">Обеспечение надзора за соблюдением правил любительского рыболовства </w:t>
            </w:r>
          </w:p>
        </w:tc>
        <w:tc>
          <w:tcPr>
            <w:tcW w:w="2354" w:type="dxa"/>
            <w:tcBorders>
              <w:top w:val="single" w:sz="4" w:space="0" w:color="auto"/>
              <w:left w:val="single" w:sz="4" w:space="0" w:color="auto"/>
              <w:bottom w:val="single" w:sz="4" w:space="0" w:color="auto"/>
              <w:right w:val="single" w:sz="4" w:space="0" w:color="auto"/>
            </w:tcBorders>
            <w:shd w:val="clear" w:color="auto" w:fill="FFFFFF"/>
            <w:vAlign w:val="center"/>
          </w:tcPr>
          <w:p w14:paraId="3BED4794"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Повышение естественного воспроизводства ценных видов рыб</w:t>
            </w:r>
          </w:p>
        </w:tc>
        <w:tc>
          <w:tcPr>
            <w:tcW w:w="2355" w:type="dxa"/>
            <w:tcBorders>
              <w:top w:val="single" w:sz="4" w:space="0" w:color="auto"/>
              <w:left w:val="single" w:sz="4" w:space="0" w:color="auto"/>
              <w:bottom w:val="single" w:sz="4" w:space="0" w:color="auto"/>
              <w:right w:val="single" w:sz="4" w:space="0" w:color="auto"/>
            </w:tcBorders>
            <w:shd w:val="clear" w:color="auto" w:fill="FFFFFF"/>
            <w:vAlign w:val="center"/>
          </w:tcPr>
          <w:p w14:paraId="18DFCB7D"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Увеличение доли ценных видов рыб в озерах заказника «Езерище»</w:t>
            </w:r>
          </w:p>
        </w:tc>
        <w:tc>
          <w:tcPr>
            <w:tcW w:w="2049" w:type="dxa"/>
            <w:tcBorders>
              <w:top w:val="single" w:sz="4" w:space="0" w:color="auto"/>
              <w:left w:val="single" w:sz="4" w:space="0" w:color="auto"/>
              <w:bottom w:val="single" w:sz="4" w:space="0" w:color="auto"/>
              <w:right w:val="single" w:sz="4" w:space="0" w:color="auto"/>
            </w:tcBorders>
            <w:shd w:val="clear" w:color="auto" w:fill="FFFFFF"/>
            <w:vAlign w:val="center"/>
          </w:tcPr>
          <w:p w14:paraId="5C8E4244"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ГПУ «Корытинский Мох»</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tcPr>
          <w:p w14:paraId="58910BF5"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Постоянно</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tcPr>
          <w:p w14:paraId="4F84AD5D"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14:paraId="2FFBB030"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w:t>
            </w:r>
          </w:p>
        </w:tc>
      </w:tr>
      <w:tr w:rsidR="007D71A1" w:rsidRPr="008821F0" w14:paraId="4CE07D43" w14:textId="77777777" w:rsidTr="00166E1D">
        <w:trPr>
          <w:trHeight w:val="247"/>
          <w:jc w:val="center"/>
        </w:trPr>
        <w:tc>
          <w:tcPr>
            <w:tcW w:w="668" w:type="dxa"/>
            <w:tcBorders>
              <w:top w:val="single" w:sz="4" w:space="0" w:color="auto"/>
              <w:left w:val="single" w:sz="4" w:space="0" w:color="auto"/>
              <w:bottom w:val="single" w:sz="4" w:space="0" w:color="auto"/>
              <w:right w:val="single" w:sz="4" w:space="0" w:color="auto"/>
            </w:tcBorders>
            <w:shd w:val="clear" w:color="auto" w:fill="FFFFFF"/>
            <w:vAlign w:val="center"/>
          </w:tcPr>
          <w:p w14:paraId="36A03AB6" w14:textId="77777777" w:rsidR="007D71A1" w:rsidRPr="008821F0" w:rsidRDefault="007D71A1" w:rsidP="00166E1D">
            <w:pPr>
              <w:spacing w:after="0" w:line="240" w:lineRule="auto"/>
              <w:contextualSpacing/>
              <w:jc w:val="center"/>
              <w:rPr>
                <w:rFonts w:ascii="Times New Roman" w:eastAsia="Calibri" w:hAnsi="Times New Roman" w:cs="Times New Roman"/>
                <w:bCs/>
                <w:lang w:eastAsia="ru-RU"/>
              </w:rPr>
            </w:pPr>
            <w:r w:rsidRPr="008821F0">
              <w:rPr>
                <w:rFonts w:ascii="Times New Roman" w:eastAsia="Calibri" w:hAnsi="Times New Roman" w:cs="Times New Roman"/>
                <w:bCs/>
                <w:lang w:eastAsia="ru-RU"/>
              </w:rPr>
              <w:t>10</w:t>
            </w:r>
          </w:p>
        </w:tc>
        <w:tc>
          <w:tcPr>
            <w:tcW w:w="4175" w:type="dxa"/>
            <w:tcBorders>
              <w:top w:val="single" w:sz="4" w:space="0" w:color="auto"/>
              <w:left w:val="single" w:sz="4" w:space="0" w:color="auto"/>
              <w:bottom w:val="single" w:sz="4" w:space="0" w:color="auto"/>
              <w:right w:val="single" w:sz="4" w:space="0" w:color="auto"/>
            </w:tcBorders>
            <w:shd w:val="clear" w:color="auto" w:fill="FFFFFF"/>
            <w:vAlign w:val="center"/>
          </w:tcPr>
          <w:p w14:paraId="3BF91D6D" w14:textId="77777777" w:rsidR="007D71A1" w:rsidRPr="008821F0" w:rsidRDefault="007D71A1" w:rsidP="00166E1D">
            <w:pPr>
              <w:spacing w:after="0" w:line="240" w:lineRule="auto"/>
              <w:rPr>
                <w:rFonts w:ascii="Times New Roman" w:eastAsia="Calibri" w:hAnsi="Times New Roman" w:cs="Times New Roman"/>
                <w:shd w:val="clear" w:color="auto" w:fill="FFFFFF"/>
                <w:lang w:eastAsia="ru-RU"/>
              </w:rPr>
            </w:pPr>
            <w:r w:rsidRPr="008821F0">
              <w:rPr>
                <w:rFonts w:ascii="Times New Roman" w:eastAsia="Calibri" w:hAnsi="Times New Roman" w:cs="Times New Roman"/>
                <w:shd w:val="clear" w:color="auto" w:fill="FFFFFF"/>
                <w:lang w:eastAsia="ru-RU"/>
              </w:rPr>
              <w:t>Реализация мероприятий, направленных на регулирование численности копытных животных</w:t>
            </w:r>
          </w:p>
        </w:tc>
        <w:tc>
          <w:tcPr>
            <w:tcW w:w="2354" w:type="dxa"/>
            <w:tcBorders>
              <w:top w:val="single" w:sz="4" w:space="0" w:color="auto"/>
              <w:left w:val="single" w:sz="4" w:space="0" w:color="auto"/>
              <w:bottom w:val="single" w:sz="4" w:space="0" w:color="auto"/>
              <w:right w:val="single" w:sz="4" w:space="0" w:color="auto"/>
            </w:tcBorders>
            <w:shd w:val="clear" w:color="auto" w:fill="FFFFFF"/>
            <w:vAlign w:val="center"/>
          </w:tcPr>
          <w:p w14:paraId="5EEAB91C"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Восстановление и поддержание численности хозяйственно ценных видов копытных животных</w:t>
            </w:r>
          </w:p>
        </w:tc>
        <w:tc>
          <w:tcPr>
            <w:tcW w:w="2355" w:type="dxa"/>
            <w:tcBorders>
              <w:top w:val="single" w:sz="4" w:space="0" w:color="auto"/>
              <w:left w:val="single" w:sz="4" w:space="0" w:color="auto"/>
              <w:bottom w:val="single" w:sz="4" w:space="0" w:color="auto"/>
              <w:right w:val="single" w:sz="4" w:space="0" w:color="auto"/>
            </w:tcBorders>
            <w:shd w:val="clear" w:color="auto" w:fill="FFFFFF"/>
            <w:vAlign w:val="center"/>
          </w:tcPr>
          <w:p w14:paraId="6DCC5131"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Поддержание оптимальной численности копытных животных</w:t>
            </w:r>
          </w:p>
        </w:tc>
        <w:tc>
          <w:tcPr>
            <w:tcW w:w="2049" w:type="dxa"/>
            <w:tcBorders>
              <w:top w:val="single" w:sz="4" w:space="0" w:color="auto"/>
              <w:left w:val="single" w:sz="4" w:space="0" w:color="auto"/>
              <w:bottom w:val="single" w:sz="4" w:space="0" w:color="auto"/>
              <w:right w:val="single" w:sz="4" w:space="0" w:color="auto"/>
            </w:tcBorders>
            <w:shd w:val="clear" w:color="auto" w:fill="FFFFFF"/>
            <w:vAlign w:val="center"/>
          </w:tcPr>
          <w:p w14:paraId="5253C5D4"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Городокский РИК, БООР</w:t>
            </w:r>
          </w:p>
          <w:p w14:paraId="72D927C2" w14:textId="77777777" w:rsidR="007D71A1" w:rsidRPr="008821F0" w:rsidRDefault="007D71A1" w:rsidP="00166E1D">
            <w:pPr>
              <w:spacing w:after="0" w:line="240" w:lineRule="auto"/>
              <w:jc w:val="center"/>
              <w:rPr>
                <w:rFonts w:ascii="Times New Roman" w:eastAsia="Calibri" w:hAnsi="Times New Roman" w:cs="Times New Roman"/>
                <w:lang w:eastAsia="ru-RU"/>
              </w:rPr>
            </w:pP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tcPr>
          <w:p w14:paraId="0FD74433"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2026–2029</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tcPr>
          <w:p w14:paraId="506022C8"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20,0</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14:paraId="13232CB9"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Местный бюджет</w:t>
            </w:r>
          </w:p>
          <w:p w14:paraId="4777756C"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(при наличии финансирования)</w:t>
            </w:r>
          </w:p>
        </w:tc>
      </w:tr>
      <w:tr w:rsidR="007D71A1" w:rsidRPr="008821F0" w14:paraId="68C78194" w14:textId="77777777" w:rsidTr="00166E1D">
        <w:trPr>
          <w:trHeight w:val="247"/>
          <w:jc w:val="center"/>
        </w:trPr>
        <w:tc>
          <w:tcPr>
            <w:tcW w:w="668" w:type="dxa"/>
            <w:tcBorders>
              <w:top w:val="single" w:sz="4" w:space="0" w:color="auto"/>
              <w:left w:val="single" w:sz="4" w:space="0" w:color="auto"/>
              <w:bottom w:val="single" w:sz="4" w:space="0" w:color="auto"/>
              <w:right w:val="single" w:sz="4" w:space="0" w:color="auto"/>
            </w:tcBorders>
            <w:shd w:val="clear" w:color="auto" w:fill="FFFFFF"/>
            <w:vAlign w:val="center"/>
          </w:tcPr>
          <w:p w14:paraId="5B3242B0" w14:textId="77777777" w:rsidR="007D71A1" w:rsidRPr="008821F0" w:rsidRDefault="007D71A1" w:rsidP="00166E1D">
            <w:pPr>
              <w:spacing w:after="0" w:line="240" w:lineRule="auto"/>
              <w:contextualSpacing/>
              <w:jc w:val="center"/>
              <w:rPr>
                <w:rFonts w:ascii="Times New Roman" w:eastAsia="Calibri" w:hAnsi="Times New Roman" w:cs="Times New Roman"/>
                <w:bCs/>
                <w:lang w:eastAsia="ru-RU"/>
              </w:rPr>
            </w:pPr>
            <w:r w:rsidRPr="008821F0">
              <w:rPr>
                <w:rFonts w:ascii="Times New Roman" w:eastAsia="Calibri" w:hAnsi="Times New Roman" w:cs="Times New Roman"/>
                <w:bCs/>
                <w:lang w:eastAsia="ru-RU"/>
              </w:rPr>
              <w:t>11</w:t>
            </w:r>
          </w:p>
        </w:tc>
        <w:tc>
          <w:tcPr>
            <w:tcW w:w="4175" w:type="dxa"/>
            <w:tcBorders>
              <w:top w:val="single" w:sz="4" w:space="0" w:color="auto"/>
              <w:left w:val="single" w:sz="4" w:space="0" w:color="auto"/>
              <w:bottom w:val="single" w:sz="4" w:space="0" w:color="auto"/>
              <w:right w:val="single" w:sz="4" w:space="0" w:color="auto"/>
            </w:tcBorders>
            <w:shd w:val="clear" w:color="auto" w:fill="FFFFFF"/>
            <w:vAlign w:val="center"/>
          </w:tcPr>
          <w:p w14:paraId="3235417D" w14:textId="77777777" w:rsidR="007D71A1" w:rsidRPr="008821F0" w:rsidRDefault="007D71A1" w:rsidP="00166E1D">
            <w:pPr>
              <w:spacing w:after="0" w:line="240" w:lineRule="auto"/>
              <w:rPr>
                <w:rFonts w:ascii="Times New Roman" w:eastAsia="Calibri" w:hAnsi="Times New Roman" w:cs="Times New Roman"/>
                <w:shd w:val="clear" w:color="auto" w:fill="FFFFFF"/>
                <w:lang w:eastAsia="ru-RU"/>
              </w:rPr>
            </w:pPr>
            <w:r w:rsidRPr="008821F0">
              <w:rPr>
                <w:rFonts w:ascii="Times New Roman" w:eastAsia="Calibri" w:hAnsi="Times New Roman" w:cs="Times New Roman"/>
                <w:shd w:val="clear" w:color="auto" w:fill="FFFFFF"/>
                <w:lang w:eastAsia="ru-RU"/>
              </w:rPr>
              <w:t>Выявление мест распространения</w:t>
            </w:r>
            <w:r w:rsidRPr="008821F0">
              <w:t xml:space="preserve"> </w:t>
            </w:r>
            <w:r w:rsidRPr="008821F0">
              <w:rPr>
                <w:rFonts w:ascii="Times New Roman" w:eastAsia="Calibri" w:hAnsi="Times New Roman" w:cs="Times New Roman"/>
                <w:shd w:val="clear" w:color="auto" w:fill="FFFFFF"/>
                <w:lang w:eastAsia="ru-RU"/>
              </w:rPr>
              <w:t>чужеродных инвазивных видов растений</w:t>
            </w:r>
            <w:r w:rsidRPr="008821F0">
              <w:t xml:space="preserve"> (</w:t>
            </w:r>
            <w:r w:rsidRPr="008821F0">
              <w:rPr>
                <w:rFonts w:ascii="Times New Roman" w:eastAsia="Calibri" w:hAnsi="Times New Roman" w:cs="Times New Roman"/>
                <w:shd w:val="clear" w:color="auto" w:fill="FFFFFF"/>
                <w:lang w:eastAsia="ru-RU"/>
              </w:rPr>
              <w:t xml:space="preserve">борщевика Сосновского, золотарника канадского, эхиноцистиса лопастного, клена ясенелистного) </w:t>
            </w:r>
          </w:p>
        </w:tc>
        <w:tc>
          <w:tcPr>
            <w:tcW w:w="2354" w:type="dxa"/>
            <w:vMerge w:val="restart"/>
            <w:tcBorders>
              <w:top w:val="single" w:sz="4" w:space="0" w:color="auto"/>
              <w:left w:val="single" w:sz="4" w:space="0" w:color="auto"/>
              <w:right w:val="single" w:sz="4" w:space="0" w:color="auto"/>
            </w:tcBorders>
            <w:shd w:val="clear" w:color="auto" w:fill="FFFFFF"/>
            <w:vAlign w:val="center"/>
          </w:tcPr>
          <w:p w14:paraId="401E334C"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Ликвидация мест произрастания чужеродных инвазивных видов растений</w:t>
            </w:r>
          </w:p>
        </w:tc>
        <w:tc>
          <w:tcPr>
            <w:tcW w:w="2355" w:type="dxa"/>
            <w:vMerge w:val="restart"/>
            <w:tcBorders>
              <w:top w:val="single" w:sz="4" w:space="0" w:color="auto"/>
              <w:left w:val="single" w:sz="4" w:space="0" w:color="auto"/>
              <w:right w:val="single" w:sz="4" w:space="0" w:color="auto"/>
            </w:tcBorders>
            <w:shd w:val="clear" w:color="auto" w:fill="FFFFFF"/>
            <w:vAlign w:val="center"/>
          </w:tcPr>
          <w:p w14:paraId="61A2D11C"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Восстановление видового состава флоры заказника</w:t>
            </w:r>
          </w:p>
        </w:tc>
        <w:tc>
          <w:tcPr>
            <w:tcW w:w="2049" w:type="dxa"/>
            <w:tcBorders>
              <w:top w:val="single" w:sz="4" w:space="0" w:color="auto"/>
              <w:left w:val="single" w:sz="4" w:space="0" w:color="auto"/>
              <w:bottom w:val="single" w:sz="4" w:space="0" w:color="auto"/>
              <w:right w:val="single" w:sz="4" w:space="0" w:color="auto"/>
            </w:tcBorders>
            <w:shd w:val="clear" w:color="auto" w:fill="FFFFFF"/>
            <w:vAlign w:val="center"/>
          </w:tcPr>
          <w:p w14:paraId="3E3D0B98"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ГПУ «Корытинский Мох»</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tcPr>
          <w:p w14:paraId="46F299B0"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2026–2027</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tcPr>
          <w:p w14:paraId="63FEDC1D" w14:textId="77777777" w:rsidR="007D71A1" w:rsidRPr="008821F0" w:rsidRDefault="00E70F4B" w:rsidP="00166E1D">
            <w:pPr>
              <w:spacing w:after="0" w:line="240" w:lineRule="auto"/>
              <w:jc w:val="center"/>
              <w:rPr>
                <w:rFonts w:ascii="Times New Roman" w:eastAsia="Calibri" w:hAnsi="Times New Roman" w:cs="Times New Roman"/>
                <w:bCs/>
              </w:rPr>
            </w:pPr>
            <w:r>
              <w:rPr>
                <w:rFonts w:ascii="Times New Roman" w:eastAsia="Calibri" w:hAnsi="Times New Roman" w:cs="Times New Roman"/>
                <w:bCs/>
              </w:rPr>
              <w:t>-</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14:paraId="434F22F2"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Местный</w:t>
            </w:r>
          </w:p>
          <w:p w14:paraId="4DFC72A8"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бюджет</w:t>
            </w:r>
          </w:p>
        </w:tc>
      </w:tr>
      <w:tr w:rsidR="007D71A1" w:rsidRPr="008821F0" w14:paraId="7FC00354" w14:textId="77777777" w:rsidTr="00166E1D">
        <w:trPr>
          <w:trHeight w:val="247"/>
          <w:jc w:val="center"/>
        </w:trPr>
        <w:tc>
          <w:tcPr>
            <w:tcW w:w="668" w:type="dxa"/>
            <w:tcBorders>
              <w:top w:val="single" w:sz="4" w:space="0" w:color="auto"/>
              <w:left w:val="single" w:sz="4" w:space="0" w:color="auto"/>
              <w:bottom w:val="single" w:sz="4" w:space="0" w:color="auto"/>
              <w:right w:val="single" w:sz="4" w:space="0" w:color="auto"/>
            </w:tcBorders>
            <w:shd w:val="clear" w:color="auto" w:fill="FFFFFF"/>
            <w:vAlign w:val="center"/>
          </w:tcPr>
          <w:p w14:paraId="48C2EFD8" w14:textId="77777777" w:rsidR="007D71A1" w:rsidRPr="008821F0" w:rsidRDefault="007D71A1" w:rsidP="00166E1D">
            <w:pPr>
              <w:spacing w:after="0" w:line="240" w:lineRule="auto"/>
              <w:contextualSpacing/>
              <w:jc w:val="center"/>
              <w:rPr>
                <w:rFonts w:ascii="Times New Roman" w:eastAsia="Calibri" w:hAnsi="Times New Roman" w:cs="Times New Roman"/>
                <w:bCs/>
                <w:lang w:eastAsia="ru-RU"/>
              </w:rPr>
            </w:pPr>
            <w:r w:rsidRPr="008821F0">
              <w:rPr>
                <w:rFonts w:ascii="Times New Roman" w:eastAsia="Calibri" w:hAnsi="Times New Roman" w:cs="Times New Roman"/>
                <w:bCs/>
                <w:lang w:eastAsia="ru-RU"/>
              </w:rPr>
              <w:t>12</w:t>
            </w:r>
          </w:p>
        </w:tc>
        <w:tc>
          <w:tcPr>
            <w:tcW w:w="4175" w:type="dxa"/>
            <w:tcBorders>
              <w:top w:val="single" w:sz="4" w:space="0" w:color="auto"/>
              <w:left w:val="single" w:sz="4" w:space="0" w:color="auto"/>
              <w:bottom w:val="single" w:sz="4" w:space="0" w:color="auto"/>
              <w:right w:val="single" w:sz="4" w:space="0" w:color="auto"/>
            </w:tcBorders>
            <w:shd w:val="clear" w:color="auto" w:fill="FFFFFF"/>
            <w:vAlign w:val="center"/>
          </w:tcPr>
          <w:p w14:paraId="79780C94" w14:textId="77777777" w:rsidR="007D71A1" w:rsidRPr="008821F0" w:rsidRDefault="007D71A1" w:rsidP="00166E1D">
            <w:pPr>
              <w:spacing w:after="0" w:line="240" w:lineRule="auto"/>
              <w:rPr>
                <w:rFonts w:ascii="Times New Roman" w:eastAsia="Calibri" w:hAnsi="Times New Roman" w:cs="Times New Roman"/>
                <w:shd w:val="clear" w:color="auto" w:fill="FFFFFF"/>
                <w:lang w:eastAsia="ru-RU"/>
              </w:rPr>
            </w:pPr>
            <w:r w:rsidRPr="008821F0">
              <w:rPr>
                <w:rFonts w:ascii="Times New Roman" w:eastAsia="Calibri" w:hAnsi="Times New Roman" w:cs="Times New Roman"/>
                <w:shd w:val="clear" w:color="auto" w:fill="FFFFFF"/>
                <w:lang w:eastAsia="ru-RU"/>
              </w:rPr>
              <w:t>Реализация системы мероприятий, направленных на борьбу с чужеродными инвазивными видами растений (борщевиком Сосновского, золотарником канадским, эхиноцистисом лопастным, кленом ясенелистным)</w:t>
            </w:r>
          </w:p>
        </w:tc>
        <w:tc>
          <w:tcPr>
            <w:tcW w:w="2354" w:type="dxa"/>
            <w:vMerge/>
            <w:tcBorders>
              <w:left w:val="single" w:sz="4" w:space="0" w:color="auto"/>
              <w:bottom w:val="single" w:sz="4" w:space="0" w:color="auto"/>
              <w:right w:val="single" w:sz="4" w:space="0" w:color="auto"/>
            </w:tcBorders>
            <w:shd w:val="clear" w:color="auto" w:fill="FFFFFF"/>
            <w:vAlign w:val="center"/>
          </w:tcPr>
          <w:p w14:paraId="0D87852D" w14:textId="77777777" w:rsidR="007D71A1" w:rsidRPr="008821F0" w:rsidRDefault="007D71A1" w:rsidP="00166E1D">
            <w:pPr>
              <w:spacing w:after="0" w:line="240" w:lineRule="auto"/>
              <w:rPr>
                <w:rFonts w:ascii="Times New Roman" w:eastAsia="Calibri" w:hAnsi="Times New Roman" w:cs="Times New Roman"/>
                <w:bCs/>
              </w:rPr>
            </w:pPr>
          </w:p>
        </w:tc>
        <w:tc>
          <w:tcPr>
            <w:tcW w:w="2355" w:type="dxa"/>
            <w:vMerge/>
            <w:tcBorders>
              <w:left w:val="single" w:sz="4" w:space="0" w:color="auto"/>
              <w:bottom w:val="single" w:sz="4" w:space="0" w:color="auto"/>
              <w:right w:val="single" w:sz="4" w:space="0" w:color="auto"/>
            </w:tcBorders>
            <w:shd w:val="clear" w:color="auto" w:fill="FFFFFF"/>
            <w:vAlign w:val="center"/>
          </w:tcPr>
          <w:p w14:paraId="230CC91F" w14:textId="77777777" w:rsidR="007D71A1" w:rsidRPr="008821F0" w:rsidRDefault="007D71A1" w:rsidP="00166E1D">
            <w:pPr>
              <w:spacing w:after="0" w:line="240" w:lineRule="auto"/>
              <w:rPr>
                <w:rFonts w:ascii="Times New Roman" w:eastAsia="Calibri" w:hAnsi="Times New Roman" w:cs="Times New Roman"/>
                <w:bCs/>
              </w:rPr>
            </w:pPr>
          </w:p>
        </w:tc>
        <w:tc>
          <w:tcPr>
            <w:tcW w:w="2049" w:type="dxa"/>
            <w:tcBorders>
              <w:top w:val="single" w:sz="4" w:space="0" w:color="auto"/>
              <w:left w:val="single" w:sz="4" w:space="0" w:color="auto"/>
              <w:bottom w:val="single" w:sz="4" w:space="0" w:color="auto"/>
              <w:right w:val="single" w:sz="4" w:space="0" w:color="auto"/>
            </w:tcBorders>
            <w:shd w:val="clear" w:color="auto" w:fill="FFFFFF"/>
            <w:vAlign w:val="center"/>
          </w:tcPr>
          <w:p w14:paraId="3C8C5F76"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Городокский РИК,</w:t>
            </w:r>
          </w:p>
          <w:p w14:paraId="70370A5B" w14:textId="77777777" w:rsidR="007D71A1" w:rsidRPr="008821F0" w:rsidRDefault="007D71A1" w:rsidP="00166E1D">
            <w:pPr>
              <w:spacing w:after="0" w:line="240" w:lineRule="auto"/>
              <w:jc w:val="center"/>
              <w:rPr>
                <w:rFonts w:ascii="Times New Roman" w:eastAsia="Calibri" w:hAnsi="Times New Roman" w:cs="Times New Roman"/>
                <w:lang w:eastAsia="ru-RU"/>
              </w:rPr>
            </w:pPr>
            <w:r w:rsidRPr="008821F0">
              <w:rPr>
                <w:rFonts w:ascii="Times New Roman" w:eastAsia="Calibri" w:hAnsi="Times New Roman" w:cs="Times New Roman"/>
                <w:bCs/>
              </w:rPr>
              <w:t>ГЛХУ «Городокский лесхоз» (на территории гослесфонда)</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tcPr>
          <w:p w14:paraId="0A9532C2"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2026–2029</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tcPr>
          <w:p w14:paraId="18C8ECF5" w14:textId="77777777" w:rsidR="007D71A1" w:rsidRPr="008821F0" w:rsidRDefault="007D71A1" w:rsidP="00E70F4B">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Зависит от результата реализации п. 1</w:t>
            </w:r>
            <w:r w:rsidR="00E70F4B">
              <w:rPr>
                <w:rFonts w:ascii="Times New Roman" w:eastAsia="Calibri" w:hAnsi="Times New Roman" w:cs="Times New Roman"/>
                <w:bCs/>
              </w:rPr>
              <w:t>1</w:t>
            </w:r>
            <w:r w:rsidRPr="008821F0">
              <w:rPr>
                <w:rFonts w:ascii="Times New Roman" w:eastAsia="Calibri" w:hAnsi="Times New Roman" w:cs="Times New Roman"/>
                <w:bCs/>
              </w:rPr>
              <w:t xml:space="preserve"> </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14:paraId="6F373A7C"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Местный</w:t>
            </w:r>
          </w:p>
          <w:p w14:paraId="34CB8BD4"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бюджет</w:t>
            </w:r>
          </w:p>
        </w:tc>
      </w:tr>
      <w:tr w:rsidR="007D71A1" w:rsidRPr="008821F0" w14:paraId="41E10ED6" w14:textId="77777777" w:rsidTr="00166E1D">
        <w:trPr>
          <w:trHeight w:val="247"/>
          <w:jc w:val="center"/>
        </w:trPr>
        <w:tc>
          <w:tcPr>
            <w:tcW w:w="668" w:type="dxa"/>
            <w:tcBorders>
              <w:top w:val="single" w:sz="4" w:space="0" w:color="auto"/>
              <w:left w:val="single" w:sz="4" w:space="0" w:color="auto"/>
              <w:bottom w:val="single" w:sz="4" w:space="0" w:color="auto"/>
              <w:right w:val="single" w:sz="4" w:space="0" w:color="auto"/>
            </w:tcBorders>
            <w:shd w:val="clear" w:color="auto" w:fill="FFFFFF"/>
            <w:vAlign w:val="center"/>
          </w:tcPr>
          <w:p w14:paraId="044C9A04" w14:textId="77777777" w:rsidR="007D71A1" w:rsidRPr="008821F0" w:rsidRDefault="007D71A1" w:rsidP="00166E1D">
            <w:pPr>
              <w:spacing w:after="0" w:line="240" w:lineRule="auto"/>
              <w:contextualSpacing/>
              <w:jc w:val="center"/>
              <w:rPr>
                <w:rFonts w:ascii="Times New Roman" w:eastAsia="Calibri" w:hAnsi="Times New Roman" w:cs="Times New Roman"/>
                <w:bCs/>
                <w:lang w:eastAsia="ru-RU"/>
              </w:rPr>
            </w:pPr>
            <w:r w:rsidRPr="008821F0">
              <w:rPr>
                <w:rFonts w:ascii="Times New Roman" w:eastAsia="Calibri" w:hAnsi="Times New Roman" w:cs="Times New Roman"/>
                <w:bCs/>
                <w:lang w:eastAsia="ru-RU"/>
              </w:rPr>
              <w:t>13</w:t>
            </w:r>
          </w:p>
        </w:tc>
        <w:tc>
          <w:tcPr>
            <w:tcW w:w="4175" w:type="dxa"/>
            <w:tcBorders>
              <w:top w:val="single" w:sz="4" w:space="0" w:color="auto"/>
              <w:left w:val="single" w:sz="4" w:space="0" w:color="auto"/>
              <w:bottom w:val="single" w:sz="4" w:space="0" w:color="auto"/>
              <w:right w:val="single" w:sz="4" w:space="0" w:color="auto"/>
            </w:tcBorders>
            <w:shd w:val="clear" w:color="auto" w:fill="FFFFFF"/>
            <w:vAlign w:val="center"/>
          </w:tcPr>
          <w:p w14:paraId="09BD3F88" w14:textId="77777777" w:rsidR="007D71A1" w:rsidRPr="008821F0" w:rsidRDefault="007D71A1" w:rsidP="00166E1D">
            <w:pPr>
              <w:spacing w:after="0" w:line="240" w:lineRule="auto"/>
              <w:rPr>
                <w:rFonts w:ascii="Times New Roman" w:eastAsia="Calibri" w:hAnsi="Times New Roman" w:cs="Times New Roman"/>
                <w:shd w:val="clear" w:color="auto" w:fill="FFFFFF"/>
                <w:lang w:eastAsia="ru-RU"/>
              </w:rPr>
            </w:pPr>
            <w:r w:rsidRPr="008821F0">
              <w:rPr>
                <w:rFonts w:ascii="Times New Roman" w:eastAsia="Calibri" w:hAnsi="Times New Roman" w:cs="Times New Roman"/>
                <w:shd w:val="clear" w:color="auto" w:fill="FFFFFF"/>
                <w:lang w:eastAsia="ru-RU"/>
              </w:rPr>
              <w:t>Разработка и реализация мероприятий по регулированию численности бакланов на озере Езерище</w:t>
            </w:r>
          </w:p>
        </w:tc>
        <w:tc>
          <w:tcPr>
            <w:tcW w:w="2354" w:type="dxa"/>
            <w:tcBorders>
              <w:top w:val="single" w:sz="4" w:space="0" w:color="auto"/>
              <w:left w:val="single" w:sz="4" w:space="0" w:color="auto"/>
              <w:bottom w:val="single" w:sz="4" w:space="0" w:color="auto"/>
              <w:right w:val="single" w:sz="4" w:space="0" w:color="auto"/>
            </w:tcBorders>
            <w:shd w:val="clear" w:color="auto" w:fill="FFFFFF"/>
            <w:vAlign w:val="center"/>
          </w:tcPr>
          <w:p w14:paraId="3C3B0119"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Создание неблагоприятных условий для увеличения численности вида</w:t>
            </w:r>
          </w:p>
        </w:tc>
        <w:tc>
          <w:tcPr>
            <w:tcW w:w="2355" w:type="dxa"/>
            <w:tcBorders>
              <w:top w:val="single" w:sz="4" w:space="0" w:color="auto"/>
              <w:left w:val="single" w:sz="4" w:space="0" w:color="auto"/>
              <w:bottom w:val="single" w:sz="4" w:space="0" w:color="auto"/>
              <w:right w:val="single" w:sz="4" w:space="0" w:color="auto"/>
            </w:tcBorders>
            <w:shd w:val="clear" w:color="auto" w:fill="FFFFFF"/>
            <w:vAlign w:val="center"/>
          </w:tcPr>
          <w:p w14:paraId="3EA5FADE"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Восстановление популяции рыб в водоемах заказника и естественного растительного покрова в местах обитания бакланов</w:t>
            </w:r>
          </w:p>
        </w:tc>
        <w:tc>
          <w:tcPr>
            <w:tcW w:w="2049" w:type="dxa"/>
            <w:tcBorders>
              <w:top w:val="single" w:sz="4" w:space="0" w:color="auto"/>
              <w:left w:val="single" w:sz="4" w:space="0" w:color="auto"/>
              <w:bottom w:val="single" w:sz="4" w:space="0" w:color="auto"/>
              <w:right w:val="single" w:sz="4" w:space="0" w:color="auto"/>
            </w:tcBorders>
            <w:shd w:val="clear" w:color="auto" w:fill="FFFFFF"/>
            <w:vAlign w:val="center"/>
          </w:tcPr>
          <w:p w14:paraId="0095E7E0"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Городокская РИК,</w:t>
            </w:r>
          </w:p>
          <w:p w14:paraId="11ED2BF5" w14:textId="77777777" w:rsidR="007D71A1" w:rsidRPr="008821F0" w:rsidRDefault="007D71A1" w:rsidP="00166E1D">
            <w:pPr>
              <w:spacing w:after="0" w:line="240" w:lineRule="auto"/>
              <w:jc w:val="center"/>
              <w:rPr>
                <w:rFonts w:ascii="Times New Roman" w:eastAsia="Calibri" w:hAnsi="Times New Roman" w:cs="Times New Roman"/>
                <w:lang w:eastAsia="ru-RU"/>
              </w:rPr>
            </w:pPr>
            <w:r w:rsidRPr="008821F0">
              <w:rPr>
                <w:rFonts w:ascii="Times New Roman" w:eastAsia="Calibri" w:hAnsi="Times New Roman" w:cs="Times New Roman"/>
                <w:bCs/>
              </w:rPr>
              <w:t>БООР</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tcPr>
          <w:p w14:paraId="52BC1698"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2026–2029</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tcPr>
          <w:p w14:paraId="14BB9A3A"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30,0</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14:paraId="7C186C7F"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Местный</w:t>
            </w:r>
          </w:p>
          <w:p w14:paraId="500744A3"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бюджет</w:t>
            </w:r>
          </w:p>
        </w:tc>
      </w:tr>
      <w:tr w:rsidR="007D71A1" w:rsidRPr="008821F0" w14:paraId="76E23400" w14:textId="77777777" w:rsidTr="00166E1D">
        <w:trPr>
          <w:trHeight w:val="247"/>
          <w:jc w:val="center"/>
        </w:trPr>
        <w:tc>
          <w:tcPr>
            <w:tcW w:w="15167"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7202F79D" w14:textId="77777777" w:rsidR="007D71A1" w:rsidRPr="008821F0" w:rsidRDefault="007D71A1" w:rsidP="00166E1D">
            <w:pPr>
              <w:spacing w:after="0" w:line="240" w:lineRule="auto"/>
              <w:jc w:val="center"/>
              <w:rPr>
                <w:rFonts w:ascii="Times New Roman" w:eastAsia="Calibri" w:hAnsi="Times New Roman" w:cs="Times New Roman"/>
                <w:bCs/>
                <w:i/>
              </w:rPr>
            </w:pPr>
            <w:r w:rsidRPr="008821F0">
              <w:rPr>
                <w:rFonts w:ascii="Times New Roman" w:eastAsia="Calibri" w:hAnsi="Times New Roman" w:cs="Times New Roman"/>
                <w:bCs/>
                <w:i/>
              </w:rPr>
              <w:t>Цель 2. Обеспечить развитие на территории заказника туристической и рекреационной деятельности, основанной на принципах устойчивого развития</w:t>
            </w:r>
          </w:p>
        </w:tc>
      </w:tr>
      <w:tr w:rsidR="007D71A1" w:rsidRPr="008821F0" w14:paraId="77A4FFF6" w14:textId="77777777" w:rsidTr="00166E1D">
        <w:trPr>
          <w:trHeight w:val="247"/>
          <w:jc w:val="center"/>
        </w:trPr>
        <w:tc>
          <w:tcPr>
            <w:tcW w:w="668" w:type="dxa"/>
            <w:tcBorders>
              <w:top w:val="single" w:sz="4" w:space="0" w:color="auto"/>
              <w:left w:val="single" w:sz="4" w:space="0" w:color="auto"/>
              <w:bottom w:val="single" w:sz="4" w:space="0" w:color="auto"/>
              <w:right w:val="single" w:sz="4" w:space="0" w:color="auto"/>
            </w:tcBorders>
            <w:vAlign w:val="center"/>
          </w:tcPr>
          <w:p w14:paraId="5EF1C87A" w14:textId="77777777" w:rsidR="007D71A1" w:rsidRPr="008821F0" w:rsidRDefault="007D71A1" w:rsidP="00166E1D">
            <w:pPr>
              <w:spacing w:after="0" w:line="240" w:lineRule="auto"/>
              <w:contextualSpacing/>
              <w:jc w:val="center"/>
              <w:rPr>
                <w:rFonts w:ascii="Times New Roman" w:eastAsia="Calibri" w:hAnsi="Times New Roman" w:cs="Times New Roman"/>
                <w:bCs/>
                <w:lang w:eastAsia="ru-RU"/>
              </w:rPr>
            </w:pPr>
            <w:r w:rsidRPr="008821F0">
              <w:rPr>
                <w:rFonts w:ascii="Times New Roman" w:eastAsia="Calibri" w:hAnsi="Times New Roman" w:cs="Times New Roman"/>
                <w:bCs/>
                <w:lang w:eastAsia="ru-RU"/>
              </w:rPr>
              <w:t>14</w:t>
            </w:r>
          </w:p>
        </w:tc>
        <w:tc>
          <w:tcPr>
            <w:tcW w:w="4175" w:type="dxa"/>
            <w:tcBorders>
              <w:top w:val="single" w:sz="4" w:space="0" w:color="auto"/>
              <w:left w:val="single" w:sz="4" w:space="0" w:color="auto"/>
              <w:bottom w:val="single" w:sz="4" w:space="0" w:color="auto"/>
              <w:right w:val="single" w:sz="4" w:space="0" w:color="auto"/>
            </w:tcBorders>
            <w:vAlign w:val="center"/>
          </w:tcPr>
          <w:p w14:paraId="7CA4E07C"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Корректировка проекта организации ведения охотничьего хозяйства (охотустройства) с учетом фактических значений численности хозяйственно ценных</w:t>
            </w:r>
            <w:r w:rsidRPr="008821F0">
              <w:t xml:space="preserve"> </w:t>
            </w:r>
            <w:r w:rsidRPr="008821F0">
              <w:rPr>
                <w:rFonts w:ascii="Times New Roman" w:eastAsia="Calibri" w:hAnsi="Times New Roman" w:cs="Times New Roman"/>
                <w:bCs/>
              </w:rPr>
              <w:t xml:space="preserve">и ненормируемых видов животных и птиц видов </w:t>
            </w:r>
          </w:p>
        </w:tc>
        <w:tc>
          <w:tcPr>
            <w:tcW w:w="2354" w:type="dxa"/>
            <w:tcBorders>
              <w:top w:val="single" w:sz="4" w:space="0" w:color="auto"/>
              <w:left w:val="single" w:sz="4" w:space="0" w:color="auto"/>
              <w:bottom w:val="single" w:sz="4" w:space="0" w:color="auto"/>
              <w:right w:val="single" w:sz="4" w:space="0" w:color="auto"/>
            </w:tcBorders>
            <w:vAlign w:val="center"/>
          </w:tcPr>
          <w:p w14:paraId="5C44F207"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Оптимизировать стабильную численность ценных охотничьих видов</w:t>
            </w:r>
          </w:p>
        </w:tc>
        <w:tc>
          <w:tcPr>
            <w:tcW w:w="2355" w:type="dxa"/>
            <w:tcBorders>
              <w:top w:val="single" w:sz="4" w:space="0" w:color="auto"/>
              <w:left w:val="single" w:sz="4" w:space="0" w:color="auto"/>
              <w:bottom w:val="single" w:sz="4" w:space="0" w:color="auto"/>
              <w:right w:val="single" w:sz="4" w:space="0" w:color="auto"/>
            </w:tcBorders>
            <w:vAlign w:val="center"/>
          </w:tcPr>
          <w:p w14:paraId="5C05CF7B"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Поддерживается стабильная оптимальная численность популяций ценных охотничьих видов</w:t>
            </w:r>
          </w:p>
        </w:tc>
        <w:tc>
          <w:tcPr>
            <w:tcW w:w="2049" w:type="dxa"/>
            <w:tcBorders>
              <w:top w:val="single" w:sz="4" w:space="0" w:color="auto"/>
              <w:left w:val="single" w:sz="4" w:space="0" w:color="auto"/>
              <w:bottom w:val="single" w:sz="4" w:space="0" w:color="auto"/>
              <w:right w:val="single" w:sz="4" w:space="0" w:color="auto"/>
            </w:tcBorders>
            <w:vAlign w:val="center"/>
          </w:tcPr>
          <w:p w14:paraId="65F592D3" w14:textId="77777777" w:rsidR="007D71A1" w:rsidRPr="008821F0" w:rsidRDefault="007D71A1" w:rsidP="00166E1D">
            <w:pPr>
              <w:spacing w:after="0" w:line="240" w:lineRule="auto"/>
              <w:jc w:val="center"/>
              <w:rPr>
                <w:rFonts w:ascii="Times New Roman" w:eastAsia="Times New Roman" w:hAnsi="Times New Roman" w:cs="Times New Roman"/>
                <w:lang w:eastAsia="ru-RU"/>
              </w:rPr>
            </w:pPr>
            <w:r w:rsidRPr="008821F0">
              <w:rPr>
                <w:rFonts w:ascii="Times New Roman" w:eastAsia="Times New Roman" w:hAnsi="Times New Roman" w:cs="Times New Roman"/>
                <w:lang w:eastAsia="ru-RU"/>
              </w:rPr>
              <w:t xml:space="preserve">Городокский РИК </w:t>
            </w:r>
          </w:p>
          <w:p w14:paraId="190E8D22"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Times New Roman" w:hAnsi="Times New Roman" w:cs="Times New Roman"/>
                <w:lang w:eastAsia="ru-RU"/>
              </w:rPr>
              <w:t>БООР</w:t>
            </w:r>
          </w:p>
        </w:tc>
        <w:tc>
          <w:tcPr>
            <w:tcW w:w="1099" w:type="dxa"/>
            <w:tcBorders>
              <w:top w:val="single" w:sz="4" w:space="0" w:color="auto"/>
              <w:left w:val="single" w:sz="4" w:space="0" w:color="auto"/>
              <w:bottom w:val="single" w:sz="4" w:space="0" w:color="auto"/>
              <w:right w:val="single" w:sz="4" w:space="0" w:color="auto"/>
            </w:tcBorders>
            <w:vAlign w:val="center"/>
          </w:tcPr>
          <w:p w14:paraId="5E491B14"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2026–2027</w:t>
            </w:r>
          </w:p>
        </w:tc>
        <w:tc>
          <w:tcPr>
            <w:tcW w:w="1046" w:type="dxa"/>
            <w:tcBorders>
              <w:top w:val="single" w:sz="4" w:space="0" w:color="auto"/>
              <w:left w:val="single" w:sz="4" w:space="0" w:color="auto"/>
              <w:bottom w:val="single" w:sz="4" w:space="0" w:color="auto"/>
              <w:right w:val="single" w:sz="4" w:space="0" w:color="auto"/>
            </w:tcBorders>
            <w:vAlign w:val="center"/>
          </w:tcPr>
          <w:p w14:paraId="35A0C447"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w:t>
            </w:r>
          </w:p>
        </w:tc>
        <w:tc>
          <w:tcPr>
            <w:tcW w:w="1421" w:type="dxa"/>
            <w:tcBorders>
              <w:top w:val="single" w:sz="4" w:space="0" w:color="auto"/>
              <w:left w:val="single" w:sz="4" w:space="0" w:color="auto"/>
              <w:bottom w:val="single" w:sz="4" w:space="0" w:color="auto"/>
              <w:right w:val="single" w:sz="4" w:space="0" w:color="auto"/>
            </w:tcBorders>
            <w:vAlign w:val="center"/>
          </w:tcPr>
          <w:p w14:paraId="7396B4DA"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Собственные средства</w:t>
            </w:r>
          </w:p>
        </w:tc>
      </w:tr>
      <w:tr w:rsidR="007D71A1" w:rsidRPr="008821F0" w14:paraId="673333AD" w14:textId="77777777" w:rsidTr="00166E1D">
        <w:trPr>
          <w:trHeight w:val="247"/>
          <w:jc w:val="center"/>
        </w:trPr>
        <w:tc>
          <w:tcPr>
            <w:tcW w:w="668" w:type="dxa"/>
            <w:tcBorders>
              <w:top w:val="single" w:sz="4" w:space="0" w:color="auto"/>
              <w:left w:val="single" w:sz="4" w:space="0" w:color="auto"/>
              <w:bottom w:val="single" w:sz="4" w:space="0" w:color="auto"/>
              <w:right w:val="single" w:sz="4" w:space="0" w:color="auto"/>
            </w:tcBorders>
            <w:vAlign w:val="center"/>
          </w:tcPr>
          <w:p w14:paraId="0FFC6872" w14:textId="77777777" w:rsidR="007D71A1" w:rsidRPr="008821F0" w:rsidRDefault="007D71A1" w:rsidP="00166E1D">
            <w:pPr>
              <w:spacing w:after="0" w:line="240" w:lineRule="auto"/>
              <w:contextualSpacing/>
              <w:jc w:val="center"/>
              <w:rPr>
                <w:rFonts w:ascii="Times New Roman" w:eastAsia="Calibri" w:hAnsi="Times New Roman" w:cs="Times New Roman"/>
                <w:bCs/>
                <w:lang w:eastAsia="ru-RU"/>
              </w:rPr>
            </w:pPr>
            <w:r w:rsidRPr="008821F0">
              <w:rPr>
                <w:rFonts w:ascii="Times New Roman" w:eastAsia="Calibri" w:hAnsi="Times New Roman" w:cs="Times New Roman"/>
                <w:bCs/>
                <w:lang w:eastAsia="ru-RU"/>
              </w:rPr>
              <w:t>15</w:t>
            </w:r>
          </w:p>
        </w:tc>
        <w:tc>
          <w:tcPr>
            <w:tcW w:w="4175" w:type="dxa"/>
            <w:tcBorders>
              <w:top w:val="single" w:sz="4" w:space="0" w:color="auto"/>
              <w:left w:val="single" w:sz="4" w:space="0" w:color="auto"/>
              <w:bottom w:val="single" w:sz="4" w:space="0" w:color="auto"/>
              <w:right w:val="single" w:sz="4" w:space="0" w:color="auto"/>
            </w:tcBorders>
            <w:vAlign w:val="center"/>
          </w:tcPr>
          <w:p w14:paraId="613F9C6D" w14:textId="77777777" w:rsidR="007D71A1" w:rsidRPr="008821F0" w:rsidRDefault="007D71A1" w:rsidP="00166E1D">
            <w:pPr>
              <w:spacing w:after="0" w:line="240" w:lineRule="auto"/>
              <w:rPr>
                <w:rFonts w:ascii="Times New Roman" w:eastAsia="Calibri" w:hAnsi="Times New Roman" w:cs="Times New Roman"/>
                <w:lang w:eastAsia="ru-RU"/>
              </w:rPr>
            </w:pPr>
            <w:r w:rsidRPr="008821F0">
              <w:rPr>
                <w:rFonts w:ascii="Times New Roman" w:eastAsia="Calibri" w:hAnsi="Times New Roman" w:cs="Times New Roman"/>
                <w:lang w:eastAsia="ru-RU"/>
              </w:rPr>
              <w:t>Приобретение необходимого туристического оборудования для водных сплавов, организации пеших и водных походов и прогулок (байдарки, весла, спасательные жилеты, палатки и др.)</w:t>
            </w:r>
          </w:p>
        </w:tc>
        <w:tc>
          <w:tcPr>
            <w:tcW w:w="2354" w:type="dxa"/>
            <w:tcBorders>
              <w:top w:val="single" w:sz="4" w:space="0" w:color="auto"/>
              <w:left w:val="single" w:sz="4" w:space="0" w:color="auto"/>
              <w:bottom w:val="single" w:sz="4" w:space="0" w:color="auto"/>
              <w:right w:val="single" w:sz="4" w:space="0" w:color="auto"/>
            </w:tcBorders>
            <w:vAlign w:val="center"/>
          </w:tcPr>
          <w:p w14:paraId="6060F895"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Повышение качества обслуживания туристов, популяризация экологического туризма</w:t>
            </w:r>
          </w:p>
        </w:tc>
        <w:tc>
          <w:tcPr>
            <w:tcW w:w="2355" w:type="dxa"/>
            <w:tcBorders>
              <w:top w:val="single" w:sz="4" w:space="0" w:color="auto"/>
              <w:left w:val="single" w:sz="4" w:space="0" w:color="auto"/>
              <w:bottom w:val="single" w:sz="4" w:space="0" w:color="auto"/>
              <w:right w:val="single" w:sz="4" w:space="0" w:color="auto"/>
            </w:tcBorders>
            <w:vAlign w:val="center"/>
          </w:tcPr>
          <w:p w14:paraId="032D570E"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Высокий уровень оснащенности ГПУ «Корытинский Мох» туристическим снаряжением.</w:t>
            </w:r>
          </w:p>
          <w:p w14:paraId="7D716F47"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Привлечение новых туристов</w:t>
            </w:r>
          </w:p>
        </w:tc>
        <w:tc>
          <w:tcPr>
            <w:tcW w:w="2049" w:type="dxa"/>
            <w:tcBorders>
              <w:top w:val="single" w:sz="4" w:space="0" w:color="auto"/>
              <w:left w:val="single" w:sz="4" w:space="0" w:color="auto"/>
              <w:bottom w:val="single" w:sz="4" w:space="0" w:color="auto"/>
              <w:right w:val="single" w:sz="4" w:space="0" w:color="auto"/>
            </w:tcBorders>
            <w:vAlign w:val="center"/>
          </w:tcPr>
          <w:p w14:paraId="03C6E3AC"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ГПУ «Корытинский Мох»,</w:t>
            </w:r>
          </w:p>
          <w:p w14:paraId="0018DEAF"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Городокский РИК</w:t>
            </w:r>
          </w:p>
        </w:tc>
        <w:tc>
          <w:tcPr>
            <w:tcW w:w="1099" w:type="dxa"/>
            <w:tcBorders>
              <w:top w:val="single" w:sz="4" w:space="0" w:color="auto"/>
              <w:left w:val="single" w:sz="4" w:space="0" w:color="auto"/>
              <w:bottom w:val="single" w:sz="4" w:space="0" w:color="auto"/>
              <w:right w:val="single" w:sz="4" w:space="0" w:color="auto"/>
            </w:tcBorders>
            <w:vAlign w:val="center"/>
          </w:tcPr>
          <w:p w14:paraId="55237E98"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2026–2029</w:t>
            </w:r>
          </w:p>
        </w:tc>
        <w:tc>
          <w:tcPr>
            <w:tcW w:w="1046" w:type="dxa"/>
            <w:tcBorders>
              <w:top w:val="single" w:sz="4" w:space="0" w:color="auto"/>
              <w:left w:val="single" w:sz="4" w:space="0" w:color="auto"/>
              <w:bottom w:val="single" w:sz="4" w:space="0" w:color="auto"/>
              <w:right w:val="single" w:sz="4" w:space="0" w:color="auto"/>
            </w:tcBorders>
            <w:vAlign w:val="center"/>
          </w:tcPr>
          <w:p w14:paraId="4DBC6EB4"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100,0</w:t>
            </w:r>
          </w:p>
        </w:tc>
        <w:tc>
          <w:tcPr>
            <w:tcW w:w="1421" w:type="dxa"/>
            <w:tcBorders>
              <w:top w:val="single" w:sz="4" w:space="0" w:color="auto"/>
              <w:left w:val="single" w:sz="4" w:space="0" w:color="auto"/>
              <w:bottom w:val="single" w:sz="4" w:space="0" w:color="auto"/>
              <w:right w:val="single" w:sz="4" w:space="0" w:color="auto"/>
            </w:tcBorders>
            <w:vAlign w:val="center"/>
          </w:tcPr>
          <w:p w14:paraId="50EFBC91"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Местный бюджет,</w:t>
            </w:r>
          </w:p>
          <w:p w14:paraId="1821E3F7"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Собственные средства ГПУ «Корытинский Мох», привлечение спонсоров</w:t>
            </w:r>
          </w:p>
        </w:tc>
      </w:tr>
      <w:tr w:rsidR="007D71A1" w:rsidRPr="008821F0" w14:paraId="4C328F81" w14:textId="77777777" w:rsidTr="00166E1D">
        <w:trPr>
          <w:trHeight w:val="247"/>
          <w:jc w:val="center"/>
        </w:trPr>
        <w:tc>
          <w:tcPr>
            <w:tcW w:w="668" w:type="dxa"/>
            <w:tcBorders>
              <w:top w:val="single" w:sz="4" w:space="0" w:color="auto"/>
              <w:left w:val="single" w:sz="4" w:space="0" w:color="auto"/>
              <w:bottom w:val="single" w:sz="4" w:space="0" w:color="auto"/>
              <w:right w:val="single" w:sz="4" w:space="0" w:color="auto"/>
            </w:tcBorders>
            <w:vAlign w:val="center"/>
          </w:tcPr>
          <w:p w14:paraId="32524F7C" w14:textId="77777777" w:rsidR="007D71A1" w:rsidRPr="008821F0" w:rsidRDefault="007D71A1" w:rsidP="00166E1D">
            <w:pPr>
              <w:spacing w:after="0" w:line="240" w:lineRule="auto"/>
              <w:contextualSpacing/>
              <w:jc w:val="center"/>
              <w:rPr>
                <w:rFonts w:ascii="Times New Roman" w:eastAsia="Calibri" w:hAnsi="Times New Roman" w:cs="Times New Roman"/>
                <w:bCs/>
                <w:lang w:eastAsia="ru-RU"/>
              </w:rPr>
            </w:pPr>
            <w:r w:rsidRPr="008821F0">
              <w:rPr>
                <w:rFonts w:ascii="Times New Roman" w:eastAsia="Calibri" w:hAnsi="Times New Roman" w:cs="Times New Roman"/>
                <w:bCs/>
                <w:lang w:eastAsia="ru-RU"/>
              </w:rPr>
              <w:t>16</w:t>
            </w:r>
          </w:p>
        </w:tc>
        <w:tc>
          <w:tcPr>
            <w:tcW w:w="4175" w:type="dxa"/>
            <w:tcBorders>
              <w:top w:val="single" w:sz="4" w:space="0" w:color="auto"/>
              <w:left w:val="single" w:sz="4" w:space="0" w:color="auto"/>
              <w:bottom w:val="single" w:sz="4" w:space="0" w:color="auto"/>
              <w:right w:val="single" w:sz="4" w:space="0" w:color="auto"/>
            </w:tcBorders>
            <w:vAlign w:val="center"/>
          </w:tcPr>
          <w:p w14:paraId="1AC02782" w14:textId="77777777" w:rsidR="007D71A1" w:rsidRPr="008821F0" w:rsidRDefault="007D71A1" w:rsidP="00166E1D">
            <w:pPr>
              <w:spacing w:after="0" w:line="240" w:lineRule="auto"/>
              <w:rPr>
                <w:rFonts w:ascii="Times New Roman" w:eastAsia="Calibri" w:hAnsi="Times New Roman" w:cs="Times New Roman"/>
                <w:lang w:eastAsia="ru-RU"/>
              </w:rPr>
            </w:pPr>
            <w:r w:rsidRPr="008821F0">
              <w:rPr>
                <w:rFonts w:ascii="Times New Roman" w:eastAsia="Calibri" w:hAnsi="Times New Roman" w:cs="Times New Roman"/>
                <w:lang w:eastAsia="ru-RU"/>
              </w:rPr>
              <w:t xml:space="preserve">Организация системы контроля и рейдового надзора над поведением посетителей и туристов </w:t>
            </w:r>
          </w:p>
        </w:tc>
        <w:tc>
          <w:tcPr>
            <w:tcW w:w="2354" w:type="dxa"/>
            <w:tcBorders>
              <w:top w:val="single" w:sz="4" w:space="0" w:color="auto"/>
              <w:left w:val="single" w:sz="4" w:space="0" w:color="auto"/>
              <w:bottom w:val="single" w:sz="4" w:space="0" w:color="auto"/>
              <w:right w:val="single" w:sz="4" w:space="0" w:color="auto"/>
            </w:tcBorders>
            <w:vAlign w:val="center"/>
          </w:tcPr>
          <w:p w14:paraId="58B86970"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Предотвращение возможных нарушений установленного режима со стороны туристов и отдыхающих</w:t>
            </w:r>
          </w:p>
        </w:tc>
        <w:tc>
          <w:tcPr>
            <w:tcW w:w="2355" w:type="dxa"/>
            <w:tcBorders>
              <w:top w:val="single" w:sz="4" w:space="0" w:color="auto"/>
              <w:left w:val="single" w:sz="4" w:space="0" w:color="auto"/>
              <w:bottom w:val="single" w:sz="4" w:space="0" w:color="auto"/>
              <w:right w:val="single" w:sz="4" w:space="0" w:color="auto"/>
            </w:tcBorders>
            <w:vAlign w:val="center"/>
          </w:tcPr>
          <w:p w14:paraId="35B1C4E8"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Снижение числа нарушений установленного режима со стороны туристов и отдыхающих</w:t>
            </w:r>
          </w:p>
        </w:tc>
        <w:tc>
          <w:tcPr>
            <w:tcW w:w="2049" w:type="dxa"/>
            <w:tcBorders>
              <w:top w:val="single" w:sz="4" w:space="0" w:color="auto"/>
              <w:left w:val="single" w:sz="4" w:space="0" w:color="auto"/>
              <w:bottom w:val="single" w:sz="4" w:space="0" w:color="auto"/>
              <w:right w:val="single" w:sz="4" w:space="0" w:color="auto"/>
            </w:tcBorders>
            <w:vAlign w:val="center"/>
          </w:tcPr>
          <w:p w14:paraId="7FDBBC3D"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ГПУ «Корытинский Мох»,</w:t>
            </w:r>
          </w:p>
          <w:p w14:paraId="2BD166B3"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ГЛХУ «Городокский лесхоз» (на территории гослесфонда)</w:t>
            </w:r>
          </w:p>
        </w:tc>
        <w:tc>
          <w:tcPr>
            <w:tcW w:w="1099" w:type="dxa"/>
            <w:tcBorders>
              <w:top w:val="single" w:sz="4" w:space="0" w:color="auto"/>
              <w:left w:val="single" w:sz="4" w:space="0" w:color="auto"/>
              <w:bottom w:val="single" w:sz="4" w:space="0" w:color="auto"/>
              <w:right w:val="single" w:sz="4" w:space="0" w:color="auto"/>
            </w:tcBorders>
            <w:vAlign w:val="center"/>
          </w:tcPr>
          <w:p w14:paraId="1B5DA24B"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Постоянно</w:t>
            </w:r>
          </w:p>
        </w:tc>
        <w:tc>
          <w:tcPr>
            <w:tcW w:w="1046" w:type="dxa"/>
            <w:tcBorders>
              <w:top w:val="single" w:sz="4" w:space="0" w:color="auto"/>
              <w:left w:val="single" w:sz="4" w:space="0" w:color="auto"/>
              <w:bottom w:val="single" w:sz="4" w:space="0" w:color="auto"/>
              <w:right w:val="single" w:sz="4" w:space="0" w:color="auto"/>
            </w:tcBorders>
            <w:vAlign w:val="center"/>
          </w:tcPr>
          <w:p w14:paraId="7227D2BD"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w:t>
            </w:r>
          </w:p>
        </w:tc>
        <w:tc>
          <w:tcPr>
            <w:tcW w:w="1421" w:type="dxa"/>
            <w:tcBorders>
              <w:top w:val="single" w:sz="4" w:space="0" w:color="auto"/>
              <w:left w:val="single" w:sz="4" w:space="0" w:color="auto"/>
              <w:bottom w:val="single" w:sz="4" w:space="0" w:color="auto"/>
              <w:right w:val="single" w:sz="4" w:space="0" w:color="auto"/>
            </w:tcBorders>
            <w:vAlign w:val="center"/>
          </w:tcPr>
          <w:p w14:paraId="7CCC7F0A"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w:t>
            </w:r>
          </w:p>
        </w:tc>
      </w:tr>
      <w:tr w:rsidR="007D71A1" w:rsidRPr="008821F0" w14:paraId="79254F7F" w14:textId="77777777" w:rsidTr="00166E1D">
        <w:trPr>
          <w:trHeight w:val="247"/>
          <w:jc w:val="center"/>
        </w:trPr>
        <w:tc>
          <w:tcPr>
            <w:tcW w:w="668" w:type="dxa"/>
            <w:tcBorders>
              <w:top w:val="single" w:sz="4" w:space="0" w:color="auto"/>
              <w:left w:val="single" w:sz="4" w:space="0" w:color="auto"/>
              <w:bottom w:val="single" w:sz="4" w:space="0" w:color="auto"/>
              <w:right w:val="single" w:sz="4" w:space="0" w:color="auto"/>
            </w:tcBorders>
            <w:vAlign w:val="center"/>
          </w:tcPr>
          <w:p w14:paraId="4AB81EDB" w14:textId="77777777" w:rsidR="007D71A1" w:rsidRPr="008821F0" w:rsidRDefault="007D71A1" w:rsidP="00166E1D">
            <w:pPr>
              <w:spacing w:after="0" w:line="240" w:lineRule="auto"/>
              <w:contextualSpacing/>
              <w:jc w:val="center"/>
              <w:rPr>
                <w:rFonts w:ascii="Times New Roman" w:eastAsia="Calibri" w:hAnsi="Times New Roman" w:cs="Times New Roman"/>
                <w:bCs/>
                <w:lang w:eastAsia="ru-RU"/>
              </w:rPr>
            </w:pPr>
            <w:r w:rsidRPr="008821F0">
              <w:rPr>
                <w:rFonts w:ascii="Times New Roman" w:eastAsia="Calibri" w:hAnsi="Times New Roman" w:cs="Times New Roman"/>
                <w:bCs/>
                <w:lang w:eastAsia="ru-RU"/>
              </w:rPr>
              <w:t>17</w:t>
            </w:r>
          </w:p>
        </w:tc>
        <w:tc>
          <w:tcPr>
            <w:tcW w:w="4175" w:type="dxa"/>
            <w:tcBorders>
              <w:top w:val="single" w:sz="4" w:space="0" w:color="auto"/>
              <w:left w:val="single" w:sz="4" w:space="0" w:color="auto"/>
              <w:bottom w:val="single" w:sz="4" w:space="0" w:color="auto"/>
              <w:right w:val="single" w:sz="4" w:space="0" w:color="auto"/>
            </w:tcBorders>
            <w:vAlign w:val="center"/>
          </w:tcPr>
          <w:p w14:paraId="14848CFB" w14:textId="77777777" w:rsidR="007D71A1" w:rsidRPr="008821F0" w:rsidRDefault="007D71A1" w:rsidP="00166E1D">
            <w:pPr>
              <w:spacing w:after="0" w:line="240" w:lineRule="auto"/>
              <w:rPr>
                <w:rFonts w:ascii="Times New Roman" w:eastAsia="Calibri" w:hAnsi="Times New Roman" w:cs="Times New Roman"/>
                <w:lang w:eastAsia="ru-RU"/>
              </w:rPr>
            </w:pPr>
            <w:r w:rsidRPr="008821F0">
              <w:rPr>
                <w:rFonts w:ascii="Times New Roman" w:eastAsia="Calibri" w:hAnsi="Times New Roman" w:cs="Times New Roman"/>
                <w:lang w:eastAsia="ru-RU"/>
              </w:rPr>
              <w:t>Размещение информации о всех оборудованных местах отдыха и туристических стоянках, экологических тропах, местах временного размещения отдыхающих и туристов, правилах и регламентах их использования на интернет-сайтах райисполкома, ГПУ «Корытинский Мох», в социальных сетях</w:t>
            </w:r>
          </w:p>
        </w:tc>
        <w:tc>
          <w:tcPr>
            <w:tcW w:w="2354" w:type="dxa"/>
            <w:tcBorders>
              <w:top w:val="single" w:sz="4" w:space="0" w:color="auto"/>
              <w:left w:val="single" w:sz="4" w:space="0" w:color="auto"/>
              <w:bottom w:val="single" w:sz="4" w:space="0" w:color="auto"/>
              <w:right w:val="single" w:sz="4" w:space="0" w:color="auto"/>
            </w:tcBorders>
            <w:vAlign w:val="center"/>
          </w:tcPr>
          <w:p w14:paraId="3C212F5B"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Увеличение потока туристов и отдыхающих на территорию заказника</w:t>
            </w:r>
          </w:p>
        </w:tc>
        <w:tc>
          <w:tcPr>
            <w:tcW w:w="2355" w:type="dxa"/>
            <w:tcBorders>
              <w:top w:val="single" w:sz="4" w:space="0" w:color="auto"/>
              <w:left w:val="single" w:sz="4" w:space="0" w:color="auto"/>
              <w:bottom w:val="single" w:sz="4" w:space="0" w:color="auto"/>
              <w:right w:val="single" w:sz="4" w:space="0" w:color="auto"/>
            </w:tcBorders>
            <w:vAlign w:val="center"/>
          </w:tcPr>
          <w:p w14:paraId="60229C69"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Увеличение потока туристов и отдыхающих на территорию заказника</w:t>
            </w:r>
          </w:p>
        </w:tc>
        <w:tc>
          <w:tcPr>
            <w:tcW w:w="2049" w:type="dxa"/>
            <w:tcBorders>
              <w:top w:val="single" w:sz="4" w:space="0" w:color="auto"/>
              <w:left w:val="single" w:sz="4" w:space="0" w:color="auto"/>
              <w:bottom w:val="single" w:sz="4" w:space="0" w:color="auto"/>
              <w:right w:val="single" w:sz="4" w:space="0" w:color="auto"/>
            </w:tcBorders>
            <w:vAlign w:val="center"/>
          </w:tcPr>
          <w:p w14:paraId="2AD746A1"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 xml:space="preserve">ГПУ «Корытинский Мох», </w:t>
            </w:r>
          </w:p>
          <w:p w14:paraId="1FBD6A34"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Городокский РИК</w:t>
            </w:r>
          </w:p>
        </w:tc>
        <w:tc>
          <w:tcPr>
            <w:tcW w:w="1099" w:type="dxa"/>
            <w:tcBorders>
              <w:top w:val="single" w:sz="4" w:space="0" w:color="auto"/>
              <w:left w:val="single" w:sz="4" w:space="0" w:color="auto"/>
              <w:bottom w:val="single" w:sz="4" w:space="0" w:color="auto"/>
              <w:right w:val="single" w:sz="4" w:space="0" w:color="auto"/>
            </w:tcBorders>
            <w:vAlign w:val="center"/>
          </w:tcPr>
          <w:p w14:paraId="40A00CF4"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Постоянно</w:t>
            </w:r>
          </w:p>
        </w:tc>
        <w:tc>
          <w:tcPr>
            <w:tcW w:w="1046" w:type="dxa"/>
            <w:tcBorders>
              <w:top w:val="single" w:sz="4" w:space="0" w:color="auto"/>
              <w:left w:val="single" w:sz="4" w:space="0" w:color="auto"/>
              <w:bottom w:val="single" w:sz="4" w:space="0" w:color="auto"/>
              <w:right w:val="single" w:sz="4" w:space="0" w:color="auto"/>
            </w:tcBorders>
            <w:vAlign w:val="center"/>
          </w:tcPr>
          <w:p w14:paraId="571DD218"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w:t>
            </w:r>
          </w:p>
        </w:tc>
        <w:tc>
          <w:tcPr>
            <w:tcW w:w="1421" w:type="dxa"/>
            <w:tcBorders>
              <w:top w:val="single" w:sz="4" w:space="0" w:color="auto"/>
              <w:left w:val="single" w:sz="4" w:space="0" w:color="auto"/>
              <w:bottom w:val="single" w:sz="4" w:space="0" w:color="auto"/>
              <w:right w:val="single" w:sz="4" w:space="0" w:color="auto"/>
            </w:tcBorders>
            <w:vAlign w:val="center"/>
          </w:tcPr>
          <w:p w14:paraId="2E11BA50"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w:t>
            </w:r>
          </w:p>
        </w:tc>
      </w:tr>
      <w:tr w:rsidR="007D71A1" w:rsidRPr="008821F0" w14:paraId="29D87312" w14:textId="77777777" w:rsidTr="00166E1D">
        <w:trPr>
          <w:trHeight w:val="247"/>
          <w:jc w:val="center"/>
        </w:trPr>
        <w:tc>
          <w:tcPr>
            <w:tcW w:w="668" w:type="dxa"/>
            <w:tcBorders>
              <w:top w:val="single" w:sz="4" w:space="0" w:color="auto"/>
              <w:left w:val="single" w:sz="4" w:space="0" w:color="auto"/>
              <w:bottom w:val="single" w:sz="4" w:space="0" w:color="auto"/>
              <w:right w:val="single" w:sz="4" w:space="0" w:color="auto"/>
            </w:tcBorders>
            <w:vAlign w:val="center"/>
          </w:tcPr>
          <w:p w14:paraId="2767C36F" w14:textId="77777777" w:rsidR="007D71A1" w:rsidRPr="008821F0" w:rsidRDefault="007D71A1" w:rsidP="00166E1D">
            <w:pPr>
              <w:spacing w:after="0" w:line="240" w:lineRule="auto"/>
              <w:contextualSpacing/>
              <w:jc w:val="center"/>
              <w:rPr>
                <w:rFonts w:ascii="Times New Roman" w:eastAsia="Calibri" w:hAnsi="Times New Roman" w:cs="Times New Roman"/>
                <w:bCs/>
                <w:lang w:eastAsia="ru-RU"/>
              </w:rPr>
            </w:pPr>
            <w:r w:rsidRPr="008821F0">
              <w:rPr>
                <w:rFonts w:ascii="Times New Roman" w:eastAsia="Calibri" w:hAnsi="Times New Roman" w:cs="Times New Roman"/>
                <w:bCs/>
                <w:lang w:eastAsia="ru-RU"/>
              </w:rPr>
              <w:t>18</w:t>
            </w:r>
          </w:p>
        </w:tc>
        <w:tc>
          <w:tcPr>
            <w:tcW w:w="4175" w:type="dxa"/>
            <w:tcBorders>
              <w:top w:val="single" w:sz="4" w:space="0" w:color="auto"/>
              <w:left w:val="single" w:sz="4" w:space="0" w:color="auto"/>
              <w:bottom w:val="single" w:sz="4" w:space="0" w:color="auto"/>
              <w:right w:val="single" w:sz="4" w:space="0" w:color="auto"/>
            </w:tcBorders>
            <w:vAlign w:val="center"/>
          </w:tcPr>
          <w:p w14:paraId="52C13C62"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Проводить ремонт, обслуживание, обновление информационных стендов</w:t>
            </w:r>
          </w:p>
        </w:tc>
        <w:tc>
          <w:tcPr>
            <w:tcW w:w="2354" w:type="dxa"/>
            <w:tcBorders>
              <w:top w:val="single" w:sz="4" w:space="0" w:color="auto"/>
              <w:left w:val="single" w:sz="4" w:space="0" w:color="auto"/>
              <w:bottom w:val="single" w:sz="4" w:space="0" w:color="auto"/>
              <w:right w:val="single" w:sz="4" w:space="0" w:color="auto"/>
            </w:tcBorders>
            <w:vAlign w:val="center"/>
          </w:tcPr>
          <w:p w14:paraId="5A366B3E"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Снижение антропогенной нагрузки на природные экоситемы</w:t>
            </w:r>
          </w:p>
        </w:tc>
        <w:tc>
          <w:tcPr>
            <w:tcW w:w="2355" w:type="dxa"/>
            <w:tcBorders>
              <w:top w:val="single" w:sz="4" w:space="0" w:color="auto"/>
              <w:left w:val="single" w:sz="4" w:space="0" w:color="auto"/>
              <w:bottom w:val="single" w:sz="4" w:space="0" w:color="auto"/>
              <w:right w:val="single" w:sz="4" w:space="0" w:color="auto"/>
            </w:tcBorders>
            <w:vAlign w:val="center"/>
          </w:tcPr>
          <w:p w14:paraId="74BD1C16"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Повышена информированность местного населения и посетителей заказника</w:t>
            </w:r>
          </w:p>
        </w:tc>
        <w:tc>
          <w:tcPr>
            <w:tcW w:w="2049" w:type="dxa"/>
            <w:tcBorders>
              <w:top w:val="single" w:sz="4" w:space="0" w:color="auto"/>
              <w:left w:val="single" w:sz="4" w:space="0" w:color="auto"/>
              <w:bottom w:val="single" w:sz="4" w:space="0" w:color="auto"/>
              <w:right w:val="single" w:sz="4" w:space="0" w:color="auto"/>
            </w:tcBorders>
            <w:vAlign w:val="center"/>
          </w:tcPr>
          <w:p w14:paraId="15EB6DC8"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ГПУ «Корытинский Мох»,</w:t>
            </w:r>
          </w:p>
          <w:p w14:paraId="03DF59D1"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ГЛХУ «Городокский лесхоз» (на территории гослесфонда)</w:t>
            </w:r>
          </w:p>
        </w:tc>
        <w:tc>
          <w:tcPr>
            <w:tcW w:w="1099" w:type="dxa"/>
            <w:tcBorders>
              <w:top w:val="single" w:sz="4" w:space="0" w:color="auto"/>
              <w:left w:val="single" w:sz="4" w:space="0" w:color="auto"/>
              <w:bottom w:val="single" w:sz="4" w:space="0" w:color="auto"/>
              <w:right w:val="single" w:sz="4" w:space="0" w:color="auto"/>
            </w:tcBorders>
            <w:vAlign w:val="center"/>
          </w:tcPr>
          <w:p w14:paraId="2A855755"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2028</w:t>
            </w:r>
          </w:p>
          <w:p w14:paraId="58741864"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2033</w:t>
            </w:r>
          </w:p>
        </w:tc>
        <w:tc>
          <w:tcPr>
            <w:tcW w:w="1046" w:type="dxa"/>
            <w:tcBorders>
              <w:top w:val="single" w:sz="4" w:space="0" w:color="auto"/>
              <w:left w:val="single" w:sz="4" w:space="0" w:color="auto"/>
              <w:bottom w:val="single" w:sz="4" w:space="0" w:color="auto"/>
              <w:right w:val="single" w:sz="4" w:space="0" w:color="auto"/>
            </w:tcBorders>
            <w:vAlign w:val="center"/>
          </w:tcPr>
          <w:p w14:paraId="78D89D39"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5,0</w:t>
            </w:r>
          </w:p>
          <w:p w14:paraId="29149F4D"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5,0</w:t>
            </w:r>
          </w:p>
        </w:tc>
        <w:tc>
          <w:tcPr>
            <w:tcW w:w="1421" w:type="dxa"/>
            <w:tcBorders>
              <w:top w:val="single" w:sz="4" w:space="0" w:color="auto"/>
              <w:left w:val="single" w:sz="4" w:space="0" w:color="auto"/>
              <w:bottom w:val="single" w:sz="4" w:space="0" w:color="auto"/>
              <w:right w:val="single" w:sz="4" w:space="0" w:color="auto"/>
            </w:tcBorders>
            <w:vAlign w:val="center"/>
          </w:tcPr>
          <w:p w14:paraId="17300FBD"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Местный бюджет, собственные средства ГПУ и ГЛХУ</w:t>
            </w:r>
          </w:p>
        </w:tc>
      </w:tr>
      <w:tr w:rsidR="007D71A1" w:rsidRPr="008821F0" w14:paraId="2E0FFF36" w14:textId="77777777" w:rsidTr="00166E1D">
        <w:trPr>
          <w:trHeight w:val="247"/>
          <w:jc w:val="center"/>
        </w:trPr>
        <w:tc>
          <w:tcPr>
            <w:tcW w:w="15167" w:type="dxa"/>
            <w:gridSpan w:val="8"/>
            <w:tcBorders>
              <w:top w:val="single" w:sz="4" w:space="0" w:color="auto"/>
              <w:left w:val="single" w:sz="4" w:space="0" w:color="auto"/>
              <w:bottom w:val="single" w:sz="4" w:space="0" w:color="auto"/>
              <w:right w:val="single" w:sz="4" w:space="0" w:color="auto"/>
            </w:tcBorders>
            <w:vAlign w:val="center"/>
          </w:tcPr>
          <w:p w14:paraId="6FC32FDC" w14:textId="77777777" w:rsidR="007D71A1" w:rsidRPr="008821F0" w:rsidRDefault="007D71A1" w:rsidP="00166E1D">
            <w:pPr>
              <w:spacing w:after="0" w:line="240" w:lineRule="auto"/>
              <w:jc w:val="center"/>
              <w:rPr>
                <w:rFonts w:ascii="Times New Roman" w:eastAsia="Calibri" w:hAnsi="Times New Roman" w:cs="Times New Roman"/>
                <w:bCs/>
                <w:i/>
              </w:rPr>
            </w:pPr>
            <w:r w:rsidRPr="008821F0">
              <w:rPr>
                <w:rFonts w:ascii="Times New Roman" w:eastAsia="Calibri" w:hAnsi="Times New Roman" w:cs="Times New Roman"/>
                <w:bCs/>
                <w:i/>
              </w:rPr>
              <w:t>Цель 3. Расширение использования территории заказника «Езерище» в качестве полигона для научных исследований и просветительской деятельности</w:t>
            </w:r>
          </w:p>
        </w:tc>
      </w:tr>
      <w:tr w:rsidR="007D71A1" w:rsidRPr="008821F0" w14:paraId="4E8B7E2A" w14:textId="77777777" w:rsidTr="00166E1D">
        <w:trPr>
          <w:trHeight w:val="247"/>
          <w:jc w:val="center"/>
        </w:trPr>
        <w:tc>
          <w:tcPr>
            <w:tcW w:w="668" w:type="dxa"/>
            <w:tcBorders>
              <w:top w:val="single" w:sz="4" w:space="0" w:color="auto"/>
              <w:left w:val="single" w:sz="4" w:space="0" w:color="auto"/>
              <w:bottom w:val="single" w:sz="4" w:space="0" w:color="auto"/>
              <w:right w:val="single" w:sz="4" w:space="0" w:color="auto"/>
            </w:tcBorders>
            <w:vAlign w:val="center"/>
          </w:tcPr>
          <w:p w14:paraId="36BE90DC" w14:textId="77777777" w:rsidR="007D71A1" w:rsidRPr="008821F0" w:rsidRDefault="007D71A1" w:rsidP="00166E1D">
            <w:pPr>
              <w:spacing w:after="0" w:line="240" w:lineRule="auto"/>
              <w:contextualSpacing/>
              <w:jc w:val="center"/>
              <w:rPr>
                <w:rFonts w:ascii="Times New Roman" w:eastAsia="Calibri" w:hAnsi="Times New Roman" w:cs="Times New Roman"/>
                <w:bCs/>
                <w:lang w:eastAsia="ru-RU"/>
              </w:rPr>
            </w:pPr>
            <w:r w:rsidRPr="008821F0">
              <w:rPr>
                <w:rFonts w:ascii="Times New Roman" w:eastAsia="Calibri" w:hAnsi="Times New Roman" w:cs="Times New Roman"/>
                <w:bCs/>
                <w:lang w:eastAsia="ru-RU"/>
              </w:rPr>
              <w:t>19</w:t>
            </w:r>
          </w:p>
        </w:tc>
        <w:tc>
          <w:tcPr>
            <w:tcW w:w="4175" w:type="dxa"/>
            <w:tcBorders>
              <w:top w:val="single" w:sz="4" w:space="0" w:color="auto"/>
              <w:left w:val="single" w:sz="4" w:space="0" w:color="auto"/>
              <w:bottom w:val="single" w:sz="4" w:space="0" w:color="auto"/>
              <w:right w:val="single" w:sz="4" w:space="0" w:color="auto"/>
            </w:tcBorders>
            <w:vAlign w:val="center"/>
          </w:tcPr>
          <w:p w14:paraId="47C82462"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 xml:space="preserve">Содействие проведению сезонных практик студентов экологических и др. специальностей на территории заказника «Езерище» </w:t>
            </w:r>
          </w:p>
        </w:tc>
        <w:tc>
          <w:tcPr>
            <w:tcW w:w="2354" w:type="dxa"/>
            <w:tcBorders>
              <w:top w:val="single" w:sz="4" w:space="0" w:color="auto"/>
              <w:left w:val="single" w:sz="4" w:space="0" w:color="auto"/>
              <w:bottom w:val="single" w:sz="4" w:space="0" w:color="auto"/>
              <w:right w:val="single" w:sz="4" w:space="0" w:color="auto"/>
            </w:tcBorders>
            <w:vAlign w:val="center"/>
          </w:tcPr>
          <w:p w14:paraId="6428A2FC"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Закрепление и расширение знаний по профилю, выявление новых ценных видов животных, растений и природных комплексов</w:t>
            </w:r>
          </w:p>
        </w:tc>
        <w:tc>
          <w:tcPr>
            <w:tcW w:w="2355" w:type="dxa"/>
            <w:tcBorders>
              <w:top w:val="single" w:sz="4" w:space="0" w:color="auto"/>
              <w:left w:val="single" w:sz="4" w:space="0" w:color="auto"/>
              <w:bottom w:val="single" w:sz="4" w:space="0" w:color="auto"/>
              <w:right w:val="single" w:sz="4" w:space="0" w:color="auto"/>
            </w:tcBorders>
            <w:vAlign w:val="center"/>
          </w:tcPr>
          <w:p w14:paraId="06018028"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Качественная подготовка специалистов природоохранного профиля, расширение банка данных о ценных видах животных, растений и природных комплексов</w:t>
            </w:r>
          </w:p>
        </w:tc>
        <w:tc>
          <w:tcPr>
            <w:tcW w:w="2049" w:type="dxa"/>
            <w:tcBorders>
              <w:top w:val="single" w:sz="4" w:space="0" w:color="auto"/>
              <w:left w:val="single" w:sz="4" w:space="0" w:color="auto"/>
              <w:bottom w:val="single" w:sz="4" w:space="0" w:color="auto"/>
              <w:right w:val="single" w:sz="4" w:space="0" w:color="auto"/>
            </w:tcBorders>
            <w:vAlign w:val="center"/>
          </w:tcPr>
          <w:p w14:paraId="029E3382"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ГПУ «Корытинский Мох»,</w:t>
            </w:r>
          </w:p>
          <w:p w14:paraId="0A2AC5D1"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ГЛХУ «Городокский лесхоз» (на территории гослесфонда)</w:t>
            </w:r>
          </w:p>
        </w:tc>
        <w:tc>
          <w:tcPr>
            <w:tcW w:w="1099" w:type="dxa"/>
            <w:tcBorders>
              <w:top w:val="single" w:sz="4" w:space="0" w:color="auto"/>
              <w:left w:val="single" w:sz="4" w:space="0" w:color="auto"/>
              <w:bottom w:val="single" w:sz="4" w:space="0" w:color="auto"/>
              <w:right w:val="single" w:sz="4" w:space="0" w:color="auto"/>
            </w:tcBorders>
            <w:vAlign w:val="center"/>
          </w:tcPr>
          <w:p w14:paraId="25F39043"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Постоянно в летний период</w:t>
            </w:r>
          </w:p>
        </w:tc>
        <w:tc>
          <w:tcPr>
            <w:tcW w:w="1046" w:type="dxa"/>
            <w:tcBorders>
              <w:top w:val="single" w:sz="4" w:space="0" w:color="auto"/>
              <w:left w:val="single" w:sz="4" w:space="0" w:color="auto"/>
              <w:bottom w:val="single" w:sz="4" w:space="0" w:color="auto"/>
              <w:right w:val="single" w:sz="4" w:space="0" w:color="auto"/>
            </w:tcBorders>
            <w:vAlign w:val="center"/>
          </w:tcPr>
          <w:p w14:paraId="0BF220B1"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w:t>
            </w:r>
          </w:p>
        </w:tc>
        <w:tc>
          <w:tcPr>
            <w:tcW w:w="1421" w:type="dxa"/>
            <w:tcBorders>
              <w:top w:val="single" w:sz="4" w:space="0" w:color="auto"/>
              <w:left w:val="single" w:sz="4" w:space="0" w:color="auto"/>
              <w:bottom w:val="single" w:sz="4" w:space="0" w:color="auto"/>
              <w:right w:val="single" w:sz="4" w:space="0" w:color="auto"/>
            </w:tcBorders>
            <w:vAlign w:val="center"/>
          </w:tcPr>
          <w:p w14:paraId="62DCE008"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 xml:space="preserve">При наличии поданных заявок/обращений от ВУЗов </w:t>
            </w:r>
          </w:p>
        </w:tc>
      </w:tr>
      <w:tr w:rsidR="007D71A1" w:rsidRPr="008821F0" w14:paraId="5216B0C9" w14:textId="77777777" w:rsidTr="00166E1D">
        <w:trPr>
          <w:trHeight w:val="247"/>
          <w:jc w:val="center"/>
        </w:trPr>
        <w:tc>
          <w:tcPr>
            <w:tcW w:w="668" w:type="dxa"/>
            <w:tcBorders>
              <w:top w:val="single" w:sz="4" w:space="0" w:color="auto"/>
              <w:left w:val="single" w:sz="4" w:space="0" w:color="auto"/>
              <w:bottom w:val="single" w:sz="4" w:space="0" w:color="auto"/>
              <w:right w:val="single" w:sz="4" w:space="0" w:color="auto"/>
            </w:tcBorders>
            <w:vAlign w:val="center"/>
          </w:tcPr>
          <w:p w14:paraId="5873FEF4" w14:textId="77777777" w:rsidR="007D71A1" w:rsidRPr="008821F0" w:rsidRDefault="007D71A1" w:rsidP="00166E1D">
            <w:pPr>
              <w:spacing w:after="0" w:line="240" w:lineRule="auto"/>
              <w:contextualSpacing/>
              <w:jc w:val="center"/>
              <w:rPr>
                <w:rFonts w:ascii="Times New Roman" w:eastAsia="Calibri" w:hAnsi="Times New Roman" w:cs="Times New Roman"/>
                <w:bCs/>
                <w:lang w:eastAsia="ru-RU"/>
              </w:rPr>
            </w:pPr>
            <w:r w:rsidRPr="008821F0">
              <w:rPr>
                <w:rFonts w:ascii="Times New Roman" w:eastAsia="Calibri" w:hAnsi="Times New Roman" w:cs="Times New Roman"/>
                <w:bCs/>
                <w:lang w:eastAsia="ru-RU"/>
              </w:rPr>
              <w:t>20</w:t>
            </w:r>
          </w:p>
        </w:tc>
        <w:tc>
          <w:tcPr>
            <w:tcW w:w="4175" w:type="dxa"/>
            <w:tcBorders>
              <w:top w:val="single" w:sz="4" w:space="0" w:color="auto"/>
              <w:left w:val="single" w:sz="4" w:space="0" w:color="auto"/>
              <w:bottom w:val="single" w:sz="4" w:space="0" w:color="auto"/>
              <w:right w:val="single" w:sz="4" w:space="0" w:color="auto"/>
            </w:tcBorders>
            <w:vAlign w:val="center"/>
          </w:tcPr>
          <w:p w14:paraId="7508AD7B"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 xml:space="preserve">Содействие проведению научных исследований на территории заказника «Езерище» </w:t>
            </w:r>
          </w:p>
        </w:tc>
        <w:tc>
          <w:tcPr>
            <w:tcW w:w="2354" w:type="dxa"/>
            <w:tcBorders>
              <w:top w:val="single" w:sz="4" w:space="0" w:color="auto"/>
              <w:left w:val="single" w:sz="4" w:space="0" w:color="auto"/>
              <w:bottom w:val="single" w:sz="4" w:space="0" w:color="auto"/>
              <w:right w:val="single" w:sz="4" w:space="0" w:color="auto"/>
            </w:tcBorders>
            <w:vAlign w:val="center"/>
          </w:tcPr>
          <w:p w14:paraId="68F43587"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Расширение и углубление исследований ценных видов животных, растений и природных комплексов</w:t>
            </w:r>
          </w:p>
        </w:tc>
        <w:tc>
          <w:tcPr>
            <w:tcW w:w="2355" w:type="dxa"/>
            <w:tcBorders>
              <w:top w:val="single" w:sz="4" w:space="0" w:color="auto"/>
              <w:left w:val="single" w:sz="4" w:space="0" w:color="auto"/>
              <w:bottom w:val="single" w:sz="4" w:space="0" w:color="auto"/>
              <w:right w:val="single" w:sz="4" w:space="0" w:color="auto"/>
            </w:tcBorders>
            <w:vAlign w:val="center"/>
          </w:tcPr>
          <w:p w14:paraId="7BB660F8"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Получение новых данных о ценных видах животных, растений, природных комплексах заказника</w:t>
            </w:r>
          </w:p>
        </w:tc>
        <w:tc>
          <w:tcPr>
            <w:tcW w:w="2049" w:type="dxa"/>
            <w:tcBorders>
              <w:top w:val="single" w:sz="4" w:space="0" w:color="auto"/>
              <w:left w:val="single" w:sz="4" w:space="0" w:color="auto"/>
              <w:bottom w:val="single" w:sz="4" w:space="0" w:color="auto"/>
              <w:right w:val="single" w:sz="4" w:space="0" w:color="auto"/>
            </w:tcBorders>
            <w:vAlign w:val="center"/>
          </w:tcPr>
          <w:p w14:paraId="1EB2FDA3"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ГПУ «Корытинский Мох»,</w:t>
            </w:r>
          </w:p>
          <w:p w14:paraId="53B90D49"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ГЛХУ «Городокский лесхоз» (на территории гослесфонда)</w:t>
            </w:r>
          </w:p>
        </w:tc>
        <w:tc>
          <w:tcPr>
            <w:tcW w:w="1099" w:type="dxa"/>
            <w:tcBorders>
              <w:top w:val="single" w:sz="4" w:space="0" w:color="auto"/>
              <w:left w:val="single" w:sz="4" w:space="0" w:color="auto"/>
              <w:bottom w:val="single" w:sz="4" w:space="0" w:color="auto"/>
              <w:right w:val="single" w:sz="4" w:space="0" w:color="auto"/>
            </w:tcBorders>
            <w:vAlign w:val="center"/>
          </w:tcPr>
          <w:p w14:paraId="7D3F96C3"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Постоянно в летний период</w:t>
            </w:r>
          </w:p>
        </w:tc>
        <w:tc>
          <w:tcPr>
            <w:tcW w:w="1046" w:type="dxa"/>
            <w:tcBorders>
              <w:top w:val="single" w:sz="4" w:space="0" w:color="auto"/>
              <w:left w:val="single" w:sz="4" w:space="0" w:color="auto"/>
              <w:bottom w:val="single" w:sz="4" w:space="0" w:color="auto"/>
              <w:right w:val="single" w:sz="4" w:space="0" w:color="auto"/>
            </w:tcBorders>
            <w:vAlign w:val="center"/>
          </w:tcPr>
          <w:p w14:paraId="0B87B09A"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w:t>
            </w:r>
          </w:p>
        </w:tc>
        <w:tc>
          <w:tcPr>
            <w:tcW w:w="1421" w:type="dxa"/>
            <w:tcBorders>
              <w:top w:val="single" w:sz="4" w:space="0" w:color="auto"/>
              <w:left w:val="single" w:sz="4" w:space="0" w:color="auto"/>
              <w:bottom w:val="single" w:sz="4" w:space="0" w:color="auto"/>
              <w:right w:val="single" w:sz="4" w:space="0" w:color="auto"/>
            </w:tcBorders>
            <w:vAlign w:val="center"/>
          </w:tcPr>
          <w:p w14:paraId="6F8EBDDD"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При наличии поданных заявок/обращений от научных организаций</w:t>
            </w:r>
          </w:p>
        </w:tc>
      </w:tr>
      <w:tr w:rsidR="007D71A1" w:rsidRPr="008821F0" w14:paraId="0EC86B53" w14:textId="77777777" w:rsidTr="00166E1D">
        <w:trPr>
          <w:trHeight w:val="247"/>
          <w:jc w:val="center"/>
        </w:trPr>
        <w:tc>
          <w:tcPr>
            <w:tcW w:w="668" w:type="dxa"/>
            <w:tcBorders>
              <w:top w:val="single" w:sz="4" w:space="0" w:color="auto"/>
              <w:left w:val="single" w:sz="4" w:space="0" w:color="auto"/>
              <w:bottom w:val="single" w:sz="4" w:space="0" w:color="auto"/>
              <w:right w:val="single" w:sz="4" w:space="0" w:color="auto"/>
            </w:tcBorders>
            <w:vAlign w:val="center"/>
          </w:tcPr>
          <w:p w14:paraId="4B88DF44" w14:textId="77777777" w:rsidR="007D71A1" w:rsidRPr="008821F0" w:rsidRDefault="007D71A1" w:rsidP="00166E1D">
            <w:pPr>
              <w:spacing w:after="0" w:line="240" w:lineRule="auto"/>
              <w:contextualSpacing/>
              <w:jc w:val="center"/>
              <w:rPr>
                <w:rFonts w:ascii="Times New Roman" w:eastAsia="Calibri" w:hAnsi="Times New Roman" w:cs="Times New Roman"/>
                <w:bCs/>
                <w:lang w:eastAsia="ru-RU"/>
              </w:rPr>
            </w:pPr>
            <w:r w:rsidRPr="008821F0">
              <w:rPr>
                <w:rFonts w:ascii="Times New Roman" w:eastAsia="Calibri" w:hAnsi="Times New Roman" w:cs="Times New Roman"/>
                <w:bCs/>
                <w:lang w:eastAsia="ru-RU"/>
              </w:rPr>
              <w:t>21</w:t>
            </w:r>
          </w:p>
        </w:tc>
        <w:tc>
          <w:tcPr>
            <w:tcW w:w="4175" w:type="dxa"/>
            <w:tcBorders>
              <w:top w:val="single" w:sz="4" w:space="0" w:color="auto"/>
              <w:left w:val="single" w:sz="4" w:space="0" w:color="auto"/>
              <w:bottom w:val="single" w:sz="4" w:space="0" w:color="auto"/>
              <w:right w:val="single" w:sz="4" w:space="0" w:color="auto"/>
            </w:tcBorders>
            <w:vAlign w:val="center"/>
          </w:tcPr>
          <w:p w14:paraId="5CEA2225"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Разработка экскурсионно-просветительского маршрута с посещением островов озера Езерище «Легенды озера Езерища»</w:t>
            </w:r>
          </w:p>
        </w:tc>
        <w:tc>
          <w:tcPr>
            <w:tcW w:w="2354" w:type="dxa"/>
            <w:tcBorders>
              <w:top w:val="single" w:sz="4" w:space="0" w:color="auto"/>
              <w:left w:val="single" w:sz="4" w:space="0" w:color="auto"/>
              <w:bottom w:val="single" w:sz="4" w:space="0" w:color="auto"/>
              <w:right w:val="single" w:sz="4" w:space="0" w:color="auto"/>
            </w:tcBorders>
            <w:vAlign w:val="center"/>
          </w:tcPr>
          <w:p w14:paraId="1D2CDB9B"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Развитие познавательного интереса к истории и природе края</w:t>
            </w:r>
          </w:p>
        </w:tc>
        <w:tc>
          <w:tcPr>
            <w:tcW w:w="2355" w:type="dxa"/>
            <w:tcBorders>
              <w:top w:val="single" w:sz="4" w:space="0" w:color="auto"/>
              <w:left w:val="single" w:sz="4" w:space="0" w:color="auto"/>
              <w:bottom w:val="single" w:sz="4" w:space="0" w:color="auto"/>
              <w:right w:val="single" w:sz="4" w:space="0" w:color="auto"/>
            </w:tcBorders>
            <w:vAlign w:val="center"/>
          </w:tcPr>
          <w:p w14:paraId="5CF18DF1"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Популяризация истории, природоведческих знаний, туризма Экологическое просвещение населения</w:t>
            </w:r>
          </w:p>
        </w:tc>
        <w:tc>
          <w:tcPr>
            <w:tcW w:w="2049" w:type="dxa"/>
            <w:tcBorders>
              <w:top w:val="single" w:sz="4" w:space="0" w:color="auto"/>
              <w:left w:val="single" w:sz="4" w:space="0" w:color="auto"/>
              <w:bottom w:val="single" w:sz="4" w:space="0" w:color="auto"/>
              <w:right w:val="single" w:sz="4" w:space="0" w:color="auto"/>
            </w:tcBorders>
            <w:vAlign w:val="center"/>
          </w:tcPr>
          <w:p w14:paraId="39DF3F14"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 xml:space="preserve">ГПУ «Корытинский Мох», </w:t>
            </w:r>
          </w:p>
          <w:p w14:paraId="4483A4A7"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Городокский РИК</w:t>
            </w:r>
          </w:p>
        </w:tc>
        <w:tc>
          <w:tcPr>
            <w:tcW w:w="1099" w:type="dxa"/>
            <w:tcBorders>
              <w:top w:val="single" w:sz="4" w:space="0" w:color="auto"/>
              <w:left w:val="single" w:sz="4" w:space="0" w:color="auto"/>
              <w:bottom w:val="single" w:sz="4" w:space="0" w:color="auto"/>
              <w:right w:val="single" w:sz="4" w:space="0" w:color="auto"/>
            </w:tcBorders>
            <w:vAlign w:val="center"/>
          </w:tcPr>
          <w:p w14:paraId="095071F7"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202</w:t>
            </w:r>
            <w:r>
              <w:rPr>
                <w:rFonts w:ascii="Times New Roman" w:eastAsia="Calibri" w:hAnsi="Times New Roman" w:cs="Times New Roman"/>
                <w:bCs/>
              </w:rPr>
              <w:t>7</w:t>
            </w:r>
          </w:p>
        </w:tc>
        <w:tc>
          <w:tcPr>
            <w:tcW w:w="1046" w:type="dxa"/>
            <w:tcBorders>
              <w:top w:val="single" w:sz="4" w:space="0" w:color="auto"/>
              <w:left w:val="single" w:sz="4" w:space="0" w:color="auto"/>
              <w:bottom w:val="single" w:sz="4" w:space="0" w:color="auto"/>
              <w:right w:val="single" w:sz="4" w:space="0" w:color="auto"/>
            </w:tcBorders>
            <w:vAlign w:val="center"/>
          </w:tcPr>
          <w:p w14:paraId="6E30B54B"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3,0</w:t>
            </w:r>
          </w:p>
        </w:tc>
        <w:tc>
          <w:tcPr>
            <w:tcW w:w="1421" w:type="dxa"/>
            <w:tcBorders>
              <w:top w:val="single" w:sz="4" w:space="0" w:color="auto"/>
              <w:left w:val="single" w:sz="4" w:space="0" w:color="auto"/>
              <w:bottom w:val="single" w:sz="4" w:space="0" w:color="auto"/>
              <w:right w:val="single" w:sz="4" w:space="0" w:color="auto"/>
            </w:tcBorders>
            <w:vAlign w:val="center"/>
          </w:tcPr>
          <w:p w14:paraId="5DA7F0A9"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Областной или местный бюджет</w:t>
            </w:r>
          </w:p>
        </w:tc>
      </w:tr>
      <w:tr w:rsidR="007D71A1" w:rsidRPr="008821F0" w14:paraId="6B940E3D" w14:textId="77777777" w:rsidTr="00166E1D">
        <w:trPr>
          <w:trHeight w:val="247"/>
          <w:jc w:val="center"/>
        </w:trPr>
        <w:tc>
          <w:tcPr>
            <w:tcW w:w="668" w:type="dxa"/>
            <w:tcBorders>
              <w:top w:val="single" w:sz="4" w:space="0" w:color="auto"/>
              <w:left w:val="single" w:sz="4" w:space="0" w:color="auto"/>
              <w:bottom w:val="single" w:sz="4" w:space="0" w:color="auto"/>
              <w:right w:val="single" w:sz="4" w:space="0" w:color="auto"/>
            </w:tcBorders>
            <w:vAlign w:val="center"/>
          </w:tcPr>
          <w:p w14:paraId="39CA0028" w14:textId="77777777" w:rsidR="007D71A1" w:rsidRPr="008821F0" w:rsidRDefault="007D71A1" w:rsidP="00166E1D">
            <w:pPr>
              <w:spacing w:after="0" w:line="240" w:lineRule="auto"/>
              <w:contextualSpacing/>
              <w:jc w:val="center"/>
              <w:rPr>
                <w:rFonts w:ascii="Times New Roman" w:eastAsia="Calibri" w:hAnsi="Times New Roman" w:cs="Times New Roman"/>
                <w:bCs/>
                <w:lang w:eastAsia="ru-RU"/>
              </w:rPr>
            </w:pPr>
            <w:r w:rsidRPr="008821F0">
              <w:rPr>
                <w:rFonts w:ascii="Times New Roman" w:eastAsia="Calibri" w:hAnsi="Times New Roman" w:cs="Times New Roman"/>
                <w:bCs/>
                <w:lang w:eastAsia="ru-RU"/>
              </w:rPr>
              <w:t>22</w:t>
            </w:r>
          </w:p>
        </w:tc>
        <w:tc>
          <w:tcPr>
            <w:tcW w:w="4175" w:type="dxa"/>
            <w:tcBorders>
              <w:top w:val="single" w:sz="4" w:space="0" w:color="auto"/>
              <w:left w:val="single" w:sz="4" w:space="0" w:color="auto"/>
              <w:bottom w:val="single" w:sz="4" w:space="0" w:color="auto"/>
              <w:right w:val="single" w:sz="4" w:space="0" w:color="auto"/>
            </w:tcBorders>
            <w:vAlign w:val="center"/>
          </w:tcPr>
          <w:p w14:paraId="1574D06E"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Организация наблюдений за птицами, ботанический и научный туризм</w:t>
            </w:r>
          </w:p>
        </w:tc>
        <w:tc>
          <w:tcPr>
            <w:tcW w:w="2354" w:type="dxa"/>
            <w:tcBorders>
              <w:top w:val="single" w:sz="4" w:space="0" w:color="auto"/>
              <w:left w:val="single" w:sz="4" w:space="0" w:color="auto"/>
              <w:bottom w:val="single" w:sz="4" w:space="0" w:color="auto"/>
              <w:right w:val="single" w:sz="4" w:space="0" w:color="auto"/>
            </w:tcBorders>
            <w:vAlign w:val="center"/>
          </w:tcPr>
          <w:p w14:paraId="3D6CD3E5"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Расширение знаний о природе заказника</w:t>
            </w:r>
          </w:p>
        </w:tc>
        <w:tc>
          <w:tcPr>
            <w:tcW w:w="2355" w:type="dxa"/>
            <w:tcBorders>
              <w:top w:val="single" w:sz="4" w:space="0" w:color="auto"/>
              <w:left w:val="single" w:sz="4" w:space="0" w:color="auto"/>
              <w:bottom w:val="single" w:sz="4" w:space="0" w:color="auto"/>
              <w:right w:val="single" w:sz="4" w:space="0" w:color="auto"/>
            </w:tcBorders>
            <w:vAlign w:val="center"/>
          </w:tcPr>
          <w:p w14:paraId="1309BA0E"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Экологическое просвещение населения</w:t>
            </w:r>
          </w:p>
        </w:tc>
        <w:tc>
          <w:tcPr>
            <w:tcW w:w="2049" w:type="dxa"/>
            <w:tcBorders>
              <w:top w:val="single" w:sz="4" w:space="0" w:color="auto"/>
              <w:left w:val="single" w:sz="4" w:space="0" w:color="auto"/>
              <w:bottom w:val="single" w:sz="4" w:space="0" w:color="auto"/>
              <w:right w:val="single" w:sz="4" w:space="0" w:color="auto"/>
            </w:tcBorders>
            <w:vAlign w:val="center"/>
          </w:tcPr>
          <w:p w14:paraId="773377F6"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ГПУ «Корытинский Мох»</w:t>
            </w:r>
          </w:p>
        </w:tc>
        <w:tc>
          <w:tcPr>
            <w:tcW w:w="1099" w:type="dxa"/>
            <w:tcBorders>
              <w:top w:val="single" w:sz="4" w:space="0" w:color="auto"/>
              <w:left w:val="single" w:sz="4" w:space="0" w:color="auto"/>
              <w:bottom w:val="single" w:sz="4" w:space="0" w:color="auto"/>
              <w:right w:val="single" w:sz="4" w:space="0" w:color="auto"/>
            </w:tcBorders>
            <w:vAlign w:val="center"/>
          </w:tcPr>
          <w:p w14:paraId="0C8E0025"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Постоянно</w:t>
            </w:r>
          </w:p>
        </w:tc>
        <w:tc>
          <w:tcPr>
            <w:tcW w:w="1046" w:type="dxa"/>
            <w:tcBorders>
              <w:top w:val="single" w:sz="4" w:space="0" w:color="auto"/>
              <w:left w:val="single" w:sz="4" w:space="0" w:color="auto"/>
              <w:bottom w:val="single" w:sz="4" w:space="0" w:color="auto"/>
              <w:right w:val="single" w:sz="4" w:space="0" w:color="auto"/>
            </w:tcBorders>
            <w:vAlign w:val="center"/>
          </w:tcPr>
          <w:p w14:paraId="3EA854F2"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w:t>
            </w:r>
          </w:p>
        </w:tc>
        <w:tc>
          <w:tcPr>
            <w:tcW w:w="1421" w:type="dxa"/>
            <w:tcBorders>
              <w:top w:val="single" w:sz="4" w:space="0" w:color="auto"/>
              <w:left w:val="single" w:sz="4" w:space="0" w:color="auto"/>
              <w:bottom w:val="single" w:sz="4" w:space="0" w:color="auto"/>
              <w:right w:val="single" w:sz="4" w:space="0" w:color="auto"/>
            </w:tcBorders>
            <w:vAlign w:val="center"/>
          </w:tcPr>
          <w:p w14:paraId="5ACFA905"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w:t>
            </w:r>
          </w:p>
        </w:tc>
      </w:tr>
      <w:tr w:rsidR="007D71A1" w:rsidRPr="008821F0" w14:paraId="26B4BB53" w14:textId="77777777" w:rsidTr="00166E1D">
        <w:trPr>
          <w:trHeight w:val="247"/>
          <w:jc w:val="center"/>
        </w:trPr>
        <w:tc>
          <w:tcPr>
            <w:tcW w:w="668" w:type="dxa"/>
            <w:tcBorders>
              <w:top w:val="single" w:sz="4" w:space="0" w:color="auto"/>
              <w:left w:val="single" w:sz="4" w:space="0" w:color="auto"/>
              <w:bottom w:val="single" w:sz="4" w:space="0" w:color="auto"/>
              <w:right w:val="single" w:sz="4" w:space="0" w:color="auto"/>
            </w:tcBorders>
            <w:vAlign w:val="center"/>
          </w:tcPr>
          <w:p w14:paraId="29F329CE" w14:textId="77777777" w:rsidR="007D71A1" w:rsidRPr="008821F0" w:rsidRDefault="007D71A1" w:rsidP="00166E1D">
            <w:pPr>
              <w:spacing w:after="0" w:line="240" w:lineRule="auto"/>
              <w:contextualSpacing/>
              <w:jc w:val="center"/>
              <w:rPr>
                <w:rFonts w:ascii="Times New Roman" w:eastAsia="Calibri" w:hAnsi="Times New Roman" w:cs="Times New Roman"/>
                <w:bCs/>
                <w:lang w:eastAsia="ru-RU"/>
              </w:rPr>
            </w:pPr>
            <w:r w:rsidRPr="008821F0">
              <w:rPr>
                <w:rFonts w:ascii="Times New Roman" w:eastAsia="Calibri" w:hAnsi="Times New Roman" w:cs="Times New Roman"/>
                <w:bCs/>
                <w:lang w:eastAsia="ru-RU"/>
              </w:rPr>
              <w:t>23</w:t>
            </w:r>
          </w:p>
        </w:tc>
        <w:tc>
          <w:tcPr>
            <w:tcW w:w="4175" w:type="dxa"/>
            <w:tcBorders>
              <w:top w:val="single" w:sz="4" w:space="0" w:color="auto"/>
              <w:left w:val="single" w:sz="4" w:space="0" w:color="auto"/>
              <w:bottom w:val="single" w:sz="4" w:space="0" w:color="auto"/>
              <w:right w:val="single" w:sz="4" w:space="0" w:color="auto"/>
            </w:tcBorders>
            <w:vAlign w:val="center"/>
          </w:tcPr>
          <w:p w14:paraId="7097902F"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Приобретение оборудования для</w:t>
            </w:r>
            <w:r w:rsidRPr="008821F0">
              <w:rPr>
                <w:rFonts w:ascii="Times New Roman" w:eastAsia="Calibri" w:hAnsi="Times New Roman" w:cs="Times New Roman"/>
                <w:bCs/>
                <w:lang w:val="en-US"/>
              </w:rPr>
              <w:t xml:space="preserve"> </w:t>
            </w:r>
            <w:r w:rsidRPr="008821F0">
              <w:rPr>
                <w:rFonts w:ascii="Times New Roman" w:eastAsia="Calibri" w:hAnsi="Times New Roman" w:cs="Times New Roman"/>
                <w:bCs/>
              </w:rPr>
              <w:t>бердвотчинга</w:t>
            </w:r>
          </w:p>
        </w:tc>
        <w:tc>
          <w:tcPr>
            <w:tcW w:w="2354" w:type="dxa"/>
            <w:tcBorders>
              <w:top w:val="single" w:sz="4" w:space="0" w:color="auto"/>
              <w:left w:val="single" w:sz="4" w:space="0" w:color="auto"/>
              <w:bottom w:val="single" w:sz="4" w:space="0" w:color="auto"/>
              <w:right w:val="single" w:sz="4" w:space="0" w:color="auto"/>
            </w:tcBorders>
            <w:vAlign w:val="center"/>
          </w:tcPr>
          <w:p w14:paraId="01835ECD"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Расширение знаний о птицах заказника</w:t>
            </w:r>
          </w:p>
        </w:tc>
        <w:tc>
          <w:tcPr>
            <w:tcW w:w="2355" w:type="dxa"/>
            <w:tcBorders>
              <w:top w:val="single" w:sz="4" w:space="0" w:color="auto"/>
              <w:left w:val="single" w:sz="4" w:space="0" w:color="auto"/>
              <w:bottom w:val="single" w:sz="4" w:space="0" w:color="auto"/>
              <w:right w:val="single" w:sz="4" w:space="0" w:color="auto"/>
            </w:tcBorders>
            <w:vAlign w:val="center"/>
          </w:tcPr>
          <w:p w14:paraId="27D89E8A"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Экологическое просвещение населения</w:t>
            </w:r>
          </w:p>
        </w:tc>
        <w:tc>
          <w:tcPr>
            <w:tcW w:w="2049" w:type="dxa"/>
            <w:tcBorders>
              <w:top w:val="single" w:sz="4" w:space="0" w:color="auto"/>
              <w:left w:val="single" w:sz="4" w:space="0" w:color="auto"/>
              <w:bottom w:val="single" w:sz="4" w:space="0" w:color="auto"/>
              <w:right w:val="single" w:sz="4" w:space="0" w:color="auto"/>
            </w:tcBorders>
            <w:vAlign w:val="center"/>
          </w:tcPr>
          <w:p w14:paraId="3C46D339"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ГПУ «Корытинский Мох</w:t>
            </w:r>
          </w:p>
        </w:tc>
        <w:tc>
          <w:tcPr>
            <w:tcW w:w="1099" w:type="dxa"/>
            <w:tcBorders>
              <w:top w:val="single" w:sz="4" w:space="0" w:color="auto"/>
              <w:left w:val="single" w:sz="4" w:space="0" w:color="auto"/>
              <w:bottom w:val="single" w:sz="4" w:space="0" w:color="auto"/>
              <w:right w:val="single" w:sz="4" w:space="0" w:color="auto"/>
            </w:tcBorders>
            <w:vAlign w:val="center"/>
          </w:tcPr>
          <w:p w14:paraId="042214CE"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2026–2028</w:t>
            </w:r>
          </w:p>
        </w:tc>
        <w:tc>
          <w:tcPr>
            <w:tcW w:w="1046" w:type="dxa"/>
            <w:tcBorders>
              <w:top w:val="single" w:sz="4" w:space="0" w:color="auto"/>
              <w:left w:val="single" w:sz="4" w:space="0" w:color="auto"/>
              <w:bottom w:val="single" w:sz="4" w:space="0" w:color="auto"/>
              <w:right w:val="single" w:sz="4" w:space="0" w:color="auto"/>
            </w:tcBorders>
            <w:vAlign w:val="center"/>
          </w:tcPr>
          <w:p w14:paraId="2A84CB99"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5,0</w:t>
            </w:r>
          </w:p>
        </w:tc>
        <w:tc>
          <w:tcPr>
            <w:tcW w:w="1421" w:type="dxa"/>
            <w:tcBorders>
              <w:top w:val="single" w:sz="4" w:space="0" w:color="auto"/>
              <w:left w:val="single" w:sz="4" w:space="0" w:color="auto"/>
              <w:bottom w:val="single" w:sz="4" w:space="0" w:color="auto"/>
              <w:right w:val="single" w:sz="4" w:space="0" w:color="auto"/>
            </w:tcBorders>
            <w:vAlign w:val="center"/>
          </w:tcPr>
          <w:p w14:paraId="43837F3A"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Местный бюджет, средства ГПУ (при наличии финансирования)</w:t>
            </w:r>
          </w:p>
        </w:tc>
      </w:tr>
      <w:tr w:rsidR="007D71A1" w:rsidRPr="008821F0" w14:paraId="78120693" w14:textId="77777777" w:rsidTr="00166E1D">
        <w:trPr>
          <w:trHeight w:val="247"/>
          <w:jc w:val="center"/>
        </w:trPr>
        <w:tc>
          <w:tcPr>
            <w:tcW w:w="668" w:type="dxa"/>
            <w:tcBorders>
              <w:top w:val="single" w:sz="4" w:space="0" w:color="auto"/>
              <w:left w:val="single" w:sz="4" w:space="0" w:color="auto"/>
              <w:bottom w:val="single" w:sz="4" w:space="0" w:color="auto"/>
              <w:right w:val="single" w:sz="4" w:space="0" w:color="auto"/>
            </w:tcBorders>
            <w:vAlign w:val="center"/>
          </w:tcPr>
          <w:p w14:paraId="7E831E2A" w14:textId="77777777" w:rsidR="007D71A1" w:rsidRPr="008821F0" w:rsidRDefault="007D71A1" w:rsidP="00166E1D">
            <w:pPr>
              <w:spacing w:after="0" w:line="240" w:lineRule="auto"/>
              <w:contextualSpacing/>
              <w:jc w:val="center"/>
              <w:rPr>
                <w:rFonts w:ascii="Times New Roman" w:eastAsia="Calibri" w:hAnsi="Times New Roman" w:cs="Times New Roman"/>
                <w:bCs/>
                <w:lang w:eastAsia="ru-RU"/>
              </w:rPr>
            </w:pPr>
            <w:r w:rsidRPr="008821F0">
              <w:rPr>
                <w:rFonts w:ascii="Times New Roman" w:eastAsia="Calibri" w:hAnsi="Times New Roman" w:cs="Times New Roman"/>
                <w:bCs/>
                <w:lang w:eastAsia="ru-RU"/>
              </w:rPr>
              <w:t>24</w:t>
            </w:r>
          </w:p>
        </w:tc>
        <w:tc>
          <w:tcPr>
            <w:tcW w:w="4175" w:type="dxa"/>
            <w:tcBorders>
              <w:top w:val="single" w:sz="4" w:space="0" w:color="auto"/>
              <w:left w:val="single" w:sz="4" w:space="0" w:color="auto"/>
              <w:bottom w:val="single" w:sz="4" w:space="0" w:color="auto"/>
              <w:right w:val="single" w:sz="4" w:space="0" w:color="auto"/>
            </w:tcBorders>
            <w:vAlign w:val="center"/>
          </w:tcPr>
          <w:p w14:paraId="0729283F"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Регулярно издавать справочно-информационные буклеты о заказнике «Езерище» и другие рекламные материалы</w:t>
            </w:r>
          </w:p>
        </w:tc>
        <w:tc>
          <w:tcPr>
            <w:tcW w:w="2354" w:type="dxa"/>
            <w:tcBorders>
              <w:top w:val="single" w:sz="4" w:space="0" w:color="auto"/>
              <w:left w:val="single" w:sz="4" w:space="0" w:color="auto"/>
              <w:bottom w:val="single" w:sz="4" w:space="0" w:color="auto"/>
              <w:right w:val="single" w:sz="4" w:space="0" w:color="auto"/>
            </w:tcBorders>
            <w:vAlign w:val="center"/>
          </w:tcPr>
          <w:p w14:paraId="50F9BD72"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Расширение знаний о заказнике среди населения и туристов</w:t>
            </w:r>
          </w:p>
        </w:tc>
        <w:tc>
          <w:tcPr>
            <w:tcW w:w="2355" w:type="dxa"/>
            <w:tcBorders>
              <w:top w:val="single" w:sz="4" w:space="0" w:color="auto"/>
              <w:left w:val="single" w:sz="4" w:space="0" w:color="auto"/>
              <w:bottom w:val="single" w:sz="4" w:space="0" w:color="auto"/>
              <w:right w:val="single" w:sz="4" w:space="0" w:color="auto"/>
            </w:tcBorders>
            <w:vAlign w:val="center"/>
          </w:tcPr>
          <w:p w14:paraId="17E59FF9"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 xml:space="preserve">Экологическое просвещение населения </w:t>
            </w:r>
          </w:p>
        </w:tc>
        <w:tc>
          <w:tcPr>
            <w:tcW w:w="2049" w:type="dxa"/>
            <w:tcBorders>
              <w:top w:val="single" w:sz="4" w:space="0" w:color="auto"/>
              <w:left w:val="single" w:sz="4" w:space="0" w:color="auto"/>
              <w:bottom w:val="single" w:sz="4" w:space="0" w:color="auto"/>
              <w:right w:val="single" w:sz="4" w:space="0" w:color="auto"/>
            </w:tcBorders>
            <w:vAlign w:val="center"/>
          </w:tcPr>
          <w:p w14:paraId="5F36D9F7"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 xml:space="preserve">ГПУ «Корытинский Мох», </w:t>
            </w:r>
          </w:p>
          <w:p w14:paraId="5654AFA5"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Городокский РИК</w:t>
            </w:r>
          </w:p>
        </w:tc>
        <w:tc>
          <w:tcPr>
            <w:tcW w:w="1099" w:type="dxa"/>
            <w:tcBorders>
              <w:top w:val="single" w:sz="4" w:space="0" w:color="auto"/>
              <w:left w:val="single" w:sz="4" w:space="0" w:color="auto"/>
              <w:bottom w:val="single" w:sz="4" w:space="0" w:color="auto"/>
              <w:right w:val="single" w:sz="4" w:space="0" w:color="auto"/>
            </w:tcBorders>
            <w:vAlign w:val="center"/>
          </w:tcPr>
          <w:p w14:paraId="09E341C2"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1 раз в 3 года</w:t>
            </w:r>
          </w:p>
        </w:tc>
        <w:tc>
          <w:tcPr>
            <w:tcW w:w="1046" w:type="dxa"/>
            <w:tcBorders>
              <w:top w:val="single" w:sz="4" w:space="0" w:color="auto"/>
              <w:left w:val="single" w:sz="4" w:space="0" w:color="auto"/>
              <w:bottom w:val="single" w:sz="4" w:space="0" w:color="auto"/>
              <w:right w:val="single" w:sz="4" w:space="0" w:color="auto"/>
            </w:tcBorders>
            <w:vAlign w:val="center"/>
          </w:tcPr>
          <w:p w14:paraId="6E5E69C5"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1,0</w:t>
            </w:r>
          </w:p>
        </w:tc>
        <w:tc>
          <w:tcPr>
            <w:tcW w:w="1421" w:type="dxa"/>
            <w:tcBorders>
              <w:top w:val="single" w:sz="4" w:space="0" w:color="auto"/>
              <w:left w:val="single" w:sz="4" w:space="0" w:color="auto"/>
              <w:bottom w:val="single" w:sz="4" w:space="0" w:color="auto"/>
              <w:right w:val="single" w:sz="4" w:space="0" w:color="auto"/>
            </w:tcBorders>
            <w:vAlign w:val="center"/>
          </w:tcPr>
          <w:p w14:paraId="370C908B"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Местный бюджет</w:t>
            </w:r>
          </w:p>
        </w:tc>
      </w:tr>
      <w:tr w:rsidR="007D71A1" w:rsidRPr="008821F0" w14:paraId="05935CBC" w14:textId="77777777" w:rsidTr="00166E1D">
        <w:trPr>
          <w:trHeight w:val="247"/>
          <w:jc w:val="center"/>
        </w:trPr>
        <w:tc>
          <w:tcPr>
            <w:tcW w:w="668" w:type="dxa"/>
            <w:tcBorders>
              <w:top w:val="single" w:sz="4" w:space="0" w:color="auto"/>
              <w:left w:val="single" w:sz="4" w:space="0" w:color="auto"/>
              <w:bottom w:val="single" w:sz="4" w:space="0" w:color="auto"/>
              <w:right w:val="single" w:sz="4" w:space="0" w:color="auto"/>
            </w:tcBorders>
            <w:vAlign w:val="center"/>
          </w:tcPr>
          <w:p w14:paraId="66932CB0" w14:textId="77777777" w:rsidR="007D71A1" w:rsidRPr="008821F0" w:rsidRDefault="007D71A1" w:rsidP="00166E1D">
            <w:pPr>
              <w:spacing w:after="0" w:line="240" w:lineRule="auto"/>
              <w:contextualSpacing/>
              <w:jc w:val="center"/>
              <w:rPr>
                <w:rFonts w:ascii="Times New Roman" w:eastAsia="Calibri" w:hAnsi="Times New Roman" w:cs="Times New Roman"/>
                <w:bCs/>
                <w:lang w:eastAsia="ru-RU"/>
              </w:rPr>
            </w:pPr>
            <w:r w:rsidRPr="008821F0">
              <w:rPr>
                <w:rFonts w:ascii="Times New Roman" w:eastAsia="Calibri" w:hAnsi="Times New Roman" w:cs="Times New Roman"/>
                <w:bCs/>
                <w:lang w:eastAsia="ru-RU"/>
              </w:rPr>
              <w:t>25</w:t>
            </w:r>
          </w:p>
        </w:tc>
        <w:tc>
          <w:tcPr>
            <w:tcW w:w="4175" w:type="dxa"/>
            <w:tcBorders>
              <w:top w:val="single" w:sz="4" w:space="0" w:color="auto"/>
              <w:left w:val="single" w:sz="4" w:space="0" w:color="auto"/>
              <w:bottom w:val="single" w:sz="4" w:space="0" w:color="auto"/>
              <w:right w:val="single" w:sz="4" w:space="0" w:color="auto"/>
            </w:tcBorders>
            <w:vAlign w:val="center"/>
          </w:tcPr>
          <w:p w14:paraId="37263C5F"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Разработка сайта</w:t>
            </w:r>
            <w:r w:rsidRPr="008821F0">
              <w:t xml:space="preserve"> </w:t>
            </w:r>
            <w:r w:rsidRPr="008821F0">
              <w:rPr>
                <w:rFonts w:ascii="Times New Roman" w:eastAsia="Calibri" w:hAnsi="Times New Roman" w:cs="Times New Roman"/>
                <w:bCs/>
              </w:rPr>
              <w:t>ГПУ «Корытинский Мох», ведение страниц в социальных сетях, добавление актуальной информации (включая фотоматериалы) заказника в гугл- и яндекс-карты</w:t>
            </w:r>
          </w:p>
        </w:tc>
        <w:tc>
          <w:tcPr>
            <w:tcW w:w="2354" w:type="dxa"/>
            <w:tcBorders>
              <w:top w:val="single" w:sz="4" w:space="0" w:color="auto"/>
              <w:left w:val="single" w:sz="4" w:space="0" w:color="auto"/>
              <w:bottom w:val="single" w:sz="4" w:space="0" w:color="auto"/>
              <w:right w:val="single" w:sz="4" w:space="0" w:color="auto"/>
            </w:tcBorders>
            <w:vAlign w:val="center"/>
          </w:tcPr>
          <w:p w14:paraId="50E6D995"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Расширение знаний о заказнике среди населения, привлечение туристов</w:t>
            </w:r>
          </w:p>
        </w:tc>
        <w:tc>
          <w:tcPr>
            <w:tcW w:w="2355" w:type="dxa"/>
            <w:tcBorders>
              <w:top w:val="single" w:sz="4" w:space="0" w:color="auto"/>
              <w:left w:val="single" w:sz="4" w:space="0" w:color="auto"/>
              <w:bottom w:val="single" w:sz="4" w:space="0" w:color="auto"/>
              <w:right w:val="single" w:sz="4" w:space="0" w:color="auto"/>
            </w:tcBorders>
            <w:vAlign w:val="center"/>
          </w:tcPr>
          <w:p w14:paraId="43361780"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Экологическое просвещение населения, развитие экотуризма в регионе</w:t>
            </w:r>
          </w:p>
        </w:tc>
        <w:tc>
          <w:tcPr>
            <w:tcW w:w="2049" w:type="dxa"/>
            <w:tcBorders>
              <w:top w:val="single" w:sz="4" w:space="0" w:color="auto"/>
              <w:left w:val="single" w:sz="4" w:space="0" w:color="auto"/>
              <w:bottom w:val="single" w:sz="4" w:space="0" w:color="auto"/>
              <w:right w:val="single" w:sz="4" w:space="0" w:color="auto"/>
            </w:tcBorders>
            <w:vAlign w:val="center"/>
          </w:tcPr>
          <w:p w14:paraId="0D305255"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Городокский РИК,</w:t>
            </w:r>
          </w:p>
          <w:p w14:paraId="11D34FA3"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ГПУ «Корытинский Мох</w:t>
            </w:r>
          </w:p>
        </w:tc>
        <w:tc>
          <w:tcPr>
            <w:tcW w:w="1099" w:type="dxa"/>
            <w:tcBorders>
              <w:top w:val="single" w:sz="4" w:space="0" w:color="auto"/>
              <w:left w:val="single" w:sz="4" w:space="0" w:color="auto"/>
              <w:bottom w:val="single" w:sz="4" w:space="0" w:color="auto"/>
              <w:right w:val="single" w:sz="4" w:space="0" w:color="auto"/>
            </w:tcBorders>
            <w:vAlign w:val="center"/>
          </w:tcPr>
          <w:p w14:paraId="72A2E200"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2026–2027</w:t>
            </w:r>
          </w:p>
        </w:tc>
        <w:tc>
          <w:tcPr>
            <w:tcW w:w="1046" w:type="dxa"/>
            <w:tcBorders>
              <w:top w:val="single" w:sz="4" w:space="0" w:color="auto"/>
              <w:left w:val="single" w:sz="4" w:space="0" w:color="auto"/>
              <w:bottom w:val="single" w:sz="4" w:space="0" w:color="auto"/>
              <w:right w:val="single" w:sz="4" w:space="0" w:color="auto"/>
            </w:tcBorders>
            <w:vAlign w:val="center"/>
          </w:tcPr>
          <w:p w14:paraId="6DC50645"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2,0</w:t>
            </w:r>
          </w:p>
        </w:tc>
        <w:tc>
          <w:tcPr>
            <w:tcW w:w="1421" w:type="dxa"/>
            <w:tcBorders>
              <w:top w:val="single" w:sz="4" w:space="0" w:color="auto"/>
              <w:left w:val="single" w:sz="4" w:space="0" w:color="auto"/>
              <w:bottom w:val="single" w:sz="4" w:space="0" w:color="auto"/>
              <w:right w:val="single" w:sz="4" w:space="0" w:color="auto"/>
            </w:tcBorders>
            <w:vAlign w:val="center"/>
          </w:tcPr>
          <w:p w14:paraId="3A8E710A"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Местный бюджет, средства ГПУ (при наличии финансирования)</w:t>
            </w:r>
          </w:p>
        </w:tc>
      </w:tr>
      <w:tr w:rsidR="007D71A1" w:rsidRPr="008821F0" w14:paraId="6CD35912" w14:textId="77777777" w:rsidTr="00166E1D">
        <w:tblPrEx>
          <w:tblLook w:val="04A0" w:firstRow="1" w:lastRow="0" w:firstColumn="1" w:lastColumn="0" w:noHBand="0" w:noVBand="1"/>
        </w:tblPrEx>
        <w:trPr>
          <w:trHeight w:val="247"/>
          <w:jc w:val="center"/>
        </w:trPr>
        <w:tc>
          <w:tcPr>
            <w:tcW w:w="668" w:type="dxa"/>
            <w:tcBorders>
              <w:top w:val="single" w:sz="4" w:space="0" w:color="auto"/>
              <w:left w:val="single" w:sz="4" w:space="0" w:color="auto"/>
              <w:bottom w:val="single" w:sz="4" w:space="0" w:color="auto"/>
              <w:right w:val="single" w:sz="4" w:space="0" w:color="auto"/>
            </w:tcBorders>
            <w:vAlign w:val="center"/>
          </w:tcPr>
          <w:p w14:paraId="01595272" w14:textId="77777777" w:rsidR="007D71A1" w:rsidRPr="008821F0" w:rsidRDefault="007D71A1" w:rsidP="00166E1D">
            <w:pPr>
              <w:spacing w:after="0" w:line="240" w:lineRule="auto"/>
              <w:contextualSpacing/>
              <w:jc w:val="center"/>
              <w:rPr>
                <w:rFonts w:ascii="Times New Roman" w:eastAsia="Calibri" w:hAnsi="Times New Roman" w:cs="Times New Roman"/>
                <w:bCs/>
                <w:lang w:eastAsia="ru-RU"/>
              </w:rPr>
            </w:pPr>
            <w:r w:rsidRPr="008821F0">
              <w:rPr>
                <w:rFonts w:ascii="Times New Roman" w:eastAsia="Calibri" w:hAnsi="Times New Roman" w:cs="Times New Roman"/>
                <w:bCs/>
                <w:lang w:eastAsia="ru-RU"/>
              </w:rPr>
              <w:t>26</w:t>
            </w:r>
          </w:p>
        </w:tc>
        <w:tc>
          <w:tcPr>
            <w:tcW w:w="4175" w:type="dxa"/>
            <w:tcBorders>
              <w:top w:val="single" w:sz="4" w:space="0" w:color="auto"/>
              <w:left w:val="single" w:sz="4" w:space="0" w:color="auto"/>
              <w:bottom w:val="single" w:sz="4" w:space="0" w:color="auto"/>
              <w:right w:val="single" w:sz="4" w:space="0" w:color="auto"/>
            </w:tcBorders>
            <w:vAlign w:val="center"/>
          </w:tcPr>
          <w:p w14:paraId="5ABC9117"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Подготовка рекламно-информационных буклетов, флайеров, календарей и др. для популяризации заказника, экологической и туристической деятельности</w:t>
            </w:r>
          </w:p>
        </w:tc>
        <w:tc>
          <w:tcPr>
            <w:tcW w:w="2354" w:type="dxa"/>
            <w:tcBorders>
              <w:top w:val="single" w:sz="4" w:space="0" w:color="auto"/>
              <w:left w:val="single" w:sz="4" w:space="0" w:color="auto"/>
              <w:bottom w:val="single" w:sz="4" w:space="0" w:color="auto"/>
              <w:right w:val="single" w:sz="4" w:space="0" w:color="auto"/>
            </w:tcBorders>
            <w:vAlign w:val="center"/>
          </w:tcPr>
          <w:p w14:paraId="0F17099C"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Популяризация заказника, расширение знаний о его природе, привлечение спонсоров и туристов</w:t>
            </w:r>
          </w:p>
        </w:tc>
        <w:tc>
          <w:tcPr>
            <w:tcW w:w="2355" w:type="dxa"/>
            <w:tcBorders>
              <w:top w:val="single" w:sz="4" w:space="0" w:color="auto"/>
              <w:left w:val="single" w:sz="4" w:space="0" w:color="auto"/>
              <w:bottom w:val="single" w:sz="4" w:space="0" w:color="auto"/>
              <w:right w:val="single" w:sz="4" w:space="0" w:color="auto"/>
            </w:tcBorders>
            <w:vAlign w:val="center"/>
          </w:tcPr>
          <w:p w14:paraId="01D853FB"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Экологическое просвещение населения, расширение связей заказника с общественностью, спонсорами, в т.ч. зарубежными</w:t>
            </w:r>
          </w:p>
        </w:tc>
        <w:tc>
          <w:tcPr>
            <w:tcW w:w="2049" w:type="dxa"/>
            <w:tcBorders>
              <w:top w:val="single" w:sz="4" w:space="0" w:color="auto"/>
              <w:left w:val="single" w:sz="4" w:space="0" w:color="auto"/>
              <w:bottom w:val="single" w:sz="4" w:space="0" w:color="auto"/>
              <w:right w:val="single" w:sz="4" w:space="0" w:color="auto"/>
            </w:tcBorders>
            <w:vAlign w:val="center"/>
          </w:tcPr>
          <w:p w14:paraId="631A8166"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ГПУ «Корытинский Мох</w:t>
            </w:r>
            <w:r w:rsidR="00E70F4B">
              <w:rPr>
                <w:rFonts w:ascii="Times New Roman" w:eastAsia="Calibri" w:hAnsi="Times New Roman" w:cs="Times New Roman"/>
                <w:bCs/>
              </w:rPr>
              <w:t>»</w:t>
            </w:r>
          </w:p>
        </w:tc>
        <w:tc>
          <w:tcPr>
            <w:tcW w:w="1099" w:type="dxa"/>
            <w:tcBorders>
              <w:top w:val="single" w:sz="4" w:space="0" w:color="auto"/>
              <w:left w:val="single" w:sz="4" w:space="0" w:color="auto"/>
              <w:bottom w:val="single" w:sz="4" w:space="0" w:color="auto"/>
              <w:right w:val="single" w:sz="4" w:space="0" w:color="auto"/>
            </w:tcBorders>
            <w:vAlign w:val="center"/>
          </w:tcPr>
          <w:p w14:paraId="0AE30F43"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Постоянно</w:t>
            </w:r>
          </w:p>
        </w:tc>
        <w:tc>
          <w:tcPr>
            <w:tcW w:w="1046" w:type="dxa"/>
            <w:tcBorders>
              <w:top w:val="single" w:sz="4" w:space="0" w:color="auto"/>
              <w:left w:val="single" w:sz="4" w:space="0" w:color="auto"/>
              <w:bottom w:val="single" w:sz="4" w:space="0" w:color="auto"/>
              <w:right w:val="single" w:sz="4" w:space="0" w:color="auto"/>
            </w:tcBorders>
            <w:vAlign w:val="center"/>
          </w:tcPr>
          <w:p w14:paraId="43CD225B"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5,0</w:t>
            </w:r>
          </w:p>
        </w:tc>
        <w:tc>
          <w:tcPr>
            <w:tcW w:w="1421" w:type="dxa"/>
            <w:tcBorders>
              <w:top w:val="single" w:sz="4" w:space="0" w:color="auto"/>
              <w:left w:val="single" w:sz="4" w:space="0" w:color="auto"/>
              <w:bottom w:val="single" w:sz="4" w:space="0" w:color="auto"/>
              <w:right w:val="single" w:sz="4" w:space="0" w:color="auto"/>
            </w:tcBorders>
            <w:vAlign w:val="center"/>
          </w:tcPr>
          <w:p w14:paraId="2FABCC8F"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Местный бюджет, средства ГПУ</w:t>
            </w:r>
          </w:p>
        </w:tc>
      </w:tr>
      <w:tr w:rsidR="007D71A1" w:rsidRPr="008821F0" w14:paraId="19909407" w14:textId="77777777" w:rsidTr="00166E1D">
        <w:tblPrEx>
          <w:tblLook w:val="04A0" w:firstRow="1" w:lastRow="0" w:firstColumn="1" w:lastColumn="0" w:noHBand="0" w:noVBand="1"/>
        </w:tblPrEx>
        <w:trPr>
          <w:trHeight w:val="247"/>
          <w:jc w:val="center"/>
        </w:trPr>
        <w:tc>
          <w:tcPr>
            <w:tcW w:w="668" w:type="dxa"/>
            <w:tcBorders>
              <w:top w:val="single" w:sz="4" w:space="0" w:color="auto"/>
              <w:left w:val="single" w:sz="4" w:space="0" w:color="auto"/>
              <w:bottom w:val="single" w:sz="4" w:space="0" w:color="auto"/>
              <w:right w:val="single" w:sz="4" w:space="0" w:color="auto"/>
            </w:tcBorders>
            <w:vAlign w:val="center"/>
          </w:tcPr>
          <w:p w14:paraId="030D008D" w14:textId="77777777" w:rsidR="007D71A1" w:rsidRPr="008821F0" w:rsidRDefault="007D71A1" w:rsidP="00166E1D">
            <w:pPr>
              <w:spacing w:after="0" w:line="240" w:lineRule="auto"/>
              <w:contextualSpacing/>
              <w:jc w:val="center"/>
              <w:rPr>
                <w:rFonts w:ascii="Times New Roman" w:eastAsia="Calibri" w:hAnsi="Times New Roman" w:cs="Times New Roman"/>
                <w:bCs/>
                <w:lang w:eastAsia="ru-RU"/>
              </w:rPr>
            </w:pPr>
            <w:r w:rsidRPr="008821F0">
              <w:rPr>
                <w:rFonts w:ascii="Times New Roman" w:eastAsia="Calibri" w:hAnsi="Times New Roman" w:cs="Times New Roman"/>
                <w:bCs/>
                <w:lang w:eastAsia="ru-RU"/>
              </w:rPr>
              <w:t>27</w:t>
            </w:r>
          </w:p>
        </w:tc>
        <w:tc>
          <w:tcPr>
            <w:tcW w:w="4175" w:type="dxa"/>
            <w:tcBorders>
              <w:top w:val="single" w:sz="4" w:space="0" w:color="auto"/>
              <w:left w:val="single" w:sz="4" w:space="0" w:color="auto"/>
              <w:bottom w:val="single" w:sz="4" w:space="0" w:color="auto"/>
              <w:right w:val="single" w:sz="4" w:space="0" w:color="auto"/>
            </w:tcBorders>
            <w:vAlign w:val="center"/>
          </w:tcPr>
          <w:p w14:paraId="24DAE230"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Повышение квалификации сотрудников ГПУ «Корытинский Мох»</w:t>
            </w:r>
          </w:p>
        </w:tc>
        <w:tc>
          <w:tcPr>
            <w:tcW w:w="2354" w:type="dxa"/>
            <w:tcBorders>
              <w:top w:val="single" w:sz="4" w:space="0" w:color="auto"/>
              <w:left w:val="single" w:sz="4" w:space="0" w:color="auto"/>
              <w:bottom w:val="single" w:sz="4" w:space="0" w:color="auto"/>
              <w:right w:val="single" w:sz="4" w:space="0" w:color="auto"/>
            </w:tcBorders>
            <w:vAlign w:val="center"/>
          </w:tcPr>
          <w:p w14:paraId="7C24116B"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Повышение качества реализации режимов охраны и уровень предоставления услуг посетителям заказника</w:t>
            </w:r>
          </w:p>
        </w:tc>
        <w:tc>
          <w:tcPr>
            <w:tcW w:w="2355" w:type="dxa"/>
            <w:tcBorders>
              <w:top w:val="single" w:sz="4" w:space="0" w:color="auto"/>
              <w:left w:val="single" w:sz="4" w:space="0" w:color="auto"/>
              <w:bottom w:val="single" w:sz="4" w:space="0" w:color="auto"/>
              <w:right w:val="single" w:sz="4" w:space="0" w:color="auto"/>
            </w:tcBorders>
            <w:vAlign w:val="center"/>
          </w:tcPr>
          <w:p w14:paraId="0EBD3FBE"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Обеспечение высокого качества реализации природоохранных мероприятий и предоставления туристических услуг заказником</w:t>
            </w:r>
          </w:p>
        </w:tc>
        <w:tc>
          <w:tcPr>
            <w:tcW w:w="2049" w:type="dxa"/>
            <w:tcBorders>
              <w:top w:val="single" w:sz="4" w:space="0" w:color="auto"/>
              <w:left w:val="single" w:sz="4" w:space="0" w:color="auto"/>
              <w:bottom w:val="single" w:sz="4" w:space="0" w:color="auto"/>
              <w:right w:val="single" w:sz="4" w:space="0" w:color="auto"/>
            </w:tcBorders>
            <w:vAlign w:val="center"/>
          </w:tcPr>
          <w:p w14:paraId="0D4317E5"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ГПУ «Корытинский Мох»,</w:t>
            </w:r>
          </w:p>
          <w:p w14:paraId="61F864B0"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НАН Беларуси, ВУЗы</w:t>
            </w:r>
          </w:p>
        </w:tc>
        <w:tc>
          <w:tcPr>
            <w:tcW w:w="1099" w:type="dxa"/>
            <w:tcBorders>
              <w:top w:val="single" w:sz="4" w:space="0" w:color="auto"/>
              <w:left w:val="single" w:sz="4" w:space="0" w:color="auto"/>
              <w:bottom w:val="single" w:sz="4" w:space="0" w:color="auto"/>
              <w:right w:val="single" w:sz="4" w:space="0" w:color="auto"/>
            </w:tcBorders>
            <w:vAlign w:val="center"/>
          </w:tcPr>
          <w:p w14:paraId="113B8C22"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1 раз в 3 года</w:t>
            </w:r>
          </w:p>
        </w:tc>
        <w:tc>
          <w:tcPr>
            <w:tcW w:w="1046" w:type="dxa"/>
            <w:tcBorders>
              <w:top w:val="single" w:sz="4" w:space="0" w:color="auto"/>
              <w:left w:val="single" w:sz="4" w:space="0" w:color="auto"/>
              <w:bottom w:val="single" w:sz="4" w:space="0" w:color="auto"/>
              <w:right w:val="single" w:sz="4" w:space="0" w:color="auto"/>
            </w:tcBorders>
            <w:vAlign w:val="center"/>
          </w:tcPr>
          <w:p w14:paraId="347B9FD0"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5,0</w:t>
            </w:r>
          </w:p>
        </w:tc>
        <w:tc>
          <w:tcPr>
            <w:tcW w:w="1421" w:type="dxa"/>
            <w:tcBorders>
              <w:top w:val="single" w:sz="4" w:space="0" w:color="auto"/>
              <w:left w:val="single" w:sz="4" w:space="0" w:color="auto"/>
              <w:bottom w:val="single" w:sz="4" w:space="0" w:color="auto"/>
              <w:right w:val="single" w:sz="4" w:space="0" w:color="auto"/>
            </w:tcBorders>
            <w:vAlign w:val="center"/>
          </w:tcPr>
          <w:p w14:paraId="05AEAF87"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Местный бюджет, средства ГПУ</w:t>
            </w:r>
          </w:p>
        </w:tc>
      </w:tr>
      <w:tr w:rsidR="007D71A1" w:rsidRPr="008821F0" w14:paraId="646A243F" w14:textId="77777777" w:rsidTr="00166E1D">
        <w:tblPrEx>
          <w:tblLook w:val="04A0" w:firstRow="1" w:lastRow="0" w:firstColumn="1" w:lastColumn="0" w:noHBand="0" w:noVBand="1"/>
        </w:tblPrEx>
        <w:trPr>
          <w:trHeight w:val="247"/>
          <w:jc w:val="center"/>
        </w:trPr>
        <w:tc>
          <w:tcPr>
            <w:tcW w:w="668" w:type="dxa"/>
            <w:tcBorders>
              <w:top w:val="single" w:sz="4" w:space="0" w:color="auto"/>
              <w:left w:val="single" w:sz="4" w:space="0" w:color="auto"/>
              <w:bottom w:val="single" w:sz="4" w:space="0" w:color="auto"/>
              <w:right w:val="single" w:sz="4" w:space="0" w:color="auto"/>
            </w:tcBorders>
            <w:vAlign w:val="center"/>
          </w:tcPr>
          <w:p w14:paraId="5A8B9D0B" w14:textId="77777777" w:rsidR="007D71A1" w:rsidRPr="008821F0" w:rsidRDefault="007D71A1" w:rsidP="00997BBE">
            <w:pPr>
              <w:spacing w:after="0" w:line="240" w:lineRule="auto"/>
              <w:contextualSpacing/>
              <w:jc w:val="center"/>
              <w:rPr>
                <w:rFonts w:ascii="Times New Roman" w:eastAsia="Calibri" w:hAnsi="Times New Roman" w:cs="Times New Roman"/>
                <w:bCs/>
                <w:lang w:eastAsia="ru-RU"/>
              </w:rPr>
            </w:pPr>
            <w:r w:rsidRPr="008821F0">
              <w:rPr>
                <w:rFonts w:ascii="Times New Roman" w:eastAsia="Calibri" w:hAnsi="Times New Roman" w:cs="Times New Roman"/>
                <w:bCs/>
                <w:lang w:eastAsia="ru-RU"/>
              </w:rPr>
              <w:t>2</w:t>
            </w:r>
            <w:r w:rsidR="00997BBE">
              <w:rPr>
                <w:rFonts w:ascii="Times New Roman" w:eastAsia="Calibri" w:hAnsi="Times New Roman" w:cs="Times New Roman"/>
                <w:bCs/>
                <w:lang w:eastAsia="ru-RU"/>
              </w:rPr>
              <w:t>8</w:t>
            </w:r>
          </w:p>
        </w:tc>
        <w:tc>
          <w:tcPr>
            <w:tcW w:w="4175" w:type="dxa"/>
            <w:tcBorders>
              <w:top w:val="single" w:sz="4" w:space="0" w:color="auto"/>
              <w:left w:val="single" w:sz="4" w:space="0" w:color="auto"/>
              <w:bottom w:val="single" w:sz="4" w:space="0" w:color="auto"/>
              <w:right w:val="single" w:sz="4" w:space="0" w:color="auto"/>
            </w:tcBorders>
            <w:vAlign w:val="center"/>
          </w:tcPr>
          <w:p w14:paraId="39149A4B"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Приобретение служебного автомобиля для осуществления туристической и природоохранной деятельности</w:t>
            </w:r>
          </w:p>
        </w:tc>
        <w:tc>
          <w:tcPr>
            <w:tcW w:w="2354" w:type="dxa"/>
            <w:tcBorders>
              <w:top w:val="single" w:sz="4" w:space="0" w:color="auto"/>
              <w:left w:val="single" w:sz="4" w:space="0" w:color="auto"/>
              <w:bottom w:val="single" w:sz="4" w:space="0" w:color="auto"/>
              <w:right w:val="single" w:sz="4" w:space="0" w:color="auto"/>
            </w:tcBorders>
            <w:vAlign w:val="center"/>
          </w:tcPr>
          <w:p w14:paraId="66700D47"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Повышение качества реализации режимов охраны и уровень предоставления услуг посетителям заказника</w:t>
            </w:r>
          </w:p>
        </w:tc>
        <w:tc>
          <w:tcPr>
            <w:tcW w:w="2355" w:type="dxa"/>
            <w:tcBorders>
              <w:top w:val="single" w:sz="4" w:space="0" w:color="auto"/>
              <w:left w:val="single" w:sz="4" w:space="0" w:color="auto"/>
              <w:bottom w:val="single" w:sz="4" w:space="0" w:color="auto"/>
              <w:right w:val="single" w:sz="4" w:space="0" w:color="auto"/>
            </w:tcBorders>
            <w:vAlign w:val="center"/>
          </w:tcPr>
          <w:p w14:paraId="73BA5B6B"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Обеспечение высокого качества реализации природоохранных мероприятий и предоставления туристических услуг заказником</w:t>
            </w:r>
          </w:p>
        </w:tc>
        <w:tc>
          <w:tcPr>
            <w:tcW w:w="2049" w:type="dxa"/>
            <w:tcBorders>
              <w:top w:val="single" w:sz="4" w:space="0" w:color="auto"/>
              <w:left w:val="single" w:sz="4" w:space="0" w:color="auto"/>
              <w:bottom w:val="single" w:sz="4" w:space="0" w:color="auto"/>
              <w:right w:val="single" w:sz="4" w:space="0" w:color="auto"/>
            </w:tcBorders>
            <w:vAlign w:val="center"/>
          </w:tcPr>
          <w:p w14:paraId="4F521706"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Городокский РИК, ГПУ «Корытинский Мох»</w:t>
            </w:r>
          </w:p>
        </w:tc>
        <w:tc>
          <w:tcPr>
            <w:tcW w:w="1099" w:type="dxa"/>
            <w:tcBorders>
              <w:top w:val="single" w:sz="4" w:space="0" w:color="auto"/>
              <w:left w:val="single" w:sz="4" w:space="0" w:color="auto"/>
              <w:bottom w:val="single" w:sz="4" w:space="0" w:color="auto"/>
              <w:right w:val="single" w:sz="4" w:space="0" w:color="auto"/>
            </w:tcBorders>
            <w:vAlign w:val="center"/>
          </w:tcPr>
          <w:p w14:paraId="1B4A2476"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2027</w:t>
            </w:r>
          </w:p>
        </w:tc>
        <w:tc>
          <w:tcPr>
            <w:tcW w:w="1046" w:type="dxa"/>
            <w:tcBorders>
              <w:top w:val="single" w:sz="4" w:space="0" w:color="auto"/>
              <w:left w:val="single" w:sz="4" w:space="0" w:color="auto"/>
              <w:bottom w:val="single" w:sz="4" w:space="0" w:color="auto"/>
              <w:right w:val="single" w:sz="4" w:space="0" w:color="auto"/>
            </w:tcBorders>
            <w:vAlign w:val="center"/>
          </w:tcPr>
          <w:p w14:paraId="06659032"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75,0</w:t>
            </w:r>
          </w:p>
        </w:tc>
        <w:tc>
          <w:tcPr>
            <w:tcW w:w="1421" w:type="dxa"/>
            <w:tcBorders>
              <w:top w:val="single" w:sz="4" w:space="0" w:color="auto"/>
              <w:left w:val="single" w:sz="4" w:space="0" w:color="auto"/>
              <w:bottom w:val="single" w:sz="4" w:space="0" w:color="auto"/>
              <w:right w:val="single" w:sz="4" w:space="0" w:color="auto"/>
            </w:tcBorders>
            <w:vAlign w:val="center"/>
          </w:tcPr>
          <w:p w14:paraId="01599307"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Местный бюджет, средства ГПУ (при наличии финансирования)</w:t>
            </w:r>
          </w:p>
        </w:tc>
      </w:tr>
      <w:tr w:rsidR="007D71A1" w:rsidRPr="00A821A0" w14:paraId="724884BA" w14:textId="77777777" w:rsidTr="00166E1D">
        <w:tblPrEx>
          <w:tblLook w:val="04A0" w:firstRow="1" w:lastRow="0" w:firstColumn="1" w:lastColumn="0" w:noHBand="0" w:noVBand="1"/>
        </w:tblPrEx>
        <w:trPr>
          <w:trHeight w:val="247"/>
          <w:jc w:val="center"/>
        </w:trPr>
        <w:tc>
          <w:tcPr>
            <w:tcW w:w="668" w:type="dxa"/>
            <w:tcBorders>
              <w:top w:val="single" w:sz="4" w:space="0" w:color="auto"/>
              <w:left w:val="single" w:sz="4" w:space="0" w:color="auto"/>
              <w:bottom w:val="single" w:sz="4" w:space="0" w:color="auto"/>
              <w:right w:val="single" w:sz="4" w:space="0" w:color="auto"/>
            </w:tcBorders>
            <w:vAlign w:val="center"/>
          </w:tcPr>
          <w:p w14:paraId="56FD6146" w14:textId="77777777" w:rsidR="007D71A1" w:rsidRPr="008821F0" w:rsidRDefault="00997BBE" w:rsidP="00166E1D">
            <w:pPr>
              <w:spacing w:after="0" w:line="240" w:lineRule="auto"/>
              <w:contextualSpacing/>
              <w:jc w:val="center"/>
              <w:rPr>
                <w:rFonts w:ascii="Times New Roman" w:eastAsia="Calibri" w:hAnsi="Times New Roman" w:cs="Times New Roman"/>
                <w:bCs/>
                <w:lang w:eastAsia="ru-RU"/>
              </w:rPr>
            </w:pPr>
            <w:r>
              <w:rPr>
                <w:rFonts w:ascii="Times New Roman" w:eastAsia="Calibri" w:hAnsi="Times New Roman" w:cs="Times New Roman"/>
                <w:bCs/>
                <w:lang w:eastAsia="ru-RU"/>
              </w:rPr>
              <w:t>29</w:t>
            </w:r>
          </w:p>
        </w:tc>
        <w:tc>
          <w:tcPr>
            <w:tcW w:w="4175" w:type="dxa"/>
            <w:tcBorders>
              <w:top w:val="single" w:sz="4" w:space="0" w:color="auto"/>
              <w:left w:val="single" w:sz="4" w:space="0" w:color="auto"/>
              <w:bottom w:val="single" w:sz="4" w:space="0" w:color="auto"/>
              <w:right w:val="single" w:sz="4" w:space="0" w:color="auto"/>
            </w:tcBorders>
            <w:vAlign w:val="center"/>
          </w:tcPr>
          <w:p w14:paraId="51899E4F"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Приобретение  прицепа для перевозки снаряжения</w:t>
            </w:r>
          </w:p>
        </w:tc>
        <w:tc>
          <w:tcPr>
            <w:tcW w:w="2354" w:type="dxa"/>
            <w:tcBorders>
              <w:top w:val="single" w:sz="4" w:space="0" w:color="auto"/>
              <w:left w:val="single" w:sz="4" w:space="0" w:color="auto"/>
              <w:bottom w:val="single" w:sz="4" w:space="0" w:color="auto"/>
              <w:right w:val="single" w:sz="4" w:space="0" w:color="auto"/>
            </w:tcBorders>
            <w:vAlign w:val="center"/>
          </w:tcPr>
          <w:p w14:paraId="278B1B69"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Повышение качества реализации режимов охраны и уровень предоставления услуг посетителям заказника</w:t>
            </w:r>
          </w:p>
        </w:tc>
        <w:tc>
          <w:tcPr>
            <w:tcW w:w="2355" w:type="dxa"/>
            <w:tcBorders>
              <w:top w:val="single" w:sz="4" w:space="0" w:color="auto"/>
              <w:left w:val="single" w:sz="4" w:space="0" w:color="auto"/>
              <w:bottom w:val="single" w:sz="4" w:space="0" w:color="auto"/>
              <w:right w:val="single" w:sz="4" w:space="0" w:color="auto"/>
            </w:tcBorders>
            <w:vAlign w:val="center"/>
          </w:tcPr>
          <w:p w14:paraId="1EA75567" w14:textId="77777777" w:rsidR="007D71A1" w:rsidRPr="008821F0" w:rsidRDefault="007D71A1" w:rsidP="00166E1D">
            <w:pPr>
              <w:spacing w:after="0" w:line="240" w:lineRule="auto"/>
              <w:rPr>
                <w:rFonts w:ascii="Times New Roman" w:eastAsia="Calibri" w:hAnsi="Times New Roman" w:cs="Times New Roman"/>
                <w:bCs/>
              </w:rPr>
            </w:pPr>
            <w:r w:rsidRPr="008821F0">
              <w:rPr>
                <w:rFonts w:ascii="Times New Roman" w:eastAsia="Calibri" w:hAnsi="Times New Roman" w:cs="Times New Roman"/>
                <w:bCs/>
              </w:rPr>
              <w:t>Обеспечение высокого качества реализации природоохранных мероприятий и предоставления туристических услуг заказником</w:t>
            </w:r>
          </w:p>
        </w:tc>
        <w:tc>
          <w:tcPr>
            <w:tcW w:w="2049" w:type="dxa"/>
            <w:tcBorders>
              <w:top w:val="single" w:sz="4" w:space="0" w:color="auto"/>
              <w:left w:val="single" w:sz="4" w:space="0" w:color="auto"/>
              <w:bottom w:val="single" w:sz="4" w:space="0" w:color="auto"/>
              <w:right w:val="single" w:sz="4" w:space="0" w:color="auto"/>
            </w:tcBorders>
            <w:vAlign w:val="center"/>
          </w:tcPr>
          <w:p w14:paraId="1484041F"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 xml:space="preserve">Городокский РИК, </w:t>
            </w:r>
          </w:p>
          <w:p w14:paraId="279ED97A"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ГПУ «Корытинский Мох»</w:t>
            </w:r>
          </w:p>
        </w:tc>
        <w:tc>
          <w:tcPr>
            <w:tcW w:w="1099" w:type="dxa"/>
            <w:tcBorders>
              <w:top w:val="single" w:sz="4" w:space="0" w:color="auto"/>
              <w:left w:val="single" w:sz="4" w:space="0" w:color="auto"/>
              <w:bottom w:val="single" w:sz="4" w:space="0" w:color="auto"/>
              <w:right w:val="single" w:sz="4" w:space="0" w:color="auto"/>
            </w:tcBorders>
            <w:vAlign w:val="center"/>
          </w:tcPr>
          <w:p w14:paraId="1409EA59"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202</w:t>
            </w:r>
            <w:r>
              <w:rPr>
                <w:rFonts w:ascii="Times New Roman" w:eastAsia="Calibri" w:hAnsi="Times New Roman" w:cs="Times New Roman"/>
                <w:bCs/>
              </w:rPr>
              <w:t>6</w:t>
            </w:r>
          </w:p>
        </w:tc>
        <w:tc>
          <w:tcPr>
            <w:tcW w:w="1046" w:type="dxa"/>
            <w:tcBorders>
              <w:top w:val="single" w:sz="4" w:space="0" w:color="auto"/>
              <w:left w:val="single" w:sz="4" w:space="0" w:color="auto"/>
              <w:bottom w:val="single" w:sz="4" w:space="0" w:color="auto"/>
              <w:right w:val="single" w:sz="4" w:space="0" w:color="auto"/>
            </w:tcBorders>
            <w:vAlign w:val="center"/>
          </w:tcPr>
          <w:p w14:paraId="5B7027AE" w14:textId="77777777" w:rsidR="007D71A1" w:rsidRPr="008821F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5,0</w:t>
            </w:r>
          </w:p>
        </w:tc>
        <w:tc>
          <w:tcPr>
            <w:tcW w:w="1421" w:type="dxa"/>
            <w:tcBorders>
              <w:top w:val="single" w:sz="4" w:space="0" w:color="auto"/>
              <w:left w:val="single" w:sz="4" w:space="0" w:color="auto"/>
              <w:bottom w:val="single" w:sz="4" w:space="0" w:color="auto"/>
              <w:right w:val="single" w:sz="4" w:space="0" w:color="auto"/>
            </w:tcBorders>
            <w:vAlign w:val="center"/>
          </w:tcPr>
          <w:p w14:paraId="78AF25C2" w14:textId="77777777" w:rsidR="007D71A1" w:rsidRPr="00A821A0" w:rsidRDefault="007D71A1" w:rsidP="00166E1D">
            <w:pPr>
              <w:spacing w:after="0" w:line="240" w:lineRule="auto"/>
              <w:jc w:val="center"/>
              <w:rPr>
                <w:rFonts w:ascii="Times New Roman" w:eastAsia="Calibri" w:hAnsi="Times New Roman" w:cs="Times New Roman"/>
                <w:bCs/>
              </w:rPr>
            </w:pPr>
            <w:r w:rsidRPr="008821F0">
              <w:rPr>
                <w:rFonts w:ascii="Times New Roman" w:eastAsia="Calibri" w:hAnsi="Times New Roman" w:cs="Times New Roman"/>
                <w:bCs/>
              </w:rPr>
              <w:t>Местный бюджет, средства ГПУ (при наличии финансирования)</w:t>
            </w:r>
          </w:p>
        </w:tc>
      </w:tr>
    </w:tbl>
    <w:p w14:paraId="6318BA25" w14:textId="77777777" w:rsidR="00CC7FBA" w:rsidRPr="00C46733" w:rsidRDefault="00CC7FBA" w:rsidP="00B70872">
      <w:pPr>
        <w:spacing w:after="0" w:line="240" w:lineRule="auto"/>
        <w:jc w:val="both"/>
        <w:rPr>
          <w:rFonts w:ascii="Times New Roman" w:eastAsia="Calibri" w:hAnsi="Times New Roman" w:cs="Times New Roman"/>
          <w:b/>
          <w:color w:val="FF0000"/>
          <w:sz w:val="28"/>
          <w:szCs w:val="28"/>
        </w:rPr>
        <w:sectPr w:rsidR="00CC7FBA" w:rsidRPr="00C46733" w:rsidSect="00B70872">
          <w:pgSz w:w="16838" w:h="11906" w:orient="landscape"/>
          <w:pgMar w:top="1701" w:right="1418" w:bottom="568" w:left="1418" w:header="709" w:footer="709" w:gutter="0"/>
          <w:cols w:space="720"/>
          <w:docGrid w:linePitch="360"/>
        </w:sectPr>
      </w:pPr>
    </w:p>
    <w:p w14:paraId="46AA10E8" w14:textId="77777777" w:rsidR="007B3717" w:rsidRDefault="007B3717" w:rsidP="006A57A8">
      <w:pPr>
        <w:spacing w:after="0" w:line="360" w:lineRule="auto"/>
        <w:ind w:firstLine="709"/>
        <w:jc w:val="right"/>
        <w:outlineLvl w:val="0"/>
        <w:rPr>
          <w:rFonts w:ascii="Times New Roman" w:eastAsia="Calibri" w:hAnsi="Times New Roman" w:cs="Times New Roman"/>
          <w:b/>
          <w:bCs/>
          <w:color w:val="FF0000"/>
          <w:sz w:val="24"/>
          <w:szCs w:val="24"/>
        </w:rPr>
      </w:pPr>
    </w:p>
    <w:p w14:paraId="05576A9A" w14:textId="77777777" w:rsidR="007B3717" w:rsidRDefault="007B3717" w:rsidP="007B3717">
      <w:pPr>
        <w:pStyle w:val="4"/>
        <w:jc w:val="center"/>
        <w:rPr>
          <w:rFonts w:ascii="Times New Roman" w:hAnsi="Times New Roman"/>
          <w:i w:val="0"/>
          <w:sz w:val="24"/>
          <w:szCs w:val="24"/>
        </w:rPr>
      </w:pPr>
      <w:r w:rsidRPr="00B04CC1">
        <w:rPr>
          <w:rFonts w:ascii="Times New Roman" w:hAnsi="Times New Roman"/>
          <w:i w:val="0"/>
          <w:sz w:val="24"/>
          <w:szCs w:val="24"/>
        </w:rPr>
        <w:t>Заключение</w:t>
      </w:r>
    </w:p>
    <w:p w14:paraId="05A15304" w14:textId="77777777" w:rsidR="00B04CC1" w:rsidRPr="00B04CC1" w:rsidRDefault="00B04CC1" w:rsidP="00B04CC1">
      <w:pPr>
        <w:spacing w:after="0" w:line="240" w:lineRule="auto"/>
        <w:rPr>
          <w:lang w:eastAsia="ru-RU"/>
        </w:rPr>
      </w:pPr>
    </w:p>
    <w:p w14:paraId="18FA755B" w14:textId="77777777" w:rsidR="00B04CC1" w:rsidRPr="00B04CC1" w:rsidRDefault="00B04CC1" w:rsidP="00B04CC1">
      <w:pPr>
        <w:spacing w:after="0" w:line="240" w:lineRule="auto"/>
        <w:ind w:firstLine="709"/>
        <w:jc w:val="both"/>
        <w:rPr>
          <w:rFonts w:ascii="Times New Roman" w:hAnsi="Times New Roman" w:cs="Times New Roman"/>
          <w:sz w:val="24"/>
          <w:szCs w:val="24"/>
        </w:rPr>
      </w:pPr>
      <w:r w:rsidRPr="00B04CC1">
        <w:rPr>
          <w:rFonts w:ascii="Times New Roman" w:hAnsi="Times New Roman" w:cs="Times New Roman"/>
          <w:sz w:val="24"/>
          <w:szCs w:val="24"/>
        </w:rPr>
        <w:t>Проект Плана управления заказником местного значения «</w:t>
      </w:r>
      <w:r w:rsidR="001A6BAE">
        <w:rPr>
          <w:rFonts w:ascii="Times New Roman" w:hAnsi="Times New Roman" w:cs="Times New Roman"/>
          <w:sz w:val="24"/>
          <w:szCs w:val="24"/>
        </w:rPr>
        <w:t>Езерище</w:t>
      </w:r>
      <w:r w:rsidRPr="00B04CC1">
        <w:rPr>
          <w:rFonts w:ascii="Times New Roman" w:hAnsi="Times New Roman" w:cs="Times New Roman"/>
          <w:sz w:val="24"/>
          <w:szCs w:val="24"/>
        </w:rPr>
        <w:t>» разработан с целью регулирования процессов природного и (или) антропогенного характера, оказывающих воздействие на ценные природные комплексы и объекты, а также проведения мероприятий по охране и использованию ООПТ с учетом их существующего состояния, экологических проблем и угроз, социально-экономического развития региона в интересах устойчивого развития и сохранения природной ценности охраняемой территории.</w:t>
      </w:r>
    </w:p>
    <w:p w14:paraId="5B74E0AD" w14:textId="77777777" w:rsidR="00B04CC1" w:rsidRPr="00B04CC1" w:rsidRDefault="00B04CC1" w:rsidP="00B04CC1">
      <w:pPr>
        <w:spacing w:after="0" w:line="240" w:lineRule="auto"/>
        <w:ind w:firstLine="709"/>
        <w:jc w:val="both"/>
        <w:rPr>
          <w:rFonts w:ascii="Times New Roman" w:hAnsi="Times New Roman" w:cs="Times New Roman"/>
          <w:sz w:val="24"/>
          <w:szCs w:val="24"/>
          <w:highlight w:val="yellow"/>
        </w:rPr>
      </w:pPr>
      <w:r w:rsidRPr="00B04CC1">
        <w:rPr>
          <w:rFonts w:ascii="Times New Roman" w:hAnsi="Times New Roman" w:cs="Times New Roman"/>
          <w:sz w:val="24"/>
          <w:szCs w:val="24"/>
        </w:rPr>
        <w:t>Разработан ряд рекомендаций в виде мероприятий плана управления заказником местного значения «</w:t>
      </w:r>
      <w:r w:rsidR="001A6BAE">
        <w:rPr>
          <w:rFonts w:ascii="Times New Roman" w:hAnsi="Times New Roman" w:cs="Times New Roman"/>
          <w:sz w:val="24"/>
          <w:szCs w:val="24"/>
        </w:rPr>
        <w:t>Езерище</w:t>
      </w:r>
      <w:r w:rsidRPr="00B04CC1">
        <w:rPr>
          <w:rFonts w:ascii="Times New Roman" w:hAnsi="Times New Roman" w:cs="Times New Roman"/>
          <w:sz w:val="24"/>
          <w:szCs w:val="24"/>
        </w:rPr>
        <w:t>» на период 2026–2030 гг.</w:t>
      </w:r>
    </w:p>
    <w:p w14:paraId="2DDC24AA" w14:textId="77777777" w:rsidR="00B04CC1" w:rsidRPr="00B04CC1" w:rsidRDefault="00B04CC1" w:rsidP="00B04CC1">
      <w:pPr>
        <w:spacing w:after="0" w:line="240" w:lineRule="auto"/>
        <w:ind w:firstLine="709"/>
        <w:jc w:val="both"/>
        <w:rPr>
          <w:rFonts w:ascii="Times New Roman" w:hAnsi="Times New Roman" w:cs="Times New Roman"/>
          <w:sz w:val="24"/>
          <w:szCs w:val="24"/>
        </w:rPr>
      </w:pPr>
      <w:r w:rsidRPr="00B04CC1">
        <w:rPr>
          <w:rFonts w:ascii="Times New Roman" w:hAnsi="Times New Roman" w:cs="Times New Roman"/>
          <w:sz w:val="24"/>
          <w:szCs w:val="24"/>
        </w:rPr>
        <w:t>Проведено предварительное согласование мероприятий плана управления с Городокским районным исполнительными комитетом, государственным природоохранным учреждением «Корытинский Мох», ГЛХУ «Городокский лесхоз».</w:t>
      </w:r>
    </w:p>
    <w:p w14:paraId="71776319" w14:textId="77777777" w:rsidR="00013791" w:rsidRPr="00101EC2" w:rsidRDefault="00B04CC1" w:rsidP="00013791">
      <w:pPr>
        <w:spacing w:after="0" w:line="240" w:lineRule="auto"/>
        <w:ind w:firstLine="709"/>
        <w:jc w:val="both"/>
        <w:rPr>
          <w:rFonts w:ascii="Times New Roman" w:hAnsi="Times New Roman" w:cs="Times New Roman"/>
          <w:sz w:val="24"/>
          <w:szCs w:val="24"/>
        </w:rPr>
      </w:pPr>
      <w:r w:rsidRPr="00B04CC1">
        <w:rPr>
          <w:rFonts w:ascii="Times New Roman" w:hAnsi="Times New Roman" w:cs="Times New Roman"/>
          <w:sz w:val="24"/>
          <w:szCs w:val="24"/>
        </w:rPr>
        <w:t>Подготовлены карты-схемы размещения типичных биотопов и другой картографический материал в соответствии со статьей 32 Закона Республики Беларусь от 15 ноября 2018 г. № 150-З «Об особо охраняемых природных территориях».</w:t>
      </w:r>
      <w:r w:rsidR="00013791">
        <w:rPr>
          <w:rFonts w:ascii="Times New Roman" w:hAnsi="Times New Roman" w:cs="Times New Roman"/>
          <w:sz w:val="24"/>
          <w:szCs w:val="24"/>
        </w:rPr>
        <w:t xml:space="preserve"> Соответствующими решениями районного исполнительного комитета не выделены специальные </w:t>
      </w:r>
      <w:r w:rsidR="00013791" w:rsidRPr="00CF5470">
        <w:rPr>
          <w:rFonts w:ascii="Times New Roman" w:hAnsi="Times New Roman" w:cs="Times New Roman"/>
          <w:sz w:val="24"/>
          <w:szCs w:val="24"/>
        </w:rPr>
        <w:t>участки, на которых ограничена хозяйственная и иная деятельность в соответствии с режимом охраны и использования ООПТ</w:t>
      </w:r>
      <w:r w:rsidR="00013791">
        <w:rPr>
          <w:rFonts w:ascii="Times New Roman" w:hAnsi="Times New Roman" w:cs="Times New Roman"/>
          <w:sz w:val="24"/>
          <w:szCs w:val="24"/>
        </w:rPr>
        <w:t xml:space="preserve">. </w:t>
      </w:r>
    </w:p>
    <w:p w14:paraId="0C21B204" w14:textId="77777777" w:rsidR="00B04CC1" w:rsidRPr="00B04CC1" w:rsidRDefault="00C970F6" w:rsidP="00B04CC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территории заказника экологическое состояние (статус) водных объектов не оценивается (согласно п. 4. ст. 6 Водного кодекса Республики Беларусь «Отнесение поверхностных водных объектов (их частей) к классам экологического состояния (статуса) осуществляется Министерством природных ресурсов и охраны окружающей среды в установленном им порядке».).</w:t>
      </w:r>
    </w:p>
    <w:p w14:paraId="03B707B8" w14:textId="77777777" w:rsidR="00B04CC1" w:rsidRPr="00B04CC1" w:rsidRDefault="00B04CC1" w:rsidP="00B04CC1">
      <w:pPr>
        <w:spacing w:after="0" w:line="240" w:lineRule="auto"/>
        <w:ind w:firstLine="709"/>
        <w:rPr>
          <w:rFonts w:ascii="Times New Roman" w:hAnsi="Times New Roman" w:cs="Times New Roman"/>
          <w:sz w:val="24"/>
          <w:szCs w:val="24"/>
          <w:highlight w:val="yellow"/>
        </w:rPr>
      </w:pPr>
    </w:p>
    <w:p w14:paraId="1FAFBD2B" w14:textId="77777777" w:rsidR="00B167B8" w:rsidRDefault="00B167B8" w:rsidP="001B6565">
      <w:pPr>
        <w:rPr>
          <w:lang w:eastAsia="ru-RU"/>
        </w:rPr>
      </w:pPr>
    </w:p>
    <w:p w14:paraId="33F8CB40" w14:textId="77777777" w:rsidR="00B167B8" w:rsidRDefault="00B167B8">
      <w:pPr>
        <w:rPr>
          <w:lang w:eastAsia="ru-RU"/>
        </w:rPr>
      </w:pPr>
      <w:r>
        <w:rPr>
          <w:lang w:eastAsia="ru-RU"/>
        </w:rPr>
        <w:br w:type="page"/>
      </w:r>
    </w:p>
    <w:p w14:paraId="6A9A2BAA" w14:textId="77777777" w:rsidR="00B167B8" w:rsidRPr="00732CC6" w:rsidRDefault="00B167B8" w:rsidP="00B167B8">
      <w:pPr>
        <w:widowControl w:val="0"/>
        <w:shd w:val="clear" w:color="auto" w:fill="FFFFFF"/>
        <w:overflowPunct w:val="0"/>
        <w:autoSpaceDE w:val="0"/>
        <w:autoSpaceDN w:val="0"/>
        <w:adjustRightInd w:val="0"/>
        <w:spacing w:after="120" w:line="240" w:lineRule="auto"/>
        <w:ind w:left="567"/>
        <w:jc w:val="center"/>
        <w:outlineLvl w:val="0"/>
        <w:rPr>
          <w:rFonts w:ascii="Times New Roman" w:eastAsia="Times New Roman" w:hAnsi="Times New Roman" w:cs="Times New Roman"/>
          <w:b/>
          <w:bCs/>
          <w:iCs/>
          <w:sz w:val="24"/>
          <w:szCs w:val="24"/>
          <w:lang w:eastAsia="x-none"/>
        </w:rPr>
      </w:pPr>
      <w:bookmarkStart w:id="42" w:name="_Toc181293610"/>
      <w:bookmarkStart w:id="43" w:name="_Toc211608302"/>
      <w:r w:rsidRPr="00732CC6">
        <w:rPr>
          <w:rFonts w:ascii="Times New Roman" w:eastAsia="Times New Roman" w:hAnsi="Times New Roman" w:cs="Times New Roman"/>
          <w:b/>
          <w:bCs/>
          <w:iCs/>
          <w:sz w:val="24"/>
          <w:szCs w:val="24"/>
          <w:lang w:val="x-none" w:eastAsia="x-none"/>
        </w:rPr>
        <w:t>С</w:t>
      </w:r>
      <w:r w:rsidR="00DF7567" w:rsidRPr="00732CC6">
        <w:rPr>
          <w:rFonts w:ascii="Times New Roman" w:eastAsia="Times New Roman" w:hAnsi="Times New Roman" w:cs="Times New Roman"/>
          <w:b/>
          <w:bCs/>
          <w:iCs/>
          <w:sz w:val="24"/>
          <w:szCs w:val="24"/>
          <w:lang w:eastAsia="x-none"/>
        </w:rPr>
        <w:t>писок</w:t>
      </w:r>
      <w:r w:rsidRPr="00732CC6">
        <w:rPr>
          <w:rFonts w:ascii="Times New Roman" w:eastAsia="Times New Roman" w:hAnsi="Times New Roman" w:cs="Times New Roman"/>
          <w:b/>
          <w:bCs/>
          <w:iCs/>
          <w:sz w:val="24"/>
          <w:szCs w:val="24"/>
          <w:lang w:val="x-none" w:eastAsia="x-none"/>
        </w:rPr>
        <w:t xml:space="preserve"> </w:t>
      </w:r>
      <w:r w:rsidR="00DF7567" w:rsidRPr="00732CC6">
        <w:rPr>
          <w:rFonts w:ascii="Times New Roman" w:eastAsia="Times New Roman" w:hAnsi="Times New Roman" w:cs="Times New Roman"/>
          <w:b/>
          <w:bCs/>
          <w:iCs/>
          <w:sz w:val="24"/>
          <w:szCs w:val="24"/>
          <w:lang w:eastAsia="x-none"/>
        </w:rPr>
        <w:t>использованных</w:t>
      </w:r>
      <w:r w:rsidRPr="00732CC6">
        <w:rPr>
          <w:rFonts w:ascii="Times New Roman" w:eastAsia="Times New Roman" w:hAnsi="Times New Roman" w:cs="Times New Roman"/>
          <w:b/>
          <w:bCs/>
          <w:iCs/>
          <w:sz w:val="24"/>
          <w:szCs w:val="24"/>
          <w:lang w:val="x-none" w:eastAsia="x-none"/>
        </w:rPr>
        <w:t xml:space="preserve"> </w:t>
      </w:r>
      <w:r w:rsidR="00DF7567" w:rsidRPr="00732CC6">
        <w:rPr>
          <w:rFonts w:ascii="Times New Roman" w:eastAsia="Times New Roman" w:hAnsi="Times New Roman" w:cs="Times New Roman"/>
          <w:b/>
          <w:bCs/>
          <w:iCs/>
          <w:sz w:val="24"/>
          <w:szCs w:val="24"/>
          <w:lang w:eastAsia="x-none"/>
        </w:rPr>
        <w:t>источников</w:t>
      </w:r>
      <w:bookmarkEnd w:id="42"/>
      <w:bookmarkEnd w:id="43"/>
    </w:p>
    <w:p w14:paraId="378A1BA9" w14:textId="77777777" w:rsidR="00B167B8" w:rsidRPr="00B167B8" w:rsidRDefault="00B167B8" w:rsidP="00B167B8">
      <w:pPr>
        <w:pStyle w:val="afffffff2"/>
        <w:numPr>
          <w:ilvl w:val="0"/>
          <w:numId w:val="44"/>
        </w:numPr>
        <w:spacing w:after="60"/>
        <w:rPr>
          <w:rFonts w:ascii="Times New Roman" w:eastAsia="Times New Roman" w:hAnsi="Times New Roman"/>
          <w:sz w:val="24"/>
          <w:lang w:val="be-BY" w:eastAsia="x-none"/>
        </w:rPr>
      </w:pPr>
      <w:r w:rsidRPr="00B167B8">
        <w:rPr>
          <w:rFonts w:ascii="Times New Roman" w:eastAsia="Times New Roman" w:hAnsi="Times New Roman"/>
          <w:sz w:val="24"/>
          <w:lang w:eastAsia="x-none"/>
        </w:rPr>
        <w:t>Нацыянальны атлас Беларусі / Камітэт па зямельных рэсурсах, геадэзіі і картаграфіі пры Савеце Міністраў Рэспублікі Беларусь. – Мн., 2024. – 348 с.</w:t>
      </w:r>
    </w:p>
    <w:p w14:paraId="4853E262" w14:textId="77777777" w:rsidR="00B167B8" w:rsidRPr="00B167B8" w:rsidRDefault="00B167B8" w:rsidP="00B167B8">
      <w:pPr>
        <w:pStyle w:val="afffffff2"/>
        <w:numPr>
          <w:ilvl w:val="0"/>
          <w:numId w:val="44"/>
        </w:numPr>
        <w:spacing w:after="60"/>
        <w:rPr>
          <w:rFonts w:ascii="Times New Roman" w:eastAsia="Times New Roman" w:hAnsi="Times New Roman"/>
          <w:sz w:val="24"/>
          <w:lang w:val="be-BY" w:eastAsia="x-none"/>
        </w:rPr>
      </w:pPr>
      <w:r w:rsidRPr="00B167B8">
        <w:rPr>
          <w:rFonts w:ascii="Times New Roman" w:eastAsia="Times New Roman" w:hAnsi="Times New Roman"/>
          <w:sz w:val="24"/>
          <w:lang w:val="be-BY" w:eastAsia="x-none"/>
        </w:rPr>
        <w:t>Матвеев, А.В. Рельеф Белоруссии / А.В. Матвеев, Б.Н. Гурский, Р.И. Левицкая. – Мн.: Университетское, 1988. – 320 с.</w:t>
      </w:r>
    </w:p>
    <w:p w14:paraId="5520A816" w14:textId="77777777" w:rsidR="00B167B8" w:rsidRPr="00B167B8" w:rsidRDefault="00B167B8" w:rsidP="00B167B8">
      <w:pPr>
        <w:pStyle w:val="afffffff2"/>
        <w:numPr>
          <w:ilvl w:val="0"/>
          <w:numId w:val="44"/>
        </w:numPr>
        <w:spacing w:after="60"/>
        <w:rPr>
          <w:rFonts w:ascii="Times New Roman" w:eastAsia="Times New Roman" w:hAnsi="Times New Roman"/>
          <w:sz w:val="24"/>
          <w:lang w:val="be-BY" w:eastAsia="x-none"/>
        </w:rPr>
      </w:pPr>
      <w:r w:rsidRPr="00B167B8">
        <w:rPr>
          <w:rFonts w:ascii="Times New Roman" w:eastAsia="Times New Roman" w:hAnsi="Times New Roman"/>
          <w:sz w:val="24"/>
          <w:lang w:val="be-BY" w:eastAsia="x-none"/>
        </w:rPr>
        <w:t>Исаченков В.А., Татарников О.М. (1972). Генезис и типы островных возвышенностей северо-запада Русской равнины // Бюл. Моск. гос. ун-та. Сер. геогр. № 4. С. 46–49.</w:t>
      </w:r>
    </w:p>
    <w:p w14:paraId="60DD2FB4" w14:textId="77777777" w:rsidR="00B167B8" w:rsidRPr="00B167B8" w:rsidRDefault="00B167B8" w:rsidP="00B167B8">
      <w:pPr>
        <w:pStyle w:val="afffffff2"/>
        <w:numPr>
          <w:ilvl w:val="0"/>
          <w:numId w:val="44"/>
        </w:numPr>
        <w:spacing w:after="60"/>
        <w:rPr>
          <w:rFonts w:ascii="Times New Roman" w:eastAsia="Times New Roman" w:hAnsi="Times New Roman"/>
          <w:sz w:val="24"/>
          <w:lang w:val="be-BY" w:eastAsia="x-none"/>
        </w:rPr>
      </w:pPr>
      <w:r w:rsidRPr="00B167B8">
        <w:rPr>
          <w:rFonts w:ascii="Times New Roman" w:eastAsia="Times New Roman" w:hAnsi="Times New Roman"/>
          <w:sz w:val="24"/>
          <w:lang w:val="be-BY" w:eastAsia="x-none"/>
        </w:rPr>
        <w:t>Чеботарева Н.С., Макарычева И.А. (1974). Последнее оледенение Европы и его геохронология. М.: Наука, 216 с.</w:t>
      </w:r>
    </w:p>
    <w:p w14:paraId="207BF2D2" w14:textId="77777777" w:rsidR="00B167B8" w:rsidRPr="00B167B8" w:rsidRDefault="00B167B8" w:rsidP="00B167B8">
      <w:pPr>
        <w:pStyle w:val="afffffff2"/>
        <w:numPr>
          <w:ilvl w:val="0"/>
          <w:numId w:val="44"/>
        </w:numPr>
        <w:spacing w:after="60"/>
        <w:rPr>
          <w:rFonts w:ascii="Times New Roman" w:eastAsia="Times New Roman" w:hAnsi="Times New Roman"/>
          <w:sz w:val="24"/>
          <w:lang w:val="be-BY" w:eastAsia="x-none"/>
        </w:rPr>
      </w:pPr>
      <w:r w:rsidRPr="00B167B8">
        <w:rPr>
          <w:rFonts w:ascii="Times New Roman" w:eastAsia="Times New Roman" w:hAnsi="Times New Roman"/>
          <w:sz w:val="24"/>
          <w:lang w:val="be-BY" w:eastAsia="x-none"/>
        </w:rPr>
        <w:t>Вашков А.А. Геологическое строение и этапы формирования ледникового рельефа Городокской возвышенности (северо-восток Беларуси). Геоморфология и палеогеография. 2023;54(2):80</w:t>
      </w:r>
      <w:r>
        <w:rPr>
          <w:rFonts w:ascii="Times New Roman" w:eastAsia="Times New Roman" w:hAnsi="Times New Roman"/>
          <w:sz w:val="24"/>
          <w:lang w:val="be-BY" w:eastAsia="x-none"/>
        </w:rPr>
        <w:t>–</w:t>
      </w:r>
      <w:r w:rsidRPr="00B167B8">
        <w:rPr>
          <w:rFonts w:ascii="Times New Roman" w:eastAsia="Times New Roman" w:hAnsi="Times New Roman"/>
          <w:sz w:val="24"/>
          <w:lang w:val="be-BY" w:eastAsia="x-none"/>
        </w:rPr>
        <w:t>96.</w:t>
      </w:r>
    </w:p>
    <w:p w14:paraId="4E1F2161" w14:textId="77777777" w:rsidR="00B167B8" w:rsidRPr="00B167B8" w:rsidRDefault="00B167B8" w:rsidP="00B167B8">
      <w:pPr>
        <w:pStyle w:val="afffffff2"/>
        <w:numPr>
          <w:ilvl w:val="0"/>
          <w:numId w:val="44"/>
        </w:numPr>
        <w:spacing w:after="60"/>
        <w:rPr>
          <w:rFonts w:ascii="Times New Roman" w:eastAsia="Times New Roman" w:hAnsi="Times New Roman"/>
          <w:sz w:val="24"/>
          <w:lang w:val="be-BY" w:eastAsia="x-none"/>
        </w:rPr>
      </w:pPr>
      <w:r>
        <w:rPr>
          <w:rFonts w:ascii="Times New Roman" w:eastAsia="Times New Roman" w:hAnsi="Times New Roman"/>
          <w:sz w:val="24"/>
          <w:lang w:val="be-BY" w:eastAsia="x-none"/>
        </w:rPr>
        <w:t>Вашков А.</w:t>
      </w:r>
      <w:r w:rsidRPr="00B167B8">
        <w:rPr>
          <w:rFonts w:ascii="Times New Roman" w:eastAsia="Times New Roman" w:hAnsi="Times New Roman"/>
          <w:sz w:val="24"/>
          <w:lang w:val="be-BY" w:eastAsia="x-none"/>
        </w:rPr>
        <w:t>А. Гляциоморфология Городокской возвышенности // Вестник БГУ. Серия 2, Химия. Биология. География. – 2013. – № 1. – С. 120–123.</w:t>
      </w:r>
    </w:p>
    <w:p w14:paraId="1B505DD5" w14:textId="77777777" w:rsidR="00B167B8" w:rsidRPr="00DF7567" w:rsidRDefault="00B167B8" w:rsidP="00B167B8">
      <w:pPr>
        <w:pStyle w:val="afffffff2"/>
        <w:numPr>
          <w:ilvl w:val="0"/>
          <w:numId w:val="44"/>
        </w:numPr>
        <w:spacing w:after="60"/>
        <w:rPr>
          <w:rFonts w:ascii="Times New Roman" w:eastAsia="Times New Roman" w:hAnsi="Times New Roman"/>
          <w:sz w:val="24"/>
          <w:lang w:val="be-BY" w:eastAsia="x-none"/>
        </w:rPr>
      </w:pPr>
      <w:r w:rsidRPr="00B167B8">
        <w:rPr>
          <w:rFonts w:ascii="Times New Roman" w:eastAsia="Times New Roman" w:hAnsi="Times New Roman"/>
          <w:sz w:val="24"/>
          <w:lang w:val="be-BY" w:eastAsia="x-none"/>
        </w:rPr>
        <w:t xml:space="preserve">Климатический справочник Государственного учреждения «Республиканский центр по гидрометеорологии, контролю радиоактивного загрязнения и мониторингу окружающей среды» // </w:t>
      </w:r>
      <w:hyperlink r:id="rId33" w:history="1">
        <w:r w:rsidRPr="00B167B8">
          <w:rPr>
            <w:rFonts w:ascii="Times New Roman" w:eastAsia="Times New Roman" w:hAnsi="Times New Roman"/>
            <w:sz w:val="24"/>
            <w:u w:val="single"/>
            <w:lang w:val="be-BY" w:eastAsia="x-none"/>
          </w:rPr>
          <w:t>http://www.pogoda.by/climat-directory/</w:t>
        </w:r>
      </w:hyperlink>
      <w:r w:rsidRPr="00B167B8">
        <w:rPr>
          <w:rFonts w:ascii="Times New Roman" w:eastAsia="Times New Roman" w:hAnsi="Times New Roman"/>
          <w:sz w:val="24"/>
          <w:u w:val="single"/>
          <w:lang w:val="be-BY" w:eastAsia="x-none"/>
        </w:rPr>
        <w:t>.</w:t>
      </w:r>
    </w:p>
    <w:p w14:paraId="752C74D0" w14:textId="77777777" w:rsidR="00DF7567" w:rsidRPr="00DF7567" w:rsidRDefault="00DF7567" w:rsidP="00DF7567">
      <w:pPr>
        <w:pStyle w:val="afffffff2"/>
        <w:numPr>
          <w:ilvl w:val="0"/>
          <w:numId w:val="44"/>
        </w:numPr>
        <w:rPr>
          <w:rFonts w:ascii="Times New Roman" w:eastAsia="Times New Roman" w:hAnsi="Times New Roman"/>
          <w:sz w:val="24"/>
          <w:lang w:val="be-BY" w:eastAsia="x-none"/>
        </w:rPr>
      </w:pPr>
      <w:r w:rsidRPr="00DF7567">
        <w:rPr>
          <w:rFonts w:ascii="Times New Roman" w:eastAsia="Times New Roman" w:hAnsi="Times New Roman"/>
          <w:sz w:val="24"/>
          <w:lang w:val="be-BY" w:eastAsia="x-none"/>
        </w:rPr>
        <w:t>ЭкоНиП 17.06.08-003-2022 «Охрана окружающей среды и природопользование. Требования по содержанию поверхностных водных объектов в надлежащем состоянии и их благоустройству». Утверждено Постановлением Министерства природных ресурсов и охраны окружающей среды Республики Беларусь 11.03.2022 № 2-Т.</w:t>
      </w:r>
    </w:p>
    <w:p w14:paraId="458A57DB" w14:textId="77777777" w:rsidR="00B167B8" w:rsidRPr="00B167B8" w:rsidRDefault="00B167B8" w:rsidP="00B167B8">
      <w:pPr>
        <w:pStyle w:val="afffffff2"/>
        <w:numPr>
          <w:ilvl w:val="0"/>
          <w:numId w:val="44"/>
        </w:numPr>
        <w:spacing w:after="60"/>
        <w:rPr>
          <w:rFonts w:ascii="Times New Roman" w:eastAsia="Times New Roman" w:hAnsi="Times New Roman"/>
          <w:sz w:val="24"/>
          <w:lang w:val="be-BY" w:eastAsia="x-none"/>
        </w:rPr>
      </w:pPr>
      <w:r w:rsidRPr="00B167B8">
        <w:rPr>
          <w:rFonts w:ascii="Times New Roman" w:eastAsia="Times New Roman" w:hAnsi="Times New Roman"/>
          <w:sz w:val="24"/>
          <w:lang w:val="be-BY" w:eastAsia="x-none" w:bidi="ru-RU"/>
        </w:rPr>
        <w:t>Клебанович Н.В. Почвы Беларуси и их плодородие. Минск, – 2017. 175 с.</w:t>
      </w:r>
    </w:p>
    <w:p w14:paraId="675955FB" w14:textId="77777777" w:rsidR="00B167B8" w:rsidRPr="00B167B8" w:rsidRDefault="00B167B8" w:rsidP="00B167B8">
      <w:pPr>
        <w:pStyle w:val="afffffff2"/>
        <w:numPr>
          <w:ilvl w:val="0"/>
          <w:numId w:val="44"/>
        </w:numPr>
        <w:spacing w:after="60"/>
        <w:rPr>
          <w:rFonts w:ascii="Times New Roman" w:eastAsia="Times New Roman" w:hAnsi="Times New Roman"/>
          <w:sz w:val="24"/>
          <w:lang w:val="be-BY" w:eastAsia="x-none"/>
        </w:rPr>
      </w:pPr>
      <w:r w:rsidRPr="00B167B8">
        <w:rPr>
          <w:rFonts w:ascii="Times New Roman" w:hAnsi="Times New Roman"/>
          <w:sz w:val="24"/>
        </w:rPr>
        <w:t>Юркевич И.Д., Гельтман В.С. География, типология и районирование лесной растительности. – Минск: Наука и техника, 1965. – 288 с.</w:t>
      </w:r>
    </w:p>
    <w:p w14:paraId="69446DD3" w14:textId="77777777" w:rsidR="00B167B8" w:rsidRPr="00B167B8" w:rsidRDefault="00B167B8" w:rsidP="00B167B8">
      <w:pPr>
        <w:pStyle w:val="afffffff2"/>
        <w:numPr>
          <w:ilvl w:val="0"/>
          <w:numId w:val="44"/>
        </w:numPr>
        <w:spacing w:after="60"/>
        <w:rPr>
          <w:rFonts w:ascii="Times New Roman" w:eastAsia="Times New Roman" w:hAnsi="Times New Roman"/>
          <w:sz w:val="24"/>
          <w:lang w:val="be-BY" w:eastAsia="x-none"/>
        </w:rPr>
      </w:pPr>
      <w:r w:rsidRPr="00B167B8">
        <w:rPr>
          <w:rFonts w:ascii="Times New Roman" w:eastAsia="Times New Roman" w:hAnsi="Times New Roman"/>
          <w:sz w:val="24"/>
          <w:lang w:val="be-BY" w:eastAsia="x-none"/>
        </w:rPr>
        <w:t>ТКП 17.12-06-2021(33140). Охрана окружающей среды и природопользование. Растительный мир. Территории. Правила выявления типичных и (или) редких биотопов, типичных и (или) редких природных ландшафтов, оформления их паспортов и охранных обязательств</w:t>
      </w:r>
      <w:r w:rsidRPr="00B167B8">
        <w:rPr>
          <w:rFonts w:ascii="Times New Roman" w:eastAsia="Times New Roman" w:hAnsi="Times New Roman"/>
          <w:sz w:val="24"/>
          <w:lang w:eastAsia="x-none"/>
        </w:rPr>
        <w:t>.</w:t>
      </w:r>
    </w:p>
    <w:p w14:paraId="01362A39" w14:textId="77777777" w:rsidR="00B167B8" w:rsidRPr="00B167B8" w:rsidRDefault="00B167B8" w:rsidP="00B167B8">
      <w:pPr>
        <w:pStyle w:val="afffffff2"/>
        <w:numPr>
          <w:ilvl w:val="0"/>
          <w:numId w:val="44"/>
        </w:numPr>
        <w:rPr>
          <w:rFonts w:ascii="Times New Roman" w:eastAsia="Times New Roman" w:hAnsi="Times New Roman"/>
          <w:sz w:val="24"/>
          <w:lang w:val="be-BY" w:eastAsia="x-none"/>
        </w:rPr>
      </w:pPr>
      <w:r w:rsidRPr="00B167B8">
        <w:rPr>
          <w:rFonts w:ascii="Times New Roman" w:eastAsia="Times New Roman" w:hAnsi="Times New Roman"/>
          <w:sz w:val="24"/>
          <w:lang w:val="be-BY" w:eastAsia="x-none"/>
        </w:rPr>
        <w:t>Марцинкевич Г.И., Клицунова Н.К., Якушко О.Ф., Логинова Л.В. Ландшафты Белоруссии. Минск, 1989. – 238 с.</w:t>
      </w:r>
    </w:p>
    <w:p w14:paraId="15FE75C5" w14:textId="77777777" w:rsidR="00B167B8" w:rsidRPr="00B167B8" w:rsidRDefault="00B167B8" w:rsidP="00B167B8">
      <w:pPr>
        <w:pStyle w:val="afffffff2"/>
        <w:numPr>
          <w:ilvl w:val="0"/>
          <w:numId w:val="44"/>
        </w:numPr>
        <w:rPr>
          <w:rFonts w:ascii="Times New Roman" w:eastAsia="Times New Roman" w:hAnsi="Times New Roman"/>
          <w:sz w:val="24"/>
          <w:lang w:val="be-BY" w:eastAsia="x-none"/>
        </w:rPr>
      </w:pPr>
      <w:r w:rsidRPr="00B167B8">
        <w:rPr>
          <w:rFonts w:ascii="Times New Roman" w:eastAsia="Times New Roman" w:hAnsi="Times New Roman"/>
          <w:sz w:val="24"/>
          <w:lang w:eastAsia="x-none"/>
        </w:rPr>
        <w:t>http</w:t>
      </w:r>
      <w:r w:rsidRPr="00B167B8">
        <w:rPr>
          <w:rFonts w:ascii="Times New Roman" w:eastAsia="Times New Roman" w:hAnsi="Times New Roman"/>
          <w:sz w:val="24"/>
          <w:lang w:val="be-BY" w:eastAsia="x-none"/>
        </w:rPr>
        <w:t>://</w:t>
      </w:r>
      <w:r w:rsidRPr="00B167B8">
        <w:rPr>
          <w:rFonts w:ascii="Times New Roman" w:eastAsia="Times New Roman" w:hAnsi="Times New Roman"/>
          <w:sz w:val="24"/>
          <w:lang w:eastAsia="x-none"/>
        </w:rPr>
        <w:t>cgevtb</w:t>
      </w:r>
      <w:r w:rsidRPr="00B167B8">
        <w:rPr>
          <w:rFonts w:ascii="Times New Roman" w:eastAsia="Times New Roman" w:hAnsi="Times New Roman"/>
          <w:sz w:val="24"/>
          <w:lang w:val="be-BY" w:eastAsia="x-none"/>
        </w:rPr>
        <w:t>.</w:t>
      </w:r>
      <w:r w:rsidRPr="00B167B8">
        <w:rPr>
          <w:rFonts w:ascii="Times New Roman" w:eastAsia="Times New Roman" w:hAnsi="Times New Roman"/>
          <w:sz w:val="24"/>
          <w:lang w:eastAsia="x-none"/>
        </w:rPr>
        <w:t>by</w:t>
      </w:r>
      <w:r w:rsidRPr="00B167B8">
        <w:rPr>
          <w:rFonts w:ascii="Times New Roman" w:eastAsia="Times New Roman" w:hAnsi="Times New Roman"/>
          <w:sz w:val="24"/>
          <w:lang w:val="be-BY" w:eastAsia="x-none"/>
        </w:rPr>
        <w:t>/</w:t>
      </w:r>
      <w:r w:rsidRPr="00B167B8">
        <w:rPr>
          <w:rFonts w:ascii="Times New Roman" w:eastAsia="Times New Roman" w:hAnsi="Times New Roman"/>
          <w:sz w:val="24"/>
          <w:lang w:eastAsia="x-none"/>
        </w:rPr>
        <w:t>files</w:t>
      </w:r>
      <w:r w:rsidRPr="00B167B8">
        <w:rPr>
          <w:rFonts w:ascii="Times New Roman" w:eastAsia="Times New Roman" w:hAnsi="Times New Roman"/>
          <w:sz w:val="24"/>
          <w:lang w:val="be-BY" w:eastAsia="x-none"/>
        </w:rPr>
        <w:t>/</w:t>
      </w:r>
      <w:r w:rsidRPr="00B167B8">
        <w:rPr>
          <w:rFonts w:ascii="Times New Roman" w:eastAsia="Times New Roman" w:hAnsi="Times New Roman"/>
          <w:sz w:val="24"/>
          <w:lang w:eastAsia="x-none"/>
        </w:rPr>
        <w:t>files</w:t>
      </w:r>
      <w:r w:rsidRPr="00B167B8">
        <w:rPr>
          <w:rFonts w:ascii="Times New Roman" w:eastAsia="Times New Roman" w:hAnsi="Times New Roman"/>
          <w:sz w:val="24"/>
          <w:lang w:val="be-BY" w:eastAsia="x-none"/>
        </w:rPr>
        <w:t>/</w:t>
      </w:r>
      <w:r w:rsidRPr="00B167B8">
        <w:rPr>
          <w:rFonts w:ascii="Times New Roman" w:eastAsia="Times New Roman" w:hAnsi="Times New Roman"/>
          <w:sz w:val="24"/>
          <w:lang w:eastAsia="x-none"/>
        </w:rPr>
        <w:t>imce</w:t>
      </w:r>
      <w:r w:rsidRPr="00B167B8">
        <w:rPr>
          <w:rFonts w:ascii="Times New Roman" w:eastAsia="Times New Roman" w:hAnsi="Times New Roman"/>
          <w:sz w:val="24"/>
          <w:lang w:val="be-BY" w:eastAsia="x-none"/>
        </w:rPr>
        <w:t>/</w:t>
      </w:r>
      <w:r w:rsidRPr="00B167B8">
        <w:rPr>
          <w:rFonts w:ascii="Times New Roman" w:eastAsia="Times New Roman" w:hAnsi="Times New Roman"/>
          <w:sz w:val="24"/>
          <w:lang w:eastAsia="x-none"/>
        </w:rPr>
        <w:t>byulleten</w:t>
      </w:r>
      <w:r w:rsidRPr="00B167B8">
        <w:rPr>
          <w:rFonts w:ascii="Times New Roman" w:eastAsia="Times New Roman" w:hAnsi="Times New Roman"/>
          <w:sz w:val="24"/>
          <w:lang w:val="be-BY" w:eastAsia="x-none"/>
        </w:rPr>
        <w:t>_21.</w:t>
      </w:r>
      <w:r w:rsidRPr="00B167B8">
        <w:rPr>
          <w:rFonts w:ascii="Times New Roman" w:eastAsia="Times New Roman" w:hAnsi="Times New Roman"/>
          <w:sz w:val="24"/>
          <w:lang w:eastAsia="x-none"/>
        </w:rPr>
        <w:t>pdf</w:t>
      </w:r>
    </w:p>
    <w:p w14:paraId="5DF8CEB9" w14:textId="77777777" w:rsidR="00B167B8" w:rsidRPr="00292C12" w:rsidRDefault="00B167B8" w:rsidP="00B167B8">
      <w:pPr>
        <w:spacing w:after="60" w:line="240" w:lineRule="auto"/>
        <w:contextualSpacing/>
        <w:jc w:val="both"/>
        <w:rPr>
          <w:rFonts w:ascii="Times New Roman" w:eastAsia="Times New Roman" w:hAnsi="Times New Roman" w:cs="Times New Roman"/>
          <w:sz w:val="24"/>
          <w:szCs w:val="24"/>
          <w:lang w:val="be-BY" w:eastAsia="x-none"/>
        </w:rPr>
      </w:pPr>
    </w:p>
    <w:p w14:paraId="2D1F717A" w14:textId="77777777" w:rsidR="001B6565" w:rsidRPr="00B167B8" w:rsidRDefault="001B6565" w:rsidP="001B6565">
      <w:pPr>
        <w:rPr>
          <w:lang w:val="be-BY" w:eastAsia="ru-RU"/>
        </w:rPr>
      </w:pPr>
    </w:p>
    <w:p w14:paraId="2A512472" w14:textId="77777777" w:rsidR="007B3717" w:rsidRPr="00B167B8" w:rsidRDefault="007B3717">
      <w:pPr>
        <w:rPr>
          <w:rFonts w:ascii="Times New Roman" w:eastAsia="Calibri" w:hAnsi="Times New Roman" w:cs="Times New Roman"/>
          <w:b/>
          <w:bCs/>
          <w:color w:val="FF0000"/>
          <w:sz w:val="24"/>
          <w:szCs w:val="24"/>
          <w:lang w:val="be-BY"/>
        </w:rPr>
      </w:pPr>
    </w:p>
    <w:p w14:paraId="05EFFC10" w14:textId="77777777" w:rsidR="007B3717" w:rsidRPr="00B167B8" w:rsidRDefault="007B3717" w:rsidP="006A57A8">
      <w:pPr>
        <w:spacing w:after="0" w:line="360" w:lineRule="auto"/>
        <w:ind w:firstLine="709"/>
        <w:jc w:val="right"/>
        <w:outlineLvl w:val="0"/>
        <w:rPr>
          <w:rFonts w:ascii="Times New Roman" w:eastAsia="Calibri" w:hAnsi="Times New Roman" w:cs="Times New Roman"/>
          <w:b/>
          <w:bCs/>
          <w:color w:val="FF0000"/>
          <w:sz w:val="24"/>
          <w:szCs w:val="24"/>
          <w:lang w:val="be-BY"/>
        </w:rPr>
        <w:sectPr w:rsidR="007B3717" w:rsidRPr="00B167B8" w:rsidSect="008F6523">
          <w:headerReference w:type="default" r:id="rId34"/>
          <w:footerReference w:type="even" r:id="rId35"/>
          <w:footerReference w:type="default" r:id="rId36"/>
          <w:pgSz w:w="11906" w:h="16838"/>
          <w:pgMar w:top="1134" w:right="851" w:bottom="1134" w:left="1701" w:header="709" w:footer="709" w:gutter="0"/>
          <w:cols w:space="720"/>
          <w:docGrid w:linePitch="360"/>
        </w:sectPr>
      </w:pPr>
    </w:p>
    <w:p w14:paraId="62A5B2B3" w14:textId="77777777" w:rsidR="00AD69BA" w:rsidRPr="00BB56B0" w:rsidRDefault="00AD69BA" w:rsidP="006A57A8">
      <w:pPr>
        <w:spacing w:after="0" w:line="240" w:lineRule="auto"/>
        <w:jc w:val="center"/>
        <w:outlineLvl w:val="0"/>
        <w:rPr>
          <w:rFonts w:ascii="Times New Roman" w:eastAsia="Calibri" w:hAnsi="Times New Roman" w:cs="Times New Roman"/>
          <w:bCs/>
          <w:sz w:val="24"/>
          <w:szCs w:val="24"/>
        </w:rPr>
      </w:pPr>
      <w:bookmarkStart w:id="44" w:name="_Toc211608303"/>
      <w:r w:rsidRPr="00BB56B0">
        <w:rPr>
          <w:rFonts w:ascii="Times New Roman" w:eastAsia="Calibri" w:hAnsi="Times New Roman" w:cs="Times New Roman"/>
          <w:bCs/>
          <w:sz w:val="24"/>
          <w:szCs w:val="24"/>
        </w:rPr>
        <w:t xml:space="preserve">ПРИЛОЖЕНИЕ </w:t>
      </w:r>
      <w:r w:rsidR="00BB56B0" w:rsidRPr="00BB56B0">
        <w:rPr>
          <w:rFonts w:ascii="Times New Roman" w:eastAsia="Calibri" w:hAnsi="Times New Roman" w:cs="Times New Roman"/>
          <w:bCs/>
          <w:sz w:val="24"/>
          <w:szCs w:val="24"/>
        </w:rPr>
        <w:t>А</w:t>
      </w:r>
      <w:r w:rsidRPr="00BB56B0">
        <w:rPr>
          <w:rFonts w:ascii="Times New Roman" w:eastAsia="Calibri" w:hAnsi="Times New Roman" w:cs="Times New Roman"/>
          <w:bCs/>
          <w:sz w:val="24"/>
          <w:szCs w:val="24"/>
        </w:rPr>
        <w:br/>
        <w:t>Категории земель заказника местного значения «</w:t>
      </w:r>
      <w:r w:rsidR="00C46733" w:rsidRPr="00BB56B0">
        <w:rPr>
          <w:rFonts w:ascii="Times New Roman" w:eastAsia="Calibri" w:hAnsi="Times New Roman" w:cs="Times New Roman"/>
          <w:bCs/>
          <w:sz w:val="24"/>
          <w:szCs w:val="24"/>
        </w:rPr>
        <w:t>Езерище</w:t>
      </w:r>
      <w:r w:rsidRPr="00BB56B0">
        <w:rPr>
          <w:rFonts w:ascii="Times New Roman" w:eastAsia="Calibri" w:hAnsi="Times New Roman" w:cs="Times New Roman"/>
          <w:bCs/>
          <w:sz w:val="24"/>
          <w:szCs w:val="24"/>
        </w:rPr>
        <w:t>»</w:t>
      </w:r>
      <w:bookmarkEnd w:id="44"/>
    </w:p>
    <w:p w14:paraId="09C56269" w14:textId="77777777" w:rsidR="0087129B" w:rsidRDefault="0041212A" w:rsidP="00C96B3F">
      <w:pPr>
        <w:jc w:val="center"/>
        <w:rPr>
          <w:color w:val="FF0000"/>
          <w:highlight w:val="yellow"/>
        </w:rPr>
      </w:pPr>
      <w:r>
        <w:rPr>
          <w:noProof/>
          <w:lang w:eastAsia="ru-RU"/>
        </w:rPr>
        <w:drawing>
          <wp:inline distT="0" distB="0" distL="0" distR="0" wp14:anchorId="1F32801C" wp14:editId="6F697FF2">
            <wp:extent cx="7894657" cy="5581291"/>
            <wp:effectExtent l="0" t="0" r="0"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a:ext>
                      </a:extLst>
                    </a:blip>
                    <a:stretch>
                      <a:fillRect/>
                    </a:stretch>
                  </pic:blipFill>
                  <pic:spPr>
                    <a:xfrm>
                      <a:off x="0" y="0"/>
                      <a:ext cx="7902648" cy="5586940"/>
                    </a:xfrm>
                    <a:prstGeom prst="rect">
                      <a:avLst/>
                    </a:prstGeom>
                  </pic:spPr>
                </pic:pic>
              </a:graphicData>
            </a:graphic>
          </wp:inline>
        </w:drawing>
      </w:r>
    </w:p>
    <w:p w14:paraId="745D0067" w14:textId="77777777" w:rsidR="0087129B" w:rsidRDefault="0087129B">
      <w:pPr>
        <w:rPr>
          <w:color w:val="FF0000"/>
          <w:highlight w:val="yellow"/>
        </w:rPr>
      </w:pPr>
      <w:r>
        <w:rPr>
          <w:color w:val="FF0000"/>
          <w:highlight w:val="yellow"/>
        </w:rPr>
        <w:br w:type="page"/>
      </w:r>
    </w:p>
    <w:p w14:paraId="2EE55A58" w14:textId="77777777" w:rsidR="00CC7FBA" w:rsidRPr="00BB56B0" w:rsidRDefault="006A57A8" w:rsidP="00AD69BA">
      <w:pPr>
        <w:spacing w:after="0" w:line="240" w:lineRule="auto"/>
        <w:jc w:val="center"/>
        <w:outlineLvl w:val="0"/>
        <w:rPr>
          <w:rFonts w:ascii="Times New Roman" w:eastAsia="Calibri" w:hAnsi="Times New Roman" w:cs="Times New Roman"/>
          <w:bCs/>
          <w:sz w:val="24"/>
          <w:szCs w:val="24"/>
        </w:rPr>
      </w:pPr>
      <w:bookmarkStart w:id="45" w:name="_Toc211608304"/>
      <w:r w:rsidRPr="00BB56B0">
        <w:rPr>
          <w:rFonts w:ascii="Times New Roman" w:eastAsia="Calibri" w:hAnsi="Times New Roman" w:cs="Times New Roman"/>
          <w:bCs/>
          <w:sz w:val="24"/>
          <w:szCs w:val="24"/>
        </w:rPr>
        <w:t xml:space="preserve">ПРИЛОЖЕНИЕ </w:t>
      </w:r>
      <w:r w:rsidR="00BB56B0" w:rsidRPr="00BB56B0">
        <w:rPr>
          <w:rFonts w:ascii="Times New Roman" w:eastAsia="Calibri" w:hAnsi="Times New Roman" w:cs="Times New Roman"/>
          <w:bCs/>
          <w:sz w:val="24"/>
          <w:szCs w:val="24"/>
        </w:rPr>
        <w:t>Б</w:t>
      </w:r>
      <w:r w:rsidRPr="00BB56B0">
        <w:rPr>
          <w:rFonts w:ascii="Times New Roman" w:eastAsia="Calibri" w:hAnsi="Times New Roman" w:cs="Times New Roman"/>
          <w:bCs/>
          <w:sz w:val="24"/>
          <w:szCs w:val="24"/>
        </w:rPr>
        <w:br/>
        <w:t>Виды земель</w:t>
      </w:r>
      <w:r w:rsidR="004105C8" w:rsidRPr="00BB56B0">
        <w:rPr>
          <w:rFonts w:ascii="Times New Roman" w:eastAsia="Calibri" w:hAnsi="Times New Roman" w:cs="Times New Roman"/>
          <w:bCs/>
          <w:sz w:val="24"/>
          <w:szCs w:val="24"/>
        </w:rPr>
        <w:t xml:space="preserve"> </w:t>
      </w:r>
      <w:r w:rsidRPr="00BB56B0">
        <w:rPr>
          <w:rFonts w:ascii="Times New Roman" w:eastAsia="Calibri" w:hAnsi="Times New Roman" w:cs="Times New Roman"/>
          <w:bCs/>
          <w:sz w:val="24"/>
          <w:szCs w:val="24"/>
        </w:rPr>
        <w:t xml:space="preserve">заказника </w:t>
      </w:r>
      <w:r w:rsidR="004105C8" w:rsidRPr="00BB56B0">
        <w:rPr>
          <w:rFonts w:ascii="Times New Roman" w:eastAsia="Calibri" w:hAnsi="Times New Roman" w:cs="Times New Roman"/>
          <w:bCs/>
          <w:sz w:val="24"/>
          <w:szCs w:val="24"/>
        </w:rPr>
        <w:t>местного значения</w:t>
      </w:r>
      <w:r w:rsidRPr="00BB56B0">
        <w:rPr>
          <w:rFonts w:ascii="Times New Roman" w:eastAsia="Calibri" w:hAnsi="Times New Roman" w:cs="Times New Roman"/>
          <w:bCs/>
          <w:sz w:val="24"/>
          <w:szCs w:val="24"/>
        </w:rPr>
        <w:t>«</w:t>
      </w:r>
      <w:r w:rsidR="00C46733" w:rsidRPr="00BB56B0">
        <w:rPr>
          <w:rFonts w:ascii="Times New Roman" w:eastAsia="Calibri" w:hAnsi="Times New Roman" w:cs="Times New Roman"/>
          <w:bCs/>
          <w:sz w:val="24"/>
          <w:szCs w:val="24"/>
        </w:rPr>
        <w:t>Езерище</w:t>
      </w:r>
      <w:r w:rsidRPr="00BB56B0">
        <w:rPr>
          <w:rFonts w:ascii="Times New Roman" w:eastAsia="Calibri" w:hAnsi="Times New Roman" w:cs="Times New Roman"/>
          <w:bCs/>
          <w:sz w:val="24"/>
          <w:szCs w:val="24"/>
        </w:rPr>
        <w:t>»</w:t>
      </w:r>
      <w:bookmarkEnd w:id="45"/>
    </w:p>
    <w:p w14:paraId="2FC79D3D" w14:textId="77777777" w:rsidR="0041212A" w:rsidRPr="00C46733" w:rsidRDefault="0041212A" w:rsidP="00C96B3F">
      <w:pPr>
        <w:jc w:val="center"/>
        <w:rPr>
          <w:rFonts w:ascii="Times New Roman" w:eastAsia="Calibri" w:hAnsi="Times New Roman" w:cs="Times New Roman"/>
          <w:b/>
          <w:bCs/>
          <w:color w:val="FF0000"/>
          <w:sz w:val="24"/>
          <w:szCs w:val="24"/>
        </w:rPr>
      </w:pPr>
      <w:r>
        <w:rPr>
          <w:noProof/>
          <w:lang w:eastAsia="ru-RU"/>
        </w:rPr>
        <w:drawing>
          <wp:inline distT="0" distB="0" distL="0" distR="0" wp14:anchorId="3D5E5595" wp14:editId="670619E8">
            <wp:extent cx="7979434" cy="5641224"/>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a:ext>
                      </a:extLst>
                    </a:blip>
                    <a:stretch>
                      <a:fillRect/>
                    </a:stretch>
                  </pic:blipFill>
                  <pic:spPr>
                    <a:xfrm>
                      <a:off x="0" y="0"/>
                      <a:ext cx="7984074" cy="5644504"/>
                    </a:xfrm>
                    <a:prstGeom prst="rect">
                      <a:avLst/>
                    </a:prstGeom>
                  </pic:spPr>
                </pic:pic>
              </a:graphicData>
            </a:graphic>
          </wp:inline>
        </w:drawing>
      </w:r>
    </w:p>
    <w:p w14:paraId="17E7FAA4" w14:textId="77777777" w:rsidR="006A57A8" w:rsidRPr="00C46733" w:rsidRDefault="006A57A8" w:rsidP="006A57A8">
      <w:pPr>
        <w:spacing w:after="0" w:line="240" w:lineRule="auto"/>
        <w:ind w:firstLine="709"/>
        <w:jc w:val="both"/>
        <w:outlineLvl w:val="1"/>
        <w:rPr>
          <w:rFonts w:ascii="Times New Roman" w:eastAsia="Calibri" w:hAnsi="Times New Roman" w:cs="Times New Roman"/>
          <w:b/>
          <w:bCs/>
          <w:color w:val="FF0000"/>
          <w:sz w:val="24"/>
          <w:szCs w:val="24"/>
        </w:rPr>
        <w:sectPr w:rsidR="006A57A8" w:rsidRPr="00C46733" w:rsidSect="007B3717">
          <w:pgSz w:w="16838" w:h="11906" w:orient="landscape"/>
          <w:pgMar w:top="851" w:right="1418" w:bottom="851" w:left="1418" w:header="709" w:footer="709" w:gutter="0"/>
          <w:cols w:space="720"/>
          <w:docGrid w:linePitch="360"/>
        </w:sectPr>
      </w:pPr>
    </w:p>
    <w:p w14:paraId="39871203" w14:textId="77777777" w:rsidR="00CA699F" w:rsidRPr="00CA699F" w:rsidRDefault="00533FFD" w:rsidP="00CA699F">
      <w:pPr>
        <w:pStyle w:val="217"/>
        <w:rPr>
          <w:rFonts w:ascii="Times New Roman" w:hAnsi="Times New Roman"/>
          <w:sz w:val="24"/>
          <w:szCs w:val="24"/>
          <w:lang w:val="be-BY"/>
        </w:rPr>
      </w:pPr>
      <w:bookmarkStart w:id="46" w:name="_Toc211608305"/>
      <w:r w:rsidRPr="00BB56B0">
        <w:rPr>
          <w:rFonts w:ascii="Times New Roman" w:hAnsi="Times New Roman"/>
          <w:sz w:val="24"/>
          <w:szCs w:val="24"/>
        </w:rPr>
        <w:t>ПРИЛОЖЕНИЕ </w:t>
      </w:r>
      <w:r w:rsidR="00BB56B0" w:rsidRPr="00BB56B0">
        <w:rPr>
          <w:rFonts w:ascii="Times New Roman" w:hAnsi="Times New Roman"/>
          <w:sz w:val="24"/>
          <w:szCs w:val="24"/>
        </w:rPr>
        <w:t>В</w:t>
      </w:r>
      <w:r w:rsidR="00CA699F" w:rsidRPr="00CA699F">
        <w:rPr>
          <w:rFonts w:ascii="Times New Roman" w:hAnsi="Times New Roman"/>
          <w:sz w:val="24"/>
          <w:szCs w:val="24"/>
        </w:rPr>
        <w:br/>
      </w:r>
      <w:r w:rsidR="00CA699F" w:rsidRPr="00CA699F">
        <w:rPr>
          <w:rFonts w:ascii="Times New Roman" w:hAnsi="Times New Roman"/>
          <w:sz w:val="24"/>
          <w:szCs w:val="24"/>
          <w:lang w:val="be-BY"/>
        </w:rPr>
        <w:t>Перечень видов высших сосудистых растений заказника «</w:t>
      </w:r>
      <w:r w:rsidR="00CA699F" w:rsidRPr="00CA699F">
        <w:rPr>
          <w:rFonts w:ascii="Times New Roman" w:hAnsi="Times New Roman"/>
          <w:sz w:val="24"/>
          <w:szCs w:val="24"/>
        </w:rPr>
        <w:t>Езерище</w:t>
      </w:r>
      <w:r w:rsidR="00CA699F" w:rsidRPr="00CA699F">
        <w:rPr>
          <w:rFonts w:ascii="Times New Roman" w:hAnsi="Times New Roman"/>
          <w:sz w:val="24"/>
          <w:szCs w:val="24"/>
          <w:lang w:val="be-BY"/>
        </w:rPr>
        <w:t>»</w:t>
      </w:r>
      <w:bookmarkEnd w:id="46"/>
    </w:p>
    <w:p w14:paraId="0DCACBEB" w14:textId="77777777" w:rsidR="00CA699F" w:rsidRPr="00CA699F" w:rsidRDefault="00CA699F" w:rsidP="00CA699F">
      <w:pPr>
        <w:suppressAutoHyphens/>
        <w:spacing w:after="0" w:line="240" w:lineRule="auto"/>
        <w:jc w:val="center"/>
        <w:rPr>
          <w:rFonts w:ascii="Times New Roman" w:hAnsi="Times New Roman" w:cs="Times New Roman"/>
          <w:b/>
          <w:sz w:val="24"/>
          <w:szCs w:val="24"/>
        </w:rPr>
      </w:pPr>
    </w:p>
    <w:p w14:paraId="37FDAD25" w14:textId="77777777" w:rsidR="00CA699F" w:rsidRPr="00CA699F" w:rsidRDefault="00CA699F" w:rsidP="00CA699F">
      <w:pPr>
        <w:spacing w:after="0" w:line="240" w:lineRule="auto"/>
        <w:jc w:val="center"/>
        <w:rPr>
          <w:rFonts w:ascii="Times New Roman" w:hAnsi="Times New Roman" w:cs="Times New Roman"/>
          <w:b/>
          <w:sz w:val="24"/>
          <w:szCs w:val="24"/>
        </w:rPr>
      </w:pPr>
      <w:r w:rsidRPr="00CA699F">
        <w:rPr>
          <w:rFonts w:ascii="Times New Roman" w:hAnsi="Times New Roman" w:cs="Times New Roman"/>
          <w:b/>
          <w:sz w:val="24"/>
          <w:szCs w:val="24"/>
        </w:rPr>
        <w:t>Отдел Плаунообразные (</w:t>
      </w:r>
      <w:r w:rsidRPr="00CA699F">
        <w:rPr>
          <w:rFonts w:ascii="Times New Roman" w:hAnsi="Times New Roman" w:cs="Times New Roman"/>
          <w:b/>
          <w:i/>
          <w:sz w:val="24"/>
          <w:szCs w:val="24"/>
        </w:rPr>
        <w:t>Lycopodiohyta</w:t>
      </w:r>
      <w:r w:rsidRPr="00CA699F">
        <w:rPr>
          <w:rFonts w:ascii="Times New Roman" w:hAnsi="Times New Roman" w:cs="Times New Roman"/>
          <w:b/>
          <w:sz w:val="24"/>
          <w:szCs w:val="24"/>
        </w:rPr>
        <w:t>)</w:t>
      </w:r>
    </w:p>
    <w:p w14:paraId="19E835D1" w14:textId="77777777" w:rsidR="00CA699F" w:rsidRPr="00CA699F" w:rsidRDefault="00CA699F" w:rsidP="00CA699F">
      <w:pPr>
        <w:spacing w:after="0" w:line="240" w:lineRule="auto"/>
        <w:jc w:val="center"/>
        <w:rPr>
          <w:rFonts w:ascii="Times New Roman" w:hAnsi="Times New Roman" w:cs="Times New Roman"/>
          <w:b/>
          <w:sz w:val="24"/>
          <w:szCs w:val="24"/>
        </w:rPr>
      </w:pPr>
      <w:r w:rsidRPr="00CA699F">
        <w:rPr>
          <w:rFonts w:ascii="Times New Roman" w:hAnsi="Times New Roman" w:cs="Times New Roman"/>
          <w:b/>
          <w:sz w:val="24"/>
          <w:szCs w:val="24"/>
        </w:rPr>
        <w:t>Класс Плауновидные (</w:t>
      </w:r>
      <w:r w:rsidRPr="00CA699F">
        <w:rPr>
          <w:rFonts w:ascii="Times New Roman" w:hAnsi="Times New Roman" w:cs="Times New Roman"/>
          <w:b/>
          <w:i/>
          <w:sz w:val="24"/>
          <w:szCs w:val="24"/>
        </w:rPr>
        <w:t>Lycopodiopsida</w:t>
      </w:r>
      <w:r w:rsidRPr="00CA699F">
        <w:rPr>
          <w:rFonts w:ascii="Times New Roman" w:hAnsi="Times New Roman" w:cs="Times New Roman"/>
          <w:b/>
          <w:sz w:val="24"/>
          <w:szCs w:val="24"/>
        </w:rPr>
        <w:t>)</w:t>
      </w:r>
    </w:p>
    <w:p w14:paraId="7C655070" w14:textId="77777777" w:rsidR="00CA699F" w:rsidRPr="00CA699F" w:rsidRDefault="00CA699F" w:rsidP="00CA699F">
      <w:pPr>
        <w:spacing w:after="0" w:line="240" w:lineRule="auto"/>
        <w:rPr>
          <w:rFonts w:ascii="Times New Roman" w:hAnsi="Times New Roman" w:cs="Times New Roman"/>
          <w:sz w:val="24"/>
          <w:szCs w:val="24"/>
        </w:rPr>
      </w:pPr>
      <w:r w:rsidRPr="00CA699F">
        <w:rPr>
          <w:rFonts w:ascii="Times New Roman" w:hAnsi="Times New Roman" w:cs="Times New Roman"/>
          <w:sz w:val="24"/>
          <w:szCs w:val="24"/>
        </w:rPr>
        <w:t xml:space="preserve">Семейство </w:t>
      </w:r>
      <w:r w:rsidRPr="00CA699F">
        <w:rPr>
          <w:rFonts w:ascii="Times New Roman" w:hAnsi="Times New Roman" w:cs="Times New Roman"/>
          <w:b/>
          <w:sz w:val="24"/>
          <w:szCs w:val="24"/>
        </w:rPr>
        <w:t>Плауновые</w:t>
      </w:r>
      <w:r w:rsidRPr="00CA699F">
        <w:rPr>
          <w:rFonts w:ascii="Times New Roman" w:hAnsi="Times New Roman" w:cs="Times New Roman"/>
          <w:sz w:val="24"/>
          <w:szCs w:val="24"/>
        </w:rPr>
        <w:t xml:space="preserve"> – </w:t>
      </w:r>
      <w:r w:rsidRPr="00CA699F">
        <w:rPr>
          <w:rFonts w:ascii="Times New Roman" w:hAnsi="Times New Roman" w:cs="Times New Roman"/>
          <w:b/>
          <w:sz w:val="24"/>
          <w:szCs w:val="24"/>
        </w:rPr>
        <w:t>Lycopodiaceae</w:t>
      </w:r>
      <w:r w:rsidRPr="00CA699F">
        <w:rPr>
          <w:rFonts w:ascii="Times New Roman" w:hAnsi="Times New Roman" w:cs="Times New Roman"/>
          <w:sz w:val="24"/>
          <w:szCs w:val="24"/>
        </w:rPr>
        <w:t xml:space="preserve"> Beauv. ex Mirbel</w:t>
      </w:r>
    </w:p>
    <w:p w14:paraId="55CBDDC2"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Lycopodium annotinum</w:t>
      </w:r>
      <w:r w:rsidRPr="00CA699F">
        <w:rPr>
          <w:rFonts w:ascii="Times New Roman" w:hAnsi="Times New Roman" w:cs="Times New Roman"/>
          <w:sz w:val="24"/>
          <w:szCs w:val="24"/>
          <w:lang w:val="en-US"/>
        </w:rPr>
        <w:t xml:space="preserve"> L. – </w:t>
      </w:r>
      <w:r w:rsidRPr="00CA699F">
        <w:rPr>
          <w:rFonts w:ascii="Times New Roman" w:hAnsi="Times New Roman" w:cs="Times New Roman"/>
          <w:sz w:val="24"/>
          <w:szCs w:val="24"/>
        </w:rPr>
        <w:t>Плаун</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годичный</w:t>
      </w:r>
    </w:p>
    <w:p w14:paraId="09074C19" w14:textId="77777777" w:rsidR="00CA699F" w:rsidRPr="00CA699F" w:rsidRDefault="00CA699F" w:rsidP="00CA699F">
      <w:pPr>
        <w:spacing w:after="0" w:line="240" w:lineRule="auto"/>
        <w:jc w:val="center"/>
        <w:rPr>
          <w:rFonts w:ascii="Times New Roman" w:hAnsi="Times New Roman" w:cs="Times New Roman"/>
          <w:b/>
          <w:sz w:val="24"/>
          <w:szCs w:val="24"/>
          <w:lang w:val="en-US"/>
        </w:rPr>
      </w:pPr>
      <w:r w:rsidRPr="00CA699F">
        <w:rPr>
          <w:rFonts w:ascii="Times New Roman" w:hAnsi="Times New Roman" w:cs="Times New Roman"/>
          <w:b/>
          <w:sz w:val="24"/>
          <w:szCs w:val="24"/>
        </w:rPr>
        <w:t>Отдел</w:t>
      </w:r>
      <w:r w:rsidRPr="00CA699F">
        <w:rPr>
          <w:rFonts w:ascii="Times New Roman" w:hAnsi="Times New Roman" w:cs="Times New Roman"/>
          <w:b/>
          <w:sz w:val="24"/>
          <w:szCs w:val="24"/>
          <w:lang w:val="en-US"/>
        </w:rPr>
        <w:t xml:space="preserve"> </w:t>
      </w:r>
      <w:r w:rsidRPr="00CA699F">
        <w:rPr>
          <w:rFonts w:ascii="Times New Roman" w:hAnsi="Times New Roman" w:cs="Times New Roman"/>
          <w:b/>
          <w:sz w:val="24"/>
          <w:szCs w:val="24"/>
        </w:rPr>
        <w:t>Хвощеобразные</w:t>
      </w:r>
      <w:r w:rsidRPr="00CA699F">
        <w:rPr>
          <w:rFonts w:ascii="Times New Roman" w:hAnsi="Times New Roman" w:cs="Times New Roman"/>
          <w:b/>
          <w:sz w:val="24"/>
          <w:szCs w:val="24"/>
          <w:lang w:val="en-US"/>
        </w:rPr>
        <w:t xml:space="preserve"> (</w:t>
      </w:r>
      <w:r w:rsidRPr="00CA699F">
        <w:rPr>
          <w:rFonts w:ascii="Times New Roman" w:hAnsi="Times New Roman" w:cs="Times New Roman"/>
          <w:b/>
          <w:i/>
          <w:sz w:val="24"/>
          <w:szCs w:val="24"/>
          <w:lang w:val="en-US"/>
        </w:rPr>
        <w:t>Equisetophyta</w:t>
      </w:r>
      <w:r w:rsidRPr="00CA699F">
        <w:rPr>
          <w:rFonts w:ascii="Times New Roman" w:hAnsi="Times New Roman" w:cs="Times New Roman"/>
          <w:b/>
          <w:sz w:val="24"/>
          <w:szCs w:val="24"/>
          <w:lang w:val="en-US"/>
        </w:rPr>
        <w:t>)</w:t>
      </w:r>
    </w:p>
    <w:p w14:paraId="77FF0EC8" w14:textId="77777777" w:rsidR="00CA699F" w:rsidRPr="00CA699F" w:rsidRDefault="00CA699F" w:rsidP="00CA699F">
      <w:pPr>
        <w:spacing w:after="0" w:line="240" w:lineRule="auto"/>
        <w:jc w:val="center"/>
        <w:rPr>
          <w:rFonts w:ascii="Times New Roman" w:hAnsi="Times New Roman" w:cs="Times New Roman"/>
          <w:b/>
          <w:i/>
          <w:sz w:val="24"/>
          <w:szCs w:val="24"/>
          <w:lang w:val="en-US"/>
        </w:rPr>
      </w:pPr>
      <w:r w:rsidRPr="00CA699F">
        <w:rPr>
          <w:rFonts w:ascii="Times New Roman" w:hAnsi="Times New Roman" w:cs="Times New Roman"/>
          <w:b/>
          <w:sz w:val="24"/>
          <w:szCs w:val="24"/>
        </w:rPr>
        <w:t>Класс</w:t>
      </w:r>
      <w:r w:rsidRPr="00CA699F">
        <w:rPr>
          <w:rFonts w:ascii="Times New Roman" w:hAnsi="Times New Roman" w:cs="Times New Roman"/>
          <w:b/>
          <w:sz w:val="24"/>
          <w:szCs w:val="24"/>
          <w:lang w:val="en-US"/>
        </w:rPr>
        <w:t xml:space="preserve"> </w:t>
      </w:r>
      <w:r w:rsidRPr="00CA699F">
        <w:rPr>
          <w:rFonts w:ascii="Times New Roman" w:hAnsi="Times New Roman" w:cs="Times New Roman"/>
          <w:b/>
          <w:sz w:val="24"/>
          <w:szCs w:val="24"/>
        </w:rPr>
        <w:t>Хвощевидные</w:t>
      </w:r>
      <w:r w:rsidRPr="00CA699F">
        <w:rPr>
          <w:rFonts w:ascii="Times New Roman" w:hAnsi="Times New Roman" w:cs="Times New Roman"/>
          <w:b/>
          <w:sz w:val="24"/>
          <w:szCs w:val="24"/>
          <w:lang w:val="en-US"/>
        </w:rPr>
        <w:t xml:space="preserve">  (</w:t>
      </w:r>
      <w:r w:rsidRPr="00CA699F">
        <w:rPr>
          <w:rFonts w:ascii="Times New Roman" w:hAnsi="Times New Roman" w:cs="Times New Roman"/>
          <w:b/>
          <w:i/>
          <w:sz w:val="24"/>
          <w:szCs w:val="24"/>
          <w:lang w:val="en-US"/>
        </w:rPr>
        <w:t>Equisetopsida</w:t>
      </w:r>
      <w:r w:rsidRPr="00CA699F">
        <w:rPr>
          <w:rFonts w:ascii="Times New Roman" w:hAnsi="Times New Roman" w:cs="Times New Roman"/>
          <w:b/>
          <w:sz w:val="24"/>
          <w:szCs w:val="24"/>
          <w:lang w:val="en-US"/>
        </w:rPr>
        <w:t>)</w:t>
      </w:r>
    </w:p>
    <w:p w14:paraId="0EE6F53D" w14:textId="77777777" w:rsidR="00CA699F" w:rsidRPr="00CA699F" w:rsidRDefault="00CA699F" w:rsidP="00CA699F">
      <w:pPr>
        <w:suppressAutoHyphens/>
        <w:spacing w:after="0" w:line="240" w:lineRule="auto"/>
        <w:rPr>
          <w:rFonts w:ascii="Times New Roman" w:hAnsi="Times New Roman" w:cs="Times New Roman"/>
          <w:sz w:val="24"/>
          <w:szCs w:val="24"/>
          <w:lang w:val="en-US"/>
        </w:rPr>
      </w:pPr>
      <w:r w:rsidRPr="00CA699F">
        <w:rPr>
          <w:rFonts w:ascii="Times New Roman" w:hAnsi="Times New Roman" w:cs="Times New Roman"/>
          <w:sz w:val="24"/>
          <w:szCs w:val="24"/>
        </w:rPr>
        <w:t>Семейство</w:t>
      </w:r>
      <w:r w:rsidRPr="00CA699F">
        <w:rPr>
          <w:rFonts w:ascii="Times New Roman" w:hAnsi="Times New Roman" w:cs="Times New Roman"/>
          <w:sz w:val="24"/>
          <w:szCs w:val="24"/>
          <w:lang w:val="en-US"/>
        </w:rPr>
        <w:t xml:space="preserve"> </w:t>
      </w:r>
      <w:r w:rsidRPr="00CA699F">
        <w:rPr>
          <w:rFonts w:ascii="Times New Roman" w:hAnsi="Times New Roman" w:cs="Times New Roman"/>
          <w:b/>
          <w:sz w:val="24"/>
          <w:szCs w:val="24"/>
        </w:rPr>
        <w:t>Хвощовые</w:t>
      </w:r>
      <w:r w:rsidRPr="00CA699F">
        <w:rPr>
          <w:rFonts w:ascii="Times New Roman" w:hAnsi="Times New Roman" w:cs="Times New Roman"/>
          <w:b/>
          <w:sz w:val="24"/>
          <w:szCs w:val="24"/>
          <w:lang w:val="en-US"/>
        </w:rPr>
        <w:t xml:space="preserve"> – Equisetaceae</w:t>
      </w:r>
      <w:r w:rsidRPr="00CA699F">
        <w:rPr>
          <w:rFonts w:ascii="Times New Roman" w:hAnsi="Times New Roman" w:cs="Times New Roman"/>
          <w:sz w:val="24"/>
          <w:szCs w:val="24"/>
          <w:lang w:val="en-US"/>
        </w:rPr>
        <w:t xml:space="preserve"> L.C. Richard ex DC.</w:t>
      </w:r>
    </w:p>
    <w:p w14:paraId="4D5ACBE6"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Equisetum arvense</w:t>
      </w:r>
      <w:r w:rsidRPr="00CA699F">
        <w:rPr>
          <w:rFonts w:ascii="Times New Roman" w:hAnsi="Times New Roman" w:cs="Times New Roman"/>
          <w:sz w:val="24"/>
          <w:szCs w:val="24"/>
          <w:lang w:val="en-US"/>
        </w:rPr>
        <w:t xml:space="preserve"> L. – </w:t>
      </w:r>
      <w:r w:rsidRPr="00CA699F">
        <w:rPr>
          <w:rFonts w:ascii="Times New Roman" w:hAnsi="Times New Roman" w:cs="Times New Roman"/>
          <w:sz w:val="24"/>
          <w:szCs w:val="24"/>
        </w:rPr>
        <w:t>Хвощ</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полевой</w:t>
      </w:r>
    </w:p>
    <w:p w14:paraId="2F4D0CE0"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Equisetum palustre</w:t>
      </w:r>
      <w:r w:rsidRPr="00CA699F">
        <w:rPr>
          <w:rFonts w:ascii="Times New Roman" w:hAnsi="Times New Roman" w:cs="Times New Roman"/>
          <w:sz w:val="24"/>
          <w:szCs w:val="24"/>
          <w:lang w:val="en-US"/>
        </w:rPr>
        <w:t xml:space="preserve"> L. – </w:t>
      </w:r>
      <w:r w:rsidRPr="00CA699F">
        <w:rPr>
          <w:rFonts w:ascii="Times New Roman" w:hAnsi="Times New Roman" w:cs="Times New Roman"/>
          <w:sz w:val="24"/>
          <w:szCs w:val="24"/>
        </w:rPr>
        <w:t>Хвощ</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болотный</w:t>
      </w:r>
      <w:r w:rsidRPr="00CA699F">
        <w:rPr>
          <w:rFonts w:ascii="Times New Roman" w:hAnsi="Times New Roman" w:cs="Times New Roman"/>
          <w:sz w:val="24"/>
          <w:szCs w:val="24"/>
          <w:lang w:val="en-US"/>
        </w:rPr>
        <w:t xml:space="preserve"> </w:t>
      </w:r>
    </w:p>
    <w:p w14:paraId="39F3AA71"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Equisetum sylvaticum</w:t>
      </w:r>
      <w:r w:rsidRPr="00CA699F">
        <w:rPr>
          <w:rFonts w:ascii="Times New Roman" w:hAnsi="Times New Roman" w:cs="Times New Roman"/>
          <w:sz w:val="24"/>
          <w:szCs w:val="24"/>
          <w:lang w:val="en-US"/>
        </w:rPr>
        <w:t xml:space="preserve"> L. – </w:t>
      </w:r>
      <w:r w:rsidRPr="00CA699F">
        <w:rPr>
          <w:rFonts w:ascii="Times New Roman" w:hAnsi="Times New Roman" w:cs="Times New Roman"/>
          <w:sz w:val="24"/>
          <w:szCs w:val="24"/>
        </w:rPr>
        <w:t>Хвощ</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лесной</w:t>
      </w:r>
    </w:p>
    <w:p w14:paraId="53DE8C50" w14:textId="77777777" w:rsidR="00CA699F" w:rsidRPr="00CA699F" w:rsidRDefault="00CA699F" w:rsidP="00CA699F">
      <w:pPr>
        <w:spacing w:after="0" w:line="240" w:lineRule="auto"/>
        <w:jc w:val="center"/>
        <w:rPr>
          <w:rFonts w:ascii="Times New Roman" w:hAnsi="Times New Roman" w:cs="Times New Roman"/>
          <w:b/>
          <w:sz w:val="24"/>
          <w:szCs w:val="24"/>
          <w:lang w:val="en-US"/>
        </w:rPr>
      </w:pPr>
      <w:r w:rsidRPr="00CA699F">
        <w:rPr>
          <w:rFonts w:ascii="Times New Roman" w:hAnsi="Times New Roman" w:cs="Times New Roman"/>
          <w:b/>
          <w:sz w:val="24"/>
          <w:szCs w:val="24"/>
        </w:rPr>
        <w:t>Отдел</w:t>
      </w:r>
      <w:r w:rsidRPr="00CA699F">
        <w:rPr>
          <w:rFonts w:ascii="Times New Roman" w:hAnsi="Times New Roman" w:cs="Times New Roman"/>
          <w:b/>
          <w:sz w:val="24"/>
          <w:szCs w:val="24"/>
          <w:lang w:val="en-US"/>
        </w:rPr>
        <w:t xml:space="preserve"> </w:t>
      </w:r>
      <w:r w:rsidRPr="00CA699F">
        <w:rPr>
          <w:rFonts w:ascii="Times New Roman" w:hAnsi="Times New Roman" w:cs="Times New Roman"/>
          <w:b/>
          <w:sz w:val="24"/>
          <w:szCs w:val="24"/>
        </w:rPr>
        <w:t>Папоротникообразные</w:t>
      </w:r>
      <w:r w:rsidRPr="00CA699F">
        <w:rPr>
          <w:rFonts w:ascii="Times New Roman" w:hAnsi="Times New Roman" w:cs="Times New Roman"/>
          <w:b/>
          <w:sz w:val="24"/>
          <w:szCs w:val="24"/>
          <w:lang w:val="en-US"/>
        </w:rPr>
        <w:t xml:space="preserve"> (</w:t>
      </w:r>
      <w:r w:rsidRPr="00CA699F">
        <w:rPr>
          <w:rFonts w:ascii="Times New Roman" w:hAnsi="Times New Roman" w:cs="Times New Roman"/>
          <w:b/>
          <w:i/>
          <w:sz w:val="24"/>
          <w:szCs w:val="24"/>
          <w:lang w:val="en-US"/>
        </w:rPr>
        <w:t>Polypodiophyta</w:t>
      </w:r>
      <w:r w:rsidRPr="00CA699F">
        <w:rPr>
          <w:rFonts w:ascii="Times New Roman" w:hAnsi="Times New Roman" w:cs="Times New Roman"/>
          <w:b/>
          <w:sz w:val="24"/>
          <w:szCs w:val="24"/>
          <w:lang w:val="en-US"/>
        </w:rPr>
        <w:t>)</w:t>
      </w:r>
    </w:p>
    <w:p w14:paraId="1BB9BC0C" w14:textId="77777777" w:rsidR="00CA699F" w:rsidRPr="00CA699F" w:rsidRDefault="00CA699F" w:rsidP="00CA699F">
      <w:pPr>
        <w:spacing w:after="0" w:line="240" w:lineRule="auto"/>
        <w:jc w:val="center"/>
        <w:rPr>
          <w:rFonts w:ascii="Times New Roman" w:hAnsi="Times New Roman" w:cs="Times New Roman"/>
          <w:b/>
          <w:i/>
          <w:sz w:val="24"/>
          <w:szCs w:val="24"/>
          <w:lang w:val="en-US"/>
        </w:rPr>
      </w:pPr>
      <w:r w:rsidRPr="00CA699F">
        <w:rPr>
          <w:rFonts w:ascii="Times New Roman" w:hAnsi="Times New Roman" w:cs="Times New Roman"/>
          <w:b/>
          <w:sz w:val="24"/>
          <w:szCs w:val="24"/>
        </w:rPr>
        <w:t>Класс</w:t>
      </w:r>
      <w:r w:rsidRPr="00CA699F">
        <w:rPr>
          <w:rFonts w:ascii="Times New Roman" w:hAnsi="Times New Roman" w:cs="Times New Roman"/>
          <w:b/>
          <w:sz w:val="24"/>
          <w:szCs w:val="24"/>
          <w:lang w:val="en-US"/>
        </w:rPr>
        <w:t xml:space="preserve"> </w:t>
      </w:r>
      <w:r w:rsidRPr="00CA699F">
        <w:rPr>
          <w:rFonts w:ascii="Times New Roman" w:hAnsi="Times New Roman" w:cs="Times New Roman"/>
          <w:b/>
          <w:sz w:val="24"/>
          <w:szCs w:val="24"/>
        </w:rPr>
        <w:t>Папоротниковидные</w:t>
      </w:r>
      <w:r w:rsidRPr="00CA699F">
        <w:rPr>
          <w:rFonts w:ascii="Times New Roman" w:hAnsi="Times New Roman" w:cs="Times New Roman"/>
          <w:b/>
          <w:sz w:val="24"/>
          <w:szCs w:val="24"/>
          <w:lang w:val="en-US"/>
        </w:rPr>
        <w:t xml:space="preserve"> (</w:t>
      </w:r>
      <w:r w:rsidRPr="00CA699F">
        <w:rPr>
          <w:rFonts w:ascii="Times New Roman" w:hAnsi="Times New Roman" w:cs="Times New Roman"/>
          <w:b/>
          <w:i/>
          <w:sz w:val="24"/>
          <w:szCs w:val="24"/>
          <w:lang w:val="en-US"/>
        </w:rPr>
        <w:t>Polypodiopsida</w:t>
      </w:r>
      <w:r w:rsidRPr="00CA699F">
        <w:rPr>
          <w:rFonts w:ascii="Times New Roman" w:hAnsi="Times New Roman" w:cs="Times New Roman"/>
          <w:b/>
          <w:sz w:val="24"/>
          <w:szCs w:val="24"/>
          <w:lang w:val="en-US"/>
        </w:rPr>
        <w:t>)</w:t>
      </w:r>
    </w:p>
    <w:p w14:paraId="3F6FC9D0" w14:textId="77777777" w:rsidR="00CA699F" w:rsidRPr="00CA699F" w:rsidRDefault="00CA699F" w:rsidP="00CA699F">
      <w:pPr>
        <w:spacing w:after="0" w:line="240" w:lineRule="auto"/>
        <w:rPr>
          <w:rFonts w:ascii="Times New Roman" w:hAnsi="Times New Roman" w:cs="Times New Roman"/>
          <w:sz w:val="24"/>
          <w:szCs w:val="24"/>
        </w:rPr>
      </w:pPr>
      <w:r w:rsidRPr="00CA699F">
        <w:rPr>
          <w:rFonts w:ascii="Times New Roman" w:hAnsi="Times New Roman" w:cs="Times New Roman"/>
          <w:sz w:val="24"/>
          <w:szCs w:val="24"/>
        </w:rPr>
        <w:t xml:space="preserve">Семейство </w:t>
      </w:r>
      <w:r w:rsidRPr="00CA699F">
        <w:rPr>
          <w:rFonts w:ascii="Times New Roman" w:hAnsi="Times New Roman" w:cs="Times New Roman"/>
          <w:b/>
          <w:sz w:val="24"/>
          <w:szCs w:val="24"/>
        </w:rPr>
        <w:t>Кочедыжниковые – Athyriaceae</w:t>
      </w:r>
      <w:r w:rsidRPr="00CA699F">
        <w:rPr>
          <w:rFonts w:ascii="Times New Roman" w:hAnsi="Times New Roman" w:cs="Times New Roman"/>
          <w:sz w:val="24"/>
          <w:szCs w:val="24"/>
        </w:rPr>
        <w:t xml:space="preserve"> Alston</w:t>
      </w:r>
    </w:p>
    <w:p w14:paraId="3E9E05E8"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Athyrium filix–femina</w:t>
      </w:r>
      <w:r w:rsidRPr="00CA699F">
        <w:rPr>
          <w:rFonts w:ascii="Times New Roman" w:hAnsi="Times New Roman" w:cs="Times New Roman"/>
          <w:sz w:val="24"/>
          <w:szCs w:val="24"/>
          <w:lang w:val="en-US"/>
        </w:rPr>
        <w:t xml:space="preserve"> (L.) Roth – </w:t>
      </w:r>
      <w:r w:rsidRPr="00CA699F">
        <w:rPr>
          <w:rFonts w:ascii="Times New Roman" w:hAnsi="Times New Roman" w:cs="Times New Roman"/>
          <w:sz w:val="24"/>
          <w:szCs w:val="24"/>
        </w:rPr>
        <w:t>Кочедыжник</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женский</w:t>
      </w:r>
      <w:r w:rsidRPr="00CA699F">
        <w:rPr>
          <w:rFonts w:ascii="Times New Roman" w:hAnsi="Times New Roman" w:cs="Times New Roman"/>
          <w:sz w:val="24"/>
          <w:szCs w:val="24"/>
          <w:lang w:val="en-US"/>
        </w:rPr>
        <w:t xml:space="preserve"> </w:t>
      </w:r>
    </w:p>
    <w:p w14:paraId="4F556AD9" w14:textId="77777777" w:rsidR="00CA699F" w:rsidRPr="00CA699F" w:rsidRDefault="00CA699F" w:rsidP="00CA699F">
      <w:pPr>
        <w:spacing w:after="0" w:line="240" w:lineRule="auto"/>
        <w:rPr>
          <w:rFonts w:ascii="Times New Roman" w:hAnsi="Times New Roman" w:cs="Times New Roman"/>
          <w:sz w:val="24"/>
          <w:szCs w:val="24"/>
          <w:lang w:val="en-US"/>
        </w:rPr>
      </w:pPr>
      <w:r w:rsidRPr="00CA699F">
        <w:rPr>
          <w:rFonts w:ascii="Times New Roman" w:hAnsi="Times New Roman" w:cs="Times New Roman"/>
          <w:sz w:val="24"/>
          <w:szCs w:val="24"/>
        </w:rPr>
        <w:t>Семейство</w:t>
      </w:r>
      <w:r w:rsidRPr="00CA699F">
        <w:rPr>
          <w:rFonts w:ascii="Times New Roman" w:hAnsi="Times New Roman" w:cs="Times New Roman"/>
          <w:sz w:val="24"/>
          <w:szCs w:val="24"/>
          <w:lang w:val="en-US"/>
        </w:rPr>
        <w:t xml:space="preserve"> </w:t>
      </w:r>
      <w:r w:rsidRPr="00CA699F">
        <w:rPr>
          <w:rFonts w:ascii="Times New Roman" w:hAnsi="Times New Roman" w:cs="Times New Roman"/>
          <w:b/>
          <w:sz w:val="24"/>
          <w:szCs w:val="24"/>
        </w:rPr>
        <w:t>Щитовниковые</w:t>
      </w:r>
      <w:r w:rsidRPr="00CA699F">
        <w:rPr>
          <w:rFonts w:ascii="Times New Roman" w:hAnsi="Times New Roman" w:cs="Times New Roman"/>
          <w:b/>
          <w:sz w:val="24"/>
          <w:szCs w:val="24"/>
          <w:lang w:val="en-US"/>
        </w:rPr>
        <w:t xml:space="preserve"> – Aspidiaceae</w:t>
      </w:r>
      <w:r w:rsidRPr="00CA699F">
        <w:rPr>
          <w:rFonts w:ascii="Times New Roman" w:hAnsi="Times New Roman" w:cs="Times New Roman"/>
          <w:sz w:val="24"/>
          <w:szCs w:val="24"/>
          <w:lang w:val="en-US"/>
        </w:rPr>
        <w:t xml:space="preserve"> Mett. et Frank</w:t>
      </w:r>
    </w:p>
    <w:p w14:paraId="1AF0F14F"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Dryopteris carthusiana</w:t>
      </w:r>
      <w:r w:rsidRPr="00CA699F">
        <w:rPr>
          <w:rFonts w:ascii="Times New Roman" w:hAnsi="Times New Roman" w:cs="Times New Roman"/>
          <w:sz w:val="24"/>
          <w:szCs w:val="24"/>
          <w:lang w:val="en-US"/>
        </w:rPr>
        <w:t xml:space="preserve"> (Vill.) H.P.Fuch – </w:t>
      </w:r>
      <w:r w:rsidRPr="00CA699F">
        <w:rPr>
          <w:rFonts w:ascii="Times New Roman" w:hAnsi="Times New Roman" w:cs="Times New Roman"/>
          <w:sz w:val="24"/>
          <w:szCs w:val="24"/>
        </w:rPr>
        <w:t>Щитовник</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шартрский</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или</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игольчатый</w:t>
      </w:r>
      <w:r w:rsidRPr="00CA699F">
        <w:rPr>
          <w:rFonts w:ascii="Times New Roman" w:hAnsi="Times New Roman" w:cs="Times New Roman"/>
          <w:sz w:val="24"/>
          <w:szCs w:val="24"/>
          <w:lang w:val="en-US"/>
        </w:rPr>
        <w:t xml:space="preserve"> </w:t>
      </w:r>
    </w:p>
    <w:p w14:paraId="28661B73"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Dryopteris filix–mas</w:t>
      </w:r>
      <w:r w:rsidRPr="00CA699F">
        <w:rPr>
          <w:rFonts w:ascii="Times New Roman" w:hAnsi="Times New Roman" w:cs="Times New Roman"/>
          <w:sz w:val="24"/>
          <w:szCs w:val="24"/>
          <w:lang w:val="en-US"/>
        </w:rPr>
        <w:t xml:space="preserve"> (L.) Schott – </w:t>
      </w:r>
      <w:r w:rsidRPr="00CA699F">
        <w:rPr>
          <w:rFonts w:ascii="Times New Roman" w:hAnsi="Times New Roman" w:cs="Times New Roman"/>
          <w:sz w:val="24"/>
          <w:szCs w:val="24"/>
        </w:rPr>
        <w:t>Щитовник</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мужской</w:t>
      </w:r>
    </w:p>
    <w:p w14:paraId="7037C3A5" w14:textId="77777777" w:rsidR="00CA699F" w:rsidRPr="00CA699F" w:rsidRDefault="00CA699F" w:rsidP="00CA699F">
      <w:pPr>
        <w:spacing w:after="0" w:line="240" w:lineRule="auto"/>
        <w:rPr>
          <w:rFonts w:ascii="Times New Roman" w:hAnsi="Times New Roman" w:cs="Times New Roman"/>
          <w:sz w:val="24"/>
          <w:szCs w:val="24"/>
        </w:rPr>
      </w:pPr>
      <w:r w:rsidRPr="00CA699F">
        <w:rPr>
          <w:rFonts w:ascii="Times New Roman" w:hAnsi="Times New Roman" w:cs="Times New Roman"/>
          <w:sz w:val="24"/>
          <w:szCs w:val="24"/>
        </w:rPr>
        <w:t xml:space="preserve">Семейство </w:t>
      </w:r>
      <w:r w:rsidRPr="00CA699F">
        <w:rPr>
          <w:rFonts w:ascii="Times New Roman" w:hAnsi="Times New Roman" w:cs="Times New Roman"/>
          <w:b/>
          <w:sz w:val="24"/>
          <w:szCs w:val="24"/>
        </w:rPr>
        <w:t>Телиптерисовые –</w:t>
      </w:r>
      <w:r w:rsidRPr="00CA699F">
        <w:rPr>
          <w:rFonts w:ascii="Times New Roman" w:hAnsi="Times New Roman" w:cs="Times New Roman"/>
          <w:b/>
          <w:sz w:val="24"/>
          <w:szCs w:val="24"/>
          <w:lang w:val="en-US"/>
        </w:rPr>
        <w:t>Thelypteridaceae</w:t>
      </w:r>
      <w:r w:rsidRPr="00CA699F">
        <w:rPr>
          <w:rFonts w:ascii="Times New Roman" w:hAnsi="Times New Roman" w:cs="Times New Roman"/>
          <w:sz w:val="24"/>
          <w:szCs w:val="24"/>
        </w:rPr>
        <w:t xml:space="preserve"> </w:t>
      </w:r>
      <w:r w:rsidRPr="00CA699F">
        <w:rPr>
          <w:rFonts w:ascii="Times New Roman" w:hAnsi="Times New Roman" w:cs="Times New Roman"/>
          <w:sz w:val="24"/>
          <w:szCs w:val="24"/>
          <w:lang w:val="en-US"/>
        </w:rPr>
        <w:t>Pichi</w:t>
      </w:r>
      <w:r w:rsidRPr="00CA699F">
        <w:rPr>
          <w:rFonts w:ascii="Times New Roman" w:hAnsi="Times New Roman" w:cs="Times New Roman"/>
          <w:sz w:val="24"/>
          <w:szCs w:val="24"/>
        </w:rPr>
        <w:t>–</w:t>
      </w:r>
      <w:r w:rsidRPr="00CA699F">
        <w:rPr>
          <w:rFonts w:ascii="Times New Roman" w:hAnsi="Times New Roman" w:cs="Times New Roman"/>
          <w:sz w:val="24"/>
          <w:szCs w:val="24"/>
          <w:lang w:val="en-US"/>
        </w:rPr>
        <w:t>Sermolli</w:t>
      </w:r>
    </w:p>
    <w:p w14:paraId="26598BFA"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Thelypteris palustris</w:t>
      </w:r>
      <w:r w:rsidRPr="00CA699F">
        <w:rPr>
          <w:rFonts w:ascii="Times New Roman" w:hAnsi="Times New Roman" w:cs="Times New Roman"/>
          <w:sz w:val="24"/>
          <w:szCs w:val="24"/>
        </w:rPr>
        <w:t xml:space="preserve"> Schott – Телиптерис болотный, или болотный папоротник</w:t>
      </w:r>
    </w:p>
    <w:p w14:paraId="545BB330" w14:textId="77777777" w:rsidR="00CA699F" w:rsidRPr="00CA699F" w:rsidRDefault="00CA699F" w:rsidP="00CA699F">
      <w:pPr>
        <w:spacing w:after="0" w:line="240" w:lineRule="auto"/>
        <w:rPr>
          <w:rFonts w:ascii="Times New Roman" w:hAnsi="Times New Roman" w:cs="Times New Roman"/>
          <w:sz w:val="24"/>
          <w:szCs w:val="24"/>
        </w:rPr>
      </w:pPr>
      <w:r w:rsidRPr="00CA699F">
        <w:rPr>
          <w:rFonts w:ascii="Times New Roman" w:hAnsi="Times New Roman" w:cs="Times New Roman"/>
          <w:sz w:val="24"/>
          <w:szCs w:val="24"/>
        </w:rPr>
        <w:t xml:space="preserve">Семейство </w:t>
      </w:r>
      <w:r w:rsidRPr="00CA699F">
        <w:rPr>
          <w:rFonts w:ascii="Times New Roman" w:hAnsi="Times New Roman" w:cs="Times New Roman"/>
          <w:b/>
          <w:sz w:val="24"/>
          <w:szCs w:val="24"/>
        </w:rPr>
        <w:t xml:space="preserve">Гиполеписовые – </w:t>
      </w:r>
      <w:r w:rsidRPr="00CA699F">
        <w:rPr>
          <w:rFonts w:ascii="Times New Roman" w:hAnsi="Times New Roman" w:cs="Times New Roman"/>
          <w:b/>
          <w:sz w:val="24"/>
          <w:szCs w:val="24"/>
          <w:lang w:val="en-US"/>
        </w:rPr>
        <w:t>Hypolepidaceae</w:t>
      </w:r>
      <w:r w:rsidRPr="00CA699F">
        <w:rPr>
          <w:rFonts w:ascii="Times New Roman" w:hAnsi="Times New Roman" w:cs="Times New Roman"/>
          <w:sz w:val="24"/>
          <w:szCs w:val="24"/>
        </w:rPr>
        <w:t xml:space="preserve"> </w:t>
      </w:r>
      <w:r w:rsidRPr="00CA699F">
        <w:rPr>
          <w:rFonts w:ascii="Times New Roman" w:hAnsi="Times New Roman" w:cs="Times New Roman"/>
          <w:sz w:val="24"/>
          <w:szCs w:val="24"/>
          <w:lang w:val="en-US"/>
        </w:rPr>
        <w:t>Pichi</w:t>
      </w:r>
      <w:r w:rsidRPr="00CA699F">
        <w:rPr>
          <w:rFonts w:ascii="Times New Roman" w:hAnsi="Times New Roman" w:cs="Times New Roman"/>
          <w:sz w:val="24"/>
          <w:szCs w:val="24"/>
        </w:rPr>
        <w:t>–</w:t>
      </w:r>
      <w:r w:rsidRPr="00CA699F">
        <w:rPr>
          <w:rFonts w:ascii="Times New Roman" w:hAnsi="Times New Roman" w:cs="Times New Roman"/>
          <w:sz w:val="24"/>
          <w:szCs w:val="24"/>
          <w:lang w:val="en-US"/>
        </w:rPr>
        <w:t>Sermolli</w:t>
      </w:r>
    </w:p>
    <w:p w14:paraId="5CF60935"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lang w:val="fr-FR"/>
        </w:rPr>
        <w:t>Pteridium pinetorum</w:t>
      </w:r>
      <w:r w:rsidRPr="00CA699F">
        <w:rPr>
          <w:rFonts w:ascii="Times New Roman" w:hAnsi="Times New Roman" w:cs="Times New Roman"/>
          <w:sz w:val="24"/>
          <w:szCs w:val="24"/>
          <w:lang w:val="fr-FR"/>
        </w:rPr>
        <w:t xml:space="preserve"> C. N. Page et R. R. Mill (P. aquilinum aict. non (L.) </w:t>
      </w:r>
      <w:r w:rsidRPr="00CA699F">
        <w:rPr>
          <w:rFonts w:ascii="Times New Roman" w:hAnsi="Times New Roman" w:cs="Times New Roman"/>
          <w:sz w:val="24"/>
          <w:szCs w:val="24"/>
        </w:rPr>
        <w:t>Kuhn ex Decken) – Орляк сосновый</w:t>
      </w:r>
    </w:p>
    <w:p w14:paraId="65CC2F1C" w14:textId="77777777" w:rsidR="00CA699F" w:rsidRPr="00CA699F" w:rsidRDefault="00CA699F" w:rsidP="00CA699F">
      <w:pPr>
        <w:spacing w:after="0" w:line="240" w:lineRule="auto"/>
        <w:jc w:val="center"/>
        <w:rPr>
          <w:rFonts w:ascii="Times New Roman" w:hAnsi="Times New Roman" w:cs="Times New Roman"/>
          <w:b/>
          <w:sz w:val="24"/>
          <w:szCs w:val="24"/>
        </w:rPr>
      </w:pPr>
      <w:r w:rsidRPr="00CA699F">
        <w:rPr>
          <w:rFonts w:ascii="Times New Roman" w:hAnsi="Times New Roman" w:cs="Times New Roman"/>
          <w:b/>
          <w:sz w:val="24"/>
          <w:szCs w:val="24"/>
        </w:rPr>
        <w:t>Отдел Голосеменные (</w:t>
      </w:r>
      <w:r w:rsidRPr="00CA699F">
        <w:rPr>
          <w:rFonts w:ascii="Times New Roman" w:hAnsi="Times New Roman" w:cs="Times New Roman"/>
          <w:b/>
          <w:i/>
          <w:sz w:val="24"/>
          <w:szCs w:val="24"/>
          <w:lang w:val="en-US"/>
        </w:rPr>
        <w:t>Pinophyta</w:t>
      </w:r>
      <w:r w:rsidRPr="00CA699F">
        <w:rPr>
          <w:rFonts w:ascii="Times New Roman" w:hAnsi="Times New Roman" w:cs="Times New Roman"/>
          <w:b/>
          <w:sz w:val="24"/>
          <w:szCs w:val="24"/>
        </w:rPr>
        <w:t>)</w:t>
      </w:r>
    </w:p>
    <w:p w14:paraId="653844D9" w14:textId="77777777" w:rsidR="00CA699F" w:rsidRPr="00CA699F" w:rsidRDefault="00CA699F" w:rsidP="00CA699F">
      <w:pPr>
        <w:spacing w:after="0" w:line="240" w:lineRule="auto"/>
        <w:jc w:val="center"/>
        <w:rPr>
          <w:rFonts w:ascii="Times New Roman" w:hAnsi="Times New Roman" w:cs="Times New Roman"/>
          <w:b/>
          <w:i/>
          <w:sz w:val="24"/>
          <w:szCs w:val="24"/>
        </w:rPr>
      </w:pPr>
      <w:r w:rsidRPr="00CA699F">
        <w:rPr>
          <w:rFonts w:ascii="Times New Roman" w:hAnsi="Times New Roman" w:cs="Times New Roman"/>
          <w:b/>
          <w:sz w:val="24"/>
          <w:szCs w:val="24"/>
        </w:rPr>
        <w:t>Класс Хвойные (</w:t>
      </w:r>
      <w:r w:rsidRPr="00CA699F">
        <w:rPr>
          <w:rFonts w:ascii="Times New Roman" w:hAnsi="Times New Roman" w:cs="Times New Roman"/>
          <w:b/>
          <w:i/>
          <w:sz w:val="24"/>
          <w:szCs w:val="24"/>
          <w:lang w:val="en-US"/>
        </w:rPr>
        <w:t>Pinopsida</w:t>
      </w:r>
      <w:r w:rsidRPr="00CA699F">
        <w:rPr>
          <w:rFonts w:ascii="Times New Roman" w:hAnsi="Times New Roman" w:cs="Times New Roman"/>
          <w:b/>
          <w:sz w:val="24"/>
          <w:szCs w:val="24"/>
        </w:rPr>
        <w:t>)</w:t>
      </w:r>
    </w:p>
    <w:p w14:paraId="3AB62674" w14:textId="77777777" w:rsidR="00CA699F" w:rsidRPr="00CA699F" w:rsidRDefault="00CA699F" w:rsidP="00CA699F">
      <w:pPr>
        <w:spacing w:after="0" w:line="240" w:lineRule="auto"/>
        <w:rPr>
          <w:rFonts w:ascii="Times New Roman" w:hAnsi="Times New Roman" w:cs="Times New Roman"/>
          <w:sz w:val="24"/>
          <w:szCs w:val="24"/>
        </w:rPr>
      </w:pPr>
      <w:r w:rsidRPr="00CA699F">
        <w:rPr>
          <w:rFonts w:ascii="Times New Roman" w:hAnsi="Times New Roman" w:cs="Times New Roman"/>
          <w:sz w:val="24"/>
          <w:szCs w:val="24"/>
        </w:rPr>
        <w:t xml:space="preserve">Семейство </w:t>
      </w:r>
      <w:r w:rsidRPr="00CA699F">
        <w:rPr>
          <w:rFonts w:ascii="Times New Roman" w:hAnsi="Times New Roman" w:cs="Times New Roman"/>
          <w:b/>
          <w:sz w:val="24"/>
          <w:szCs w:val="24"/>
        </w:rPr>
        <w:t xml:space="preserve">Сосновые – </w:t>
      </w:r>
      <w:r w:rsidRPr="00CA699F">
        <w:rPr>
          <w:rFonts w:ascii="Times New Roman" w:hAnsi="Times New Roman" w:cs="Times New Roman"/>
          <w:b/>
          <w:sz w:val="24"/>
          <w:szCs w:val="24"/>
          <w:lang w:val="en-US"/>
        </w:rPr>
        <w:t>Pinaceae</w:t>
      </w:r>
      <w:r w:rsidRPr="00CA699F">
        <w:rPr>
          <w:rFonts w:ascii="Times New Roman" w:hAnsi="Times New Roman" w:cs="Times New Roman"/>
          <w:sz w:val="24"/>
          <w:szCs w:val="24"/>
        </w:rPr>
        <w:t xml:space="preserve"> </w:t>
      </w:r>
      <w:r w:rsidRPr="00CA699F">
        <w:rPr>
          <w:rFonts w:ascii="Times New Roman" w:hAnsi="Times New Roman" w:cs="Times New Roman"/>
          <w:sz w:val="24"/>
          <w:szCs w:val="24"/>
          <w:lang w:val="en-US"/>
        </w:rPr>
        <w:t>Lindl</w:t>
      </w:r>
      <w:r w:rsidRPr="00CA699F">
        <w:rPr>
          <w:rFonts w:ascii="Times New Roman" w:hAnsi="Times New Roman" w:cs="Times New Roman"/>
          <w:sz w:val="24"/>
          <w:szCs w:val="24"/>
        </w:rPr>
        <w:t>.</w:t>
      </w:r>
    </w:p>
    <w:p w14:paraId="78EE0003"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Picea abies</w:t>
      </w:r>
      <w:r w:rsidRPr="00CA699F">
        <w:rPr>
          <w:rFonts w:ascii="Times New Roman" w:hAnsi="Times New Roman" w:cs="Times New Roman"/>
          <w:sz w:val="24"/>
          <w:szCs w:val="24"/>
        </w:rPr>
        <w:t xml:space="preserve"> (L.) Karst. – Ель европейская, или обыкновенная</w:t>
      </w:r>
    </w:p>
    <w:p w14:paraId="5D83650E"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Pinus sylvestris</w:t>
      </w:r>
      <w:r w:rsidRPr="00CA699F">
        <w:rPr>
          <w:rFonts w:ascii="Times New Roman" w:hAnsi="Times New Roman" w:cs="Times New Roman"/>
          <w:sz w:val="24"/>
          <w:szCs w:val="24"/>
        </w:rPr>
        <w:t xml:space="preserve"> L. – Сосна обыкновенная </w:t>
      </w:r>
    </w:p>
    <w:p w14:paraId="14C8AE91" w14:textId="77777777" w:rsidR="00CA699F" w:rsidRPr="00CA699F" w:rsidRDefault="00CA699F" w:rsidP="00CA699F">
      <w:pPr>
        <w:spacing w:after="0" w:line="240" w:lineRule="auto"/>
        <w:rPr>
          <w:rFonts w:ascii="Times New Roman" w:hAnsi="Times New Roman" w:cs="Times New Roman"/>
          <w:sz w:val="24"/>
          <w:szCs w:val="24"/>
        </w:rPr>
      </w:pPr>
      <w:r w:rsidRPr="00CA699F">
        <w:rPr>
          <w:rFonts w:ascii="Times New Roman" w:hAnsi="Times New Roman" w:cs="Times New Roman"/>
          <w:sz w:val="24"/>
          <w:szCs w:val="24"/>
        </w:rPr>
        <w:t xml:space="preserve">Семейство </w:t>
      </w:r>
      <w:r w:rsidRPr="00CA699F">
        <w:rPr>
          <w:rFonts w:ascii="Times New Roman" w:hAnsi="Times New Roman" w:cs="Times New Roman"/>
          <w:b/>
          <w:sz w:val="24"/>
          <w:szCs w:val="24"/>
        </w:rPr>
        <w:t>Кипарисовые – Cupressaceae</w:t>
      </w:r>
      <w:r w:rsidRPr="00CA699F">
        <w:rPr>
          <w:rFonts w:ascii="Times New Roman" w:hAnsi="Times New Roman" w:cs="Times New Roman"/>
          <w:sz w:val="24"/>
          <w:szCs w:val="24"/>
        </w:rPr>
        <w:t xml:space="preserve"> Bartl.</w:t>
      </w:r>
    </w:p>
    <w:p w14:paraId="71DDBA67"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Juniperus communis</w:t>
      </w:r>
      <w:r w:rsidRPr="00CA699F">
        <w:rPr>
          <w:rFonts w:ascii="Times New Roman" w:hAnsi="Times New Roman" w:cs="Times New Roman"/>
          <w:sz w:val="24"/>
          <w:szCs w:val="24"/>
        </w:rPr>
        <w:t xml:space="preserve"> L. – Можжевельник обыкновенный</w:t>
      </w:r>
    </w:p>
    <w:p w14:paraId="6244F76E" w14:textId="77777777" w:rsidR="00CA699F" w:rsidRPr="00CA699F" w:rsidRDefault="00CA699F" w:rsidP="00CA699F">
      <w:pPr>
        <w:spacing w:after="0" w:line="240" w:lineRule="auto"/>
        <w:jc w:val="center"/>
        <w:rPr>
          <w:rFonts w:ascii="Times New Roman" w:hAnsi="Times New Roman" w:cs="Times New Roman"/>
          <w:b/>
          <w:sz w:val="24"/>
          <w:szCs w:val="24"/>
        </w:rPr>
      </w:pPr>
      <w:r w:rsidRPr="00CA699F">
        <w:rPr>
          <w:rFonts w:ascii="Times New Roman" w:hAnsi="Times New Roman" w:cs="Times New Roman"/>
          <w:b/>
          <w:sz w:val="24"/>
          <w:szCs w:val="24"/>
        </w:rPr>
        <w:t>Отдел Покрытосеменные (</w:t>
      </w:r>
      <w:r w:rsidRPr="00CA699F">
        <w:rPr>
          <w:rFonts w:ascii="Times New Roman" w:hAnsi="Times New Roman" w:cs="Times New Roman"/>
          <w:b/>
          <w:i/>
          <w:sz w:val="24"/>
          <w:szCs w:val="24"/>
          <w:lang w:val="en-US"/>
        </w:rPr>
        <w:t>Magnoliophyta</w:t>
      </w:r>
      <w:r w:rsidRPr="00CA699F">
        <w:rPr>
          <w:rFonts w:ascii="Times New Roman" w:hAnsi="Times New Roman" w:cs="Times New Roman"/>
          <w:b/>
          <w:sz w:val="24"/>
          <w:szCs w:val="24"/>
        </w:rPr>
        <w:t>)</w:t>
      </w:r>
    </w:p>
    <w:p w14:paraId="0AD5141A" w14:textId="77777777" w:rsidR="00CA699F" w:rsidRPr="00CA699F" w:rsidRDefault="00CA699F" w:rsidP="00CA699F">
      <w:pPr>
        <w:spacing w:after="0" w:line="240" w:lineRule="auto"/>
        <w:jc w:val="center"/>
        <w:rPr>
          <w:rFonts w:ascii="Times New Roman" w:hAnsi="Times New Roman" w:cs="Times New Roman"/>
          <w:b/>
          <w:sz w:val="24"/>
          <w:szCs w:val="24"/>
        </w:rPr>
      </w:pPr>
      <w:r w:rsidRPr="00CA699F">
        <w:rPr>
          <w:rFonts w:ascii="Times New Roman" w:hAnsi="Times New Roman" w:cs="Times New Roman"/>
          <w:b/>
          <w:sz w:val="24"/>
          <w:szCs w:val="24"/>
        </w:rPr>
        <w:t>Класс Двудольные (</w:t>
      </w:r>
      <w:r w:rsidRPr="00CA699F">
        <w:rPr>
          <w:rFonts w:ascii="Times New Roman" w:hAnsi="Times New Roman" w:cs="Times New Roman"/>
          <w:b/>
          <w:i/>
          <w:sz w:val="24"/>
          <w:szCs w:val="24"/>
          <w:lang w:val="en-US"/>
        </w:rPr>
        <w:t>Magnoliopsida</w:t>
      </w:r>
      <w:r w:rsidRPr="00CA699F">
        <w:rPr>
          <w:rFonts w:ascii="Times New Roman" w:hAnsi="Times New Roman" w:cs="Times New Roman"/>
          <w:b/>
          <w:sz w:val="24"/>
          <w:szCs w:val="24"/>
        </w:rPr>
        <w:t>)</w:t>
      </w:r>
    </w:p>
    <w:p w14:paraId="2B70D475" w14:textId="77777777" w:rsidR="00CA699F" w:rsidRPr="00CA699F" w:rsidRDefault="00CA699F" w:rsidP="00CA699F">
      <w:pPr>
        <w:spacing w:after="0" w:line="240" w:lineRule="auto"/>
        <w:rPr>
          <w:rFonts w:ascii="Times New Roman" w:hAnsi="Times New Roman" w:cs="Times New Roman"/>
          <w:sz w:val="24"/>
          <w:szCs w:val="24"/>
        </w:rPr>
      </w:pPr>
      <w:r w:rsidRPr="00CA699F">
        <w:rPr>
          <w:rFonts w:ascii="Times New Roman" w:hAnsi="Times New Roman" w:cs="Times New Roman"/>
          <w:sz w:val="24"/>
          <w:szCs w:val="24"/>
        </w:rPr>
        <w:t>Семейство</w:t>
      </w:r>
      <w:r w:rsidRPr="00CA699F">
        <w:rPr>
          <w:rFonts w:ascii="Times New Roman" w:hAnsi="Times New Roman" w:cs="Times New Roman"/>
          <w:b/>
          <w:sz w:val="24"/>
          <w:szCs w:val="24"/>
        </w:rPr>
        <w:t xml:space="preserve"> Кирказоновые – </w:t>
      </w:r>
      <w:r w:rsidRPr="00CA699F">
        <w:rPr>
          <w:rFonts w:ascii="Times New Roman" w:hAnsi="Times New Roman" w:cs="Times New Roman"/>
          <w:b/>
          <w:i/>
          <w:sz w:val="24"/>
          <w:szCs w:val="24"/>
          <w:lang w:val="en-US"/>
        </w:rPr>
        <w:t>Aristolochiaceae</w:t>
      </w:r>
      <w:r w:rsidRPr="00CA699F">
        <w:rPr>
          <w:rFonts w:ascii="Times New Roman" w:hAnsi="Times New Roman" w:cs="Times New Roman"/>
          <w:b/>
          <w:sz w:val="24"/>
          <w:szCs w:val="24"/>
        </w:rPr>
        <w:t xml:space="preserve"> </w:t>
      </w:r>
      <w:r w:rsidRPr="00CA699F">
        <w:rPr>
          <w:rFonts w:ascii="Times New Roman" w:hAnsi="Times New Roman" w:cs="Times New Roman"/>
          <w:sz w:val="24"/>
          <w:szCs w:val="24"/>
          <w:lang w:val="en-US"/>
        </w:rPr>
        <w:t>Juss</w:t>
      </w:r>
      <w:r w:rsidRPr="00CA699F">
        <w:rPr>
          <w:rFonts w:ascii="Times New Roman" w:hAnsi="Times New Roman" w:cs="Times New Roman"/>
          <w:sz w:val="24"/>
          <w:szCs w:val="24"/>
        </w:rPr>
        <w:t>.</w:t>
      </w:r>
    </w:p>
    <w:p w14:paraId="22934A06"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lang w:val="en-US"/>
        </w:rPr>
        <w:t>Asarum</w:t>
      </w:r>
      <w:r w:rsidRPr="00CA699F">
        <w:rPr>
          <w:rFonts w:ascii="Times New Roman" w:hAnsi="Times New Roman" w:cs="Times New Roman"/>
          <w:i/>
          <w:sz w:val="24"/>
          <w:szCs w:val="24"/>
        </w:rPr>
        <w:t xml:space="preserve"> </w:t>
      </w:r>
      <w:r w:rsidRPr="00CA699F">
        <w:rPr>
          <w:rFonts w:ascii="Times New Roman" w:hAnsi="Times New Roman" w:cs="Times New Roman"/>
          <w:i/>
          <w:sz w:val="24"/>
          <w:szCs w:val="24"/>
          <w:lang w:val="en-US"/>
        </w:rPr>
        <w:t>europaeum</w:t>
      </w:r>
      <w:r w:rsidRPr="00CA699F">
        <w:rPr>
          <w:rFonts w:ascii="Times New Roman" w:hAnsi="Times New Roman" w:cs="Times New Roman"/>
          <w:sz w:val="24"/>
          <w:szCs w:val="24"/>
        </w:rPr>
        <w:t xml:space="preserve"> </w:t>
      </w:r>
      <w:r w:rsidRPr="00CA699F">
        <w:rPr>
          <w:rFonts w:ascii="Times New Roman" w:hAnsi="Times New Roman" w:cs="Times New Roman"/>
          <w:sz w:val="24"/>
          <w:szCs w:val="24"/>
          <w:lang w:val="en-US"/>
        </w:rPr>
        <w:t>L</w:t>
      </w:r>
      <w:r w:rsidRPr="00CA699F">
        <w:rPr>
          <w:rFonts w:ascii="Times New Roman" w:hAnsi="Times New Roman" w:cs="Times New Roman"/>
          <w:sz w:val="24"/>
          <w:szCs w:val="24"/>
        </w:rPr>
        <w:t>. – Копытень европейский</w:t>
      </w:r>
    </w:p>
    <w:p w14:paraId="078B8088" w14:textId="77777777" w:rsidR="00CA699F" w:rsidRPr="00CA699F" w:rsidRDefault="00CA699F" w:rsidP="00CA699F">
      <w:pPr>
        <w:spacing w:after="0" w:line="240" w:lineRule="auto"/>
        <w:rPr>
          <w:rFonts w:ascii="Times New Roman" w:hAnsi="Times New Roman" w:cs="Times New Roman"/>
          <w:sz w:val="24"/>
          <w:szCs w:val="24"/>
        </w:rPr>
      </w:pPr>
      <w:r w:rsidRPr="00CA699F">
        <w:rPr>
          <w:rFonts w:ascii="Times New Roman" w:hAnsi="Times New Roman" w:cs="Times New Roman"/>
          <w:sz w:val="24"/>
          <w:szCs w:val="24"/>
        </w:rPr>
        <w:t xml:space="preserve">Семейство </w:t>
      </w:r>
      <w:r w:rsidRPr="00CA699F">
        <w:rPr>
          <w:rFonts w:ascii="Times New Roman" w:hAnsi="Times New Roman" w:cs="Times New Roman"/>
          <w:b/>
          <w:sz w:val="24"/>
          <w:szCs w:val="24"/>
        </w:rPr>
        <w:t xml:space="preserve">Кувшинковые – </w:t>
      </w:r>
      <w:r w:rsidRPr="00CA699F">
        <w:rPr>
          <w:rFonts w:ascii="Times New Roman" w:hAnsi="Times New Roman" w:cs="Times New Roman"/>
          <w:b/>
          <w:sz w:val="24"/>
          <w:szCs w:val="24"/>
          <w:lang w:val="en-US"/>
        </w:rPr>
        <w:t>Nymphaeaceae</w:t>
      </w:r>
      <w:r w:rsidRPr="00CA699F">
        <w:rPr>
          <w:rFonts w:ascii="Times New Roman" w:hAnsi="Times New Roman" w:cs="Times New Roman"/>
          <w:sz w:val="24"/>
          <w:szCs w:val="24"/>
        </w:rPr>
        <w:t xml:space="preserve"> </w:t>
      </w:r>
      <w:r w:rsidRPr="00CA699F">
        <w:rPr>
          <w:rFonts w:ascii="Times New Roman" w:hAnsi="Times New Roman" w:cs="Times New Roman"/>
          <w:sz w:val="24"/>
          <w:szCs w:val="24"/>
          <w:lang w:val="en-US"/>
        </w:rPr>
        <w:t>Salisbury</w:t>
      </w:r>
    </w:p>
    <w:p w14:paraId="0DCE854D"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Nymphaea candida</w:t>
      </w:r>
      <w:r w:rsidRPr="00CA699F">
        <w:rPr>
          <w:rFonts w:ascii="Times New Roman" w:hAnsi="Times New Roman" w:cs="Times New Roman"/>
          <w:sz w:val="24"/>
          <w:szCs w:val="24"/>
          <w:lang w:val="en-US"/>
        </w:rPr>
        <w:t xml:space="preserve"> J. et C. Prese – </w:t>
      </w:r>
      <w:r w:rsidRPr="00CA699F">
        <w:rPr>
          <w:rFonts w:ascii="Times New Roman" w:hAnsi="Times New Roman" w:cs="Times New Roman"/>
          <w:sz w:val="24"/>
          <w:szCs w:val="24"/>
        </w:rPr>
        <w:t>Кувшинка</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чисто</w:t>
      </w:r>
      <w:r w:rsidRPr="00CA699F">
        <w:rPr>
          <w:rFonts w:ascii="Times New Roman" w:hAnsi="Times New Roman" w:cs="Times New Roman"/>
          <w:sz w:val="24"/>
          <w:szCs w:val="24"/>
          <w:lang w:val="en-US"/>
        </w:rPr>
        <w:t>–</w:t>
      </w:r>
      <w:r w:rsidRPr="00CA699F">
        <w:rPr>
          <w:rFonts w:ascii="Times New Roman" w:hAnsi="Times New Roman" w:cs="Times New Roman"/>
          <w:sz w:val="24"/>
          <w:szCs w:val="24"/>
        </w:rPr>
        <w:t>белая</w:t>
      </w:r>
    </w:p>
    <w:p w14:paraId="46DC8EAC"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Nuphar lutea</w:t>
      </w:r>
      <w:r w:rsidRPr="00CA699F">
        <w:rPr>
          <w:rFonts w:ascii="Times New Roman" w:hAnsi="Times New Roman" w:cs="Times New Roman"/>
          <w:sz w:val="24"/>
          <w:szCs w:val="24"/>
          <w:lang w:val="en-US"/>
        </w:rPr>
        <w:t xml:space="preserve"> (L.) Smith. – </w:t>
      </w:r>
      <w:r w:rsidRPr="00CA699F">
        <w:rPr>
          <w:rFonts w:ascii="Times New Roman" w:hAnsi="Times New Roman" w:cs="Times New Roman"/>
          <w:sz w:val="24"/>
          <w:szCs w:val="24"/>
        </w:rPr>
        <w:t>Кубышка</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желтая</w:t>
      </w:r>
    </w:p>
    <w:p w14:paraId="165A4310" w14:textId="77777777" w:rsidR="00CA699F" w:rsidRPr="00CA699F" w:rsidRDefault="00CA699F" w:rsidP="00CA699F">
      <w:pPr>
        <w:spacing w:after="0" w:line="240" w:lineRule="auto"/>
        <w:rPr>
          <w:rFonts w:ascii="Times New Roman" w:hAnsi="Times New Roman" w:cs="Times New Roman"/>
          <w:sz w:val="24"/>
          <w:szCs w:val="24"/>
        </w:rPr>
      </w:pPr>
      <w:r w:rsidRPr="00CA699F">
        <w:rPr>
          <w:rFonts w:ascii="Times New Roman" w:hAnsi="Times New Roman" w:cs="Times New Roman"/>
          <w:sz w:val="24"/>
          <w:szCs w:val="24"/>
        </w:rPr>
        <w:t xml:space="preserve">Семейство </w:t>
      </w:r>
      <w:r w:rsidRPr="00CA699F">
        <w:rPr>
          <w:rFonts w:ascii="Times New Roman" w:hAnsi="Times New Roman" w:cs="Times New Roman"/>
          <w:b/>
          <w:sz w:val="24"/>
          <w:szCs w:val="24"/>
        </w:rPr>
        <w:t xml:space="preserve">Роголистниковые – </w:t>
      </w:r>
      <w:r w:rsidRPr="00CA699F">
        <w:rPr>
          <w:rFonts w:ascii="Times New Roman" w:hAnsi="Times New Roman" w:cs="Times New Roman"/>
          <w:b/>
          <w:sz w:val="24"/>
          <w:szCs w:val="24"/>
          <w:lang w:val="en-US"/>
        </w:rPr>
        <w:t>Ceratophyllaceae</w:t>
      </w:r>
      <w:r w:rsidRPr="00CA699F">
        <w:rPr>
          <w:rFonts w:ascii="Times New Roman" w:hAnsi="Times New Roman" w:cs="Times New Roman"/>
          <w:sz w:val="24"/>
          <w:szCs w:val="24"/>
        </w:rPr>
        <w:t xml:space="preserve"> </w:t>
      </w:r>
      <w:r w:rsidRPr="00CA699F">
        <w:rPr>
          <w:rFonts w:ascii="Times New Roman" w:hAnsi="Times New Roman" w:cs="Times New Roman"/>
          <w:sz w:val="24"/>
          <w:szCs w:val="24"/>
          <w:lang w:val="en-US"/>
        </w:rPr>
        <w:t>S</w:t>
      </w:r>
      <w:r w:rsidRPr="00CA699F">
        <w:rPr>
          <w:rFonts w:ascii="Times New Roman" w:hAnsi="Times New Roman" w:cs="Times New Roman"/>
          <w:sz w:val="24"/>
          <w:szCs w:val="24"/>
        </w:rPr>
        <w:t>.</w:t>
      </w:r>
      <w:r w:rsidRPr="00CA699F">
        <w:rPr>
          <w:rFonts w:ascii="Times New Roman" w:hAnsi="Times New Roman" w:cs="Times New Roman"/>
          <w:sz w:val="24"/>
          <w:szCs w:val="24"/>
          <w:lang w:val="en-US"/>
        </w:rPr>
        <w:t>F</w:t>
      </w:r>
      <w:r w:rsidRPr="00CA699F">
        <w:rPr>
          <w:rFonts w:ascii="Times New Roman" w:hAnsi="Times New Roman" w:cs="Times New Roman"/>
          <w:sz w:val="24"/>
          <w:szCs w:val="24"/>
        </w:rPr>
        <w:t xml:space="preserve">. </w:t>
      </w:r>
      <w:r w:rsidRPr="00CA699F">
        <w:rPr>
          <w:rFonts w:ascii="Times New Roman" w:hAnsi="Times New Roman" w:cs="Times New Roman"/>
          <w:sz w:val="24"/>
          <w:szCs w:val="24"/>
          <w:lang w:val="en-US"/>
        </w:rPr>
        <w:t>Gray</w:t>
      </w:r>
    </w:p>
    <w:p w14:paraId="1FCB89D7"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Сeratophyllum demersum</w:t>
      </w:r>
      <w:r w:rsidRPr="00CA699F">
        <w:rPr>
          <w:rFonts w:ascii="Times New Roman" w:hAnsi="Times New Roman" w:cs="Times New Roman"/>
          <w:sz w:val="24"/>
          <w:szCs w:val="24"/>
        </w:rPr>
        <w:t xml:space="preserve"> L. – Роголистник темно–зеленый</w:t>
      </w:r>
    </w:p>
    <w:p w14:paraId="5E73CC74" w14:textId="77777777" w:rsidR="00CA699F" w:rsidRPr="00CA699F" w:rsidRDefault="00CA699F" w:rsidP="00CA699F">
      <w:pPr>
        <w:spacing w:after="0" w:line="240" w:lineRule="auto"/>
        <w:rPr>
          <w:rFonts w:ascii="Times New Roman" w:hAnsi="Times New Roman" w:cs="Times New Roman"/>
          <w:sz w:val="24"/>
          <w:szCs w:val="24"/>
          <w:lang w:val="en-US"/>
        </w:rPr>
      </w:pPr>
      <w:r w:rsidRPr="00CA699F">
        <w:rPr>
          <w:rFonts w:ascii="Times New Roman" w:hAnsi="Times New Roman" w:cs="Times New Roman"/>
          <w:sz w:val="24"/>
          <w:szCs w:val="24"/>
        </w:rPr>
        <w:t xml:space="preserve">Семейство </w:t>
      </w:r>
      <w:r w:rsidRPr="00CA699F">
        <w:rPr>
          <w:rFonts w:ascii="Times New Roman" w:hAnsi="Times New Roman" w:cs="Times New Roman"/>
          <w:b/>
          <w:sz w:val="24"/>
          <w:szCs w:val="24"/>
        </w:rPr>
        <w:t>Лютиковые</w:t>
      </w:r>
      <w:r w:rsidRPr="00CA699F">
        <w:rPr>
          <w:rFonts w:ascii="Times New Roman" w:hAnsi="Times New Roman" w:cs="Times New Roman"/>
          <w:b/>
          <w:sz w:val="24"/>
          <w:szCs w:val="24"/>
          <w:lang w:val="en-US"/>
        </w:rPr>
        <w:t xml:space="preserve"> – Ranunculaceae</w:t>
      </w:r>
      <w:r w:rsidRPr="00CA699F">
        <w:rPr>
          <w:rFonts w:ascii="Times New Roman" w:hAnsi="Times New Roman" w:cs="Times New Roman"/>
          <w:sz w:val="24"/>
          <w:szCs w:val="24"/>
          <w:lang w:val="en-US"/>
        </w:rPr>
        <w:t xml:space="preserve"> Juss.</w:t>
      </w:r>
    </w:p>
    <w:p w14:paraId="1B7765B2"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Caltha palustris</w:t>
      </w:r>
      <w:r w:rsidRPr="00CA699F">
        <w:rPr>
          <w:rFonts w:ascii="Times New Roman" w:hAnsi="Times New Roman" w:cs="Times New Roman"/>
          <w:sz w:val="24"/>
          <w:szCs w:val="24"/>
          <w:lang w:val="en-US"/>
        </w:rPr>
        <w:t xml:space="preserve"> L. – </w:t>
      </w:r>
      <w:r w:rsidRPr="00CA699F">
        <w:rPr>
          <w:rFonts w:ascii="Times New Roman" w:hAnsi="Times New Roman" w:cs="Times New Roman"/>
          <w:sz w:val="24"/>
          <w:szCs w:val="24"/>
        </w:rPr>
        <w:t>Калужница</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болотная</w:t>
      </w:r>
    </w:p>
    <w:p w14:paraId="4E851230"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lang w:val="en-US"/>
        </w:rPr>
        <w:t>Hepatica</w:t>
      </w:r>
      <w:r w:rsidRPr="00CA699F">
        <w:rPr>
          <w:rFonts w:ascii="Times New Roman" w:hAnsi="Times New Roman" w:cs="Times New Roman"/>
          <w:i/>
          <w:sz w:val="24"/>
          <w:szCs w:val="24"/>
        </w:rPr>
        <w:t xml:space="preserve"> nobilis</w:t>
      </w:r>
      <w:r w:rsidRPr="00CA699F">
        <w:rPr>
          <w:rFonts w:ascii="Times New Roman" w:hAnsi="Times New Roman" w:cs="Times New Roman"/>
          <w:sz w:val="24"/>
          <w:szCs w:val="24"/>
        </w:rPr>
        <w:t xml:space="preserve"> Mill. – Печеночница благородная, или перелеска благородная </w:t>
      </w:r>
    </w:p>
    <w:p w14:paraId="6217A1F0"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Ranunculus acris</w:t>
      </w:r>
      <w:r w:rsidRPr="00CA699F">
        <w:rPr>
          <w:rFonts w:ascii="Times New Roman" w:hAnsi="Times New Roman" w:cs="Times New Roman"/>
          <w:sz w:val="24"/>
          <w:szCs w:val="24"/>
          <w:lang w:val="en-US"/>
        </w:rPr>
        <w:t xml:space="preserve"> L. – </w:t>
      </w:r>
      <w:r w:rsidRPr="00CA699F">
        <w:rPr>
          <w:rFonts w:ascii="Times New Roman" w:hAnsi="Times New Roman" w:cs="Times New Roman"/>
          <w:sz w:val="24"/>
          <w:szCs w:val="24"/>
        </w:rPr>
        <w:t>Лютик</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едкий</w:t>
      </w:r>
    </w:p>
    <w:p w14:paraId="3FAC609C"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lang w:val="en-US"/>
        </w:rPr>
        <w:t>Ranunculus</w:t>
      </w:r>
      <w:r w:rsidRPr="00CA699F">
        <w:rPr>
          <w:rFonts w:ascii="Times New Roman" w:hAnsi="Times New Roman" w:cs="Times New Roman"/>
          <w:i/>
          <w:sz w:val="24"/>
          <w:szCs w:val="24"/>
        </w:rPr>
        <w:t xml:space="preserve"> lingua</w:t>
      </w:r>
      <w:r w:rsidRPr="00CA699F">
        <w:rPr>
          <w:rFonts w:ascii="Times New Roman" w:hAnsi="Times New Roman" w:cs="Times New Roman"/>
          <w:sz w:val="24"/>
          <w:szCs w:val="24"/>
        </w:rPr>
        <w:t xml:space="preserve"> L. – Лютик язычковый, или длиннолистный</w:t>
      </w:r>
    </w:p>
    <w:p w14:paraId="53031424"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lang w:val="en-US"/>
        </w:rPr>
        <w:t>Ranunculus</w:t>
      </w:r>
      <w:r w:rsidRPr="00CA699F">
        <w:rPr>
          <w:rFonts w:ascii="Times New Roman" w:hAnsi="Times New Roman" w:cs="Times New Roman"/>
          <w:i/>
          <w:sz w:val="24"/>
          <w:szCs w:val="24"/>
        </w:rPr>
        <w:t xml:space="preserve"> repens</w:t>
      </w:r>
      <w:r w:rsidRPr="00CA699F">
        <w:rPr>
          <w:rFonts w:ascii="Times New Roman" w:hAnsi="Times New Roman" w:cs="Times New Roman"/>
          <w:sz w:val="24"/>
          <w:szCs w:val="24"/>
        </w:rPr>
        <w:t xml:space="preserve"> L. – Лютик ползучий</w:t>
      </w:r>
    </w:p>
    <w:p w14:paraId="38289041"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Thalictrum lucidum</w:t>
      </w:r>
      <w:r w:rsidRPr="00CA699F">
        <w:rPr>
          <w:rFonts w:ascii="Times New Roman" w:hAnsi="Times New Roman" w:cs="Times New Roman"/>
          <w:sz w:val="24"/>
          <w:szCs w:val="24"/>
        </w:rPr>
        <w:t xml:space="preserve"> L. – Василистник светлый, или блестящий</w:t>
      </w:r>
    </w:p>
    <w:p w14:paraId="0732EC07" w14:textId="77777777" w:rsidR="00CA699F" w:rsidRPr="00CA699F" w:rsidRDefault="00CA699F" w:rsidP="00CA699F">
      <w:pPr>
        <w:spacing w:after="0" w:line="240" w:lineRule="auto"/>
        <w:rPr>
          <w:rFonts w:ascii="Times New Roman" w:hAnsi="Times New Roman" w:cs="Times New Roman"/>
          <w:sz w:val="24"/>
          <w:szCs w:val="24"/>
        </w:rPr>
      </w:pPr>
      <w:r w:rsidRPr="00CA699F">
        <w:rPr>
          <w:rFonts w:ascii="Times New Roman" w:hAnsi="Times New Roman" w:cs="Times New Roman"/>
          <w:sz w:val="24"/>
          <w:szCs w:val="24"/>
        </w:rPr>
        <w:t xml:space="preserve">Семейство </w:t>
      </w:r>
      <w:r w:rsidRPr="00CA699F">
        <w:rPr>
          <w:rFonts w:ascii="Times New Roman" w:hAnsi="Times New Roman" w:cs="Times New Roman"/>
          <w:b/>
          <w:sz w:val="24"/>
          <w:szCs w:val="24"/>
        </w:rPr>
        <w:t>Маковые – Papaveraceae</w:t>
      </w:r>
      <w:r w:rsidRPr="00CA699F">
        <w:rPr>
          <w:rFonts w:ascii="Times New Roman" w:hAnsi="Times New Roman" w:cs="Times New Roman"/>
          <w:sz w:val="24"/>
          <w:szCs w:val="24"/>
        </w:rPr>
        <w:t xml:space="preserve"> Juss.</w:t>
      </w:r>
    </w:p>
    <w:p w14:paraId="479576EC"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Chelidonium majus</w:t>
      </w:r>
      <w:r w:rsidRPr="00CA699F">
        <w:rPr>
          <w:rFonts w:ascii="Times New Roman" w:hAnsi="Times New Roman" w:cs="Times New Roman"/>
          <w:sz w:val="24"/>
          <w:szCs w:val="24"/>
        </w:rPr>
        <w:t xml:space="preserve"> L. – Чистотел большой</w:t>
      </w:r>
    </w:p>
    <w:p w14:paraId="4C002648" w14:textId="77777777" w:rsidR="00CA699F" w:rsidRPr="00CA699F" w:rsidRDefault="00CA699F" w:rsidP="00CA699F">
      <w:pPr>
        <w:spacing w:after="0" w:line="240" w:lineRule="auto"/>
        <w:rPr>
          <w:rFonts w:ascii="Times New Roman" w:hAnsi="Times New Roman" w:cs="Times New Roman"/>
          <w:sz w:val="24"/>
          <w:szCs w:val="24"/>
        </w:rPr>
      </w:pPr>
      <w:r w:rsidRPr="00CA699F">
        <w:rPr>
          <w:rFonts w:ascii="Times New Roman" w:hAnsi="Times New Roman" w:cs="Times New Roman"/>
          <w:sz w:val="24"/>
          <w:szCs w:val="24"/>
        </w:rPr>
        <w:t xml:space="preserve">Семейство </w:t>
      </w:r>
      <w:r w:rsidRPr="00CA699F">
        <w:rPr>
          <w:rFonts w:ascii="Times New Roman" w:hAnsi="Times New Roman" w:cs="Times New Roman"/>
          <w:b/>
          <w:sz w:val="24"/>
          <w:szCs w:val="24"/>
        </w:rPr>
        <w:t>Крапивные – Urticaceae</w:t>
      </w:r>
      <w:r w:rsidRPr="00CA699F">
        <w:rPr>
          <w:rFonts w:ascii="Times New Roman" w:hAnsi="Times New Roman" w:cs="Times New Roman"/>
          <w:sz w:val="24"/>
          <w:szCs w:val="24"/>
        </w:rPr>
        <w:t xml:space="preserve"> Juss.</w:t>
      </w:r>
    </w:p>
    <w:p w14:paraId="3CC97D3C"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Urtica dioica</w:t>
      </w:r>
      <w:r w:rsidRPr="00CA699F">
        <w:rPr>
          <w:rFonts w:ascii="Times New Roman" w:hAnsi="Times New Roman" w:cs="Times New Roman"/>
          <w:sz w:val="24"/>
          <w:szCs w:val="24"/>
        </w:rPr>
        <w:t xml:space="preserve"> L. – Крапива двудомная</w:t>
      </w:r>
    </w:p>
    <w:p w14:paraId="18D641EA" w14:textId="77777777" w:rsidR="00CA699F" w:rsidRPr="00CA699F" w:rsidRDefault="00CA699F" w:rsidP="00CA699F">
      <w:pPr>
        <w:spacing w:after="0" w:line="240" w:lineRule="auto"/>
        <w:rPr>
          <w:rFonts w:ascii="Times New Roman" w:hAnsi="Times New Roman" w:cs="Times New Roman"/>
          <w:sz w:val="24"/>
          <w:szCs w:val="24"/>
        </w:rPr>
      </w:pPr>
      <w:r w:rsidRPr="00CA699F">
        <w:rPr>
          <w:rFonts w:ascii="Times New Roman" w:hAnsi="Times New Roman" w:cs="Times New Roman"/>
          <w:sz w:val="24"/>
          <w:szCs w:val="24"/>
        </w:rPr>
        <w:t xml:space="preserve">Семейство </w:t>
      </w:r>
      <w:r w:rsidRPr="00CA699F">
        <w:rPr>
          <w:rFonts w:ascii="Times New Roman" w:hAnsi="Times New Roman" w:cs="Times New Roman"/>
          <w:b/>
          <w:sz w:val="24"/>
          <w:szCs w:val="24"/>
        </w:rPr>
        <w:t xml:space="preserve">Буковые – </w:t>
      </w:r>
      <w:r w:rsidRPr="00CA699F">
        <w:rPr>
          <w:rFonts w:ascii="Times New Roman" w:hAnsi="Times New Roman" w:cs="Times New Roman"/>
          <w:b/>
          <w:sz w:val="24"/>
          <w:szCs w:val="24"/>
          <w:lang w:val="en-US"/>
        </w:rPr>
        <w:t>Fagaceae</w:t>
      </w:r>
      <w:r w:rsidRPr="00CA699F">
        <w:rPr>
          <w:rFonts w:ascii="Times New Roman" w:hAnsi="Times New Roman" w:cs="Times New Roman"/>
          <w:sz w:val="24"/>
          <w:szCs w:val="24"/>
        </w:rPr>
        <w:t xml:space="preserve"> Dumort.</w:t>
      </w:r>
    </w:p>
    <w:p w14:paraId="6EAB5CB0"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Quercus robur</w:t>
      </w:r>
      <w:r w:rsidRPr="00CA699F">
        <w:rPr>
          <w:rFonts w:ascii="Times New Roman" w:hAnsi="Times New Roman" w:cs="Times New Roman"/>
          <w:sz w:val="24"/>
          <w:szCs w:val="24"/>
        </w:rPr>
        <w:t xml:space="preserve"> L. – Дуб черешчатый, или летний</w:t>
      </w:r>
    </w:p>
    <w:p w14:paraId="3F0FABFF" w14:textId="77777777" w:rsidR="00CA699F" w:rsidRPr="00CA699F" w:rsidRDefault="00CA699F" w:rsidP="00CA699F">
      <w:pPr>
        <w:spacing w:after="0" w:line="240" w:lineRule="auto"/>
        <w:rPr>
          <w:rFonts w:ascii="Times New Roman" w:hAnsi="Times New Roman" w:cs="Times New Roman"/>
          <w:sz w:val="24"/>
          <w:szCs w:val="24"/>
        </w:rPr>
      </w:pPr>
      <w:r w:rsidRPr="00CA699F">
        <w:rPr>
          <w:rFonts w:ascii="Times New Roman" w:hAnsi="Times New Roman" w:cs="Times New Roman"/>
          <w:sz w:val="24"/>
          <w:szCs w:val="24"/>
        </w:rPr>
        <w:t xml:space="preserve">Семейство </w:t>
      </w:r>
      <w:r w:rsidRPr="00CA699F">
        <w:rPr>
          <w:rFonts w:ascii="Times New Roman" w:hAnsi="Times New Roman" w:cs="Times New Roman"/>
          <w:b/>
          <w:sz w:val="24"/>
          <w:szCs w:val="24"/>
        </w:rPr>
        <w:t>Березовые – Betulaceae</w:t>
      </w:r>
      <w:r w:rsidRPr="00CA699F">
        <w:rPr>
          <w:rFonts w:ascii="Times New Roman" w:hAnsi="Times New Roman" w:cs="Times New Roman"/>
          <w:sz w:val="24"/>
          <w:szCs w:val="24"/>
        </w:rPr>
        <w:t xml:space="preserve"> S.F.Gray</w:t>
      </w:r>
    </w:p>
    <w:p w14:paraId="57462A61"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Alnus glutinosa</w:t>
      </w:r>
      <w:r w:rsidRPr="00CA699F">
        <w:rPr>
          <w:rFonts w:ascii="Times New Roman" w:hAnsi="Times New Roman" w:cs="Times New Roman"/>
          <w:sz w:val="24"/>
          <w:szCs w:val="24"/>
        </w:rPr>
        <w:t xml:space="preserve"> (L.) Gaertn. – Ольха клейкая, или черная</w:t>
      </w:r>
    </w:p>
    <w:p w14:paraId="39D4B5C9"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Alnus incana</w:t>
      </w:r>
      <w:r w:rsidRPr="00CA699F">
        <w:rPr>
          <w:rFonts w:ascii="Times New Roman" w:hAnsi="Times New Roman" w:cs="Times New Roman"/>
          <w:sz w:val="24"/>
          <w:szCs w:val="24"/>
          <w:lang w:val="en-US"/>
        </w:rPr>
        <w:t xml:space="preserve"> (L.) Moench. – </w:t>
      </w:r>
      <w:r w:rsidRPr="00CA699F">
        <w:rPr>
          <w:rFonts w:ascii="Times New Roman" w:hAnsi="Times New Roman" w:cs="Times New Roman"/>
          <w:sz w:val="24"/>
          <w:szCs w:val="24"/>
        </w:rPr>
        <w:t>Ольха</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серая</w:t>
      </w:r>
    </w:p>
    <w:p w14:paraId="304EC519"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Betula pendula</w:t>
      </w:r>
      <w:r w:rsidRPr="00CA699F">
        <w:rPr>
          <w:rFonts w:ascii="Times New Roman" w:hAnsi="Times New Roman" w:cs="Times New Roman"/>
          <w:sz w:val="24"/>
          <w:szCs w:val="24"/>
        </w:rPr>
        <w:t xml:space="preserve"> Roth – Береза повислая, или бородавчатая</w:t>
      </w:r>
    </w:p>
    <w:p w14:paraId="58EC2B32"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Betula pubescens</w:t>
      </w:r>
      <w:r w:rsidRPr="00CA699F">
        <w:rPr>
          <w:rFonts w:ascii="Times New Roman" w:hAnsi="Times New Roman" w:cs="Times New Roman"/>
          <w:sz w:val="24"/>
          <w:szCs w:val="24"/>
        </w:rPr>
        <w:t xml:space="preserve"> Ehrh. – Береза пушистая, или белая</w:t>
      </w:r>
    </w:p>
    <w:p w14:paraId="7741F234" w14:textId="77777777" w:rsidR="00CA699F" w:rsidRPr="00CA699F" w:rsidRDefault="00CA699F" w:rsidP="00CA699F">
      <w:pPr>
        <w:spacing w:after="0" w:line="240" w:lineRule="auto"/>
        <w:rPr>
          <w:rFonts w:ascii="Times New Roman" w:hAnsi="Times New Roman" w:cs="Times New Roman"/>
          <w:sz w:val="24"/>
          <w:szCs w:val="24"/>
        </w:rPr>
      </w:pPr>
      <w:r w:rsidRPr="00CA699F">
        <w:rPr>
          <w:rFonts w:ascii="Times New Roman" w:hAnsi="Times New Roman" w:cs="Times New Roman"/>
          <w:sz w:val="24"/>
          <w:szCs w:val="24"/>
        </w:rPr>
        <w:t xml:space="preserve">Семейство </w:t>
      </w:r>
      <w:r w:rsidRPr="00CA699F">
        <w:rPr>
          <w:rFonts w:ascii="Times New Roman" w:hAnsi="Times New Roman" w:cs="Times New Roman"/>
          <w:b/>
          <w:sz w:val="24"/>
          <w:szCs w:val="24"/>
        </w:rPr>
        <w:t>Лещиновые – Corylaceae</w:t>
      </w:r>
      <w:r w:rsidRPr="00CA699F">
        <w:rPr>
          <w:rFonts w:ascii="Times New Roman" w:hAnsi="Times New Roman" w:cs="Times New Roman"/>
          <w:sz w:val="24"/>
          <w:szCs w:val="24"/>
        </w:rPr>
        <w:t xml:space="preserve"> Mirb.</w:t>
      </w:r>
    </w:p>
    <w:p w14:paraId="37F5BB50"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Corylus avellana</w:t>
      </w:r>
      <w:r w:rsidRPr="00CA699F">
        <w:rPr>
          <w:rFonts w:ascii="Times New Roman" w:hAnsi="Times New Roman" w:cs="Times New Roman"/>
          <w:sz w:val="24"/>
          <w:szCs w:val="24"/>
        </w:rPr>
        <w:t xml:space="preserve"> L. – Лещина обыкновенная, или орешник</w:t>
      </w:r>
    </w:p>
    <w:p w14:paraId="691FC0CE" w14:textId="77777777" w:rsidR="00CA699F" w:rsidRPr="00CA699F" w:rsidRDefault="00CA699F" w:rsidP="00CA699F">
      <w:pPr>
        <w:spacing w:after="0" w:line="240" w:lineRule="auto"/>
        <w:rPr>
          <w:rFonts w:ascii="Times New Roman" w:hAnsi="Times New Roman" w:cs="Times New Roman"/>
          <w:sz w:val="24"/>
          <w:szCs w:val="24"/>
        </w:rPr>
      </w:pPr>
      <w:r w:rsidRPr="00CA699F">
        <w:rPr>
          <w:rFonts w:ascii="Times New Roman" w:hAnsi="Times New Roman" w:cs="Times New Roman"/>
          <w:sz w:val="24"/>
          <w:szCs w:val="24"/>
        </w:rPr>
        <w:t xml:space="preserve">Семейство </w:t>
      </w:r>
      <w:r w:rsidRPr="00CA699F">
        <w:rPr>
          <w:rFonts w:ascii="Times New Roman" w:hAnsi="Times New Roman" w:cs="Times New Roman"/>
          <w:b/>
          <w:sz w:val="24"/>
          <w:szCs w:val="24"/>
        </w:rPr>
        <w:t>Гвоздичные – Caryophyllaceae</w:t>
      </w:r>
      <w:r w:rsidRPr="00CA699F">
        <w:rPr>
          <w:rFonts w:ascii="Times New Roman" w:hAnsi="Times New Roman" w:cs="Times New Roman"/>
          <w:sz w:val="24"/>
          <w:szCs w:val="24"/>
        </w:rPr>
        <w:t xml:space="preserve"> Juss. </w:t>
      </w:r>
    </w:p>
    <w:p w14:paraId="02348963"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Arenaria serpyllifolia</w:t>
      </w:r>
      <w:r w:rsidRPr="00CA699F">
        <w:rPr>
          <w:rFonts w:ascii="Times New Roman" w:hAnsi="Times New Roman" w:cs="Times New Roman"/>
          <w:sz w:val="24"/>
          <w:szCs w:val="24"/>
        </w:rPr>
        <w:t xml:space="preserve"> L. – Песчанка тимьянолистная</w:t>
      </w:r>
    </w:p>
    <w:p w14:paraId="348759AE"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Cerastium arvense</w:t>
      </w:r>
      <w:r w:rsidRPr="00CA699F">
        <w:rPr>
          <w:rFonts w:ascii="Times New Roman" w:hAnsi="Times New Roman" w:cs="Times New Roman"/>
          <w:sz w:val="24"/>
          <w:szCs w:val="24"/>
        </w:rPr>
        <w:t xml:space="preserve"> L. – Ясколка полевая</w:t>
      </w:r>
    </w:p>
    <w:p w14:paraId="47884353"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Cerastium holosteoides</w:t>
      </w:r>
      <w:r w:rsidRPr="00CA699F">
        <w:rPr>
          <w:rFonts w:ascii="Times New Roman" w:hAnsi="Times New Roman" w:cs="Times New Roman"/>
          <w:sz w:val="24"/>
          <w:szCs w:val="24"/>
        </w:rPr>
        <w:t xml:space="preserve"> Fries – Ясколка ланцетовидная, или дернистая</w:t>
      </w:r>
    </w:p>
    <w:p w14:paraId="518BB333"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Coronaria flos-cuculi</w:t>
      </w:r>
      <w:r w:rsidRPr="00CA699F">
        <w:rPr>
          <w:rFonts w:ascii="Times New Roman" w:hAnsi="Times New Roman" w:cs="Times New Roman"/>
          <w:sz w:val="24"/>
          <w:szCs w:val="24"/>
        </w:rPr>
        <w:t xml:space="preserve"> (L.) A.Br. – Горицвет кукушкин цвет</w:t>
      </w:r>
    </w:p>
    <w:p w14:paraId="77668284"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Dianthus deltoides</w:t>
      </w:r>
      <w:r w:rsidRPr="00CA699F">
        <w:rPr>
          <w:rFonts w:ascii="Times New Roman" w:hAnsi="Times New Roman" w:cs="Times New Roman"/>
          <w:sz w:val="24"/>
          <w:szCs w:val="24"/>
        </w:rPr>
        <w:t xml:space="preserve"> L. – Гвоздика дельтовидная, или травянка</w:t>
      </w:r>
    </w:p>
    <w:p w14:paraId="32A9FDBC"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Herniaria glabra</w:t>
      </w:r>
      <w:r w:rsidRPr="00CA699F">
        <w:rPr>
          <w:rFonts w:ascii="Times New Roman" w:hAnsi="Times New Roman" w:cs="Times New Roman"/>
          <w:sz w:val="24"/>
          <w:szCs w:val="24"/>
        </w:rPr>
        <w:t xml:space="preserve"> L. – Грыжник голый, или гладкий</w:t>
      </w:r>
    </w:p>
    <w:p w14:paraId="3E77F1D5"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Melandrium album</w:t>
      </w:r>
      <w:r w:rsidRPr="00CA699F">
        <w:rPr>
          <w:rFonts w:ascii="Times New Roman" w:hAnsi="Times New Roman" w:cs="Times New Roman"/>
          <w:sz w:val="24"/>
          <w:szCs w:val="24"/>
          <w:lang w:val="en-US"/>
        </w:rPr>
        <w:t xml:space="preserve"> (Mill.) Garcke – </w:t>
      </w:r>
      <w:r w:rsidRPr="00CA699F">
        <w:rPr>
          <w:rFonts w:ascii="Times New Roman" w:hAnsi="Times New Roman" w:cs="Times New Roman"/>
          <w:sz w:val="24"/>
          <w:szCs w:val="24"/>
        </w:rPr>
        <w:t>Дрема</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белая</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или</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луговая</w:t>
      </w:r>
    </w:p>
    <w:p w14:paraId="1A855EBC"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Moehringia trinervia</w:t>
      </w:r>
      <w:r w:rsidRPr="00CA699F">
        <w:rPr>
          <w:rFonts w:ascii="Times New Roman" w:hAnsi="Times New Roman" w:cs="Times New Roman"/>
          <w:sz w:val="24"/>
          <w:szCs w:val="24"/>
          <w:lang w:val="en-US"/>
        </w:rPr>
        <w:t xml:space="preserve"> (L.) Clairv. – </w:t>
      </w:r>
      <w:r w:rsidRPr="00CA699F">
        <w:rPr>
          <w:rFonts w:ascii="Times New Roman" w:hAnsi="Times New Roman" w:cs="Times New Roman"/>
          <w:sz w:val="24"/>
          <w:szCs w:val="24"/>
        </w:rPr>
        <w:t>Мерингия</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трехжилковая</w:t>
      </w:r>
    </w:p>
    <w:p w14:paraId="09900A6C"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Myosoton aquaticum</w:t>
      </w:r>
      <w:r w:rsidRPr="00CA699F">
        <w:rPr>
          <w:rFonts w:ascii="Times New Roman" w:hAnsi="Times New Roman" w:cs="Times New Roman"/>
          <w:sz w:val="24"/>
          <w:szCs w:val="24"/>
        </w:rPr>
        <w:t xml:space="preserve"> (L.) Moench – Мягковолосник водный, или водяной</w:t>
      </w:r>
    </w:p>
    <w:p w14:paraId="75EC8695"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lang w:val="en-US"/>
        </w:rPr>
        <w:t>Silene vulgaris</w:t>
      </w:r>
      <w:r w:rsidRPr="00CA699F">
        <w:rPr>
          <w:rFonts w:ascii="Times New Roman" w:hAnsi="Times New Roman" w:cs="Times New Roman"/>
          <w:sz w:val="24"/>
          <w:szCs w:val="24"/>
          <w:lang w:val="en-US"/>
        </w:rPr>
        <w:t xml:space="preserve"> (Moeneh) Garcke (Oberna behen (L.) </w:t>
      </w:r>
      <w:r w:rsidRPr="00CA699F">
        <w:rPr>
          <w:rFonts w:ascii="Times New Roman" w:hAnsi="Times New Roman" w:cs="Times New Roman"/>
          <w:sz w:val="24"/>
          <w:szCs w:val="24"/>
        </w:rPr>
        <w:t>Ikonn.) – Смолевка обыкновенная</w:t>
      </w:r>
    </w:p>
    <w:p w14:paraId="0DF3E88F"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Sagina procumbens</w:t>
      </w:r>
      <w:r w:rsidRPr="00CA699F">
        <w:rPr>
          <w:rFonts w:ascii="Times New Roman" w:hAnsi="Times New Roman" w:cs="Times New Roman"/>
          <w:sz w:val="24"/>
          <w:szCs w:val="24"/>
          <w:lang w:val="en-US"/>
        </w:rPr>
        <w:t xml:space="preserve"> L.– </w:t>
      </w:r>
      <w:r w:rsidRPr="00CA699F">
        <w:rPr>
          <w:rFonts w:ascii="Times New Roman" w:hAnsi="Times New Roman" w:cs="Times New Roman"/>
          <w:sz w:val="24"/>
          <w:szCs w:val="24"/>
        </w:rPr>
        <w:t>Мшанка</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лежачая</w:t>
      </w:r>
    </w:p>
    <w:p w14:paraId="612D751D"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Scleranthus annuus</w:t>
      </w:r>
      <w:r w:rsidRPr="00CA699F">
        <w:rPr>
          <w:rFonts w:ascii="Times New Roman" w:hAnsi="Times New Roman" w:cs="Times New Roman"/>
          <w:sz w:val="24"/>
          <w:szCs w:val="24"/>
        </w:rPr>
        <w:t xml:space="preserve"> L. – Дивала однолетняя</w:t>
      </w:r>
    </w:p>
    <w:p w14:paraId="27F2B819"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Scleranthus perennis</w:t>
      </w:r>
      <w:r w:rsidRPr="00CA699F">
        <w:rPr>
          <w:rFonts w:ascii="Times New Roman" w:hAnsi="Times New Roman" w:cs="Times New Roman"/>
          <w:sz w:val="24"/>
          <w:szCs w:val="24"/>
        </w:rPr>
        <w:t xml:space="preserve"> L. – Дивала многолетняя</w:t>
      </w:r>
    </w:p>
    <w:p w14:paraId="258D5367"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Spergula arvensis</w:t>
      </w:r>
      <w:r w:rsidRPr="00CA699F">
        <w:rPr>
          <w:rFonts w:ascii="Times New Roman" w:hAnsi="Times New Roman" w:cs="Times New Roman"/>
          <w:sz w:val="24"/>
          <w:szCs w:val="24"/>
        </w:rPr>
        <w:t xml:space="preserve"> L. – Торица полевая, или обыкновенная</w:t>
      </w:r>
    </w:p>
    <w:p w14:paraId="39C5525C"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Silene nutans</w:t>
      </w:r>
      <w:r w:rsidRPr="00CA699F">
        <w:rPr>
          <w:rFonts w:ascii="Times New Roman" w:hAnsi="Times New Roman" w:cs="Times New Roman"/>
          <w:sz w:val="24"/>
          <w:szCs w:val="24"/>
        </w:rPr>
        <w:t xml:space="preserve"> L. – Смолевка поникающая, или поникшая</w:t>
      </w:r>
    </w:p>
    <w:p w14:paraId="61F5793F"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Stellaria graminea</w:t>
      </w:r>
      <w:r w:rsidRPr="00CA699F">
        <w:rPr>
          <w:rFonts w:ascii="Times New Roman" w:hAnsi="Times New Roman" w:cs="Times New Roman"/>
          <w:sz w:val="24"/>
          <w:szCs w:val="24"/>
        </w:rPr>
        <w:t xml:space="preserve"> L. – Звездчатка злаколистная, или злаковидная</w:t>
      </w:r>
    </w:p>
    <w:p w14:paraId="21396052"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Stellaria holostea</w:t>
      </w:r>
      <w:r w:rsidRPr="00CA699F">
        <w:rPr>
          <w:rFonts w:ascii="Times New Roman" w:hAnsi="Times New Roman" w:cs="Times New Roman"/>
          <w:sz w:val="24"/>
          <w:szCs w:val="24"/>
        </w:rPr>
        <w:t xml:space="preserve"> L. – Звездчатка ланцетолистная</w:t>
      </w:r>
    </w:p>
    <w:p w14:paraId="3130FBFD"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Stellaria nemorum</w:t>
      </w:r>
      <w:r w:rsidRPr="00CA699F">
        <w:rPr>
          <w:rFonts w:ascii="Times New Roman" w:hAnsi="Times New Roman" w:cs="Times New Roman"/>
          <w:sz w:val="24"/>
          <w:szCs w:val="24"/>
        </w:rPr>
        <w:t xml:space="preserve"> L. – Звездчатка лесная, или дубравная</w:t>
      </w:r>
    </w:p>
    <w:p w14:paraId="3F3FD65A"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Stellaria media</w:t>
      </w:r>
      <w:r w:rsidRPr="00CA699F">
        <w:rPr>
          <w:rFonts w:ascii="Times New Roman" w:hAnsi="Times New Roman" w:cs="Times New Roman"/>
          <w:sz w:val="24"/>
          <w:szCs w:val="24"/>
          <w:lang w:val="en-US"/>
        </w:rPr>
        <w:t xml:space="preserve"> (L.) Vill. – </w:t>
      </w:r>
      <w:r w:rsidRPr="00CA699F">
        <w:rPr>
          <w:rFonts w:ascii="Times New Roman" w:hAnsi="Times New Roman" w:cs="Times New Roman"/>
          <w:sz w:val="24"/>
          <w:szCs w:val="24"/>
        </w:rPr>
        <w:t>Звездчатка</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средняя</w:t>
      </w:r>
    </w:p>
    <w:p w14:paraId="0F0F1271"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Stellaria palustris</w:t>
      </w:r>
      <w:r w:rsidRPr="00CA699F">
        <w:rPr>
          <w:rFonts w:ascii="Times New Roman" w:hAnsi="Times New Roman" w:cs="Times New Roman"/>
          <w:sz w:val="24"/>
          <w:szCs w:val="24"/>
          <w:lang w:val="en-US"/>
        </w:rPr>
        <w:t xml:space="preserve"> Retz. – </w:t>
      </w:r>
      <w:r w:rsidRPr="00CA699F">
        <w:rPr>
          <w:rFonts w:ascii="Times New Roman" w:hAnsi="Times New Roman" w:cs="Times New Roman"/>
          <w:sz w:val="24"/>
          <w:szCs w:val="24"/>
        </w:rPr>
        <w:t>Звездчатка</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болотная</w:t>
      </w:r>
    </w:p>
    <w:p w14:paraId="50432110"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Viscaria vulgaris</w:t>
      </w:r>
      <w:r w:rsidRPr="00CA699F">
        <w:rPr>
          <w:rFonts w:ascii="Times New Roman" w:hAnsi="Times New Roman" w:cs="Times New Roman"/>
          <w:sz w:val="24"/>
          <w:szCs w:val="24"/>
          <w:lang w:val="en-US"/>
        </w:rPr>
        <w:t xml:space="preserve"> Bernh. – </w:t>
      </w:r>
      <w:r w:rsidRPr="00CA699F">
        <w:rPr>
          <w:rFonts w:ascii="Times New Roman" w:hAnsi="Times New Roman" w:cs="Times New Roman"/>
          <w:sz w:val="24"/>
          <w:szCs w:val="24"/>
        </w:rPr>
        <w:t>Смолка</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обыкновенная</w:t>
      </w:r>
    </w:p>
    <w:p w14:paraId="3A583C81" w14:textId="77777777" w:rsidR="00CA699F" w:rsidRPr="00CA699F" w:rsidRDefault="00CA699F" w:rsidP="00CA699F">
      <w:pPr>
        <w:spacing w:after="0" w:line="240" w:lineRule="auto"/>
        <w:rPr>
          <w:rFonts w:ascii="Times New Roman" w:hAnsi="Times New Roman" w:cs="Times New Roman"/>
          <w:sz w:val="24"/>
          <w:szCs w:val="24"/>
          <w:lang w:val="en-US"/>
        </w:rPr>
      </w:pPr>
      <w:r w:rsidRPr="00CA699F">
        <w:rPr>
          <w:rFonts w:ascii="Times New Roman" w:hAnsi="Times New Roman" w:cs="Times New Roman"/>
          <w:sz w:val="24"/>
          <w:szCs w:val="24"/>
        </w:rPr>
        <w:t>Семейство</w:t>
      </w:r>
      <w:r w:rsidRPr="00CA699F">
        <w:rPr>
          <w:rFonts w:ascii="Times New Roman" w:hAnsi="Times New Roman" w:cs="Times New Roman"/>
          <w:sz w:val="24"/>
          <w:szCs w:val="24"/>
          <w:lang w:val="en-US"/>
        </w:rPr>
        <w:t xml:space="preserve"> </w:t>
      </w:r>
      <w:r w:rsidRPr="00CA699F">
        <w:rPr>
          <w:rFonts w:ascii="Times New Roman" w:hAnsi="Times New Roman" w:cs="Times New Roman"/>
          <w:b/>
          <w:sz w:val="24"/>
          <w:szCs w:val="24"/>
        </w:rPr>
        <w:t>Маревые</w:t>
      </w:r>
      <w:r w:rsidRPr="00CA699F">
        <w:rPr>
          <w:rFonts w:ascii="Times New Roman" w:hAnsi="Times New Roman" w:cs="Times New Roman"/>
          <w:b/>
          <w:sz w:val="24"/>
          <w:szCs w:val="24"/>
          <w:lang w:val="en-US"/>
        </w:rPr>
        <w:t xml:space="preserve"> – Chenopodiaceae</w:t>
      </w:r>
      <w:r w:rsidRPr="00CA699F">
        <w:rPr>
          <w:rFonts w:ascii="Times New Roman" w:hAnsi="Times New Roman" w:cs="Times New Roman"/>
          <w:sz w:val="24"/>
          <w:szCs w:val="24"/>
          <w:lang w:val="en-US"/>
        </w:rPr>
        <w:t xml:space="preserve"> Vent.</w:t>
      </w:r>
    </w:p>
    <w:p w14:paraId="6615E499"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Chenopodium album</w:t>
      </w:r>
      <w:r w:rsidRPr="00CA699F">
        <w:rPr>
          <w:rFonts w:ascii="Times New Roman" w:hAnsi="Times New Roman" w:cs="Times New Roman"/>
          <w:sz w:val="24"/>
          <w:szCs w:val="24"/>
        </w:rPr>
        <w:t xml:space="preserve"> L. – Марь белая</w:t>
      </w:r>
    </w:p>
    <w:p w14:paraId="70EFA336" w14:textId="77777777" w:rsidR="00CA699F" w:rsidRPr="00CA699F" w:rsidRDefault="00CA699F" w:rsidP="00CA699F">
      <w:pPr>
        <w:spacing w:after="0" w:line="240" w:lineRule="auto"/>
        <w:rPr>
          <w:rFonts w:ascii="Times New Roman" w:hAnsi="Times New Roman" w:cs="Times New Roman"/>
          <w:sz w:val="24"/>
          <w:szCs w:val="24"/>
          <w:lang w:val="en-US"/>
        </w:rPr>
      </w:pPr>
      <w:r w:rsidRPr="00CA699F">
        <w:rPr>
          <w:rFonts w:ascii="Times New Roman" w:hAnsi="Times New Roman" w:cs="Times New Roman"/>
          <w:sz w:val="24"/>
          <w:szCs w:val="24"/>
        </w:rPr>
        <w:t xml:space="preserve">Семейство </w:t>
      </w:r>
      <w:r w:rsidRPr="00CA699F">
        <w:rPr>
          <w:rFonts w:ascii="Times New Roman" w:hAnsi="Times New Roman" w:cs="Times New Roman"/>
          <w:b/>
          <w:sz w:val="24"/>
          <w:szCs w:val="24"/>
        </w:rPr>
        <w:t xml:space="preserve">Гречишные – </w:t>
      </w:r>
      <w:r w:rsidRPr="00CA699F">
        <w:rPr>
          <w:rFonts w:ascii="Times New Roman" w:hAnsi="Times New Roman" w:cs="Times New Roman"/>
          <w:b/>
          <w:sz w:val="24"/>
          <w:szCs w:val="24"/>
          <w:lang w:val="en-US"/>
        </w:rPr>
        <w:t>Polygonaceae</w:t>
      </w:r>
      <w:r w:rsidRPr="00CA699F">
        <w:rPr>
          <w:rFonts w:ascii="Times New Roman" w:hAnsi="Times New Roman" w:cs="Times New Roman"/>
          <w:sz w:val="24"/>
          <w:szCs w:val="24"/>
        </w:rPr>
        <w:t xml:space="preserve"> </w:t>
      </w:r>
      <w:r w:rsidRPr="00CA699F">
        <w:rPr>
          <w:rFonts w:ascii="Times New Roman" w:hAnsi="Times New Roman" w:cs="Times New Roman"/>
          <w:sz w:val="24"/>
          <w:szCs w:val="24"/>
          <w:lang w:val="en-US"/>
        </w:rPr>
        <w:t>Juss</w:t>
      </w:r>
      <w:r w:rsidRPr="00CA699F">
        <w:rPr>
          <w:rFonts w:ascii="Times New Roman" w:hAnsi="Times New Roman" w:cs="Times New Roman"/>
          <w:sz w:val="24"/>
          <w:szCs w:val="24"/>
        </w:rPr>
        <w:t>.</w:t>
      </w:r>
    </w:p>
    <w:p w14:paraId="34554275"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Fallopia convolvulus</w:t>
      </w:r>
      <w:r w:rsidRPr="00CA699F">
        <w:rPr>
          <w:rFonts w:ascii="Times New Roman" w:hAnsi="Times New Roman" w:cs="Times New Roman"/>
          <w:sz w:val="24"/>
          <w:szCs w:val="24"/>
          <w:lang w:val="en-US"/>
        </w:rPr>
        <w:t xml:space="preserve"> (L.) A.Love – </w:t>
      </w:r>
      <w:r w:rsidRPr="00CA699F">
        <w:rPr>
          <w:rFonts w:ascii="Times New Roman" w:hAnsi="Times New Roman" w:cs="Times New Roman"/>
          <w:sz w:val="24"/>
          <w:szCs w:val="24"/>
        </w:rPr>
        <w:t>Фаллопия</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вьюнковая</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или</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вьющаяся</w:t>
      </w:r>
    </w:p>
    <w:p w14:paraId="45E35573"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Persicaria amphibia</w:t>
      </w:r>
      <w:r w:rsidRPr="00CA699F">
        <w:rPr>
          <w:rFonts w:ascii="Times New Roman" w:hAnsi="Times New Roman" w:cs="Times New Roman"/>
          <w:sz w:val="24"/>
          <w:szCs w:val="24"/>
          <w:lang w:val="en-US"/>
        </w:rPr>
        <w:t xml:space="preserve"> (L.) S. F. Gray – </w:t>
      </w:r>
      <w:r w:rsidRPr="00CA699F">
        <w:rPr>
          <w:rFonts w:ascii="Times New Roman" w:hAnsi="Times New Roman" w:cs="Times New Roman"/>
          <w:sz w:val="24"/>
          <w:szCs w:val="24"/>
        </w:rPr>
        <w:t>Горец</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земноводный</w:t>
      </w:r>
    </w:p>
    <w:p w14:paraId="3D51F98A"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Persicaria hydropiper</w:t>
      </w:r>
      <w:r w:rsidRPr="00CA699F">
        <w:rPr>
          <w:rFonts w:ascii="Times New Roman" w:hAnsi="Times New Roman" w:cs="Times New Roman"/>
          <w:sz w:val="24"/>
          <w:szCs w:val="24"/>
          <w:lang w:val="en-US"/>
        </w:rPr>
        <w:t xml:space="preserve"> (L.) Spach – </w:t>
      </w:r>
      <w:r w:rsidRPr="00CA699F">
        <w:rPr>
          <w:rFonts w:ascii="Times New Roman" w:hAnsi="Times New Roman" w:cs="Times New Roman"/>
          <w:sz w:val="24"/>
          <w:szCs w:val="24"/>
        </w:rPr>
        <w:t>Горец</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перечный</w:t>
      </w:r>
    </w:p>
    <w:p w14:paraId="0CDEF808"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Persicaria maculata</w:t>
      </w:r>
      <w:r w:rsidRPr="00CA699F">
        <w:rPr>
          <w:rFonts w:ascii="Times New Roman" w:hAnsi="Times New Roman" w:cs="Times New Roman"/>
          <w:sz w:val="24"/>
          <w:szCs w:val="24"/>
          <w:lang w:val="en-US"/>
        </w:rPr>
        <w:t xml:space="preserve"> (Rafin.) A. &amp; D. Löve – </w:t>
      </w:r>
      <w:r w:rsidRPr="00CA699F">
        <w:rPr>
          <w:rFonts w:ascii="Times New Roman" w:hAnsi="Times New Roman" w:cs="Times New Roman"/>
          <w:sz w:val="24"/>
          <w:szCs w:val="24"/>
        </w:rPr>
        <w:t>Горец</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пятнистый</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или</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почечуйный</w:t>
      </w:r>
    </w:p>
    <w:p w14:paraId="60DDF6AA"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Polygonum arenastrun</w:t>
      </w:r>
      <w:r w:rsidRPr="00CA699F">
        <w:rPr>
          <w:rFonts w:ascii="Times New Roman" w:hAnsi="Times New Roman" w:cs="Times New Roman"/>
          <w:sz w:val="24"/>
          <w:szCs w:val="24"/>
        </w:rPr>
        <w:t xml:space="preserve"> Boreau – Спорыш лежачий</w:t>
      </w:r>
    </w:p>
    <w:p w14:paraId="3E4CB498"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Polygonum aviculare</w:t>
      </w:r>
      <w:r w:rsidRPr="00CA699F">
        <w:rPr>
          <w:rFonts w:ascii="Times New Roman" w:hAnsi="Times New Roman" w:cs="Times New Roman"/>
          <w:sz w:val="24"/>
          <w:szCs w:val="24"/>
        </w:rPr>
        <w:t xml:space="preserve"> L. – Спорыш птичий, или птичья гречишка</w:t>
      </w:r>
    </w:p>
    <w:p w14:paraId="1FB90715"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Rumex acetosa</w:t>
      </w:r>
      <w:r w:rsidRPr="00CA699F">
        <w:rPr>
          <w:rFonts w:ascii="Times New Roman" w:hAnsi="Times New Roman" w:cs="Times New Roman"/>
          <w:sz w:val="24"/>
          <w:szCs w:val="24"/>
        </w:rPr>
        <w:t xml:space="preserve"> L. – Щавель кислый, или обыкновенный</w:t>
      </w:r>
    </w:p>
    <w:p w14:paraId="18517EA2"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Rumex acetosella</w:t>
      </w:r>
      <w:r w:rsidRPr="00CA699F">
        <w:rPr>
          <w:rFonts w:ascii="Times New Roman" w:hAnsi="Times New Roman" w:cs="Times New Roman"/>
          <w:sz w:val="24"/>
          <w:szCs w:val="24"/>
        </w:rPr>
        <w:t xml:space="preserve"> L. – Щавель кисленький, или малый, или воробьиный, или щавелек</w:t>
      </w:r>
    </w:p>
    <w:p w14:paraId="0973C3B4"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Rumex aquaticus</w:t>
      </w:r>
      <w:r w:rsidRPr="00CA699F">
        <w:rPr>
          <w:rFonts w:ascii="Times New Roman" w:hAnsi="Times New Roman" w:cs="Times New Roman"/>
          <w:sz w:val="24"/>
          <w:szCs w:val="24"/>
        </w:rPr>
        <w:t xml:space="preserve"> L. – Щавель водный, или водяной</w:t>
      </w:r>
    </w:p>
    <w:p w14:paraId="3927825E"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Rumex crispus</w:t>
      </w:r>
      <w:r w:rsidRPr="00CA699F">
        <w:rPr>
          <w:rFonts w:ascii="Times New Roman" w:hAnsi="Times New Roman" w:cs="Times New Roman"/>
          <w:sz w:val="24"/>
          <w:szCs w:val="24"/>
        </w:rPr>
        <w:t xml:space="preserve"> L. – Щавель курчавый</w:t>
      </w:r>
    </w:p>
    <w:p w14:paraId="3BC12FE8"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Rumex hydrolapathum</w:t>
      </w:r>
      <w:r w:rsidRPr="00CA699F">
        <w:rPr>
          <w:rFonts w:ascii="Times New Roman" w:hAnsi="Times New Roman" w:cs="Times New Roman"/>
          <w:sz w:val="24"/>
          <w:szCs w:val="24"/>
        </w:rPr>
        <w:t xml:space="preserve"> Huds. – Щавель прибрежный</w:t>
      </w:r>
    </w:p>
    <w:p w14:paraId="7D57B65D"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Rumex obtusifolius</w:t>
      </w:r>
      <w:r w:rsidRPr="00CA699F">
        <w:rPr>
          <w:rFonts w:ascii="Times New Roman" w:hAnsi="Times New Roman" w:cs="Times New Roman"/>
          <w:sz w:val="24"/>
          <w:szCs w:val="24"/>
        </w:rPr>
        <w:t xml:space="preserve"> L. – Щавель туполистный</w:t>
      </w:r>
    </w:p>
    <w:p w14:paraId="28FBFAE2" w14:textId="77777777" w:rsidR="00CA699F" w:rsidRPr="00CA699F" w:rsidRDefault="00CA699F" w:rsidP="00CA699F">
      <w:pPr>
        <w:spacing w:after="0" w:line="240" w:lineRule="auto"/>
        <w:rPr>
          <w:rFonts w:ascii="Times New Roman" w:hAnsi="Times New Roman" w:cs="Times New Roman"/>
          <w:sz w:val="24"/>
          <w:szCs w:val="24"/>
          <w:lang w:val="en-US"/>
        </w:rPr>
      </w:pPr>
      <w:r w:rsidRPr="00CA699F">
        <w:rPr>
          <w:rFonts w:ascii="Times New Roman" w:hAnsi="Times New Roman" w:cs="Times New Roman"/>
          <w:sz w:val="24"/>
          <w:szCs w:val="24"/>
        </w:rPr>
        <w:t xml:space="preserve">Семейство </w:t>
      </w:r>
      <w:r w:rsidRPr="00CA699F">
        <w:rPr>
          <w:rFonts w:ascii="Times New Roman" w:hAnsi="Times New Roman" w:cs="Times New Roman"/>
          <w:b/>
          <w:sz w:val="24"/>
          <w:szCs w:val="24"/>
        </w:rPr>
        <w:t xml:space="preserve">Зверобойные – </w:t>
      </w:r>
      <w:r w:rsidRPr="00CA699F">
        <w:rPr>
          <w:rFonts w:ascii="Times New Roman" w:hAnsi="Times New Roman" w:cs="Times New Roman"/>
          <w:b/>
          <w:sz w:val="24"/>
          <w:szCs w:val="24"/>
          <w:lang w:val="en-US"/>
        </w:rPr>
        <w:t>Hypericaceae</w:t>
      </w:r>
      <w:r w:rsidRPr="00CA699F">
        <w:rPr>
          <w:rFonts w:ascii="Times New Roman" w:hAnsi="Times New Roman" w:cs="Times New Roman"/>
          <w:sz w:val="24"/>
          <w:szCs w:val="24"/>
        </w:rPr>
        <w:t xml:space="preserve"> </w:t>
      </w:r>
      <w:r w:rsidRPr="00CA699F">
        <w:rPr>
          <w:rFonts w:ascii="Times New Roman" w:hAnsi="Times New Roman" w:cs="Times New Roman"/>
          <w:sz w:val="24"/>
          <w:szCs w:val="24"/>
          <w:lang w:val="en-US"/>
        </w:rPr>
        <w:t>Juss</w:t>
      </w:r>
      <w:r w:rsidRPr="00CA699F">
        <w:rPr>
          <w:rFonts w:ascii="Times New Roman" w:hAnsi="Times New Roman" w:cs="Times New Roman"/>
          <w:sz w:val="24"/>
          <w:szCs w:val="24"/>
        </w:rPr>
        <w:t xml:space="preserve">. </w:t>
      </w:r>
    </w:p>
    <w:p w14:paraId="65D4758F"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Hypericum perforatum</w:t>
      </w:r>
      <w:r w:rsidRPr="00CA699F">
        <w:rPr>
          <w:rFonts w:ascii="Times New Roman" w:hAnsi="Times New Roman" w:cs="Times New Roman"/>
          <w:sz w:val="24"/>
          <w:szCs w:val="24"/>
        </w:rPr>
        <w:t xml:space="preserve"> L. – Зверобой продырявленный, или пронзенный</w:t>
      </w:r>
    </w:p>
    <w:p w14:paraId="22AED767"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Hypericum maculatum</w:t>
      </w:r>
      <w:r w:rsidRPr="00CA699F">
        <w:rPr>
          <w:rFonts w:ascii="Times New Roman" w:hAnsi="Times New Roman" w:cs="Times New Roman"/>
          <w:sz w:val="24"/>
          <w:szCs w:val="24"/>
        </w:rPr>
        <w:t xml:space="preserve"> Crantz – Зверобой пятнистый</w:t>
      </w:r>
    </w:p>
    <w:p w14:paraId="288A45D6" w14:textId="77777777" w:rsidR="00CA699F" w:rsidRPr="00CA699F" w:rsidRDefault="00CA699F" w:rsidP="00CA699F">
      <w:pPr>
        <w:spacing w:after="0" w:line="240" w:lineRule="auto"/>
        <w:rPr>
          <w:rFonts w:ascii="Times New Roman" w:hAnsi="Times New Roman" w:cs="Times New Roman"/>
          <w:sz w:val="24"/>
          <w:szCs w:val="24"/>
          <w:lang w:val="en-US"/>
        </w:rPr>
      </w:pPr>
      <w:r w:rsidRPr="00CA699F">
        <w:rPr>
          <w:rFonts w:ascii="Times New Roman" w:hAnsi="Times New Roman" w:cs="Times New Roman"/>
          <w:sz w:val="24"/>
          <w:szCs w:val="24"/>
        </w:rPr>
        <w:t xml:space="preserve">Семейство </w:t>
      </w:r>
      <w:r w:rsidRPr="00CA699F">
        <w:rPr>
          <w:rFonts w:ascii="Times New Roman" w:hAnsi="Times New Roman" w:cs="Times New Roman"/>
          <w:b/>
          <w:sz w:val="24"/>
          <w:szCs w:val="24"/>
        </w:rPr>
        <w:t>Фиалковые – Violaceae</w:t>
      </w:r>
      <w:r w:rsidRPr="00CA699F">
        <w:rPr>
          <w:rFonts w:ascii="Times New Roman" w:hAnsi="Times New Roman" w:cs="Times New Roman"/>
          <w:sz w:val="24"/>
          <w:szCs w:val="24"/>
        </w:rPr>
        <w:t xml:space="preserve"> Batsch</w:t>
      </w:r>
    </w:p>
    <w:p w14:paraId="5BA5FE27"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Viola arvensis</w:t>
      </w:r>
      <w:r w:rsidRPr="00CA699F">
        <w:rPr>
          <w:rFonts w:ascii="Times New Roman" w:hAnsi="Times New Roman" w:cs="Times New Roman"/>
          <w:sz w:val="24"/>
          <w:szCs w:val="24"/>
        </w:rPr>
        <w:t xml:space="preserve"> Murr. – Фиалка полевая</w:t>
      </w:r>
    </w:p>
    <w:p w14:paraId="0A140F17"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Viola canina</w:t>
      </w:r>
      <w:r w:rsidRPr="00CA699F">
        <w:rPr>
          <w:rFonts w:ascii="Times New Roman" w:hAnsi="Times New Roman" w:cs="Times New Roman"/>
          <w:sz w:val="24"/>
          <w:szCs w:val="24"/>
        </w:rPr>
        <w:t xml:space="preserve"> L. – Фиалка собачья</w:t>
      </w:r>
    </w:p>
    <w:p w14:paraId="3E938E91"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Viola palustris</w:t>
      </w:r>
      <w:r w:rsidRPr="00CA699F">
        <w:rPr>
          <w:rFonts w:ascii="Times New Roman" w:hAnsi="Times New Roman" w:cs="Times New Roman"/>
          <w:sz w:val="24"/>
          <w:szCs w:val="24"/>
          <w:lang w:val="en-US"/>
        </w:rPr>
        <w:t xml:space="preserve"> L. – </w:t>
      </w:r>
      <w:r w:rsidRPr="00CA699F">
        <w:rPr>
          <w:rFonts w:ascii="Times New Roman" w:hAnsi="Times New Roman" w:cs="Times New Roman"/>
          <w:sz w:val="24"/>
          <w:szCs w:val="24"/>
        </w:rPr>
        <w:t>Фиалка</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болотная</w:t>
      </w:r>
    </w:p>
    <w:p w14:paraId="3DD126C5"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Viola riviniana</w:t>
      </w:r>
      <w:r w:rsidRPr="00CA699F">
        <w:rPr>
          <w:rFonts w:ascii="Times New Roman" w:hAnsi="Times New Roman" w:cs="Times New Roman"/>
          <w:sz w:val="24"/>
          <w:szCs w:val="24"/>
        </w:rPr>
        <w:t xml:space="preserve"> Reichenb. – Фиалка Ривиниуса</w:t>
      </w:r>
    </w:p>
    <w:p w14:paraId="1BC92218"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Viola tricolor</w:t>
      </w:r>
      <w:r w:rsidRPr="00CA699F">
        <w:rPr>
          <w:rFonts w:ascii="Times New Roman" w:hAnsi="Times New Roman" w:cs="Times New Roman"/>
          <w:sz w:val="24"/>
          <w:szCs w:val="24"/>
        </w:rPr>
        <w:t xml:space="preserve"> L. – Фиалка трехцветная, или анютины глазки</w:t>
      </w:r>
    </w:p>
    <w:p w14:paraId="0E2DB3FC" w14:textId="77777777" w:rsidR="00CA699F" w:rsidRPr="00CA699F" w:rsidRDefault="00CA699F" w:rsidP="00CA699F">
      <w:pPr>
        <w:spacing w:after="0" w:line="240" w:lineRule="auto"/>
        <w:rPr>
          <w:rFonts w:ascii="Times New Roman" w:hAnsi="Times New Roman" w:cs="Times New Roman"/>
          <w:sz w:val="24"/>
          <w:szCs w:val="24"/>
        </w:rPr>
      </w:pPr>
      <w:r w:rsidRPr="00CA699F">
        <w:rPr>
          <w:rFonts w:ascii="Times New Roman" w:hAnsi="Times New Roman" w:cs="Times New Roman"/>
          <w:sz w:val="24"/>
          <w:szCs w:val="24"/>
        </w:rPr>
        <w:t xml:space="preserve">Семейство </w:t>
      </w:r>
      <w:r w:rsidRPr="00CA699F">
        <w:rPr>
          <w:rFonts w:ascii="Times New Roman" w:hAnsi="Times New Roman" w:cs="Times New Roman"/>
          <w:b/>
          <w:sz w:val="24"/>
          <w:szCs w:val="24"/>
        </w:rPr>
        <w:t>Капустные (Крестоцветные) – Brassicaceae</w:t>
      </w:r>
      <w:r w:rsidRPr="00CA699F">
        <w:rPr>
          <w:rFonts w:ascii="Times New Roman" w:hAnsi="Times New Roman" w:cs="Times New Roman"/>
          <w:sz w:val="24"/>
          <w:szCs w:val="24"/>
        </w:rPr>
        <w:t xml:space="preserve"> Burnett (Cruciferae)</w:t>
      </w:r>
    </w:p>
    <w:p w14:paraId="0A5E860B"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Arabidopsis thaliana</w:t>
      </w:r>
      <w:r w:rsidRPr="00CA699F">
        <w:rPr>
          <w:rFonts w:ascii="Times New Roman" w:hAnsi="Times New Roman" w:cs="Times New Roman"/>
          <w:sz w:val="24"/>
          <w:szCs w:val="24"/>
          <w:lang w:val="en-US"/>
        </w:rPr>
        <w:t xml:space="preserve"> (L.) Heynh. – </w:t>
      </w:r>
      <w:r w:rsidRPr="00CA699F">
        <w:rPr>
          <w:rFonts w:ascii="Times New Roman" w:hAnsi="Times New Roman" w:cs="Times New Roman"/>
          <w:sz w:val="24"/>
          <w:szCs w:val="24"/>
        </w:rPr>
        <w:t>Резуховидка</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Таля</w:t>
      </w:r>
    </w:p>
    <w:p w14:paraId="67491003"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Barbarea vulgaris</w:t>
      </w:r>
      <w:r w:rsidRPr="00CA699F">
        <w:rPr>
          <w:rFonts w:ascii="Times New Roman" w:hAnsi="Times New Roman" w:cs="Times New Roman"/>
          <w:sz w:val="24"/>
          <w:szCs w:val="24"/>
          <w:lang w:val="en-US"/>
        </w:rPr>
        <w:t xml:space="preserve"> R.Br. – </w:t>
      </w:r>
      <w:r w:rsidRPr="00CA699F">
        <w:rPr>
          <w:rFonts w:ascii="Times New Roman" w:hAnsi="Times New Roman" w:cs="Times New Roman"/>
          <w:sz w:val="24"/>
          <w:szCs w:val="24"/>
        </w:rPr>
        <w:t>Сурепка</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обыкновенная</w:t>
      </w:r>
    </w:p>
    <w:p w14:paraId="78F82FE2"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Berteroa incana</w:t>
      </w:r>
      <w:r w:rsidRPr="00CA699F">
        <w:rPr>
          <w:rFonts w:ascii="Times New Roman" w:hAnsi="Times New Roman" w:cs="Times New Roman"/>
          <w:sz w:val="24"/>
          <w:szCs w:val="24"/>
          <w:lang w:val="en-US"/>
        </w:rPr>
        <w:t xml:space="preserve"> (L.) DC. – </w:t>
      </w:r>
      <w:r w:rsidRPr="00CA699F">
        <w:rPr>
          <w:rFonts w:ascii="Times New Roman" w:hAnsi="Times New Roman" w:cs="Times New Roman"/>
          <w:sz w:val="24"/>
          <w:szCs w:val="24"/>
        </w:rPr>
        <w:t>Икотник</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серо</w:t>
      </w:r>
      <w:r w:rsidRPr="00CA699F">
        <w:rPr>
          <w:rFonts w:ascii="Times New Roman" w:hAnsi="Times New Roman" w:cs="Times New Roman"/>
          <w:sz w:val="24"/>
          <w:szCs w:val="24"/>
          <w:lang w:val="en-US"/>
        </w:rPr>
        <w:t>-</w:t>
      </w:r>
      <w:r w:rsidRPr="00CA699F">
        <w:rPr>
          <w:rFonts w:ascii="Times New Roman" w:hAnsi="Times New Roman" w:cs="Times New Roman"/>
          <w:sz w:val="24"/>
          <w:szCs w:val="24"/>
        </w:rPr>
        <w:t>зеленый</w:t>
      </w:r>
    </w:p>
    <w:p w14:paraId="6451E769"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Capsella bursa–pastoris</w:t>
      </w:r>
      <w:r w:rsidRPr="00CA699F">
        <w:rPr>
          <w:rFonts w:ascii="Times New Roman" w:hAnsi="Times New Roman" w:cs="Times New Roman"/>
          <w:sz w:val="24"/>
          <w:szCs w:val="24"/>
          <w:lang w:val="en-US"/>
        </w:rPr>
        <w:t xml:space="preserve"> (L.) Medik – </w:t>
      </w:r>
      <w:r w:rsidRPr="00CA699F">
        <w:rPr>
          <w:rFonts w:ascii="Times New Roman" w:hAnsi="Times New Roman" w:cs="Times New Roman"/>
          <w:sz w:val="24"/>
          <w:szCs w:val="24"/>
        </w:rPr>
        <w:t>Пастушья</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сумка</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обыкновенная</w:t>
      </w:r>
    </w:p>
    <w:p w14:paraId="3527A028" w14:textId="77777777" w:rsidR="00CA699F" w:rsidRPr="00CA699F" w:rsidRDefault="00CA699F" w:rsidP="00CA699F">
      <w:pPr>
        <w:numPr>
          <w:ilvl w:val="0"/>
          <w:numId w:val="38"/>
        </w:numPr>
        <w:tabs>
          <w:tab w:val="num" w:pos="144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Cardamine amara</w:t>
      </w:r>
      <w:r w:rsidRPr="00CA699F">
        <w:rPr>
          <w:rFonts w:ascii="Times New Roman" w:hAnsi="Times New Roman" w:cs="Times New Roman"/>
          <w:sz w:val="24"/>
          <w:szCs w:val="24"/>
        </w:rPr>
        <w:t xml:space="preserve"> L. – Сердечник горький</w:t>
      </w:r>
    </w:p>
    <w:p w14:paraId="4C37DF6B"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Cardamine pratensis</w:t>
      </w:r>
      <w:r w:rsidRPr="00CA699F">
        <w:rPr>
          <w:rFonts w:ascii="Times New Roman" w:hAnsi="Times New Roman" w:cs="Times New Roman"/>
          <w:sz w:val="24"/>
          <w:szCs w:val="24"/>
        </w:rPr>
        <w:t xml:space="preserve"> L. – Сердечник луговой</w:t>
      </w:r>
    </w:p>
    <w:p w14:paraId="1682F140"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Cardaminopsis arenosa</w:t>
      </w:r>
      <w:r w:rsidRPr="00CA699F">
        <w:rPr>
          <w:rFonts w:ascii="Times New Roman" w:hAnsi="Times New Roman" w:cs="Times New Roman"/>
          <w:sz w:val="24"/>
          <w:szCs w:val="24"/>
        </w:rPr>
        <w:t xml:space="preserve"> (L.) Hayek – Кардаминопсис песчаный</w:t>
      </w:r>
    </w:p>
    <w:p w14:paraId="386DF4E0"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Erysimum cheiranthoides</w:t>
      </w:r>
      <w:r w:rsidRPr="00CA699F">
        <w:rPr>
          <w:rFonts w:ascii="Times New Roman" w:hAnsi="Times New Roman" w:cs="Times New Roman"/>
          <w:sz w:val="24"/>
          <w:szCs w:val="24"/>
        </w:rPr>
        <w:t xml:space="preserve"> L. – Желтушник левкойный, или лакфеолевидный</w:t>
      </w:r>
    </w:p>
    <w:p w14:paraId="6D57F9EF"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Lepidium ruderale</w:t>
      </w:r>
      <w:r w:rsidRPr="00CA699F">
        <w:rPr>
          <w:rFonts w:ascii="Times New Roman" w:hAnsi="Times New Roman" w:cs="Times New Roman"/>
          <w:sz w:val="24"/>
          <w:szCs w:val="24"/>
        </w:rPr>
        <w:t xml:space="preserve"> L. – Клоповник мусорный</w:t>
      </w:r>
    </w:p>
    <w:p w14:paraId="631C2761"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Raphanus raphanistrum</w:t>
      </w:r>
      <w:r w:rsidRPr="00CA699F">
        <w:rPr>
          <w:rFonts w:ascii="Times New Roman" w:hAnsi="Times New Roman" w:cs="Times New Roman"/>
          <w:sz w:val="24"/>
          <w:szCs w:val="24"/>
        </w:rPr>
        <w:t xml:space="preserve"> L. – Редька дикая</w:t>
      </w:r>
    </w:p>
    <w:p w14:paraId="4A1FA142"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Rorippa amphibia</w:t>
      </w:r>
      <w:r w:rsidRPr="00CA699F">
        <w:rPr>
          <w:rFonts w:ascii="Times New Roman" w:hAnsi="Times New Roman" w:cs="Times New Roman"/>
          <w:sz w:val="24"/>
          <w:szCs w:val="24"/>
        </w:rPr>
        <w:t xml:space="preserve"> (L.) Bess. – Жерушник земноводный</w:t>
      </w:r>
    </w:p>
    <w:p w14:paraId="3A7A45D5"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Rorippa palustris</w:t>
      </w:r>
      <w:r w:rsidRPr="00CA699F">
        <w:rPr>
          <w:rFonts w:ascii="Times New Roman" w:hAnsi="Times New Roman" w:cs="Times New Roman"/>
          <w:sz w:val="24"/>
          <w:szCs w:val="24"/>
          <w:lang w:val="en-US"/>
        </w:rPr>
        <w:t xml:space="preserve"> (L.) Bess. – </w:t>
      </w:r>
      <w:r w:rsidRPr="00CA699F">
        <w:rPr>
          <w:rFonts w:ascii="Times New Roman" w:hAnsi="Times New Roman" w:cs="Times New Roman"/>
          <w:sz w:val="24"/>
          <w:szCs w:val="24"/>
        </w:rPr>
        <w:t>Жерушник</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болотный</w:t>
      </w:r>
    </w:p>
    <w:p w14:paraId="7FD5C295"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Thlaspi arvense</w:t>
      </w:r>
      <w:r w:rsidRPr="00CA699F">
        <w:rPr>
          <w:rFonts w:ascii="Times New Roman" w:hAnsi="Times New Roman" w:cs="Times New Roman"/>
          <w:sz w:val="24"/>
          <w:szCs w:val="24"/>
          <w:lang w:val="en-US"/>
        </w:rPr>
        <w:t xml:space="preserve"> L. – </w:t>
      </w:r>
      <w:r w:rsidRPr="00CA699F">
        <w:rPr>
          <w:rFonts w:ascii="Times New Roman" w:hAnsi="Times New Roman" w:cs="Times New Roman"/>
          <w:sz w:val="24"/>
          <w:szCs w:val="24"/>
        </w:rPr>
        <w:t>Ярутка</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полевая</w:t>
      </w:r>
    </w:p>
    <w:p w14:paraId="4696D5E6"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Turritis glabra</w:t>
      </w:r>
      <w:r w:rsidRPr="00CA699F">
        <w:rPr>
          <w:rFonts w:ascii="Times New Roman" w:hAnsi="Times New Roman" w:cs="Times New Roman"/>
          <w:sz w:val="24"/>
          <w:szCs w:val="24"/>
        </w:rPr>
        <w:t xml:space="preserve"> L. – Башенница голая, или гладкая</w:t>
      </w:r>
    </w:p>
    <w:p w14:paraId="2398B77E" w14:textId="77777777" w:rsidR="00CA699F" w:rsidRPr="00CA699F" w:rsidRDefault="00CA699F" w:rsidP="00CA699F">
      <w:pPr>
        <w:spacing w:after="0" w:line="240" w:lineRule="auto"/>
        <w:rPr>
          <w:rFonts w:ascii="Times New Roman" w:hAnsi="Times New Roman" w:cs="Times New Roman"/>
          <w:sz w:val="24"/>
          <w:szCs w:val="24"/>
          <w:lang w:val="en-US"/>
        </w:rPr>
      </w:pPr>
      <w:r w:rsidRPr="00CA699F">
        <w:rPr>
          <w:rFonts w:ascii="Times New Roman" w:hAnsi="Times New Roman" w:cs="Times New Roman"/>
          <w:sz w:val="24"/>
          <w:szCs w:val="24"/>
        </w:rPr>
        <w:t xml:space="preserve">Семейство </w:t>
      </w:r>
      <w:r w:rsidRPr="00CA699F">
        <w:rPr>
          <w:rFonts w:ascii="Times New Roman" w:hAnsi="Times New Roman" w:cs="Times New Roman"/>
          <w:b/>
          <w:sz w:val="24"/>
          <w:szCs w:val="24"/>
        </w:rPr>
        <w:t>Ивовые – Salicaceae</w:t>
      </w:r>
      <w:r w:rsidRPr="00CA699F">
        <w:rPr>
          <w:rFonts w:ascii="Times New Roman" w:hAnsi="Times New Roman" w:cs="Times New Roman"/>
          <w:sz w:val="24"/>
          <w:szCs w:val="24"/>
        </w:rPr>
        <w:t xml:space="preserve"> </w:t>
      </w:r>
      <w:r w:rsidRPr="00CA699F">
        <w:rPr>
          <w:rFonts w:ascii="Times New Roman" w:hAnsi="Times New Roman" w:cs="Times New Roman"/>
          <w:sz w:val="24"/>
          <w:szCs w:val="24"/>
          <w:lang w:val="en-US"/>
        </w:rPr>
        <w:t>Mirb</w:t>
      </w:r>
    </w:p>
    <w:p w14:paraId="34C41592"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Populus tremula</w:t>
      </w:r>
      <w:r w:rsidRPr="00CA699F">
        <w:rPr>
          <w:rFonts w:ascii="Times New Roman" w:hAnsi="Times New Roman" w:cs="Times New Roman"/>
          <w:sz w:val="24"/>
          <w:szCs w:val="24"/>
        </w:rPr>
        <w:t xml:space="preserve"> L. – Тополь дрожащий, или осина</w:t>
      </w:r>
    </w:p>
    <w:p w14:paraId="617C4FBD"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 xml:space="preserve">Populus × canadensis </w:t>
      </w:r>
      <w:r w:rsidRPr="00CA699F">
        <w:rPr>
          <w:rFonts w:ascii="Times New Roman" w:hAnsi="Times New Roman" w:cs="Times New Roman"/>
          <w:sz w:val="24"/>
          <w:szCs w:val="24"/>
          <w:lang w:val="en-US"/>
        </w:rPr>
        <w:t xml:space="preserve">Moench. – </w:t>
      </w:r>
      <w:r w:rsidRPr="00CA699F">
        <w:rPr>
          <w:rFonts w:ascii="Times New Roman" w:hAnsi="Times New Roman" w:cs="Times New Roman"/>
          <w:sz w:val="24"/>
          <w:szCs w:val="24"/>
        </w:rPr>
        <w:t>Тополь</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канадский</w:t>
      </w:r>
    </w:p>
    <w:p w14:paraId="790BED5C"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Salix aurita</w:t>
      </w:r>
      <w:r w:rsidRPr="00CA699F">
        <w:rPr>
          <w:rFonts w:ascii="Times New Roman" w:hAnsi="Times New Roman" w:cs="Times New Roman"/>
          <w:sz w:val="24"/>
          <w:szCs w:val="24"/>
        </w:rPr>
        <w:t xml:space="preserve"> L. – Ива ушастая</w:t>
      </w:r>
    </w:p>
    <w:p w14:paraId="599DCB3F"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Salix caprea</w:t>
      </w:r>
      <w:r w:rsidRPr="00CA699F">
        <w:rPr>
          <w:rFonts w:ascii="Times New Roman" w:hAnsi="Times New Roman" w:cs="Times New Roman"/>
          <w:sz w:val="24"/>
          <w:szCs w:val="24"/>
        </w:rPr>
        <w:t xml:space="preserve"> L. – Ива козья, или бредина</w:t>
      </w:r>
    </w:p>
    <w:p w14:paraId="158B0E39"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Salix cinerea</w:t>
      </w:r>
      <w:r w:rsidRPr="00CA699F">
        <w:rPr>
          <w:rFonts w:ascii="Times New Roman" w:hAnsi="Times New Roman" w:cs="Times New Roman"/>
          <w:sz w:val="24"/>
          <w:szCs w:val="24"/>
        </w:rPr>
        <w:t xml:space="preserve"> L. – Ива пепельная</w:t>
      </w:r>
    </w:p>
    <w:p w14:paraId="12AD6E7C"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Salix pentandra</w:t>
      </w:r>
      <w:r w:rsidRPr="00CA699F">
        <w:rPr>
          <w:rFonts w:ascii="Times New Roman" w:hAnsi="Times New Roman" w:cs="Times New Roman"/>
          <w:sz w:val="24"/>
          <w:szCs w:val="24"/>
        </w:rPr>
        <w:t xml:space="preserve"> L. – Ива пятитычинковая</w:t>
      </w:r>
    </w:p>
    <w:p w14:paraId="2274535B" w14:textId="77777777" w:rsidR="00CA699F" w:rsidRPr="00CA699F" w:rsidRDefault="00CA699F" w:rsidP="00CA699F">
      <w:pPr>
        <w:spacing w:after="0" w:line="240" w:lineRule="auto"/>
        <w:rPr>
          <w:rFonts w:ascii="Times New Roman" w:hAnsi="Times New Roman" w:cs="Times New Roman"/>
          <w:sz w:val="24"/>
          <w:szCs w:val="24"/>
          <w:lang w:val="en-US"/>
        </w:rPr>
      </w:pPr>
      <w:r w:rsidRPr="00CA699F">
        <w:rPr>
          <w:rFonts w:ascii="Times New Roman" w:hAnsi="Times New Roman" w:cs="Times New Roman"/>
          <w:sz w:val="24"/>
          <w:szCs w:val="24"/>
        </w:rPr>
        <w:t>Семейство</w:t>
      </w:r>
      <w:r w:rsidRPr="00CA699F">
        <w:rPr>
          <w:rFonts w:ascii="Times New Roman" w:hAnsi="Times New Roman" w:cs="Times New Roman"/>
          <w:sz w:val="24"/>
          <w:szCs w:val="24"/>
          <w:lang w:val="en-US"/>
        </w:rPr>
        <w:t xml:space="preserve"> </w:t>
      </w:r>
      <w:r w:rsidRPr="00CA699F">
        <w:rPr>
          <w:rFonts w:ascii="Times New Roman" w:hAnsi="Times New Roman" w:cs="Times New Roman"/>
          <w:b/>
          <w:sz w:val="24"/>
          <w:szCs w:val="24"/>
        </w:rPr>
        <w:t>Вересковые</w:t>
      </w:r>
      <w:r w:rsidRPr="00CA699F">
        <w:rPr>
          <w:rFonts w:ascii="Times New Roman" w:hAnsi="Times New Roman" w:cs="Times New Roman"/>
          <w:b/>
          <w:sz w:val="24"/>
          <w:szCs w:val="24"/>
          <w:lang w:val="en-US"/>
        </w:rPr>
        <w:t xml:space="preserve"> – Ericaceae</w:t>
      </w:r>
      <w:r w:rsidRPr="00CA699F">
        <w:rPr>
          <w:rFonts w:ascii="Times New Roman" w:hAnsi="Times New Roman" w:cs="Times New Roman"/>
          <w:sz w:val="24"/>
          <w:szCs w:val="24"/>
          <w:lang w:val="en-US"/>
        </w:rPr>
        <w:t xml:space="preserve"> Juss.</w:t>
      </w:r>
    </w:p>
    <w:p w14:paraId="63AE8866"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Calluna vulgaris</w:t>
      </w:r>
      <w:r w:rsidRPr="00CA699F">
        <w:rPr>
          <w:rFonts w:ascii="Times New Roman" w:hAnsi="Times New Roman" w:cs="Times New Roman"/>
          <w:sz w:val="24"/>
          <w:szCs w:val="24"/>
          <w:lang w:val="en-US"/>
        </w:rPr>
        <w:t xml:space="preserve"> (L.) Hull – </w:t>
      </w:r>
      <w:r w:rsidRPr="00CA699F">
        <w:rPr>
          <w:rFonts w:ascii="Times New Roman" w:hAnsi="Times New Roman" w:cs="Times New Roman"/>
          <w:sz w:val="24"/>
          <w:szCs w:val="24"/>
        </w:rPr>
        <w:t>Вереск</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обыкновенный</w:t>
      </w:r>
    </w:p>
    <w:p w14:paraId="39B38FB1" w14:textId="77777777" w:rsidR="00CA699F" w:rsidRPr="00CA699F" w:rsidRDefault="00CA699F" w:rsidP="00CA699F">
      <w:pPr>
        <w:tabs>
          <w:tab w:val="left" w:pos="900"/>
          <w:tab w:val="left" w:pos="1080"/>
        </w:tabs>
        <w:spacing w:after="0" w:line="240" w:lineRule="auto"/>
        <w:rPr>
          <w:rFonts w:ascii="Times New Roman" w:hAnsi="Times New Roman" w:cs="Times New Roman"/>
          <w:b/>
          <w:sz w:val="24"/>
          <w:szCs w:val="24"/>
        </w:rPr>
      </w:pPr>
      <w:r w:rsidRPr="00CA699F">
        <w:rPr>
          <w:rFonts w:ascii="Times New Roman" w:hAnsi="Times New Roman" w:cs="Times New Roman"/>
          <w:sz w:val="24"/>
          <w:szCs w:val="24"/>
        </w:rPr>
        <w:t>Семейство</w:t>
      </w:r>
      <w:r w:rsidRPr="00CA699F">
        <w:rPr>
          <w:rFonts w:ascii="Times New Roman" w:hAnsi="Times New Roman" w:cs="Times New Roman"/>
          <w:b/>
          <w:sz w:val="24"/>
          <w:szCs w:val="24"/>
        </w:rPr>
        <w:t xml:space="preserve"> Брусничные – </w:t>
      </w:r>
      <w:r w:rsidRPr="00CA699F">
        <w:rPr>
          <w:rFonts w:ascii="Times New Roman" w:hAnsi="Times New Roman" w:cs="Times New Roman"/>
          <w:b/>
          <w:sz w:val="24"/>
          <w:szCs w:val="24"/>
          <w:lang w:val="en-US"/>
        </w:rPr>
        <w:t>Vacciniaceae</w:t>
      </w:r>
      <w:r w:rsidRPr="00CA699F">
        <w:rPr>
          <w:rFonts w:ascii="Times New Roman" w:hAnsi="Times New Roman" w:cs="Times New Roman"/>
          <w:b/>
          <w:sz w:val="24"/>
          <w:szCs w:val="24"/>
        </w:rPr>
        <w:t xml:space="preserve"> </w:t>
      </w:r>
      <w:r w:rsidRPr="00CA699F">
        <w:rPr>
          <w:rFonts w:ascii="Times New Roman" w:hAnsi="Times New Roman" w:cs="Times New Roman"/>
          <w:b/>
          <w:sz w:val="24"/>
          <w:szCs w:val="24"/>
          <w:lang w:val="en-US"/>
        </w:rPr>
        <w:t>S</w:t>
      </w:r>
      <w:r w:rsidRPr="00CA699F">
        <w:rPr>
          <w:rFonts w:ascii="Times New Roman" w:hAnsi="Times New Roman" w:cs="Times New Roman"/>
          <w:b/>
          <w:sz w:val="24"/>
          <w:szCs w:val="24"/>
        </w:rPr>
        <w:t xml:space="preserve">. </w:t>
      </w:r>
      <w:r w:rsidRPr="00CA699F">
        <w:rPr>
          <w:rFonts w:ascii="Times New Roman" w:hAnsi="Times New Roman" w:cs="Times New Roman"/>
          <w:b/>
          <w:sz w:val="24"/>
          <w:szCs w:val="24"/>
          <w:lang w:val="en-US"/>
        </w:rPr>
        <w:t>F</w:t>
      </w:r>
      <w:r w:rsidRPr="00CA699F">
        <w:rPr>
          <w:rFonts w:ascii="Times New Roman" w:hAnsi="Times New Roman" w:cs="Times New Roman"/>
          <w:b/>
          <w:sz w:val="24"/>
          <w:szCs w:val="24"/>
        </w:rPr>
        <w:t xml:space="preserve">. </w:t>
      </w:r>
      <w:r w:rsidRPr="00CA699F">
        <w:rPr>
          <w:rFonts w:ascii="Times New Roman" w:hAnsi="Times New Roman" w:cs="Times New Roman"/>
          <w:b/>
          <w:sz w:val="24"/>
          <w:szCs w:val="24"/>
          <w:lang w:val="en-US"/>
        </w:rPr>
        <w:t>Gray</w:t>
      </w:r>
    </w:p>
    <w:p w14:paraId="389C3C96"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Vaccinium myrtillus</w:t>
      </w:r>
      <w:r w:rsidRPr="00CA699F">
        <w:rPr>
          <w:rFonts w:ascii="Times New Roman" w:hAnsi="Times New Roman" w:cs="Times New Roman"/>
          <w:sz w:val="24"/>
          <w:szCs w:val="24"/>
        </w:rPr>
        <w:t xml:space="preserve"> L. – Черника обыкновенная, или миртолистная</w:t>
      </w:r>
    </w:p>
    <w:p w14:paraId="5CCD24AD"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Vaccinium vitis–idaea</w:t>
      </w:r>
      <w:r w:rsidRPr="00CA699F">
        <w:rPr>
          <w:rFonts w:ascii="Times New Roman" w:hAnsi="Times New Roman" w:cs="Times New Roman"/>
          <w:sz w:val="24"/>
          <w:szCs w:val="24"/>
        </w:rPr>
        <w:t xml:space="preserve"> L. – Брусника обыкновенная</w:t>
      </w:r>
    </w:p>
    <w:p w14:paraId="4504E70D" w14:textId="77777777" w:rsidR="00CA699F" w:rsidRPr="00CA699F" w:rsidRDefault="00CA699F" w:rsidP="00CA699F">
      <w:pPr>
        <w:spacing w:after="0" w:line="240" w:lineRule="auto"/>
        <w:rPr>
          <w:rFonts w:ascii="Times New Roman" w:hAnsi="Times New Roman" w:cs="Times New Roman"/>
          <w:sz w:val="24"/>
          <w:szCs w:val="24"/>
          <w:lang w:val="en-US"/>
        </w:rPr>
      </w:pPr>
      <w:r w:rsidRPr="00CA699F">
        <w:rPr>
          <w:rFonts w:ascii="Times New Roman" w:hAnsi="Times New Roman" w:cs="Times New Roman"/>
          <w:sz w:val="24"/>
          <w:szCs w:val="24"/>
        </w:rPr>
        <w:t>Семейство</w:t>
      </w:r>
      <w:r w:rsidRPr="00CA699F">
        <w:rPr>
          <w:rFonts w:ascii="Times New Roman" w:hAnsi="Times New Roman" w:cs="Times New Roman"/>
          <w:sz w:val="24"/>
          <w:szCs w:val="24"/>
          <w:lang w:val="en-US"/>
        </w:rPr>
        <w:t xml:space="preserve"> </w:t>
      </w:r>
      <w:r w:rsidRPr="00CA699F">
        <w:rPr>
          <w:rFonts w:ascii="Times New Roman" w:hAnsi="Times New Roman" w:cs="Times New Roman"/>
          <w:b/>
          <w:sz w:val="24"/>
          <w:szCs w:val="24"/>
        </w:rPr>
        <w:t>Грушанковые</w:t>
      </w:r>
      <w:r w:rsidRPr="00CA699F">
        <w:rPr>
          <w:rFonts w:ascii="Times New Roman" w:hAnsi="Times New Roman" w:cs="Times New Roman"/>
          <w:b/>
          <w:sz w:val="24"/>
          <w:szCs w:val="24"/>
          <w:lang w:val="en-US"/>
        </w:rPr>
        <w:t xml:space="preserve"> – Pyrolaceae</w:t>
      </w:r>
      <w:r w:rsidRPr="00CA699F">
        <w:rPr>
          <w:rFonts w:ascii="Times New Roman" w:hAnsi="Times New Roman" w:cs="Times New Roman"/>
          <w:sz w:val="24"/>
          <w:szCs w:val="24"/>
          <w:lang w:val="en-US"/>
        </w:rPr>
        <w:t xml:space="preserve"> Dumort.</w:t>
      </w:r>
    </w:p>
    <w:p w14:paraId="6820AE45"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Orthilia secunda</w:t>
      </w:r>
      <w:r w:rsidRPr="00CA699F">
        <w:rPr>
          <w:rFonts w:ascii="Times New Roman" w:hAnsi="Times New Roman" w:cs="Times New Roman"/>
          <w:sz w:val="24"/>
          <w:szCs w:val="24"/>
          <w:lang w:val="en-US"/>
        </w:rPr>
        <w:t xml:space="preserve"> (L.) House – </w:t>
      </w:r>
      <w:r w:rsidRPr="00CA699F">
        <w:rPr>
          <w:rFonts w:ascii="Times New Roman" w:hAnsi="Times New Roman" w:cs="Times New Roman"/>
          <w:sz w:val="24"/>
          <w:szCs w:val="24"/>
        </w:rPr>
        <w:t>Ортилия</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однобокая</w:t>
      </w:r>
    </w:p>
    <w:p w14:paraId="48CA7105"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Pyrola rotundifolia</w:t>
      </w:r>
      <w:r w:rsidRPr="00CA699F">
        <w:rPr>
          <w:rFonts w:ascii="Times New Roman" w:hAnsi="Times New Roman" w:cs="Times New Roman"/>
          <w:sz w:val="24"/>
          <w:szCs w:val="24"/>
        </w:rPr>
        <w:t xml:space="preserve"> L. – Грушанка круглолистная</w:t>
      </w:r>
    </w:p>
    <w:p w14:paraId="195EB27F" w14:textId="77777777" w:rsidR="00CA699F" w:rsidRPr="00CA699F" w:rsidRDefault="00CA699F" w:rsidP="00CA699F">
      <w:pPr>
        <w:spacing w:after="0" w:line="240" w:lineRule="auto"/>
        <w:rPr>
          <w:rFonts w:ascii="Times New Roman" w:hAnsi="Times New Roman" w:cs="Times New Roman"/>
          <w:sz w:val="24"/>
          <w:szCs w:val="24"/>
          <w:lang w:val="en-US"/>
        </w:rPr>
      </w:pPr>
      <w:r w:rsidRPr="00CA699F">
        <w:rPr>
          <w:rFonts w:ascii="Times New Roman" w:hAnsi="Times New Roman" w:cs="Times New Roman"/>
          <w:sz w:val="24"/>
          <w:szCs w:val="24"/>
        </w:rPr>
        <w:t>Семейство</w:t>
      </w:r>
      <w:r w:rsidRPr="00CA699F">
        <w:rPr>
          <w:rFonts w:ascii="Times New Roman" w:hAnsi="Times New Roman" w:cs="Times New Roman"/>
          <w:sz w:val="24"/>
          <w:szCs w:val="24"/>
          <w:lang w:val="en-US"/>
        </w:rPr>
        <w:t xml:space="preserve"> </w:t>
      </w:r>
      <w:r w:rsidRPr="00CA699F">
        <w:rPr>
          <w:rFonts w:ascii="Times New Roman" w:hAnsi="Times New Roman" w:cs="Times New Roman"/>
          <w:b/>
          <w:sz w:val="24"/>
          <w:szCs w:val="24"/>
        </w:rPr>
        <w:t>Первоцветные</w:t>
      </w:r>
      <w:r w:rsidRPr="00CA699F">
        <w:rPr>
          <w:rFonts w:ascii="Times New Roman" w:hAnsi="Times New Roman" w:cs="Times New Roman"/>
          <w:b/>
          <w:sz w:val="24"/>
          <w:szCs w:val="24"/>
          <w:lang w:val="en-US"/>
        </w:rPr>
        <w:t xml:space="preserve"> – Primulaceae</w:t>
      </w:r>
      <w:r w:rsidRPr="00CA699F">
        <w:rPr>
          <w:rFonts w:ascii="Times New Roman" w:hAnsi="Times New Roman" w:cs="Times New Roman"/>
          <w:sz w:val="24"/>
          <w:szCs w:val="24"/>
          <w:lang w:val="en-US"/>
        </w:rPr>
        <w:t xml:space="preserve"> Vent.</w:t>
      </w:r>
    </w:p>
    <w:p w14:paraId="60F27845"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Hottonia palustris</w:t>
      </w:r>
      <w:r w:rsidRPr="00CA699F">
        <w:rPr>
          <w:rFonts w:ascii="Times New Roman" w:hAnsi="Times New Roman" w:cs="Times New Roman"/>
          <w:sz w:val="24"/>
          <w:szCs w:val="24"/>
        </w:rPr>
        <w:t xml:space="preserve"> L. – Турча болотная</w:t>
      </w:r>
    </w:p>
    <w:p w14:paraId="50FCC981"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Lysimachia nummularia</w:t>
      </w:r>
      <w:r w:rsidRPr="00CA699F">
        <w:rPr>
          <w:rFonts w:ascii="Times New Roman" w:hAnsi="Times New Roman" w:cs="Times New Roman"/>
          <w:sz w:val="24"/>
          <w:szCs w:val="24"/>
        </w:rPr>
        <w:t xml:space="preserve"> L. – Вербейник монетчатый, или монетолистный, луговой чай</w:t>
      </w:r>
    </w:p>
    <w:p w14:paraId="0CCB3CEC"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Lysimachia vulgaris</w:t>
      </w:r>
      <w:r w:rsidRPr="00CA699F">
        <w:rPr>
          <w:rFonts w:ascii="Times New Roman" w:hAnsi="Times New Roman" w:cs="Times New Roman"/>
          <w:sz w:val="24"/>
          <w:szCs w:val="24"/>
        </w:rPr>
        <w:t xml:space="preserve"> L. – Вербейник обыкновенный</w:t>
      </w:r>
    </w:p>
    <w:p w14:paraId="6BECE227"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Naumburgia thyrsiflora</w:t>
      </w:r>
      <w:r w:rsidRPr="00CA699F">
        <w:rPr>
          <w:rFonts w:ascii="Times New Roman" w:hAnsi="Times New Roman" w:cs="Times New Roman"/>
          <w:sz w:val="24"/>
          <w:szCs w:val="24"/>
        </w:rPr>
        <w:t xml:space="preserve"> (L.) Reichenb. – Наумбургия кистецветная</w:t>
      </w:r>
    </w:p>
    <w:p w14:paraId="79ACE9C0"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Trientalis europaea</w:t>
      </w:r>
      <w:r w:rsidRPr="00CA699F">
        <w:rPr>
          <w:rFonts w:ascii="Times New Roman" w:hAnsi="Times New Roman" w:cs="Times New Roman"/>
          <w:sz w:val="24"/>
          <w:szCs w:val="24"/>
        </w:rPr>
        <w:t xml:space="preserve"> L. – Седмичник европейский</w:t>
      </w:r>
    </w:p>
    <w:p w14:paraId="7990670E" w14:textId="77777777" w:rsidR="00CA699F" w:rsidRPr="00CA699F" w:rsidRDefault="00CA699F" w:rsidP="00CA699F">
      <w:pPr>
        <w:spacing w:after="0" w:line="240" w:lineRule="auto"/>
        <w:rPr>
          <w:rFonts w:ascii="Times New Roman" w:hAnsi="Times New Roman" w:cs="Times New Roman"/>
          <w:sz w:val="24"/>
          <w:szCs w:val="24"/>
        </w:rPr>
      </w:pPr>
      <w:r w:rsidRPr="00CA699F">
        <w:rPr>
          <w:rFonts w:ascii="Times New Roman" w:hAnsi="Times New Roman" w:cs="Times New Roman"/>
          <w:sz w:val="24"/>
          <w:szCs w:val="24"/>
        </w:rPr>
        <w:t xml:space="preserve">Семейство </w:t>
      </w:r>
      <w:r w:rsidRPr="00CA699F">
        <w:rPr>
          <w:rFonts w:ascii="Times New Roman" w:hAnsi="Times New Roman" w:cs="Times New Roman"/>
          <w:b/>
          <w:sz w:val="24"/>
          <w:szCs w:val="24"/>
        </w:rPr>
        <w:t>Липовые – Tiliaceae</w:t>
      </w:r>
      <w:r w:rsidRPr="00CA699F">
        <w:rPr>
          <w:rFonts w:ascii="Times New Roman" w:hAnsi="Times New Roman" w:cs="Times New Roman"/>
          <w:sz w:val="24"/>
          <w:szCs w:val="24"/>
        </w:rPr>
        <w:t xml:space="preserve"> Juss.</w:t>
      </w:r>
    </w:p>
    <w:p w14:paraId="33CE6B1D"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Tilia cordata</w:t>
      </w:r>
      <w:r w:rsidRPr="00CA699F">
        <w:rPr>
          <w:rFonts w:ascii="Times New Roman" w:hAnsi="Times New Roman" w:cs="Times New Roman"/>
          <w:sz w:val="24"/>
          <w:szCs w:val="24"/>
        </w:rPr>
        <w:t xml:space="preserve"> Mill. – Липа сердцелистная, или сердцевидная</w:t>
      </w:r>
    </w:p>
    <w:p w14:paraId="10F00816" w14:textId="77777777" w:rsidR="00CA699F" w:rsidRPr="00CA699F" w:rsidRDefault="00CA699F" w:rsidP="00CA699F">
      <w:pPr>
        <w:tabs>
          <w:tab w:val="left" w:pos="900"/>
        </w:tabs>
        <w:spacing w:after="0" w:line="240" w:lineRule="auto"/>
        <w:rPr>
          <w:rFonts w:ascii="Times New Roman" w:hAnsi="Times New Roman" w:cs="Times New Roman"/>
          <w:sz w:val="24"/>
          <w:szCs w:val="24"/>
        </w:rPr>
      </w:pPr>
      <w:r w:rsidRPr="00CA699F">
        <w:rPr>
          <w:rFonts w:ascii="Times New Roman" w:hAnsi="Times New Roman" w:cs="Times New Roman"/>
          <w:sz w:val="24"/>
          <w:szCs w:val="24"/>
          <w:lang w:val="en-US"/>
        </w:rPr>
        <w:t>Семейство</w:t>
      </w:r>
      <w:r w:rsidRPr="00CA699F">
        <w:rPr>
          <w:rFonts w:ascii="Times New Roman" w:hAnsi="Times New Roman" w:cs="Times New Roman"/>
          <w:sz w:val="24"/>
          <w:szCs w:val="24"/>
        </w:rPr>
        <w:t xml:space="preserve"> </w:t>
      </w:r>
      <w:r w:rsidRPr="00CA699F">
        <w:rPr>
          <w:rFonts w:ascii="Times New Roman" w:hAnsi="Times New Roman" w:cs="Times New Roman"/>
          <w:b/>
          <w:sz w:val="24"/>
          <w:szCs w:val="24"/>
        </w:rPr>
        <w:t>Крыжовниковые – Grossulariaceae</w:t>
      </w:r>
      <w:r w:rsidRPr="00CA699F">
        <w:rPr>
          <w:rFonts w:ascii="Times New Roman" w:hAnsi="Times New Roman" w:cs="Times New Roman"/>
          <w:sz w:val="24"/>
          <w:szCs w:val="24"/>
        </w:rPr>
        <w:t xml:space="preserve"> DC.</w:t>
      </w:r>
    </w:p>
    <w:p w14:paraId="6372F195"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Ribes nigrum</w:t>
      </w:r>
      <w:r w:rsidRPr="00CA699F">
        <w:rPr>
          <w:rFonts w:ascii="Times New Roman" w:hAnsi="Times New Roman" w:cs="Times New Roman"/>
          <w:sz w:val="24"/>
          <w:szCs w:val="24"/>
        </w:rPr>
        <w:t xml:space="preserve"> L. – Смородина черная</w:t>
      </w:r>
    </w:p>
    <w:p w14:paraId="4BAAC6CE"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Ribes spicatum</w:t>
      </w:r>
      <w:r w:rsidRPr="00CA699F">
        <w:rPr>
          <w:rFonts w:ascii="Times New Roman" w:hAnsi="Times New Roman" w:cs="Times New Roman"/>
          <w:sz w:val="24"/>
          <w:szCs w:val="24"/>
        </w:rPr>
        <w:t xml:space="preserve"> Robson – Смородина колосистая, или красная</w:t>
      </w:r>
    </w:p>
    <w:p w14:paraId="7199B954" w14:textId="77777777" w:rsidR="00CA699F" w:rsidRPr="00CA699F" w:rsidRDefault="00CA699F" w:rsidP="00CA699F">
      <w:pPr>
        <w:tabs>
          <w:tab w:val="left" w:pos="900"/>
        </w:tabs>
        <w:spacing w:after="0" w:line="240" w:lineRule="auto"/>
        <w:rPr>
          <w:rFonts w:ascii="Times New Roman" w:hAnsi="Times New Roman" w:cs="Times New Roman"/>
          <w:sz w:val="24"/>
          <w:szCs w:val="24"/>
        </w:rPr>
      </w:pPr>
      <w:r w:rsidRPr="00CA699F">
        <w:rPr>
          <w:rFonts w:ascii="Times New Roman" w:hAnsi="Times New Roman" w:cs="Times New Roman"/>
          <w:sz w:val="24"/>
          <w:szCs w:val="24"/>
          <w:lang w:val="en-US"/>
        </w:rPr>
        <w:t>Семейство</w:t>
      </w:r>
      <w:r w:rsidRPr="00CA699F">
        <w:rPr>
          <w:rFonts w:ascii="Times New Roman" w:hAnsi="Times New Roman" w:cs="Times New Roman"/>
          <w:sz w:val="24"/>
          <w:szCs w:val="24"/>
        </w:rPr>
        <w:t xml:space="preserve"> </w:t>
      </w:r>
      <w:r w:rsidRPr="00CA699F">
        <w:rPr>
          <w:rFonts w:ascii="Times New Roman" w:hAnsi="Times New Roman" w:cs="Times New Roman"/>
          <w:b/>
          <w:sz w:val="24"/>
          <w:szCs w:val="24"/>
        </w:rPr>
        <w:t>Толстянковые – Crassulaceae</w:t>
      </w:r>
      <w:r w:rsidRPr="00CA699F">
        <w:rPr>
          <w:rFonts w:ascii="Times New Roman" w:hAnsi="Times New Roman" w:cs="Times New Roman"/>
          <w:sz w:val="24"/>
          <w:szCs w:val="24"/>
        </w:rPr>
        <w:t xml:space="preserve"> DC.</w:t>
      </w:r>
    </w:p>
    <w:p w14:paraId="3167CC52"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Hylotelephium ruprechtii</w:t>
      </w:r>
      <w:r w:rsidRPr="00CA699F">
        <w:rPr>
          <w:rFonts w:ascii="Times New Roman" w:hAnsi="Times New Roman" w:cs="Times New Roman"/>
          <w:sz w:val="24"/>
          <w:szCs w:val="24"/>
        </w:rPr>
        <w:t xml:space="preserve"> (Jalas) Tzvelev – Очитник Рупрехта, или очитник восходящий</w:t>
      </w:r>
    </w:p>
    <w:p w14:paraId="7616228E"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Sedum acre</w:t>
      </w:r>
      <w:r w:rsidRPr="00CA699F">
        <w:rPr>
          <w:rFonts w:ascii="Times New Roman" w:hAnsi="Times New Roman" w:cs="Times New Roman"/>
          <w:sz w:val="24"/>
          <w:szCs w:val="24"/>
        </w:rPr>
        <w:t xml:space="preserve"> L. – Очиток едкий</w:t>
      </w:r>
    </w:p>
    <w:p w14:paraId="4A388757" w14:textId="77777777" w:rsidR="00CA699F" w:rsidRPr="00CA699F" w:rsidRDefault="00CA699F" w:rsidP="00CA699F">
      <w:pPr>
        <w:spacing w:after="0" w:line="240" w:lineRule="auto"/>
        <w:rPr>
          <w:rFonts w:ascii="Times New Roman" w:hAnsi="Times New Roman" w:cs="Times New Roman"/>
          <w:sz w:val="24"/>
          <w:szCs w:val="24"/>
        </w:rPr>
      </w:pPr>
      <w:r w:rsidRPr="00CA699F">
        <w:rPr>
          <w:rFonts w:ascii="Times New Roman" w:hAnsi="Times New Roman" w:cs="Times New Roman"/>
          <w:sz w:val="24"/>
          <w:szCs w:val="24"/>
        </w:rPr>
        <w:t xml:space="preserve">Семейство </w:t>
      </w:r>
      <w:r w:rsidRPr="00CA699F">
        <w:rPr>
          <w:rFonts w:ascii="Times New Roman" w:hAnsi="Times New Roman" w:cs="Times New Roman"/>
          <w:b/>
          <w:sz w:val="24"/>
          <w:szCs w:val="24"/>
        </w:rPr>
        <w:t xml:space="preserve">Розоцветные – </w:t>
      </w:r>
      <w:r w:rsidRPr="00CA699F">
        <w:rPr>
          <w:rFonts w:ascii="Times New Roman" w:hAnsi="Times New Roman" w:cs="Times New Roman"/>
          <w:b/>
          <w:sz w:val="24"/>
          <w:szCs w:val="24"/>
          <w:lang w:val="en-US"/>
        </w:rPr>
        <w:t>Rosaceae</w:t>
      </w:r>
      <w:r w:rsidRPr="00CA699F">
        <w:rPr>
          <w:rFonts w:ascii="Times New Roman" w:hAnsi="Times New Roman" w:cs="Times New Roman"/>
          <w:sz w:val="24"/>
          <w:szCs w:val="24"/>
        </w:rPr>
        <w:t xml:space="preserve"> </w:t>
      </w:r>
      <w:r w:rsidRPr="00CA699F">
        <w:rPr>
          <w:rFonts w:ascii="Times New Roman" w:hAnsi="Times New Roman" w:cs="Times New Roman"/>
          <w:sz w:val="24"/>
          <w:szCs w:val="24"/>
          <w:lang w:val="en-US"/>
        </w:rPr>
        <w:t>Juss</w:t>
      </w:r>
      <w:r w:rsidRPr="00CA699F">
        <w:rPr>
          <w:rFonts w:ascii="Times New Roman" w:hAnsi="Times New Roman" w:cs="Times New Roman"/>
          <w:sz w:val="24"/>
          <w:szCs w:val="24"/>
        </w:rPr>
        <w:t>.</w:t>
      </w:r>
    </w:p>
    <w:p w14:paraId="75ACE1DB"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lang w:val="en-US"/>
        </w:rPr>
        <w:t>Agrimonia</w:t>
      </w:r>
      <w:r w:rsidRPr="00CA699F">
        <w:rPr>
          <w:rFonts w:ascii="Times New Roman" w:hAnsi="Times New Roman" w:cs="Times New Roman"/>
          <w:i/>
          <w:sz w:val="24"/>
          <w:szCs w:val="24"/>
        </w:rPr>
        <w:t xml:space="preserve"> </w:t>
      </w:r>
      <w:r w:rsidRPr="00CA699F">
        <w:rPr>
          <w:rFonts w:ascii="Times New Roman" w:hAnsi="Times New Roman" w:cs="Times New Roman"/>
          <w:i/>
          <w:sz w:val="24"/>
          <w:szCs w:val="24"/>
          <w:lang w:val="en-US"/>
        </w:rPr>
        <w:t>eupatoria</w:t>
      </w:r>
      <w:r w:rsidRPr="00CA699F">
        <w:rPr>
          <w:rFonts w:ascii="Times New Roman" w:hAnsi="Times New Roman" w:cs="Times New Roman"/>
          <w:sz w:val="24"/>
          <w:szCs w:val="24"/>
        </w:rPr>
        <w:t xml:space="preserve"> </w:t>
      </w:r>
      <w:r w:rsidRPr="00CA699F">
        <w:rPr>
          <w:rFonts w:ascii="Times New Roman" w:hAnsi="Times New Roman" w:cs="Times New Roman"/>
          <w:sz w:val="24"/>
          <w:szCs w:val="24"/>
          <w:lang w:val="en-US"/>
        </w:rPr>
        <w:t>L</w:t>
      </w:r>
      <w:r w:rsidRPr="00CA699F">
        <w:rPr>
          <w:rFonts w:ascii="Times New Roman" w:hAnsi="Times New Roman" w:cs="Times New Roman"/>
          <w:sz w:val="24"/>
          <w:szCs w:val="24"/>
        </w:rPr>
        <w:t>. – Репешок аптечный, или обыкновенный</w:t>
      </w:r>
    </w:p>
    <w:p w14:paraId="046172D1"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lang w:val="en-US"/>
        </w:rPr>
        <w:t>Alchemilla</w:t>
      </w:r>
      <w:r w:rsidRPr="00CA699F">
        <w:rPr>
          <w:rFonts w:ascii="Times New Roman" w:hAnsi="Times New Roman" w:cs="Times New Roman"/>
          <w:i/>
          <w:sz w:val="24"/>
          <w:szCs w:val="24"/>
        </w:rPr>
        <w:t xml:space="preserve"> </w:t>
      </w:r>
      <w:r w:rsidRPr="00CA699F">
        <w:rPr>
          <w:rFonts w:ascii="Times New Roman" w:hAnsi="Times New Roman" w:cs="Times New Roman"/>
          <w:i/>
          <w:sz w:val="24"/>
          <w:szCs w:val="24"/>
          <w:lang w:val="en-US"/>
        </w:rPr>
        <w:t>vulgaris</w:t>
      </w:r>
      <w:r w:rsidRPr="00CA699F">
        <w:rPr>
          <w:rFonts w:ascii="Times New Roman" w:hAnsi="Times New Roman" w:cs="Times New Roman"/>
          <w:sz w:val="24"/>
          <w:szCs w:val="24"/>
        </w:rPr>
        <w:t xml:space="preserve"> </w:t>
      </w:r>
      <w:r w:rsidRPr="00CA699F">
        <w:rPr>
          <w:rFonts w:ascii="Times New Roman" w:hAnsi="Times New Roman" w:cs="Times New Roman"/>
          <w:sz w:val="24"/>
          <w:szCs w:val="24"/>
          <w:lang w:val="en-US"/>
        </w:rPr>
        <w:t>L</w:t>
      </w:r>
      <w:r w:rsidRPr="00CA699F">
        <w:rPr>
          <w:rFonts w:ascii="Times New Roman" w:hAnsi="Times New Roman" w:cs="Times New Roman"/>
          <w:sz w:val="24"/>
          <w:szCs w:val="24"/>
        </w:rPr>
        <w:t>. – Манжетка обыкновенная</w:t>
      </w:r>
    </w:p>
    <w:p w14:paraId="297E70E7"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Comarum palustre</w:t>
      </w:r>
      <w:r w:rsidRPr="00CA699F">
        <w:rPr>
          <w:rFonts w:ascii="Times New Roman" w:hAnsi="Times New Roman" w:cs="Times New Roman"/>
          <w:sz w:val="24"/>
          <w:szCs w:val="24"/>
        </w:rPr>
        <w:t xml:space="preserve"> L. – Сабельник болотный</w:t>
      </w:r>
    </w:p>
    <w:p w14:paraId="72BE1180"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Filipendula denudata</w:t>
      </w:r>
      <w:r w:rsidRPr="00CA699F">
        <w:rPr>
          <w:rFonts w:ascii="Times New Roman" w:hAnsi="Times New Roman" w:cs="Times New Roman"/>
          <w:sz w:val="24"/>
          <w:szCs w:val="24"/>
        </w:rPr>
        <w:t xml:space="preserve"> (J. et C.Presl) Fritsch – Лабазник обнаженный</w:t>
      </w:r>
    </w:p>
    <w:p w14:paraId="00B25590"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Filipendula ulmaria</w:t>
      </w:r>
      <w:r w:rsidRPr="00CA699F">
        <w:rPr>
          <w:rFonts w:ascii="Times New Roman" w:hAnsi="Times New Roman" w:cs="Times New Roman"/>
          <w:sz w:val="24"/>
          <w:szCs w:val="24"/>
        </w:rPr>
        <w:t xml:space="preserve"> (L.) Maxim. – Лабазник вязолистный</w:t>
      </w:r>
    </w:p>
    <w:p w14:paraId="548924BE"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Fragaria vesca</w:t>
      </w:r>
      <w:r w:rsidRPr="00CA699F">
        <w:rPr>
          <w:rFonts w:ascii="Times New Roman" w:hAnsi="Times New Roman" w:cs="Times New Roman"/>
          <w:sz w:val="24"/>
          <w:szCs w:val="24"/>
        </w:rPr>
        <w:t xml:space="preserve"> L. – Земляника лесная</w:t>
      </w:r>
    </w:p>
    <w:p w14:paraId="2C53660A"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Geum rivale</w:t>
      </w:r>
      <w:r w:rsidRPr="00CA699F">
        <w:rPr>
          <w:rFonts w:ascii="Times New Roman" w:hAnsi="Times New Roman" w:cs="Times New Roman"/>
          <w:sz w:val="24"/>
          <w:szCs w:val="24"/>
        </w:rPr>
        <w:t xml:space="preserve"> L. – Гравилат речной</w:t>
      </w:r>
    </w:p>
    <w:p w14:paraId="167E6AD9"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 xml:space="preserve">Geum </w:t>
      </w:r>
      <w:r w:rsidRPr="00CA699F">
        <w:rPr>
          <w:rFonts w:ascii="Times New Roman" w:hAnsi="Times New Roman" w:cs="Times New Roman"/>
          <w:i/>
          <w:sz w:val="24"/>
          <w:szCs w:val="24"/>
          <w:lang w:val="en-US"/>
        </w:rPr>
        <w:t>urbanum</w:t>
      </w:r>
      <w:r w:rsidRPr="00CA699F">
        <w:rPr>
          <w:rFonts w:ascii="Times New Roman" w:hAnsi="Times New Roman" w:cs="Times New Roman"/>
          <w:sz w:val="24"/>
          <w:szCs w:val="24"/>
        </w:rPr>
        <w:t xml:space="preserve"> L. – Гравилат городской</w:t>
      </w:r>
    </w:p>
    <w:p w14:paraId="0AD5B8D0"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lang w:val="en-US"/>
        </w:rPr>
        <w:t>Malus domestica</w:t>
      </w:r>
      <w:r w:rsidRPr="00CA699F">
        <w:rPr>
          <w:rFonts w:ascii="Times New Roman" w:hAnsi="Times New Roman" w:cs="Times New Roman"/>
          <w:sz w:val="24"/>
          <w:szCs w:val="24"/>
          <w:lang w:val="en-US"/>
        </w:rPr>
        <w:t xml:space="preserve"> Borkh. – </w:t>
      </w:r>
      <w:r w:rsidRPr="00CA699F">
        <w:rPr>
          <w:rFonts w:ascii="Times New Roman" w:hAnsi="Times New Roman" w:cs="Times New Roman"/>
          <w:sz w:val="24"/>
          <w:szCs w:val="24"/>
        </w:rPr>
        <w:t>Яблоня</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домашняя</w:t>
      </w:r>
    </w:p>
    <w:p w14:paraId="441FBCF5"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lang w:val="en-US"/>
        </w:rPr>
        <w:t>Malus</w:t>
      </w:r>
      <w:r w:rsidRPr="00CA699F">
        <w:rPr>
          <w:rFonts w:ascii="Times New Roman" w:hAnsi="Times New Roman" w:cs="Times New Roman"/>
          <w:i/>
          <w:sz w:val="24"/>
          <w:szCs w:val="24"/>
        </w:rPr>
        <w:t xml:space="preserve"> </w:t>
      </w:r>
      <w:r w:rsidRPr="00CA699F">
        <w:rPr>
          <w:rFonts w:ascii="Times New Roman" w:hAnsi="Times New Roman" w:cs="Times New Roman"/>
          <w:i/>
          <w:sz w:val="24"/>
          <w:szCs w:val="24"/>
          <w:lang w:val="en-US"/>
        </w:rPr>
        <w:t>sylvestris</w:t>
      </w:r>
      <w:r w:rsidRPr="00CA699F">
        <w:rPr>
          <w:rFonts w:ascii="Times New Roman" w:hAnsi="Times New Roman" w:cs="Times New Roman"/>
          <w:sz w:val="24"/>
          <w:szCs w:val="24"/>
        </w:rPr>
        <w:t xml:space="preserve"> </w:t>
      </w:r>
      <w:r w:rsidRPr="00CA699F">
        <w:rPr>
          <w:rFonts w:ascii="Times New Roman" w:hAnsi="Times New Roman" w:cs="Times New Roman"/>
          <w:sz w:val="24"/>
          <w:szCs w:val="24"/>
          <w:lang w:val="en-US"/>
        </w:rPr>
        <w:t>Mill</w:t>
      </w:r>
      <w:r w:rsidRPr="00CA699F">
        <w:rPr>
          <w:rFonts w:ascii="Times New Roman" w:hAnsi="Times New Roman" w:cs="Times New Roman"/>
          <w:sz w:val="24"/>
          <w:szCs w:val="24"/>
        </w:rPr>
        <w:t>. – Яблоня дикая, или лесная</w:t>
      </w:r>
    </w:p>
    <w:p w14:paraId="10A0E217"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Padus avium</w:t>
      </w:r>
      <w:r w:rsidRPr="00CA699F">
        <w:rPr>
          <w:rFonts w:ascii="Times New Roman" w:hAnsi="Times New Roman" w:cs="Times New Roman"/>
          <w:sz w:val="24"/>
          <w:szCs w:val="24"/>
        </w:rPr>
        <w:t xml:space="preserve"> Mill. – Черемуха обыкновенная, или птичья</w:t>
      </w:r>
    </w:p>
    <w:p w14:paraId="070E5317"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Potentilla anserina</w:t>
      </w:r>
      <w:r w:rsidRPr="00CA699F">
        <w:rPr>
          <w:rFonts w:ascii="Times New Roman" w:hAnsi="Times New Roman" w:cs="Times New Roman"/>
          <w:sz w:val="24"/>
          <w:szCs w:val="24"/>
        </w:rPr>
        <w:t xml:space="preserve"> L. – Лапчатка гусиная</w:t>
      </w:r>
    </w:p>
    <w:p w14:paraId="4B965ED0"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Potentilla argentea</w:t>
      </w:r>
      <w:r w:rsidRPr="00CA699F">
        <w:rPr>
          <w:rFonts w:ascii="Times New Roman" w:hAnsi="Times New Roman" w:cs="Times New Roman"/>
          <w:sz w:val="24"/>
          <w:szCs w:val="24"/>
          <w:lang w:val="en-US"/>
        </w:rPr>
        <w:t xml:space="preserve"> L. – </w:t>
      </w:r>
      <w:r w:rsidRPr="00CA699F">
        <w:rPr>
          <w:rFonts w:ascii="Times New Roman" w:hAnsi="Times New Roman" w:cs="Times New Roman"/>
          <w:sz w:val="24"/>
          <w:szCs w:val="24"/>
        </w:rPr>
        <w:t>Лапчатка</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серебристая</w:t>
      </w:r>
    </w:p>
    <w:p w14:paraId="62C03A03"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Potentilla erecta</w:t>
      </w:r>
      <w:r w:rsidRPr="00CA699F">
        <w:rPr>
          <w:rFonts w:ascii="Times New Roman" w:hAnsi="Times New Roman" w:cs="Times New Roman"/>
          <w:sz w:val="24"/>
          <w:szCs w:val="24"/>
          <w:lang w:val="en-US"/>
        </w:rPr>
        <w:t xml:space="preserve"> (L.) Raeusch. – </w:t>
      </w:r>
      <w:r w:rsidRPr="00CA699F">
        <w:rPr>
          <w:rFonts w:ascii="Times New Roman" w:hAnsi="Times New Roman" w:cs="Times New Roman"/>
          <w:sz w:val="24"/>
          <w:szCs w:val="24"/>
        </w:rPr>
        <w:t>Лапчатка</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прямостоячая</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или</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калган</w:t>
      </w:r>
    </w:p>
    <w:p w14:paraId="037E66E0"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Potentilla norvegica</w:t>
      </w:r>
      <w:r w:rsidRPr="00CA699F">
        <w:rPr>
          <w:rFonts w:ascii="Times New Roman" w:hAnsi="Times New Roman" w:cs="Times New Roman"/>
          <w:sz w:val="24"/>
          <w:szCs w:val="24"/>
        </w:rPr>
        <w:t xml:space="preserve"> L. – Лапчатка норвежская</w:t>
      </w:r>
    </w:p>
    <w:p w14:paraId="233D546D"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Pyrus communis</w:t>
      </w:r>
      <w:r w:rsidRPr="00CA699F">
        <w:rPr>
          <w:rFonts w:ascii="Times New Roman" w:hAnsi="Times New Roman" w:cs="Times New Roman"/>
          <w:sz w:val="24"/>
          <w:szCs w:val="24"/>
        </w:rPr>
        <w:t xml:space="preserve"> L. – Груша обыкновенная</w:t>
      </w:r>
    </w:p>
    <w:p w14:paraId="02DCA428"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lang w:val="en-US"/>
        </w:rPr>
        <w:t>Rosa</w:t>
      </w:r>
      <w:r w:rsidRPr="00CA699F">
        <w:rPr>
          <w:rFonts w:ascii="Times New Roman" w:hAnsi="Times New Roman" w:cs="Times New Roman"/>
          <w:i/>
          <w:sz w:val="24"/>
          <w:szCs w:val="24"/>
        </w:rPr>
        <w:t xml:space="preserve"> canina</w:t>
      </w:r>
      <w:r w:rsidRPr="00CA699F">
        <w:rPr>
          <w:rFonts w:ascii="Times New Roman" w:hAnsi="Times New Roman" w:cs="Times New Roman"/>
          <w:sz w:val="24"/>
          <w:szCs w:val="24"/>
        </w:rPr>
        <w:t xml:space="preserve"> L. – Роза собачья, или шиповник собачий</w:t>
      </w:r>
    </w:p>
    <w:p w14:paraId="65923BBD"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bCs/>
          <w:i/>
          <w:sz w:val="24"/>
          <w:szCs w:val="24"/>
        </w:rPr>
        <w:t>Rosa</w:t>
      </w:r>
      <w:r w:rsidRPr="00CA699F">
        <w:rPr>
          <w:rFonts w:ascii="Times New Roman" w:hAnsi="Times New Roman" w:cs="Times New Roman"/>
          <w:i/>
          <w:sz w:val="24"/>
          <w:szCs w:val="24"/>
        </w:rPr>
        <w:t xml:space="preserve"> rugosa Thunb</w:t>
      </w:r>
      <w:r w:rsidRPr="00CA699F">
        <w:rPr>
          <w:rFonts w:ascii="Times New Roman" w:hAnsi="Times New Roman" w:cs="Times New Roman"/>
          <w:sz w:val="24"/>
          <w:szCs w:val="24"/>
        </w:rPr>
        <w:t>. – Роза морщинистая, или шиповник морщинистый</w:t>
      </w:r>
    </w:p>
    <w:p w14:paraId="360ABE1F"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Rubus idaeus</w:t>
      </w:r>
      <w:r w:rsidRPr="00CA699F">
        <w:rPr>
          <w:rFonts w:ascii="Times New Roman" w:hAnsi="Times New Roman" w:cs="Times New Roman"/>
          <w:sz w:val="24"/>
          <w:szCs w:val="24"/>
        </w:rPr>
        <w:t xml:space="preserve"> L. –  Малина обыкновенная</w:t>
      </w:r>
    </w:p>
    <w:p w14:paraId="552C6A6D"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lang w:val="en-US"/>
        </w:rPr>
        <w:t>Rubus</w:t>
      </w:r>
      <w:r w:rsidRPr="00CA699F">
        <w:rPr>
          <w:rFonts w:ascii="Times New Roman" w:hAnsi="Times New Roman" w:cs="Times New Roman"/>
          <w:i/>
          <w:sz w:val="24"/>
          <w:szCs w:val="24"/>
        </w:rPr>
        <w:t xml:space="preserve"> </w:t>
      </w:r>
      <w:r w:rsidRPr="00CA699F">
        <w:rPr>
          <w:rFonts w:ascii="Times New Roman" w:hAnsi="Times New Roman" w:cs="Times New Roman"/>
          <w:i/>
          <w:sz w:val="24"/>
          <w:szCs w:val="24"/>
          <w:lang w:val="en-US"/>
        </w:rPr>
        <w:t>caesius</w:t>
      </w:r>
      <w:r w:rsidRPr="00CA699F">
        <w:rPr>
          <w:rFonts w:ascii="Times New Roman" w:hAnsi="Times New Roman" w:cs="Times New Roman"/>
          <w:sz w:val="24"/>
          <w:szCs w:val="24"/>
        </w:rPr>
        <w:t xml:space="preserve"> L. –  Ежевика сизая, или обыкновенная</w:t>
      </w:r>
    </w:p>
    <w:p w14:paraId="23FBB629"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Sorbaria sorbifolia</w:t>
      </w:r>
      <w:r w:rsidRPr="00CA699F">
        <w:rPr>
          <w:rFonts w:ascii="Times New Roman" w:hAnsi="Times New Roman" w:cs="Times New Roman"/>
          <w:sz w:val="24"/>
          <w:szCs w:val="24"/>
        </w:rPr>
        <w:t xml:space="preserve"> (L.) A. Br. – Рябинник рябинолистный</w:t>
      </w:r>
    </w:p>
    <w:p w14:paraId="0A87FF37"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 xml:space="preserve">Sorbus </w:t>
      </w:r>
      <w:r w:rsidRPr="00CA699F">
        <w:rPr>
          <w:rFonts w:ascii="Times New Roman" w:hAnsi="Times New Roman" w:cs="Times New Roman"/>
          <w:i/>
          <w:sz w:val="24"/>
          <w:szCs w:val="24"/>
          <w:lang w:val="en-US"/>
        </w:rPr>
        <w:t>aucuparia</w:t>
      </w:r>
      <w:r w:rsidRPr="00CA699F">
        <w:rPr>
          <w:rFonts w:ascii="Times New Roman" w:hAnsi="Times New Roman" w:cs="Times New Roman"/>
          <w:sz w:val="24"/>
          <w:szCs w:val="24"/>
        </w:rPr>
        <w:t xml:space="preserve"> L. – Рябина обыкновенная</w:t>
      </w:r>
    </w:p>
    <w:p w14:paraId="1E569CED"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lang w:val="en-US"/>
        </w:rPr>
        <w:t>Spirea</w:t>
      </w:r>
      <w:r w:rsidRPr="00CA699F">
        <w:rPr>
          <w:rFonts w:ascii="Times New Roman" w:hAnsi="Times New Roman" w:cs="Times New Roman"/>
          <w:i/>
          <w:sz w:val="24"/>
          <w:szCs w:val="24"/>
        </w:rPr>
        <w:t xml:space="preserve"> salicifolia</w:t>
      </w:r>
      <w:r w:rsidRPr="00CA699F">
        <w:rPr>
          <w:rFonts w:ascii="Times New Roman" w:hAnsi="Times New Roman" w:cs="Times New Roman"/>
          <w:sz w:val="24"/>
          <w:szCs w:val="24"/>
        </w:rPr>
        <w:t xml:space="preserve"> L. – Спирея иволистная, или таволга иволистная</w:t>
      </w:r>
    </w:p>
    <w:p w14:paraId="7BCEEF8F" w14:textId="77777777" w:rsidR="00CA699F" w:rsidRPr="00CA699F" w:rsidRDefault="00CA699F" w:rsidP="00CA699F">
      <w:pPr>
        <w:spacing w:after="0" w:line="240" w:lineRule="auto"/>
        <w:rPr>
          <w:rFonts w:ascii="Times New Roman" w:hAnsi="Times New Roman" w:cs="Times New Roman"/>
          <w:sz w:val="24"/>
          <w:szCs w:val="24"/>
        </w:rPr>
      </w:pPr>
      <w:r w:rsidRPr="00CA699F">
        <w:rPr>
          <w:rFonts w:ascii="Times New Roman" w:hAnsi="Times New Roman" w:cs="Times New Roman"/>
          <w:sz w:val="24"/>
          <w:szCs w:val="24"/>
        </w:rPr>
        <w:t xml:space="preserve">Семейство </w:t>
      </w:r>
      <w:r w:rsidRPr="00CA699F">
        <w:rPr>
          <w:rFonts w:ascii="Times New Roman" w:hAnsi="Times New Roman" w:cs="Times New Roman"/>
          <w:b/>
          <w:sz w:val="24"/>
          <w:szCs w:val="24"/>
        </w:rPr>
        <w:t>Бобовые – Fabaceae</w:t>
      </w:r>
      <w:r w:rsidRPr="00CA699F">
        <w:rPr>
          <w:rFonts w:ascii="Times New Roman" w:hAnsi="Times New Roman" w:cs="Times New Roman"/>
          <w:sz w:val="24"/>
          <w:szCs w:val="24"/>
        </w:rPr>
        <w:t xml:space="preserve"> Lindl. (Papilionaceae)</w:t>
      </w:r>
    </w:p>
    <w:p w14:paraId="4CC93B62"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lang w:val="en-US"/>
        </w:rPr>
        <w:t>Lathyrus</w:t>
      </w:r>
      <w:r w:rsidRPr="00CA699F">
        <w:rPr>
          <w:rFonts w:ascii="Times New Roman" w:hAnsi="Times New Roman" w:cs="Times New Roman"/>
          <w:i/>
          <w:sz w:val="24"/>
          <w:szCs w:val="24"/>
        </w:rPr>
        <w:t xml:space="preserve"> </w:t>
      </w:r>
      <w:r w:rsidRPr="00CA699F">
        <w:rPr>
          <w:rFonts w:ascii="Times New Roman" w:hAnsi="Times New Roman" w:cs="Times New Roman"/>
          <w:i/>
          <w:sz w:val="24"/>
          <w:szCs w:val="24"/>
          <w:lang w:val="en-US"/>
        </w:rPr>
        <w:t>palustris</w:t>
      </w:r>
      <w:r w:rsidRPr="00CA699F">
        <w:rPr>
          <w:rFonts w:ascii="Times New Roman" w:hAnsi="Times New Roman" w:cs="Times New Roman"/>
          <w:sz w:val="24"/>
          <w:szCs w:val="24"/>
        </w:rPr>
        <w:t xml:space="preserve"> L. – Чина болотная</w:t>
      </w:r>
    </w:p>
    <w:p w14:paraId="5EF7F0F2"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Lathyrus pratensis</w:t>
      </w:r>
      <w:r w:rsidRPr="00CA699F">
        <w:rPr>
          <w:rFonts w:ascii="Times New Roman" w:hAnsi="Times New Roman" w:cs="Times New Roman"/>
          <w:sz w:val="24"/>
          <w:szCs w:val="24"/>
          <w:lang w:val="en-US"/>
        </w:rPr>
        <w:t xml:space="preserve"> L. – Чина луговая</w:t>
      </w:r>
    </w:p>
    <w:p w14:paraId="68E365A7"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Lotus corniculatus</w:t>
      </w:r>
      <w:r w:rsidRPr="00CA699F">
        <w:rPr>
          <w:rFonts w:ascii="Times New Roman" w:hAnsi="Times New Roman" w:cs="Times New Roman"/>
          <w:sz w:val="24"/>
          <w:szCs w:val="24"/>
          <w:lang w:val="en-US"/>
        </w:rPr>
        <w:t xml:space="preserve"> L. – Лядвенец рогатый</w:t>
      </w:r>
    </w:p>
    <w:p w14:paraId="76BFAD87"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Lupinus polyphyllus</w:t>
      </w:r>
      <w:r w:rsidRPr="00CA699F">
        <w:rPr>
          <w:rFonts w:ascii="Times New Roman" w:hAnsi="Times New Roman" w:cs="Times New Roman"/>
          <w:sz w:val="24"/>
          <w:szCs w:val="24"/>
          <w:lang w:val="en-US"/>
        </w:rPr>
        <w:t xml:space="preserve"> Lindl. – Люпин многолистный, или синий</w:t>
      </w:r>
    </w:p>
    <w:p w14:paraId="32710988"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lang w:val="en-US"/>
        </w:rPr>
        <w:t>Medicago</w:t>
      </w:r>
      <w:r w:rsidRPr="00CA699F">
        <w:rPr>
          <w:rFonts w:ascii="Times New Roman" w:hAnsi="Times New Roman" w:cs="Times New Roman"/>
          <w:i/>
          <w:sz w:val="24"/>
          <w:szCs w:val="24"/>
        </w:rPr>
        <w:t xml:space="preserve"> </w:t>
      </w:r>
      <w:r w:rsidRPr="00CA699F">
        <w:rPr>
          <w:rFonts w:ascii="Times New Roman" w:hAnsi="Times New Roman" w:cs="Times New Roman"/>
          <w:i/>
          <w:sz w:val="24"/>
          <w:szCs w:val="24"/>
          <w:lang w:val="en-US"/>
        </w:rPr>
        <w:t>falcata</w:t>
      </w:r>
      <w:r w:rsidRPr="00CA699F">
        <w:rPr>
          <w:rFonts w:ascii="Times New Roman" w:hAnsi="Times New Roman" w:cs="Times New Roman"/>
          <w:sz w:val="24"/>
          <w:szCs w:val="24"/>
        </w:rPr>
        <w:t xml:space="preserve"> </w:t>
      </w:r>
      <w:r w:rsidRPr="00CA699F">
        <w:rPr>
          <w:rFonts w:ascii="Times New Roman" w:hAnsi="Times New Roman" w:cs="Times New Roman"/>
          <w:sz w:val="24"/>
          <w:szCs w:val="24"/>
          <w:lang w:val="en-US"/>
        </w:rPr>
        <w:t>L</w:t>
      </w:r>
      <w:r w:rsidRPr="00CA699F">
        <w:rPr>
          <w:rFonts w:ascii="Times New Roman" w:hAnsi="Times New Roman" w:cs="Times New Roman"/>
          <w:sz w:val="24"/>
          <w:szCs w:val="24"/>
        </w:rPr>
        <w:t>. – Люцерна серповидная, или желтая</w:t>
      </w:r>
    </w:p>
    <w:p w14:paraId="3587790E"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Medicago lupulina</w:t>
      </w:r>
      <w:r w:rsidRPr="00CA699F">
        <w:rPr>
          <w:rFonts w:ascii="Times New Roman" w:hAnsi="Times New Roman" w:cs="Times New Roman"/>
          <w:sz w:val="24"/>
          <w:szCs w:val="24"/>
          <w:lang w:val="en-US"/>
        </w:rPr>
        <w:t xml:space="preserve"> L. – Люцерна хмелевидная</w:t>
      </w:r>
    </w:p>
    <w:p w14:paraId="293BCEFA"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Melilotus albus</w:t>
      </w:r>
      <w:r w:rsidRPr="00CA699F">
        <w:rPr>
          <w:rFonts w:ascii="Times New Roman" w:hAnsi="Times New Roman" w:cs="Times New Roman"/>
          <w:sz w:val="24"/>
          <w:szCs w:val="24"/>
          <w:lang w:val="en-US"/>
        </w:rPr>
        <w:t xml:space="preserve"> Medik. – Донник белый</w:t>
      </w:r>
    </w:p>
    <w:p w14:paraId="76800BD5"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Trifolium arvense</w:t>
      </w:r>
      <w:r w:rsidRPr="00CA699F">
        <w:rPr>
          <w:rFonts w:ascii="Times New Roman" w:hAnsi="Times New Roman" w:cs="Times New Roman"/>
          <w:sz w:val="24"/>
          <w:szCs w:val="24"/>
          <w:lang w:val="en-US"/>
        </w:rPr>
        <w:t xml:space="preserve"> L. – Клевер пашенный</w:t>
      </w:r>
    </w:p>
    <w:p w14:paraId="2952E15E"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lang w:val="en-US"/>
        </w:rPr>
        <w:t>Trifolium</w:t>
      </w:r>
      <w:r w:rsidRPr="00CA699F">
        <w:rPr>
          <w:rFonts w:ascii="Times New Roman" w:hAnsi="Times New Roman" w:cs="Times New Roman"/>
          <w:i/>
          <w:sz w:val="24"/>
          <w:szCs w:val="24"/>
        </w:rPr>
        <w:t xml:space="preserve"> </w:t>
      </w:r>
      <w:r w:rsidRPr="00CA699F">
        <w:rPr>
          <w:rFonts w:ascii="Times New Roman" w:hAnsi="Times New Roman" w:cs="Times New Roman"/>
          <w:i/>
          <w:sz w:val="24"/>
          <w:szCs w:val="24"/>
          <w:lang w:val="en-US"/>
        </w:rPr>
        <w:t>hybridum</w:t>
      </w:r>
      <w:r w:rsidRPr="00CA699F">
        <w:rPr>
          <w:rFonts w:ascii="Times New Roman" w:hAnsi="Times New Roman" w:cs="Times New Roman"/>
          <w:sz w:val="24"/>
          <w:szCs w:val="24"/>
        </w:rPr>
        <w:t xml:space="preserve"> </w:t>
      </w:r>
      <w:r w:rsidRPr="00CA699F">
        <w:rPr>
          <w:rFonts w:ascii="Times New Roman" w:hAnsi="Times New Roman" w:cs="Times New Roman"/>
          <w:sz w:val="24"/>
          <w:szCs w:val="24"/>
          <w:lang w:val="en-US"/>
        </w:rPr>
        <w:t>L</w:t>
      </w:r>
      <w:r w:rsidRPr="00CA699F">
        <w:rPr>
          <w:rFonts w:ascii="Times New Roman" w:hAnsi="Times New Roman" w:cs="Times New Roman"/>
          <w:sz w:val="24"/>
          <w:szCs w:val="24"/>
        </w:rPr>
        <w:t>. – Клевер гибридный, или розовый, шведский</w:t>
      </w:r>
    </w:p>
    <w:p w14:paraId="6B9C97B5"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Trifolium medium</w:t>
      </w:r>
      <w:r w:rsidRPr="00CA699F">
        <w:rPr>
          <w:rFonts w:ascii="Times New Roman" w:hAnsi="Times New Roman" w:cs="Times New Roman"/>
          <w:sz w:val="24"/>
          <w:szCs w:val="24"/>
          <w:lang w:val="en-US"/>
        </w:rPr>
        <w:t xml:space="preserve"> L. – Клевер средний</w:t>
      </w:r>
    </w:p>
    <w:p w14:paraId="7174DC4F"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Trifolium montanum</w:t>
      </w:r>
      <w:r w:rsidRPr="00CA699F">
        <w:rPr>
          <w:rFonts w:ascii="Times New Roman" w:hAnsi="Times New Roman" w:cs="Times New Roman"/>
          <w:sz w:val="24"/>
          <w:szCs w:val="24"/>
          <w:lang w:val="en-US"/>
        </w:rPr>
        <w:t xml:space="preserve"> L. – Клевер горный</w:t>
      </w:r>
    </w:p>
    <w:p w14:paraId="2B34AFB9"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Trifolium pratense</w:t>
      </w:r>
      <w:r w:rsidRPr="00CA699F">
        <w:rPr>
          <w:rFonts w:ascii="Times New Roman" w:hAnsi="Times New Roman" w:cs="Times New Roman"/>
          <w:sz w:val="24"/>
          <w:szCs w:val="24"/>
          <w:lang w:val="en-US"/>
        </w:rPr>
        <w:t xml:space="preserve"> L. – Клевер луговой</w:t>
      </w:r>
    </w:p>
    <w:p w14:paraId="1F460AC6"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lang w:val="en-US"/>
        </w:rPr>
        <w:t>Trifolium</w:t>
      </w:r>
      <w:r w:rsidRPr="00CA699F">
        <w:rPr>
          <w:rFonts w:ascii="Times New Roman" w:hAnsi="Times New Roman" w:cs="Times New Roman"/>
          <w:i/>
          <w:sz w:val="24"/>
          <w:szCs w:val="24"/>
        </w:rPr>
        <w:t xml:space="preserve"> </w:t>
      </w:r>
      <w:r w:rsidRPr="00CA699F">
        <w:rPr>
          <w:rFonts w:ascii="Times New Roman" w:hAnsi="Times New Roman" w:cs="Times New Roman"/>
          <w:i/>
          <w:sz w:val="24"/>
          <w:szCs w:val="24"/>
          <w:lang w:val="en-US"/>
        </w:rPr>
        <w:t>repens</w:t>
      </w:r>
      <w:r w:rsidRPr="00CA699F">
        <w:rPr>
          <w:rFonts w:ascii="Times New Roman" w:hAnsi="Times New Roman" w:cs="Times New Roman"/>
          <w:sz w:val="24"/>
          <w:szCs w:val="24"/>
        </w:rPr>
        <w:t xml:space="preserve"> </w:t>
      </w:r>
      <w:r w:rsidRPr="00CA699F">
        <w:rPr>
          <w:rFonts w:ascii="Times New Roman" w:hAnsi="Times New Roman" w:cs="Times New Roman"/>
          <w:sz w:val="24"/>
          <w:szCs w:val="24"/>
          <w:lang w:val="en-US"/>
        </w:rPr>
        <w:t>L</w:t>
      </w:r>
      <w:r w:rsidRPr="00CA699F">
        <w:rPr>
          <w:rFonts w:ascii="Times New Roman" w:hAnsi="Times New Roman" w:cs="Times New Roman"/>
          <w:sz w:val="24"/>
          <w:szCs w:val="24"/>
        </w:rPr>
        <w:t>. – Клевер ползучий, или белый</w:t>
      </w:r>
    </w:p>
    <w:p w14:paraId="5D181B1B"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Vicia angustifolia</w:t>
      </w:r>
      <w:r w:rsidRPr="00CA699F">
        <w:rPr>
          <w:rFonts w:ascii="Times New Roman" w:hAnsi="Times New Roman" w:cs="Times New Roman"/>
          <w:sz w:val="24"/>
          <w:szCs w:val="24"/>
          <w:lang w:val="en-US"/>
        </w:rPr>
        <w:t xml:space="preserve"> Reichard – Горошек узколистный</w:t>
      </w:r>
    </w:p>
    <w:p w14:paraId="00D4B819"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Vicia cracca</w:t>
      </w:r>
      <w:r w:rsidRPr="00CA699F">
        <w:rPr>
          <w:rFonts w:ascii="Times New Roman" w:hAnsi="Times New Roman" w:cs="Times New Roman"/>
          <w:sz w:val="24"/>
          <w:szCs w:val="24"/>
          <w:lang w:val="en-US"/>
        </w:rPr>
        <w:t xml:space="preserve"> L. – Горошек мышиный</w:t>
      </w:r>
    </w:p>
    <w:p w14:paraId="7BA75006"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Vicia sepium</w:t>
      </w:r>
      <w:r w:rsidRPr="00CA699F">
        <w:rPr>
          <w:rFonts w:ascii="Times New Roman" w:hAnsi="Times New Roman" w:cs="Times New Roman"/>
          <w:sz w:val="24"/>
          <w:szCs w:val="24"/>
          <w:lang w:val="en-US"/>
        </w:rPr>
        <w:t xml:space="preserve"> L. – Горошек заборный</w:t>
      </w:r>
    </w:p>
    <w:p w14:paraId="5CB5F82E" w14:textId="77777777" w:rsidR="00CA699F" w:rsidRPr="00CA699F" w:rsidRDefault="00CA699F" w:rsidP="00CA699F">
      <w:pPr>
        <w:spacing w:after="0" w:line="240" w:lineRule="auto"/>
        <w:rPr>
          <w:rFonts w:ascii="Times New Roman" w:hAnsi="Times New Roman" w:cs="Times New Roman"/>
          <w:sz w:val="24"/>
          <w:szCs w:val="24"/>
          <w:lang w:val="en-US"/>
        </w:rPr>
      </w:pPr>
      <w:r w:rsidRPr="00CA699F">
        <w:rPr>
          <w:rFonts w:ascii="Times New Roman" w:hAnsi="Times New Roman" w:cs="Times New Roman"/>
          <w:sz w:val="24"/>
          <w:szCs w:val="24"/>
        </w:rPr>
        <w:t>Семейство</w:t>
      </w:r>
      <w:r w:rsidRPr="00CA699F">
        <w:rPr>
          <w:rFonts w:ascii="Times New Roman" w:hAnsi="Times New Roman" w:cs="Times New Roman"/>
          <w:sz w:val="24"/>
          <w:szCs w:val="24"/>
          <w:lang w:val="en-US"/>
        </w:rPr>
        <w:t xml:space="preserve"> </w:t>
      </w:r>
      <w:r w:rsidRPr="00CA699F">
        <w:rPr>
          <w:rFonts w:ascii="Times New Roman" w:hAnsi="Times New Roman" w:cs="Times New Roman"/>
          <w:b/>
          <w:sz w:val="24"/>
          <w:szCs w:val="24"/>
        </w:rPr>
        <w:t>Дербенниковые</w:t>
      </w:r>
      <w:r w:rsidRPr="00CA699F">
        <w:rPr>
          <w:rFonts w:ascii="Times New Roman" w:hAnsi="Times New Roman" w:cs="Times New Roman"/>
          <w:b/>
          <w:sz w:val="24"/>
          <w:szCs w:val="24"/>
          <w:lang w:val="en-US"/>
        </w:rPr>
        <w:t xml:space="preserve"> – Lythraceae</w:t>
      </w:r>
      <w:r w:rsidRPr="00CA699F">
        <w:rPr>
          <w:rFonts w:ascii="Times New Roman" w:hAnsi="Times New Roman" w:cs="Times New Roman"/>
          <w:sz w:val="24"/>
          <w:szCs w:val="24"/>
          <w:lang w:val="en-US"/>
        </w:rPr>
        <w:t xml:space="preserve"> Jaume St.-Hilaire</w:t>
      </w:r>
    </w:p>
    <w:p w14:paraId="4BFEE7C8"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lang w:val="en-US"/>
        </w:rPr>
        <w:t>Lythrum</w:t>
      </w:r>
      <w:r w:rsidRPr="00CA699F">
        <w:rPr>
          <w:rFonts w:ascii="Times New Roman" w:hAnsi="Times New Roman" w:cs="Times New Roman"/>
          <w:i/>
          <w:sz w:val="24"/>
          <w:szCs w:val="24"/>
        </w:rPr>
        <w:t xml:space="preserve"> </w:t>
      </w:r>
      <w:r w:rsidRPr="00CA699F">
        <w:rPr>
          <w:rFonts w:ascii="Times New Roman" w:hAnsi="Times New Roman" w:cs="Times New Roman"/>
          <w:i/>
          <w:sz w:val="24"/>
          <w:szCs w:val="24"/>
          <w:lang w:val="en-US"/>
        </w:rPr>
        <w:t>salicaria</w:t>
      </w:r>
      <w:r w:rsidRPr="00CA699F">
        <w:rPr>
          <w:rFonts w:ascii="Times New Roman" w:hAnsi="Times New Roman" w:cs="Times New Roman"/>
          <w:sz w:val="24"/>
          <w:szCs w:val="24"/>
        </w:rPr>
        <w:t xml:space="preserve"> </w:t>
      </w:r>
      <w:r w:rsidRPr="00CA699F">
        <w:rPr>
          <w:rFonts w:ascii="Times New Roman" w:hAnsi="Times New Roman" w:cs="Times New Roman"/>
          <w:sz w:val="24"/>
          <w:szCs w:val="24"/>
          <w:lang w:val="en-US"/>
        </w:rPr>
        <w:t>L</w:t>
      </w:r>
      <w:r w:rsidRPr="00CA699F">
        <w:rPr>
          <w:rFonts w:ascii="Times New Roman" w:hAnsi="Times New Roman" w:cs="Times New Roman"/>
          <w:sz w:val="24"/>
          <w:szCs w:val="24"/>
        </w:rPr>
        <w:t>. – Дербенник иволистный, или плакун-трава</w:t>
      </w:r>
    </w:p>
    <w:p w14:paraId="0D0ED327" w14:textId="77777777" w:rsidR="00CA699F" w:rsidRPr="00CA699F" w:rsidRDefault="00CA699F" w:rsidP="00CA699F">
      <w:pPr>
        <w:spacing w:after="0" w:line="240" w:lineRule="auto"/>
        <w:rPr>
          <w:rFonts w:ascii="Times New Roman" w:hAnsi="Times New Roman" w:cs="Times New Roman"/>
          <w:sz w:val="24"/>
          <w:szCs w:val="24"/>
          <w:lang w:val="en-US"/>
        </w:rPr>
      </w:pPr>
      <w:r w:rsidRPr="00CA699F">
        <w:rPr>
          <w:rFonts w:ascii="Times New Roman" w:hAnsi="Times New Roman" w:cs="Times New Roman"/>
          <w:sz w:val="24"/>
          <w:szCs w:val="24"/>
        </w:rPr>
        <w:t>Семейство</w:t>
      </w:r>
      <w:r w:rsidRPr="00CA699F">
        <w:rPr>
          <w:rFonts w:ascii="Times New Roman" w:hAnsi="Times New Roman" w:cs="Times New Roman"/>
          <w:sz w:val="24"/>
          <w:szCs w:val="24"/>
          <w:lang w:val="en-US"/>
        </w:rPr>
        <w:t xml:space="preserve"> </w:t>
      </w:r>
      <w:r w:rsidRPr="00CA699F">
        <w:rPr>
          <w:rFonts w:ascii="Times New Roman" w:hAnsi="Times New Roman" w:cs="Times New Roman"/>
          <w:b/>
          <w:sz w:val="24"/>
          <w:szCs w:val="24"/>
        </w:rPr>
        <w:t>Кипрейные</w:t>
      </w:r>
      <w:r w:rsidRPr="00CA699F">
        <w:rPr>
          <w:rFonts w:ascii="Times New Roman" w:hAnsi="Times New Roman" w:cs="Times New Roman"/>
          <w:b/>
          <w:sz w:val="24"/>
          <w:szCs w:val="24"/>
          <w:lang w:val="en-US"/>
        </w:rPr>
        <w:t xml:space="preserve"> – Onagraceae</w:t>
      </w:r>
      <w:r w:rsidRPr="00CA699F">
        <w:rPr>
          <w:rFonts w:ascii="Times New Roman" w:hAnsi="Times New Roman" w:cs="Times New Roman"/>
          <w:sz w:val="24"/>
          <w:szCs w:val="24"/>
          <w:lang w:val="en-US"/>
        </w:rPr>
        <w:t xml:space="preserve"> Juss.</w:t>
      </w:r>
    </w:p>
    <w:p w14:paraId="0CC73D70"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Chamerion angustifolium</w:t>
      </w:r>
      <w:r w:rsidRPr="00CA699F">
        <w:rPr>
          <w:rFonts w:ascii="Times New Roman" w:hAnsi="Times New Roman" w:cs="Times New Roman"/>
          <w:sz w:val="24"/>
          <w:szCs w:val="24"/>
          <w:lang w:val="en-US"/>
        </w:rPr>
        <w:t xml:space="preserve"> (L.) Holub – </w:t>
      </w:r>
      <w:r w:rsidRPr="00CA699F">
        <w:rPr>
          <w:rFonts w:ascii="Times New Roman" w:hAnsi="Times New Roman" w:cs="Times New Roman"/>
          <w:sz w:val="24"/>
          <w:szCs w:val="24"/>
        </w:rPr>
        <w:t>Хамерий</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узколистный</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или</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кипрей</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узколистный</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или</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иван</w:t>
      </w:r>
      <w:r w:rsidRPr="00CA699F">
        <w:rPr>
          <w:rFonts w:ascii="Times New Roman" w:hAnsi="Times New Roman" w:cs="Times New Roman"/>
          <w:sz w:val="24"/>
          <w:szCs w:val="24"/>
          <w:lang w:val="en-US"/>
        </w:rPr>
        <w:t>-</w:t>
      </w:r>
      <w:r w:rsidRPr="00CA699F">
        <w:rPr>
          <w:rFonts w:ascii="Times New Roman" w:hAnsi="Times New Roman" w:cs="Times New Roman"/>
          <w:sz w:val="24"/>
          <w:szCs w:val="24"/>
        </w:rPr>
        <w:t>чай</w:t>
      </w:r>
    </w:p>
    <w:p w14:paraId="528CA2FD"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Epilobium hirsutum</w:t>
      </w:r>
      <w:r w:rsidRPr="00CA699F">
        <w:rPr>
          <w:rFonts w:ascii="Times New Roman" w:hAnsi="Times New Roman" w:cs="Times New Roman"/>
          <w:sz w:val="24"/>
          <w:szCs w:val="24"/>
        </w:rPr>
        <w:t xml:space="preserve"> L. – Кипрей мохнатый</w:t>
      </w:r>
    </w:p>
    <w:p w14:paraId="7855B1AD"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Epilobium</w:t>
      </w:r>
      <w:r w:rsidRPr="00CA699F">
        <w:rPr>
          <w:rFonts w:ascii="Times New Roman" w:hAnsi="Times New Roman" w:cs="Times New Roman"/>
          <w:i/>
          <w:sz w:val="24"/>
          <w:szCs w:val="24"/>
          <w:lang w:val="en-US"/>
        </w:rPr>
        <w:t xml:space="preserve"> palustre</w:t>
      </w:r>
      <w:r w:rsidRPr="00CA699F">
        <w:rPr>
          <w:rFonts w:ascii="Times New Roman" w:hAnsi="Times New Roman" w:cs="Times New Roman"/>
          <w:sz w:val="24"/>
          <w:szCs w:val="24"/>
          <w:lang w:val="en-US"/>
        </w:rPr>
        <w:t xml:space="preserve"> L. – </w:t>
      </w:r>
      <w:r w:rsidRPr="00CA699F">
        <w:rPr>
          <w:rFonts w:ascii="Times New Roman" w:hAnsi="Times New Roman" w:cs="Times New Roman"/>
          <w:sz w:val="24"/>
          <w:szCs w:val="24"/>
        </w:rPr>
        <w:t>Кипрей</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болотный</w:t>
      </w:r>
    </w:p>
    <w:p w14:paraId="0A8E3E06"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Oenothera biennis</w:t>
      </w:r>
      <w:r w:rsidRPr="00CA699F">
        <w:rPr>
          <w:rFonts w:ascii="Times New Roman" w:hAnsi="Times New Roman" w:cs="Times New Roman"/>
          <w:sz w:val="24"/>
          <w:szCs w:val="24"/>
        </w:rPr>
        <w:t xml:space="preserve"> L. – Ослинник двулетний</w:t>
      </w:r>
    </w:p>
    <w:p w14:paraId="0DEE2F8B" w14:textId="77777777" w:rsidR="00CA699F" w:rsidRPr="00CA699F" w:rsidRDefault="00CA699F" w:rsidP="00CA699F">
      <w:pPr>
        <w:spacing w:after="0" w:line="240" w:lineRule="auto"/>
        <w:rPr>
          <w:rFonts w:ascii="Times New Roman" w:hAnsi="Times New Roman" w:cs="Times New Roman"/>
          <w:sz w:val="24"/>
          <w:szCs w:val="24"/>
        </w:rPr>
      </w:pPr>
      <w:r w:rsidRPr="00CA699F">
        <w:rPr>
          <w:rFonts w:ascii="Times New Roman" w:hAnsi="Times New Roman" w:cs="Times New Roman"/>
          <w:sz w:val="24"/>
          <w:szCs w:val="24"/>
        </w:rPr>
        <w:t xml:space="preserve">Семейство </w:t>
      </w:r>
      <w:r w:rsidRPr="00CA699F">
        <w:rPr>
          <w:rFonts w:ascii="Times New Roman" w:hAnsi="Times New Roman" w:cs="Times New Roman"/>
          <w:b/>
          <w:sz w:val="24"/>
          <w:szCs w:val="24"/>
        </w:rPr>
        <w:t>Сланоягодниковые – Haloragaceae</w:t>
      </w:r>
      <w:r w:rsidRPr="00CA699F">
        <w:rPr>
          <w:rFonts w:ascii="Times New Roman" w:hAnsi="Times New Roman" w:cs="Times New Roman"/>
          <w:sz w:val="24"/>
          <w:szCs w:val="24"/>
        </w:rPr>
        <w:t xml:space="preserve"> R.Br.</w:t>
      </w:r>
    </w:p>
    <w:p w14:paraId="05A2A64A"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 xml:space="preserve">Myriophyllum </w:t>
      </w:r>
      <w:r w:rsidRPr="00CA699F">
        <w:rPr>
          <w:rFonts w:ascii="Times New Roman" w:hAnsi="Times New Roman" w:cs="Times New Roman"/>
          <w:i/>
          <w:sz w:val="24"/>
          <w:szCs w:val="24"/>
          <w:lang w:val="en-US"/>
        </w:rPr>
        <w:t>verticillatum L.</w:t>
      </w:r>
      <w:r w:rsidRPr="00CA699F">
        <w:rPr>
          <w:rFonts w:ascii="Times New Roman" w:hAnsi="Times New Roman" w:cs="Times New Roman"/>
          <w:sz w:val="24"/>
          <w:szCs w:val="24"/>
        </w:rPr>
        <w:t xml:space="preserve"> – Уруть мутовчатая</w:t>
      </w:r>
    </w:p>
    <w:p w14:paraId="4BD2209A" w14:textId="77777777" w:rsidR="00CA699F" w:rsidRPr="00CA699F" w:rsidRDefault="00CA699F" w:rsidP="00CA699F">
      <w:pPr>
        <w:spacing w:after="0" w:line="240" w:lineRule="auto"/>
        <w:rPr>
          <w:rFonts w:ascii="Times New Roman" w:hAnsi="Times New Roman" w:cs="Times New Roman"/>
          <w:sz w:val="24"/>
          <w:szCs w:val="24"/>
        </w:rPr>
      </w:pPr>
      <w:r w:rsidRPr="00CA699F">
        <w:rPr>
          <w:rFonts w:ascii="Times New Roman" w:hAnsi="Times New Roman" w:cs="Times New Roman"/>
          <w:sz w:val="24"/>
          <w:szCs w:val="24"/>
        </w:rPr>
        <w:t xml:space="preserve">Семейство </w:t>
      </w:r>
      <w:r w:rsidRPr="00CA699F">
        <w:rPr>
          <w:rFonts w:ascii="Times New Roman" w:hAnsi="Times New Roman" w:cs="Times New Roman"/>
          <w:b/>
          <w:sz w:val="24"/>
          <w:szCs w:val="24"/>
        </w:rPr>
        <w:t>Кленовые – Aceraceae</w:t>
      </w:r>
      <w:r w:rsidRPr="00CA699F">
        <w:rPr>
          <w:rFonts w:ascii="Times New Roman" w:hAnsi="Times New Roman" w:cs="Times New Roman"/>
          <w:sz w:val="24"/>
          <w:szCs w:val="24"/>
        </w:rPr>
        <w:t xml:space="preserve"> Juss.</w:t>
      </w:r>
    </w:p>
    <w:p w14:paraId="573984DE"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Acer platanoides</w:t>
      </w:r>
      <w:r w:rsidRPr="00CA699F">
        <w:rPr>
          <w:rFonts w:ascii="Times New Roman" w:hAnsi="Times New Roman" w:cs="Times New Roman"/>
          <w:sz w:val="24"/>
          <w:szCs w:val="24"/>
        </w:rPr>
        <w:t xml:space="preserve"> L. – Клен остролистный, или платановидный</w:t>
      </w:r>
    </w:p>
    <w:p w14:paraId="54AB1915" w14:textId="77777777" w:rsidR="00CA699F" w:rsidRPr="00CA699F" w:rsidRDefault="00CA699F" w:rsidP="00CA699F">
      <w:pPr>
        <w:spacing w:after="0" w:line="240" w:lineRule="auto"/>
        <w:rPr>
          <w:rFonts w:ascii="Times New Roman" w:hAnsi="Times New Roman" w:cs="Times New Roman"/>
          <w:sz w:val="24"/>
          <w:szCs w:val="24"/>
        </w:rPr>
      </w:pPr>
      <w:r w:rsidRPr="00CA699F">
        <w:rPr>
          <w:rFonts w:ascii="Times New Roman" w:hAnsi="Times New Roman" w:cs="Times New Roman"/>
          <w:sz w:val="24"/>
          <w:szCs w:val="24"/>
        </w:rPr>
        <w:t xml:space="preserve">Семейство </w:t>
      </w:r>
      <w:r w:rsidRPr="00CA699F">
        <w:rPr>
          <w:rFonts w:ascii="Times New Roman" w:hAnsi="Times New Roman" w:cs="Times New Roman"/>
          <w:b/>
          <w:sz w:val="24"/>
          <w:szCs w:val="24"/>
        </w:rPr>
        <w:t>Льновые – Linaceae</w:t>
      </w:r>
      <w:r w:rsidRPr="00CA699F">
        <w:rPr>
          <w:rFonts w:ascii="Times New Roman" w:hAnsi="Times New Roman" w:cs="Times New Roman"/>
          <w:sz w:val="24"/>
          <w:szCs w:val="24"/>
        </w:rPr>
        <w:t xml:space="preserve"> S.F. Gray</w:t>
      </w:r>
    </w:p>
    <w:p w14:paraId="42EE0BB4"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Linum catharticum</w:t>
      </w:r>
      <w:r w:rsidRPr="00CA699F">
        <w:rPr>
          <w:rFonts w:ascii="Times New Roman" w:hAnsi="Times New Roman" w:cs="Times New Roman"/>
          <w:sz w:val="24"/>
          <w:szCs w:val="24"/>
        </w:rPr>
        <w:t xml:space="preserve"> L. – Лен слабительный</w:t>
      </w:r>
    </w:p>
    <w:p w14:paraId="4143C066" w14:textId="77777777" w:rsidR="00CA699F" w:rsidRPr="00CA699F" w:rsidRDefault="00CA699F" w:rsidP="00CA699F">
      <w:pPr>
        <w:spacing w:after="0" w:line="240" w:lineRule="auto"/>
        <w:rPr>
          <w:rFonts w:ascii="Times New Roman" w:hAnsi="Times New Roman" w:cs="Times New Roman"/>
          <w:sz w:val="24"/>
          <w:szCs w:val="24"/>
        </w:rPr>
      </w:pPr>
      <w:r w:rsidRPr="00CA699F">
        <w:rPr>
          <w:rFonts w:ascii="Times New Roman" w:hAnsi="Times New Roman" w:cs="Times New Roman"/>
          <w:sz w:val="24"/>
          <w:szCs w:val="24"/>
        </w:rPr>
        <w:t xml:space="preserve">Семейство </w:t>
      </w:r>
      <w:r w:rsidRPr="00CA699F">
        <w:rPr>
          <w:rFonts w:ascii="Times New Roman" w:hAnsi="Times New Roman" w:cs="Times New Roman"/>
          <w:b/>
          <w:sz w:val="24"/>
          <w:szCs w:val="24"/>
        </w:rPr>
        <w:t>Кисличные – Oxalidaceae</w:t>
      </w:r>
      <w:r w:rsidRPr="00CA699F">
        <w:rPr>
          <w:rFonts w:ascii="Times New Roman" w:hAnsi="Times New Roman" w:cs="Times New Roman"/>
          <w:sz w:val="24"/>
          <w:szCs w:val="24"/>
        </w:rPr>
        <w:t xml:space="preserve"> R. Br.</w:t>
      </w:r>
    </w:p>
    <w:p w14:paraId="5F38D1E2"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Oxalis acetosella</w:t>
      </w:r>
      <w:r w:rsidRPr="00CA699F">
        <w:rPr>
          <w:rFonts w:ascii="Times New Roman" w:hAnsi="Times New Roman" w:cs="Times New Roman"/>
          <w:sz w:val="24"/>
          <w:szCs w:val="24"/>
        </w:rPr>
        <w:t xml:space="preserve"> L. – Кислица обыкновенная</w:t>
      </w:r>
    </w:p>
    <w:p w14:paraId="21D8BA39" w14:textId="77777777" w:rsidR="00CA699F" w:rsidRPr="00CA699F" w:rsidRDefault="00CA699F" w:rsidP="00CA699F">
      <w:pPr>
        <w:spacing w:after="0" w:line="240" w:lineRule="auto"/>
        <w:rPr>
          <w:rFonts w:ascii="Times New Roman" w:hAnsi="Times New Roman" w:cs="Times New Roman"/>
          <w:sz w:val="24"/>
          <w:szCs w:val="24"/>
        </w:rPr>
      </w:pPr>
      <w:r w:rsidRPr="00CA699F">
        <w:rPr>
          <w:rFonts w:ascii="Times New Roman" w:hAnsi="Times New Roman" w:cs="Times New Roman"/>
          <w:sz w:val="24"/>
          <w:szCs w:val="24"/>
        </w:rPr>
        <w:t xml:space="preserve">Семейство </w:t>
      </w:r>
      <w:r w:rsidRPr="00CA699F">
        <w:rPr>
          <w:rFonts w:ascii="Times New Roman" w:hAnsi="Times New Roman" w:cs="Times New Roman"/>
          <w:b/>
          <w:sz w:val="24"/>
          <w:szCs w:val="24"/>
        </w:rPr>
        <w:t>Гераниевые – Geraniaceae</w:t>
      </w:r>
      <w:r w:rsidRPr="00CA699F">
        <w:rPr>
          <w:rFonts w:ascii="Times New Roman" w:hAnsi="Times New Roman" w:cs="Times New Roman"/>
          <w:sz w:val="24"/>
          <w:szCs w:val="24"/>
        </w:rPr>
        <w:t xml:space="preserve"> Juss.</w:t>
      </w:r>
    </w:p>
    <w:p w14:paraId="126CDE7F"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Erodium cicutarium</w:t>
      </w:r>
      <w:r w:rsidRPr="00CA699F">
        <w:rPr>
          <w:rFonts w:ascii="Times New Roman" w:hAnsi="Times New Roman" w:cs="Times New Roman"/>
          <w:sz w:val="24"/>
          <w:szCs w:val="24"/>
        </w:rPr>
        <w:t xml:space="preserve"> (L.) L'Her. – Аистник цикутовый</w:t>
      </w:r>
    </w:p>
    <w:p w14:paraId="75A0740B"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 xml:space="preserve">Geranium </w:t>
      </w:r>
      <w:r w:rsidRPr="00CA699F">
        <w:rPr>
          <w:rFonts w:ascii="Times New Roman" w:hAnsi="Times New Roman" w:cs="Times New Roman"/>
          <w:i/>
          <w:sz w:val="24"/>
          <w:szCs w:val="24"/>
          <w:lang w:val="en-US"/>
        </w:rPr>
        <w:t>palustre</w:t>
      </w:r>
      <w:r w:rsidRPr="00CA699F">
        <w:rPr>
          <w:rFonts w:ascii="Times New Roman" w:hAnsi="Times New Roman" w:cs="Times New Roman"/>
          <w:sz w:val="24"/>
          <w:szCs w:val="24"/>
        </w:rPr>
        <w:t xml:space="preserve"> </w:t>
      </w:r>
      <w:r w:rsidRPr="00CA699F">
        <w:rPr>
          <w:rFonts w:ascii="Times New Roman" w:hAnsi="Times New Roman" w:cs="Times New Roman"/>
          <w:sz w:val="24"/>
          <w:szCs w:val="24"/>
          <w:lang w:val="en-US"/>
        </w:rPr>
        <w:t>L</w:t>
      </w:r>
      <w:r w:rsidRPr="00CA699F">
        <w:rPr>
          <w:rFonts w:ascii="Times New Roman" w:hAnsi="Times New Roman" w:cs="Times New Roman"/>
          <w:sz w:val="24"/>
          <w:szCs w:val="24"/>
        </w:rPr>
        <w:t>. – Герань болотная</w:t>
      </w:r>
    </w:p>
    <w:p w14:paraId="2790B5E5"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 xml:space="preserve">Geranium </w:t>
      </w:r>
      <w:r w:rsidRPr="00CA699F">
        <w:rPr>
          <w:rFonts w:ascii="Times New Roman" w:hAnsi="Times New Roman" w:cs="Times New Roman"/>
          <w:i/>
          <w:sz w:val="24"/>
          <w:szCs w:val="24"/>
          <w:lang w:val="en-US"/>
        </w:rPr>
        <w:t>robertianum</w:t>
      </w:r>
      <w:r w:rsidRPr="00CA699F">
        <w:rPr>
          <w:rFonts w:ascii="Times New Roman" w:hAnsi="Times New Roman" w:cs="Times New Roman"/>
          <w:sz w:val="24"/>
          <w:szCs w:val="24"/>
        </w:rPr>
        <w:t xml:space="preserve"> </w:t>
      </w:r>
      <w:r w:rsidRPr="00CA699F">
        <w:rPr>
          <w:rFonts w:ascii="Times New Roman" w:hAnsi="Times New Roman" w:cs="Times New Roman"/>
          <w:sz w:val="24"/>
          <w:szCs w:val="24"/>
          <w:lang w:val="en-US"/>
        </w:rPr>
        <w:t>L</w:t>
      </w:r>
      <w:r w:rsidRPr="00CA699F">
        <w:rPr>
          <w:rFonts w:ascii="Times New Roman" w:hAnsi="Times New Roman" w:cs="Times New Roman"/>
          <w:sz w:val="24"/>
          <w:szCs w:val="24"/>
        </w:rPr>
        <w:t>. – Герань Роберта</w:t>
      </w:r>
    </w:p>
    <w:p w14:paraId="759EDB3E" w14:textId="77777777" w:rsidR="00CA699F" w:rsidRPr="00CA699F" w:rsidRDefault="00CA699F" w:rsidP="00CA699F">
      <w:pPr>
        <w:spacing w:after="0" w:line="240" w:lineRule="auto"/>
        <w:rPr>
          <w:rFonts w:ascii="Times New Roman" w:hAnsi="Times New Roman" w:cs="Times New Roman"/>
          <w:sz w:val="24"/>
          <w:szCs w:val="24"/>
        </w:rPr>
      </w:pPr>
      <w:r w:rsidRPr="00CA699F">
        <w:rPr>
          <w:rFonts w:ascii="Times New Roman" w:hAnsi="Times New Roman" w:cs="Times New Roman"/>
          <w:sz w:val="24"/>
          <w:szCs w:val="24"/>
        </w:rPr>
        <w:t xml:space="preserve">Семейство </w:t>
      </w:r>
      <w:r w:rsidRPr="00CA699F">
        <w:rPr>
          <w:rFonts w:ascii="Times New Roman" w:hAnsi="Times New Roman" w:cs="Times New Roman"/>
          <w:b/>
          <w:sz w:val="24"/>
          <w:szCs w:val="24"/>
        </w:rPr>
        <w:t>Недотроговые – Balsaminaceae</w:t>
      </w:r>
      <w:r w:rsidRPr="00CA699F">
        <w:rPr>
          <w:rFonts w:ascii="Times New Roman" w:hAnsi="Times New Roman" w:cs="Times New Roman"/>
          <w:sz w:val="24"/>
          <w:szCs w:val="24"/>
        </w:rPr>
        <w:t xml:space="preserve"> A.Richard</w:t>
      </w:r>
    </w:p>
    <w:p w14:paraId="6A4DDD8B"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Impatiens noli–tangere</w:t>
      </w:r>
      <w:r w:rsidRPr="00CA699F">
        <w:rPr>
          <w:rFonts w:ascii="Times New Roman" w:hAnsi="Times New Roman" w:cs="Times New Roman"/>
          <w:sz w:val="24"/>
          <w:szCs w:val="24"/>
        </w:rPr>
        <w:t xml:space="preserve"> L. – Недотрога обыкновенная</w:t>
      </w:r>
    </w:p>
    <w:p w14:paraId="48391FCC" w14:textId="77777777" w:rsidR="00CA699F" w:rsidRPr="00CA699F" w:rsidRDefault="00CA699F" w:rsidP="00CA699F">
      <w:pPr>
        <w:spacing w:after="0" w:line="240" w:lineRule="auto"/>
        <w:rPr>
          <w:rFonts w:ascii="Times New Roman" w:hAnsi="Times New Roman" w:cs="Times New Roman"/>
          <w:sz w:val="24"/>
          <w:szCs w:val="24"/>
        </w:rPr>
      </w:pPr>
      <w:r w:rsidRPr="00CA699F">
        <w:rPr>
          <w:rFonts w:ascii="Times New Roman" w:hAnsi="Times New Roman" w:cs="Times New Roman"/>
          <w:sz w:val="24"/>
          <w:szCs w:val="24"/>
        </w:rPr>
        <w:t xml:space="preserve">Семейство </w:t>
      </w:r>
      <w:r w:rsidRPr="00CA699F">
        <w:rPr>
          <w:rFonts w:ascii="Times New Roman" w:hAnsi="Times New Roman" w:cs="Times New Roman"/>
          <w:b/>
          <w:sz w:val="24"/>
          <w:szCs w:val="24"/>
        </w:rPr>
        <w:t xml:space="preserve">Сельдерейные (Зонтичные) – </w:t>
      </w:r>
      <w:r w:rsidRPr="00CA699F">
        <w:rPr>
          <w:rFonts w:ascii="Times New Roman" w:hAnsi="Times New Roman" w:cs="Times New Roman"/>
          <w:b/>
          <w:sz w:val="24"/>
          <w:szCs w:val="24"/>
          <w:lang w:val="en-US"/>
        </w:rPr>
        <w:t>Apiaceae</w:t>
      </w:r>
      <w:r w:rsidRPr="00CA699F">
        <w:rPr>
          <w:rFonts w:ascii="Times New Roman" w:hAnsi="Times New Roman" w:cs="Times New Roman"/>
          <w:sz w:val="24"/>
          <w:szCs w:val="24"/>
        </w:rPr>
        <w:t xml:space="preserve"> </w:t>
      </w:r>
      <w:r w:rsidRPr="00CA699F">
        <w:rPr>
          <w:rFonts w:ascii="Times New Roman" w:hAnsi="Times New Roman" w:cs="Times New Roman"/>
          <w:sz w:val="24"/>
          <w:szCs w:val="24"/>
          <w:lang w:val="en-US"/>
        </w:rPr>
        <w:t>Lindl</w:t>
      </w:r>
      <w:r w:rsidRPr="00CA699F">
        <w:rPr>
          <w:rFonts w:ascii="Times New Roman" w:hAnsi="Times New Roman" w:cs="Times New Roman"/>
          <w:sz w:val="24"/>
          <w:szCs w:val="24"/>
        </w:rPr>
        <w:t xml:space="preserve">. ( </w:t>
      </w:r>
      <w:r w:rsidRPr="00CA699F">
        <w:rPr>
          <w:rFonts w:ascii="Times New Roman" w:hAnsi="Times New Roman" w:cs="Times New Roman"/>
          <w:sz w:val="24"/>
          <w:szCs w:val="24"/>
          <w:lang w:val="en-US"/>
        </w:rPr>
        <w:t>Umbelliferae</w:t>
      </w:r>
      <w:r w:rsidRPr="00CA699F">
        <w:rPr>
          <w:rFonts w:ascii="Times New Roman" w:hAnsi="Times New Roman" w:cs="Times New Roman"/>
          <w:sz w:val="24"/>
          <w:szCs w:val="24"/>
        </w:rPr>
        <w:t>)</w:t>
      </w:r>
    </w:p>
    <w:p w14:paraId="5285AA14"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Aegopodium podagraria</w:t>
      </w:r>
      <w:r w:rsidRPr="00CA699F">
        <w:rPr>
          <w:rFonts w:ascii="Times New Roman" w:hAnsi="Times New Roman" w:cs="Times New Roman"/>
          <w:sz w:val="24"/>
          <w:szCs w:val="24"/>
        </w:rPr>
        <w:t xml:space="preserve"> L. – Сныть обыкновенная.</w:t>
      </w:r>
    </w:p>
    <w:p w14:paraId="6CDA9A5A"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Angelica sylvestris</w:t>
      </w:r>
      <w:r w:rsidRPr="00CA699F">
        <w:rPr>
          <w:rFonts w:ascii="Times New Roman" w:hAnsi="Times New Roman" w:cs="Times New Roman"/>
          <w:sz w:val="24"/>
          <w:szCs w:val="24"/>
        </w:rPr>
        <w:t xml:space="preserve"> L. – Дудник лесной</w:t>
      </w:r>
    </w:p>
    <w:p w14:paraId="19606DC7"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Anthriscus sylvestris</w:t>
      </w:r>
      <w:r w:rsidRPr="00CA699F">
        <w:rPr>
          <w:rFonts w:ascii="Times New Roman" w:hAnsi="Times New Roman" w:cs="Times New Roman"/>
          <w:sz w:val="24"/>
          <w:szCs w:val="24"/>
          <w:lang w:val="en-US"/>
        </w:rPr>
        <w:t xml:space="preserve"> (L.) Hoffm. – </w:t>
      </w:r>
      <w:r w:rsidRPr="00CA699F">
        <w:rPr>
          <w:rFonts w:ascii="Times New Roman" w:hAnsi="Times New Roman" w:cs="Times New Roman"/>
          <w:sz w:val="24"/>
          <w:szCs w:val="24"/>
        </w:rPr>
        <w:t>Купырь</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лесной</w:t>
      </w:r>
    </w:p>
    <w:p w14:paraId="2360212B"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Carum carvi</w:t>
      </w:r>
      <w:r w:rsidRPr="00CA699F">
        <w:rPr>
          <w:rFonts w:ascii="Times New Roman" w:hAnsi="Times New Roman" w:cs="Times New Roman"/>
          <w:sz w:val="24"/>
          <w:szCs w:val="24"/>
        </w:rPr>
        <w:t xml:space="preserve"> L. – Тмин обыкновенный</w:t>
      </w:r>
    </w:p>
    <w:p w14:paraId="39E5391A"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Cicuta virosa</w:t>
      </w:r>
      <w:r w:rsidRPr="00CA699F">
        <w:rPr>
          <w:rFonts w:ascii="Times New Roman" w:hAnsi="Times New Roman" w:cs="Times New Roman"/>
          <w:sz w:val="24"/>
          <w:szCs w:val="24"/>
        </w:rPr>
        <w:t xml:space="preserve"> L. – Вех ядовитый</w:t>
      </w:r>
    </w:p>
    <w:p w14:paraId="29CC630D"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Daucus carota</w:t>
      </w:r>
      <w:r w:rsidRPr="00CA699F">
        <w:rPr>
          <w:rFonts w:ascii="Times New Roman" w:hAnsi="Times New Roman" w:cs="Times New Roman"/>
          <w:sz w:val="24"/>
          <w:szCs w:val="24"/>
        </w:rPr>
        <w:t xml:space="preserve"> L. – Морковь дикая</w:t>
      </w:r>
    </w:p>
    <w:p w14:paraId="2100C3F0"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Heracleum sibiricum</w:t>
      </w:r>
      <w:r w:rsidRPr="00CA699F">
        <w:rPr>
          <w:rFonts w:ascii="Times New Roman" w:hAnsi="Times New Roman" w:cs="Times New Roman"/>
          <w:sz w:val="24"/>
          <w:szCs w:val="24"/>
        </w:rPr>
        <w:t xml:space="preserve"> L. – Борщевик сибирский</w:t>
      </w:r>
    </w:p>
    <w:p w14:paraId="35699C57"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Oenanthe aquatica</w:t>
      </w:r>
      <w:r w:rsidRPr="00CA699F">
        <w:rPr>
          <w:rFonts w:ascii="Times New Roman" w:hAnsi="Times New Roman" w:cs="Times New Roman"/>
          <w:sz w:val="24"/>
          <w:szCs w:val="24"/>
        </w:rPr>
        <w:t xml:space="preserve"> (L.) Poir. – Омежник водяной, или водный</w:t>
      </w:r>
    </w:p>
    <w:p w14:paraId="2F9F7A64"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Peucedanum oreoselinum</w:t>
      </w:r>
      <w:r w:rsidRPr="00CA699F">
        <w:rPr>
          <w:rFonts w:ascii="Times New Roman" w:hAnsi="Times New Roman" w:cs="Times New Roman"/>
          <w:sz w:val="24"/>
          <w:szCs w:val="24"/>
        </w:rPr>
        <w:t xml:space="preserve"> (L.) Moench – Горичник горный</w:t>
      </w:r>
    </w:p>
    <w:p w14:paraId="14271E6E"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Pimpinella saxifraga</w:t>
      </w:r>
      <w:r w:rsidRPr="00CA699F">
        <w:rPr>
          <w:rFonts w:ascii="Times New Roman" w:hAnsi="Times New Roman" w:cs="Times New Roman"/>
          <w:sz w:val="24"/>
          <w:szCs w:val="24"/>
        </w:rPr>
        <w:t xml:space="preserve"> L. – Бедренец камнеломковый</w:t>
      </w:r>
    </w:p>
    <w:p w14:paraId="3BC71C1B"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Sium latifolium</w:t>
      </w:r>
      <w:r w:rsidRPr="00CA699F">
        <w:rPr>
          <w:rFonts w:ascii="Times New Roman" w:hAnsi="Times New Roman" w:cs="Times New Roman"/>
          <w:sz w:val="24"/>
          <w:szCs w:val="24"/>
        </w:rPr>
        <w:t xml:space="preserve"> L. – Поручейник широколистный</w:t>
      </w:r>
    </w:p>
    <w:p w14:paraId="608E0FD9" w14:textId="77777777" w:rsidR="00CA699F" w:rsidRPr="00CA699F" w:rsidRDefault="00CA699F" w:rsidP="00CA699F">
      <w:pPr>
        <w:spacing w:after="0" w:line="240" w:lineRule="auto"/>
        <w:rPr>
          <w:rFonts w:ascii="Times New Roman" w:hAnsi="Times New Roman" w:cs="Times New Roman"/>
          <w:sz w:val="24"/>
          <w:szCs w:val="24"/>
        </w:rPr>
      </w:pPr>
      <w:r w:rsidRPr="00CA699F">
        <w:rPr>
          <w:rFonts w:ascii="Times New Roman" w:hAnsi="Times New Roman" w:cs="Times New Roman"/>
          <w:sz w:val="24"/>
          <w:szCs w:val="24"/>
        </w:rPr>
        <w:t xml:space="preserve">Семейство </w:t>
      </w:r>
      <w:r w:rsidRPr="00CA699F">
        <w:rPr>
          <w:rFonts w:ascii="Times New Roman" w:hAnsi="Times New Roman" w:cs="Times New Roman"/>
          <w:b/>
          <w:sz w:val="24"/>
          <w:szCs w:val="24"/>
        </w:rPr>
        <w:t>Бересклетовые – Celastraceae</w:t>
      </w:r>
      <w:r w:rsidRPr="00CA699F">
        <w:rPr>
          <w:rFonts w:ascii="Times New Roman" w:hAnsi="Times New Roman" w:cs="Times New Roman"/>
          <w:sz w:val="24"/>
          <w:szCs w:val="24"/>
        </w:rPr>
        <w:t xml:space="preserve"> R.Br.</w:t>
      </w:r>
    </w:p>
    <w:p w14:paraId="4502E215"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Euonymus verrucosa</w:t>
      </w:r>
      <w:r w:rsidRPr="00CA699F">
        <w:rPr>
          <w:rFonts w:ascii="Times New Roman" w:hAnsi="Times New Roman" w:cs="Times New Roman"/>
          <w:sz w:val="24"/>
          <w:szCs w:val="24"/>
        </w:rPr>
        <w:t xml:space="preserve"> Scop. – Бересклет бородавчатый</w:t>
      </w:r>
    </w:p>
    <w:p w14:paraId="1AA808D6" w14:textId="77777777" w:rsidR="00CA699F" w:rsidRPr="00CA699F" w:rsidRDefault="00CA699F" w:rsidP="00CA699F">
      <w:pPr>
        <w:spacing w:after="0" w:line="240" w:lineRule="auto"/>
        <w:rPr>
          <w:rFonts w:ascii="Times New Roman" w:hAnsi="Times New Roman" w:cs="Times New Roman"/>
          <w:sz w:val="24"/>
          <w:szCs w:val="24"/>
        </w:rPr>
      </w:pPr>
      <w:r w:rsidRPr="00CA699F">
        <w:rPr>
          <w:rFonts w:ascii="Times New Roman" w:hAnsi="Times New Roman" w:cs="Times New Roman"/>
          <w:sz w:val="24"/>
          <w:szCs w:val="24"/>
        </w:rPr>
        <w:t xml:space="preserve">Семейство </w:t>
      </w:r>
      <w:r w:rsidRPr="00CA699F">
        <w:rPr>
          <w:rFonts w:ascii="Times New Roman" w:hAnsi="Times New Roman" w:cs="Times New Roman"/>
          <w:b/>
          <w:sz w:val="24"/>
          <w:szCs w:val="24"/>
        </w:rPr>
        <w:t>Крушинные – Rhamnaceae</w:t>
      </w:r>
      <w:r w:rsidRPr="00CA699F">
        <w:rPr>
          <w:rFonts w:ascii="Times New Roman" w:hAnsi="Times New Roman" w:cs="Times New Roman"/>
          <w:sz w:val="24"/>
          <w:szCs w:val="24"/>
        </w:rPr>
        <w:t xml:space="preserve"> Juss.</w:t>
      </w:r>
    </w:p>
    <w:p w14:paraId="3B67BEFA"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Frangula alnus</w:t>
      </w:r>
      <w:r w:rsidRPr="00CA699F">
        <w:rPr>
          <w:rFonts w:ascii="Times New Roman" w:hAnsi="Times New Roman" w:cs="Times New Roman"/>
          <w:sz w:val="24"/>
          <w:szCs w:val="24"/>
        </w:rPr>
        <w:t xml:space="preserve"> Mill. – Крушина ломкая, или ольховидная</w:t>
      </w:r>
    </w:p>
    <w:p w14:paraId="1616505E" w14:textId="77777777" w:rsidR="00CA699F" w:rsidRPr="00CA699F" w:rsidRDefault="00CA699F" w:rsidP="00CA699F">
      <w:pPr>
        <w:spacing w:after="0" w:line="240" w:lineRule="auto"/>
        <w:rPr>
          <w:rFonts w:ascii="Times New Roman" w:hAnsi="Times New Roman" w:cs="Times New Roman"/>
          <w:sz w:val="24"/>
          <w:szCs w:val="24"/>
        </w:rPr>
      </w:pPr>
      <w:r w:rsidRPr="00CA699F">
        <w:rPr>
          <w:rFonts w:ascii="Times New Roman" w:hAnsi="Times New Roman" w:cs="Times New Roman"/>
          <w:sz w:val="24"/>
          <w:szCs w:val="24"/>
        </w:rPr>
        <w:t xml:space="preserve">Семейство </w:t>
      </w:r>
      <w:r w:rsidRPr="00CA699F">
        <w:rPr>
          <w:rFonts w:ascii="Times New Roman" w:hAnsi="Times New Roman" w:cs="Times New Roman"/>
          <w:b/>
          <w:sz w:val="24"/>
          <w:szCs w:val="24"/>
        </w:rPr>
        <w:t>Маслинные – Oleaceae</w:t>
      </w:r>
      <w:r w:rsidRPr="00CA699F">
        <w:rPr>
          <w:rFonts w:ascii="Times New Roman" w:hAnsi="Times New Roman" w:cs="Times New Roman"/>
          <w:sz w:val="24"/>
          <w:szCs w:val="24"/>
        </w:rPr>
        <w:t xml:space="preserve"> Hoffm. et Link</w:t>
      </w:r>
    </w:p>
    <w:p w14:paraId="7115EDED"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Fraxinus excelsior</w:t>
      </w:r>
      <w:r w:rsidRPr="00CA699F">
        <w:rPr>
          <w:rFonts w:ascii="Times New Roman" w:hAnsi="Times New Roman" w:cs="Times New Roman"/>
          <w:sz w:val="24"/>
          <w:szCs w:val="24"/>
        </w:rPr>
        <w:t xml:space="preserve"> L. – Ясень обыкновенный, или высокий</w:t>
      </w:r>
    </w:p>
    <w:p w14:paraId="71559DBF"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Fraxinus pennsylvanica</w:t>
      </w:r>
      <w:r w:rsidRPr="00CA699F">
        <w:rPr>
          <w:rFonts w:ascii="Times New Roman" w:hAnsi="Times New Roman" w:cs="Times New Roman"/>
          <w:sz w:val="24"/>
          <w:szCs w:val="24"/>
        </w:rPr>
        <w:t xml:space="preserve"> Marsch. – Ясень пенсильванский</w:t>
      </w:r>
    </w:p>
    <w:p w14:paraId="7C91A3F1"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Syringa vulgaris</w:t>
      </w:r>
      <w:r w:rsidRPr="00CA699F">
        <w:rPr>
          <w:rFonts w:ascii="Times New Roman" w:hAnsi="Times New Roman" w:cs="Times New Roman"/>
          <w:sz w:val="24"/>
          <w:szCs w:val="24"/>
        </w:rPr>
        <w:t xml:space="preserve"> L. – Сирень обыкновенная</w:t>
      </w:r>
    </w:p>
    <w:p w14:paraId="7A4B429E" w14:textId="77777777" w:rsidR="00CA699F" w:rsidRPr="00CA699F" w:rsidRDefault="00CA699F" w:rsidP="00CA699F">
      <w:pPr>
        <w:tabs>
          <w:tab w:val="left" w:pos="900"/>
        </w:tabs>
        <w:spacing w:after="0" w:line="240" w:lineRule="auto"/>
        <w:rPr>
          <w:rFonts w:ascii="Times New Roman" w:hAnsi="Times New Roman" w:cs="Times New Roman"/>
          <w:b/>
          <w:sz w:val="24"/>
          <w:szCs w:val="24"/>
        </w:rPr>
      </w:pPr>
      <w:r w:rsidRPr="00CA699F">
        <w:rPr>
          <w:rFonts w:ascii="Times New Roman" w:hAnsi="Times New Roman" w:cs="Times New Roman"/>
          <w:sz w:val="24"/>
          <w:szCs w:val="24"/>
        </w:rPr>
        <w:t>Семейство</w:t>
      </w:r>
      <w:r w:rsidRPr="00CA699F">
        <w:rPr>
          <w:rFonts w:ascii="Times New Roman" w:hAnsi="Times New Roman" w:cs="Times New Roman"/>
          <w:b/>
          <w:sz w:val="24"/>
          <w:szCs w:val="24"/>
        </w:rPr>
        <w:t xml:space="preserve"> Жимолостные – Caprifoliaceae Juss.</w:t>
      </w:r>
    </w:p>
    <w:p w14:paraId="3447A128"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Lonicera xylosteum</w:t>
      </w:r>
      <w:r w:rsidRPr="00CA699F">
        <w:rPr>
          <w:rFonts w:ascii="Times New Roman" w:hAnsi="Times New Roman" w:cs="Times New Roman"/>
          <w:sz w:val="24"/>
          <w:szCs w:val="24"/>
        </w:rPr>
        <w:t xml:space="preserve"> L. – Жимолость лесная, или обыкновенная</w:t>
      </w:r>
    </w:p>
    <w:p w14:paraId="3AFE5BD1"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Viburnum opulus</w:t>
      </w:r>
      <w:r w:rsidRPr="00CA699F">
        <w:rPr>
          <w:rFonts w:ascii="Times New Roman" w:hAnsi="Times New Roman" w:cs="Times New Roman"/>
          <w:sz w:val="24"/>
          <w:szCs w:val="24"/>
        </w:rPr>
        <w:t xml:space="preserve"> L. – Калина обыкновенная</w:t>
      </w:r>
    </w:p>
    <w:p w14:paraId="4B152410" w14:textId="77777777" w:rsidR="00CA699F" w:rsidRPr="00CA699F" w:rsidRDefault="00CA699F" w:rsidP="00CA699F">
      <w:pPr>
        <w:spacing w:after="0" w:line="240" w:lineRule="auto"/>
        <w:rPr>
          <w:rFonts w:ascii="Times New Roman" w:hAnsi="Times New Roman" w:cs="Times New Roman"/>
          <w:sz w:val="24"/>
          <w:szCs w:val="24"/>
        </w:rPr>
      </w:pPr>
      <w:r w:rsidRPr="00CA699F">
        <w:rPr>
          <w:rFonts w:ascii="Times New Roman" w:hAnsi="Times New Roman" w:cs="Times New Roman"/>
          <w:sz w:val="24"/>
          <w:szCs w:val="24"/>
        </w:rPr>
        <w:t xml:space="preserve">Семейство </w:t>
      </w:r>
      <w:r w:rsidRPr="00CA699F">
        <w:rPr>
          <w:rFonts w:ascii="Times New Roman" w:hAnsi="Times New Roman" w:cs="Times New Roman"/>
          <w:b/>
          <w:sz w:val="24"/>
          <w:szCs w:val="24"/>
        </w:rPr>
        <w:t xml:space="preserve">Валерьяновые – </w:t>
      </w:r>
      <w:r w:rsidRPr="00CA699F">
        <w:rPr>
          <w:rFonts w:ascii="Times New Roman" w:hAnsi="Times New Roman" w:cs="Times New Roman"/>
          <w:b/>
          <w:sz w:val="24"/>
          <w:szCs w:val="24"/>
          <w:lang w:val="en-US"/>
        </w:rPr>
        <w:t>Valerianaceae</w:t>
      </w:r>
      <w:r w:rsidRPr="00CA699F">
        <w:rPr>
          <w:rFonts w:ascii="Times New Roman" w:hAnsi="Times New Roman" w:cs="Times New Roman"/>
          <w:sz w:val="24"/>
          <w:szCs w:val="24"/>
        </w:rPr>
        <w:t xml:space="preserve"> </w:t>
      </w:r>
      <w:r w:rsidRPr="00CA699F">
        <w:rPr>
          <w:rFonts w:ascii="Times New Roman" w:hAnsi="Times New Roman" w:cs="Times New Roman"/>
          <w:sz w:val="24"/>
          <w:szCs w:val="24"/>
          <w:lang w:val="en-US"/>
        </w:rPr>
        <w:t>Batsch</w:t>
      </w:r>
    </w:p>
    <w:p w14:paraId="05154A11" w14:textId="77777777" w:rsidR="00CA699F" w:rsidRPr="00DF7567" w:rsidRDefault="00CA699F" w:rsidP="00CA699F">
      <w:pPr>
        <w:numPr>
          <w:ilvl w:val="0"/>
          <w:numId w:val="38"/>
        </w:numPr>
        <w:suppressAutoHyphens/>
        <w:spacing w:after="0" w:line="240" w:lineRule="auto"/>
        <w:ind w:firstLine="0"/>
        <w:rPr>
          <w:rFonts w:ascii="Times New Roman" w:hAnsi="Times New Roman" w:cs="Times New Roman"/>
          <w:sz w:val="24"/>
          <w:szCs w:val="24"/>
          <w:lang w:val="en-US"/>
        </w:rPr>
      </w:pPr>
      <w:r w:rsidRPr="00DF7567">
        <w:rPr>
          <w:rFonts w:ascii="Times New Roman" w:hAnsi="Times New Roman" w:cs="Times New Roman"/>
          <w:i/>
          <w:sz w:val="24"/>
          <w:szCs w:val="24"/>
          <w:lang w:val="en-US"/>
        </w:rPr>
        <w:t>Valeriana exaltata</w:t>
      </w:r>
      <w:r w:rsidRPr="00DF7567">
        <w:rPr>
          <w:rFonts w:ascii="Times New Roman" w:hAnsi="Times New Roman" w:cs="Times New Roman"/>
          <w:sz w:val="24"/>
          <w:szCs w:val="24"/>
          <w:lang w:val="en-US"/>
        </w:rPr>
        <w:t xml:space="preserve"> Mikan fil. (</w:t>
      </w:r>
      <w:r w:rsidRPr="00DF7567">
        <w:rPr>
          <w:rFonts w:ascii="Times New Roman" w:hAnsi="Times New Roman" w:cs="Times New Roman"/>
          <w:i/>
          <w:sz w:val="24"/>
          <w:szCs w:val="24"/>
          <w:lang w:val="en-US"/>
        </w:rPr>
        <w:t>V. officinalis</w:t>
      </w:r>
      <w:r w:rsidRPr="00DF7567">
        <w:rPr>
          <w:rFonts w:ascii="Times New Roman" w:hAnsi="Times New Roman" w:cs="Times New Roman"/>
          <w:sz w:val="24"/>
          <w:szCs w:val="24"/>
          <w:lang w:val="en-US"/>
        </w:rPr>
        <w:t xml:space="preserve"> auct. non L.) – </w:t>
      </w:r>
      <w:r w:rsidRPr="00CA699F">
        <w:rPr>
          <w:rFonts w:ascii="Times New Roman" w:hAnsi="Times New Roman" w:cs="Times New Roman"/>
          <w:sz w:val="24"/>
          <w:szCs w:val="24"/>
        </w:rPr>
        <w:t>Валериана</w:t>
      </w:r>
      <w:r w:rsidRPr="00DF7567">
        <w:rPr>
          <w:rFonts w:ascii="Times New Roman" w:hAnsi="Times New Roman" w:cs="Times New Roman"/>
          <w:sz w:val="24"/>
          <w:szCs w:val="24"/>
          <w:lang w:val="en-US"/>
        </w:rPr>
        <w:t xml:space="preserve"> </w:t>
      </w:r>
      <w:r w:rsidRPr="00CA699F">
        <w:rPr>
          <w:rFonts w:ascii="Times New Roman" w:hAnsi="Times New Roman" w:cs="Times New Roman"/>
          <w:sz w:val="24"/>
          <w:szCs w:val="24"/>
        </w:rPr>
        <w:t>лекарственная</w:t>
      </w:r>
    </w:p>
    <w:p w14:paraId="1CC70FE5" w14:textId="77777777" w:rsidR="00CA699F" w:rsidRPr="00CA699F" w:rsidRDefault="00CA699F" w:rsidP="00CA699F">
      <w:pPr>
        <w:spacing w:after="0" w:line="240" w:lineRule="auto"/>
        <w:rPr>
          <w:rFonts w:ascii="Times New Roman" w:hAnsi="Times New Roman" w:cs="Times New Roman"/>
          <w:sz w:val="24"/>
          <w:szCs w:val="24"/>
        </w:rPr>
      </w:pPr>
      <w:r w:rsidRPr="00CA699F">
        <w:rPr>
          <w:rFonts w:ascii="Times New Roman" w:hAnsi="Times New Roman" w:cs="Times New Roman"/>
          <w:sz w:val="24"/>
          <w:szCs w:val="24"/>
        </w:rPr>
        <w:t xml:space="preserve">Семейство </w:t>
      </w:r>
      <w:r w:rsidRPr="00CA699F">
        <w:rPr>
          <w:rFonts w:ascii="Times New Roman" w:hAnsi="Times New Roman" w:cs="Times New Roman"/>
          <w:b/>
          <w:sz w:val="24"/>
          <w:szCs w:val="24"/>
        </w:rPr>
        <w:t xml:space="preserve">Ворсянковые – </w:t>
      </w:r>
      <w:r w:rsidRPr="00CA699F">
        <w:rPr>
          <w:rFonts w:ascii="Times New Roman" w:hAnsi="Times New Roman" w:cs="Times New Roman"/>
          <w:b/>
          <w:sz w:val="24"/>
          <w:szCs w:val="24"/>
          <w:lang w:val="en-US"/>
        </w:rPr>
        <w:t>Dipsacaceae</w:t>
      </w:r>
      <w:r w:rsidRPr="00CA699F">
        <w:rPr>
          <w:rFonts w:ascii="Times New Roman" w:hAnsi="Times New Roman" w:cs="Times New Roman"/>
          <w:sz w:val="24"/>
          <w:szCs w:val="24"/>
        </w:rPr>
        <w:t xml:space="preserve"> </w:t>
      </w:r>
      <w:r w:rsidRPr="00CA699F">
        <w:rPr>
          <w:rFonts w:ascii="Times New Roman" w:hAnsi="Times New Roman" w:cs="Times New Roman"/>
          <w:sz w:val="24"/>
          <w:szCs w:val="24"/>
          <w:lang w:val="en-US"/>
        </w:rPr>
        <w:t>Juss</w:t>
      </w:r>
      <w:r w:rsidRPr="00CA699F">
        <w:rPr>
          <w:rFonts w:ascii="Times New Roman" w:hAnsi="Times New Roman" w:cs="Times New Roman"/>
          <w:sz w:val="24"/>
          <w:szCs w:val="24"/>
        </w:rPr>
        <w:t>.</w:t>
      </w:r>
    </w:p>
    <w:p w14:paraId="1BB993FE"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Knautia arvensis</w:t>
      </w:r>
      <w:r w:rsidRPr="00CA699F">
        <w:rPr>
          <w:rFonts w:ascii="Times New Roman" w:hAnsi="Times New Roman" w:cs="Times New Roman"/>
          <w:sz w:val="24"/>
          <w:szCs w:val="24"/>
        </w:rPr>
        <w:t xml:space="preserve"> (L.) Coult. – Короставник полевой</w:t>
      </w:r>
    </w:p>
    <w:p w14:paraId="396F3BE9"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Succisa pratensis</w:t>
      </w:r>
      <w:r w:rsidRPr="00CA699F">
        <w:rPr>
          <w:rFonts w:ascii="Times New Roman" w:hAnsi="Times New Roman" w:cs="Times New Roman"/>
          <w:sz w:val="24"/>
          <w:szCs w:val="24"/>
        </w:rPr>
        <w:t xml:space="preserve"> Moench – Сивец луговой</w:t>
      </w:r>
    </w:p>
    <w:p w14:paraId="7B5A1BCE" w14:textId="77777777" w:rsidR="00CA699F" w:rsidRPr="00CA699F" w:rsidRDefault="00CA699F" w:rsidP="00CA699F">
      <w:pPr>
        <w:spacing w:after="0" w:line="240" w:lineRule="auto"/>
        <w:rPr>
          <w:rFonts w:ascii="Times New Roman" w:hAnsi="Times New Roman" w:cs="Times New Roman"/>
          <w:sz w:val="24"/>
          <w:szCs w:val="24"/>
        </w:rPr>
      </w:pPr>
      <w:r w:rsidRPr="00CA699F">
        <w:rPr>
          <w:rFonts w:ascii="Times New Roman" w:hAnsi="Times New Roman" w:cs="Times New Roman"/>
          <w:sz w:val="24"/>
          <w:szCs w:val="24"/>
        </w:rPr>
        <w:t xml:space="preserve">Семейство </w:t>
      </w:r>
      <w:r w:rsidRPr="00CA699F">
        <w:rPr>
          <w:rFonts w:ascii="Times New Roman" w:hAnsi="Times New Roman" w:cs="Times New Roman"/>
          <w:b/>
          <w:sz w:val="24"/>
          <w:szCs w:val="24"/>
        </w:rPr>
        <w:t xml:space="preserve">Мареновые – </w:t>
      </w:r>
      <w:r w:rsidRPr="00CA699F">
        <w:rPr>
          <w:rFonts w:ascii="Times New Roman" w:hAnsi="Times New Roman" w:cs="Times New Roman"/>
          <w:b/>
          <w:sz w:val="24"/>
          <w:szCs w:val="24"/>
          <w:lang w:val="en-US"/>
        </w:rPr>
        <w:t>Rubiaceae</w:t>
      </w:r>
      <w:r w:rsidRPr="00CA699F">
        <w:rPr>
          <w:rFonts w:ascii="Times New Roman" w:hAnsi="Times New Roman" w:cs="Times New Roman"/>
          <w:sz w:val="24"/>
          <w:szCs w:val="24"/>
        </w:rPr>
        <w:t xml:space="preserve"> </w:t>
      </w:r>
      <w:r w:rsidRPr="00CA699F">
        <w:rPr>
          <w:rFonts w:ascii="Times New Roman" w:hAnsi="Times New Roman" w:cs="Times New Roman"/>
          <w:sz w:val="24"/>
          <w:szCs w:val="24"/>
          <w:lang w:val="en-US"/>
        </w:rPr>
        <w:t>Juss</w:t>
      </w:r>
      <w:r w:rsidRPr="00CA699F">
        <w:rPr>
          <w:rFonts w:ascii="Times New Roman" w:hAnsi="Times New Roman" w:cs="Times New Roman"/>
          <w:sz w:val="24"/>
          <w:szCs w:val="24"/>
        </w:rPr>
        <w:t>.</w:t>
      </w:r>
    </w:p>
    <w:p w14:paraId="4AE99696"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Galium mollugo</w:t>
      </w:r>
      <w:r w:rsidRPr="00CA699F">
        <w:rPr>
          <w:rFonts w:ascii="Times New Roman" w:hAnsi="Times New Roman" w:cs="Times New Roman"/>
          <w:sz w:val="24"/>
          <w:szCs w:val="24"/>
        </w:rPr>
        <w:t xml:space="preserve"> L. s.l. – Подмаренник мягкий</w:t>
      </w:r>
    </w:p>
    <w:p w14:paraId="7E42CFEE"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Galium palustre</w:t>
      </w:r>
      <w:r w:rsidRPr="00CA699F">
        <w:rPr>
          <w:rFonts w:ascii="Times New Roman" w:hAnsi="Times New Roman" w:cs="Times New Roman"/>
          <w:sz w:val="24"/>
          <w:szCs w:val="24"/>
        </w:rPr>
        <w:t xml:space="preserve"> L. – Подмаренник болотный</w:t>
      </w:r>
    </w:p>
    <w:p w14:paraId="642FDCB0"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Galium uliginosum</w:t>
      </w:r>
      <w:r w:rsidRPr="00CA699F">
        <w:rPr>
          <w:rFonts w:ascii="Times New Roman" w:hAnsi="Times New Roman" w:cs="Times New Roman"/>
          <w:sz w:val="24"/>
          <w:szCs w:val="24"/>
        </w:rPr>
        <w:t xml:space="preserve"> L. – Подмаренник топяной</w:t>
      </w:r>
    </w:p>
    <w:p w14:paraId="1B323643"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Galium verum</w:t>
      </w:r>
      <w:r w:rsidRPr="00CA699F">
        <w:rPr>
          <w:rFonts w:ascii="Times New Roman" w:hAnsi="Times New Roman" w:cs="Times New Roman"/>
          <w:sz w:val="24"/>
          <w:szCs w:val="24"/>
        </w:rPr>
        <w:t xml:space="preserve"> L. – Подмаренник настоящий</w:t>
      </w:r>
    </w:p>
    <w:p w14:paraId="70587883" w14:textId="77777777" w:rsidR="00CA699F" w:rsidRPr="00CA699F" w:rsidRDefault="00CA699F" w:rsidP="00CA699F">
      <w:pPr>
        <w:spacing w:after="0" w:line="240" w:lineRule="auto"/>
        <w:rPr>
          <w:rFonts w:ascii="Times New Roman" w:hAnsi="Times New Roman" w:cs="Times New Roman"/>
          <w:sz w:val="24"/>
          <w:szCs w:val="24"/>
        </w:rPr>
      </w:pPr>
      <w:r w:rsidRPr="00CA699F">
        <w:rPr>
          <w:rFonts w:ascii="Times New Roman" w:hAnsi="Times New Roman" w:cs="Times New Roman"/>
          <w:sz w:val="24"/>
          <w:szCs w:val="24"/>
        </w:rPr>
        <w:t xml:space="preserve">Семейство </w:t>
      </w:r>
      <w:r w:rsidRPr="00CA699F">
        <w:rPr>
          <w:rFonts w:ascii="Times New Roman" w:hAnsi="Times New Roman" w:cs="Times New Roman"/>
          <w:b/>
          <w:sz w:val="24"/>
          <w:szCs w:val="24"/>
        </w:rPr>
        <w:t>Вьюнковые – Convolvulaceae</w:t>
      </w:r>
      <w:r w:rsidRPr="00CA699F">
        <w:rPr>
          <w:rFonts w:ascii="Times New Roman" w:hAnsi="Times New Roman" w:cs="Times New Roman"/>
          <w:sz w:val="24"/>
          <w:szCs w:val="24"/>
        </w:rPr>
        <w:t xml:space="preserve"> Juss.</w:t>
      </w:r>
    </w:p>
    <w:p w14:paraId="0D142112"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Calystegia sepium</w:t>
      </w:r>
      <w:r w:rsidRPr="00CA699F">
        <w:rPr>
          <w:rFonts w:ascii="Times New Roman" w:hAnsi="Times New Roman" w:cs="Times New Roman"/>
          <w:sz w:val="24"/>
          <w:szCs w:val="24"/>
        </w:rPr>
        <w:t xml:space="preserve"> (L.) R. Br. – Повой заборный</w:t>
      </w:r>
    </w:p>
    <w:p w14:paraId="58455D2B"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Convolvulus arvensis</w:t>
      </w:r>
      <w:r w:rsidRPr="00CA699F">
        <w:rPr>
          <w:rFonts w:ascii="Times New Roman" w:hAnsi="Times New Roman" w:cs="Times New Roman"/>
          <w:sz w:val="24"/>
          <w:szCs w:val="24"/>
        </w:rPr>
        <w:t xml:space="preserve"> L. – Вьюнок полевой</w:t>
      </w:r>
    </w:p>
    <w:p w14:paraId="78142C36" w14:textId="77777777" w:rsidR="00CA699F" w:rsidRPr="00CA699F" w:rsidRDefault="00CA699F" w:rsidP="00CA699F">
      <w:pPr>
        <w:spacing w:after="0" w:line="240" w:lineRule="auto"/>
        <w:rPr>
          <w:rFonts w:ascii="Times New Roman" w:hAnsi="Times New Roman" w:cs="Times New Roman"/>
          <w:sz w:val="24"/>
          <w:szCs w:val="24"/>
        </w:rPr>
      </w:pPr>
      <w:r w:rsidRPr="00CA699F">
        <w:rPr>
          <w:rFonts w:ascii="Times New Roman" w:hAnsi="Times New Roman" w:cs="Times New Roman"/>
          <w:sz w:val="24"/>
          <w:szCs w:val="24"/>
        </w:rPr>
        <w:t xml:space="preserve">Семейство </w:t>
      </w:r>
      <w:r w:rsidRPr="00CA699F">
        <w:rPr>
          <w:rFonts w:ascii="Times New Roman" w:hAnsi="Times New Roman" w:cs="Times New Roman"/>
          <w:b/>
          <w:sz w:val="24"/>
          <w:szCs w:val="24"/>
        </w:rPr>
        <w:t>Повиликовые – Cuscutaceae</w:t>
      </w:r>
      <w:r w:rsidRPr="00CA699F">
        <w:rPr>
          <w:rFonts w:ascii="Times New Roman" w:hAnsi="Times New Roman" w:cs="Times New Roman"/>
          <w:sz w:val="24"/>
          <w:szCs w:val="24"/>
        </w:rPr>
        <w:t xml:space="preserve"> Dumort.</w:t>
      </w:r>
    </w:p>
    <w:p w14:paraId="38F0FB8B"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Cuscuta europaea</w:t>
      </w:r>
      <w:r w:rsidRPr="00CA699F">
        <w:rPr>
          <w:rFonts w:ascii="Times New Roman" w:hAnsi="Times New Roman" w:cs="Times New Roman"/>
          <w:sz w:val="24"/>
          <w:szCs w:val="24"/>
        </w:rPr>
        <w:t xml:space="preserve"> L. – Повилика европейская</w:t>
      </w:r>
    </w:p>
    <w:p w14:paraId="0FEEDAF1" w14:textId="77777777" w:rsidR="00CA699F" w:rsidRPr="00CA699F" w:rsidRDefault="00CA699F" w:rsidP="00CA699F">
      <w:pPr>
        <w:spacing w:after="0" w:line="240" w:lineRule="auto"/>
        <w:rPr>
          <w:rFonts w:ascii="Times New Roman" w:hAnsi="Times New Roman" w:cs="Times New Roman"/>
          <w:sz w:val="24"/>
          <w:szCs w:val="24"/>
        </w:rPr>
      </w:pPr>
      <w:r w:rsidRPr="00CA699F">
        <w:rPr>
          <w:rFonts w:ascii="Times New Roman" w:hAnsi="Times New Roman" w:cs="Times New Roman"/>
          <w:sz w:val="24"/>
          <w:szCs w:val="24"/>
        </w:rPr>
        <w:t xml:space="preserve">Семейство </w:t>
      </w:r>
      <w:r w:rsidRPr="00CA699F">
        <w:rPr>
          <w:rFonts w:ascii="Times New Roman" w:hAnsi="Times New Roman" w:cs="Times New Roman"/>
          <w:b/>
          <w:sz w:val="24"/>
          <w:szCs w:val="24"/>
        </w:rPr>
        <w:t>Бурачниковые – Boraginaceae</w:t>
      </w:r>
      <w:r w:rsidRPr="00CA699F">
        <w:rPr>
          <w:rFonts w:ascii="Times New Roman" w:hAnsi="Times New Roman" w:cs="Times New Roman"/>
          <w:sz w:val="24"/>
          <w:szCs w:val="24"/>
        </w:rPr>
        <w:t xml:space="preserve"> Juss</w:t>
      </w:r>
    </w:p>
    <w:p w14:paraId="5952020D"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sz w:val="24"/>
          <w:szCs w:val="24"/>
        </w:rPr>
        <w:t xml:space="preserve"> </w:t>
      </w:r>
      <w:r w:rsidRPr="00CA699F">
        <w:rPr>
          <w:rFonts w:ascii="Times New Roman" w:hAnsi="Times New Roman" w:cs="Times New Roman"/>
          <w:i/>
          <w:sz w:val="24"/>
          <w:szCs w:val="24"/>
        </w:rPr>
        <w:t>Myosotis scorpioides</w:t>
      </w:r>
      <w:r w:rsidRPr="00CA699F">
        <w:rPr>
          <w:rFonts w:ascii="Times New Roman" w:hAnsi="Times New Roman" w:cs="Times New Roman"/>
          <w:sz w:val="24"/>
          <w:szCs w:val="24"/>
        </w:rPr>
        <w:t xml:space="preserve"> L. – Незабудка болотная, или скорпионовая</w:t>
      </w:r>
    </w:p>
    <w:p w14:paraId="3A2596E6"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Myosotis stricta</w:t>
      </w:r>
      <w:r w:rsidRPr="00CA699F">
        <w:rPr>
          <w:rFonts w:ascii="Times New Roman" w:hAnsi="Times New Roman" w:cs="Times New Roman"/>
          <w:sz w:val="24"/>
          <w:szCs w:val="24"/>
        </w:rPr>
        <w:t xml:space="preserve"> Link ex Roem. et Schult. – Незабудка торчащая, или сжатая</w:t>
      </w:r>
    </w:p>
    <w:p w14:paraId="4F1AB7CA"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Symphytum officinale</w:t>
      </w:r>
      <w:r w:rsidRPr="00CA699F">
        <w:rPr>
          <w:rFonts w:ascii="Times New Roman" w:hAnsi="Times New Roman" w:cs="Times New Roman"/>
          <w:sz w:val="24"/>
          <w:szCs w:val="24"/>
        </w:rPr>
        <w:t xml:space="preserve"> L. – Окопник лекарственный</w:t>
      </w:r>
    </w:p>
    <w:p w14:paraId="4F09B01A" w14:textId="77777777" w:rsidR="00CA699F" w:rsidRPr="00CA699F" w:rsidRDefault="00CA699F" w:rsidP="00CA699F">
      <w:pPr>
        <w:spacing w:after="0" w:line="240" w:lineRule="auto"/>
        <w:rPr>
          <w:rFonts w:ascii="Times New Roman" w:hAnsi="Times New Roman" w:cs="Times New Roman"/>
          <w:sz w:val="24"/>
          <w:szCs w:val="24"/>
        </w:rPr>
      </w:pPr>
      <w:r w:rsidRPr="00CA699F">
        <w:rPr>
          <w:rFonts w:ascii="Times New Roman" w:hAnsi="Times New Roman" w:cs="Times New Roman"/>
          <w:sz w:val="24"/>
          <w:szCs w:val="24"/>
        </w:rPr>
        <w:t xml:space="preserve">Семейство </w:t>
      </w:r>
      <w:r w:rsidRPr="00CA699F">
        <w:rPr>
          <w:rFonts w:ascii="Times New Roman" w:hAnsi="Times New Roman" w:cs="Times New Roman"/>
          <w:b/>
          <w:sz w:val="24"/>
          <w:szCs w:val="24"/>
        </w:rPr>
        <w:t xml:space="preserve">Пасленовые – </w:t>
      </w:r>
      <w:r w:rsidRPr="00CA699F">
        <w:rPr>
          <w:rFonts w:ascii="Times New Roman" w:hAnsi="Times New Roman" w:cs="Times New Roman"/>
          <w:b/>
          <w:sz w:val="24"/>
          <w:szCs w:val="24"/>
          <w:lang w:val="en-US"/>
        </w:rPr>
        <w:t>Solanaceae</w:t>
      </w:r>
      <w:r w:rsidRPr="00CA699F">
        <w:rPr>
          <w:rFonts w:ascii="Times New Roman" w:hAnsi="Times New Roman" w:cs="Times New Roman"/>
          <w:sz w:val="24"/>
          <w:szCs w:val="24"/>
        </w:rPr>
        <w:t xml:space="preserve"> </w:t>
      </w:r>
      <w:r w:rsidRPr="00CA699F">
        <w:rPr>
          <w:rFonts w:ascii="Times New Roman" w:hAnsi="Times New Roman" w:cs="Times New Roman"/>
          <w:sz w:val="24"/>
          <w:szCs w:val="24"/>
          <w:lang w:val="en-US"/>
        </w:rPr>
        <w:t>Juss</w:t>
      </w:r>
      <w:r w:rsidRPr="00CA699F">
        <w:rPr>
          <w:rFonts w:ascii="Times New Roman" w:hAnsi="Times New Roman" w:cs="Times New Roman"/>
          <w:sz w:val="24"/>
          <w:szCs w:val="24"/>
        </w:rPr>
        <w:t>.</w:t>
      </w:r>
    </w:p>
    <w:p w14:paraId="41B5A89E"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Solanum dulcamara</w:t>
      </w:r>
      <w:r w:rsidRPr="00CA699F">
        <w:rPr>
          <w:rFonts w:ascii="Times New Roman" w:hAnsi="Times New Roman" w:cs="Times New Roman"/>
          <w:sz w:val="24"/>
          <w:szCs w:val="24"/>
        </w:rPr>
        <w:t xml:space="preserve"> L. – Паслен сладко–горький</w:t>
      </w:r>
    </w:p>
    <w:p w14:paraId="711280B3" w14:textId="77777777" w:rsidR="00CA699F" w:rsidRPr="00CA699F" w:rsidRDefault="00CA699F" w:rsidP="00CA699F">
      <w:pPr>
        <w:spacing w:after="0" w:line="240" w:lineRule="auto"/>
        <w:rPr>
          <w:rFonts w:ascii="Times New Roman" w:hAnsi="Times New Roman" w:cs="Times New Roman"/>
          <w:sz w:val="24"/>
          <w:szCs w:val="24"/>
        </w:rPr>
      </w:pPr>
      <w:r w:rsidRPr="00CA699F">
        <w:rPr>
          <w:rFonts w:ascii="Times New Roman" w:hAnsi="Times New Roman" w:cs="Times New Roman"/>
          <w:sz w:val="24"/>
          <w:szCs w:val="24"/>
        </w:rPr>
        <w:t xml:space="preserve">Семейство </w:t>
      </w:r>
      <w:r w:rsidRPr="00CA699F">
        <w:rPr>
          <w:rFonts w:ascii="Times New Roman" w:hAnsi="Times New Roman" w:cs="Times New Roman"/>
          <w:b/>
          <w:sz w:val="24"/>
          <w:szCs w:val="24"/>
        </w:rPr>
        <w:t xml:space="preserve">Норичниковые – </w:t>
      </w:r>
      <w:r w:rsidRPr="00CA699F">
        <w:rPr>
          <w:rFonts w:ascii="Times New Roman" w:hAnsi="Times New Roman" w:cs="Times New Roman"/>
          <w:b/>
          <w:sz w:val="24"/>
          <w:szCs w:val="24"/>
          <w:lang w:val="en-US"/>
        </w:rPr>
        <w:t>Scrophulariaceae</w:t>
      </w:r>
      <w:r w:rsidRPr="00CA699F">
        <w:rPr>
          <w:rFonts w:ascii="Times New Roman" w:hAnsi="Times New Roman" w:cs="Times New Roman"/>
          <w:sz w:val="24"/>
          <w:szCs w:val="24"/>
        </w:rPr>
        <w:t xml:space="preserve"> </w:t>
      </w:r>
      <w:r w:rsidRPr="00CA699F">
        <w:rPr>
          <w:rFonts w:ascii="Times New Roman" w:hAnsi="Times New Roman" w:cs="Times New Roman"/>
          <w:sz w:val="24"/>
          <w:szCs w:val="24"/>
          <w:lang w:val="en-US"/>
        </w:rPr>
        <w:t>Juss</w:t>
      </w:r>
      <w:r w:rsidRPr="00CA699F">
        <w:rPr>
          <w:rFonts w:ascii="Times New Roman" w:hAnsi="Times New Roman" w:cs="Times New Roman"/>
          <w:sz w:val="24"/>
          <w:szCs w:val="24"/>
        </w:rPr>
        <w:t>.</w:t>
      </w:r>
    </w:p>
    <w:p w14:paraId="6DE041EB"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Euphrasia stricta</w:t>
      </w:r>
      <w:r w:rsidRPr="00CA699F">
        <w:rPr>
          <w:rFonts w:ascii="Times New Roman" w:hAnsi="Times New Roman" w:cs="Times New Roman"/>
          <w:sz w:val="24"/>
          <w:szCs w:val="24"/>
        </w:rPr>
        <w:t xml:space="preserve"> D.Wolff ex J.F.Lehm. – Очанка прямая, торчащая, или сжатая</w:t>
      </w:r>
    </w:p>
    <w:p w14:paraId="4F4DCDFB"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Linaria vulgaris</w:t>
      </w:r>
      <w:r w:rsidRPr="00CA699F">
        <w:rPr>
          <w:rFonts w:ascii="Times New Roman" w:hAnsi="Times New Roman" w:cs="Times New Roman"/>
          <w:sz w:val="24"/>
          <w:szCs w:val="24"/>
        </w:rPr>
        <w:t xml:space="preserve"> Mill. – Льнянка обыкновенная</w:t>
      </w:r>
    </w:p>
    <w:p w14:paraId="76E3E887"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Melampyrum nemorosum</w:t>
      </w:r>
      <w:r w:rsidRPr="00CA699F">
        <w:rPr>
          <w:rFonts w:ascii="Times New Roman" w:hAnsi="Times New Roman" w:cs="Times New Roman"/>
          <w:sz w:val="24"/>
          <w:szCs w:val="24"/>
        </w:rPr>
        <w:t xml:space="preserve"> L. – Марьянник дубравный</w:t>
      </w:r>
    </w:p>
    <w:p w14:paraId="205C74C9"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Melampyrum pratense</w:t>
      </w:r>
      <w:r w:rsidRPr="00CA699F">
        <w:rPr>
          <w:rFonts w:ascii="Times New Roman" w:hAnsi="Times New Roman" w:cs="Times New Roman"/>
          <w:sz w:val="24"/>
          <w:szCs w:val="24"/>
        </w:rPr>
        <w:t xml:space="preserve"> L. – Марьянник луговой</w:t>
      </w:r>
    </w:p>
    <w:p w14:paraId="15F912AC"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Odontites vulgaris</w:t>
      </w:r>
      <w:r w:rsidRPr="00CA699F">
        <w:rPr>
          <w:rFonts w:ascii="Times New Roman" w:hAnsi="Times New Roman" w:cs="Times New Roman"/>
          <w:sz w:val="24"/>
          <w:szCs w:val="24"/>
        </w:rPr>
        <w:t xml:space="preserve"> Moench – Зубчатка обыкновенная</w:t>
      </w:r>
    </w:p>
    <w:p w14:paraId="0F4E072F"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Rhinanthus aestivalis</w:t>
      </w:r>
      <w:r w:rsidRPr="00CA699F">
        <w:rPr>
          <w:rFonts w:ascii="Times New Roman" w:hAnsi="Times New Roman" w:cs="Times New Roman"/>
          <w:sz w:val="24"/>
          <w:szCs w:val="24"/>
          <w:lang w:val="en-US"/>
        </w:rPr>
        <w:t xml:space="preserve"> (N.Zing.) Schischk. et Serg – </w:t>
      </w:r>
      <w:r w:rsidRPr="00CA699F">
        <w:rPr>
          <w:rFonts w:ascii="Times New Roman" w:hAnsi="Times New Roman" w:cs="Times New Roman"/>
          <w:sz w:val="24"/>
          <w:szCs w:val="24"/>
        </w:rPr>
        <w:t>Погремок</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летний</w:t>
      </w:r>
    </w:p>
    <w:p w14:paraId="3F76607A"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Scrophularia nodosa</w:t>
      </w:r>
      <w:r w:rsidRPr="00CA699F">
        <w:rPr>
          <w:rFonts w:ascii="Times New Roman" w:hAnsi="Times New Roman" w:cs="Times New Roman"/>
          <w:sz w:val="24"/>
          <w:szCs w:val="24"/>
          <w:lang w:val="en-US"/>
        </w:rPr>
        <w:t xml:space="preserve"> L. – </w:t>
      </w:r>
      <w:r w:rsidRPr="00CA699F">
        <w:rPr>
          <w:rFonts w:ascii="Times New Roman" w:hAnsi="Times New Roman" w:cs="Times New Roman"/>
          <w:sz w:val="24"/>
          <w:szCs w:val="24"/>
        </w:rPr>
        <w:t>Норичник</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узловатый</w:t>
      </w:r>
    </w:p>
    <w:p w14:paraId="3B601052"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Verbascum nigrum</w:t>
      </w:r>
      <w:r w:rsidRPr="00CA699F">
        <w:rPr>
          <w:rFonts w:ascii="Times New Roman" w:hAnsi="Times New Roman" w:cs="Times New Roman"/>
          <w:sz w:val="24"/>
          <w:szCs w:val="24"/>
        </w:rPr>
        <w:t xml:space="preserve"> L. – Коровяк черный</w:t>
      </w:r>
    </w:p>
    <w:p w14:paraId="6F5EF81F"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Veronica arvensis</w:t>
      </w:r>
      <w:r w:rsidRPr="00CA699F">
        <w:rPr>
          <w:rFonts w:ascii="Times New Roman" w:hAnsi="Times New Roman" w:cs="Times New Roman"/>
          <w:sz w:val="24"/>
          <w:szCs w:val="24"/>
        </w:rPr>
        <w:t xml:space="preserve"> L. – Вероника полевая</w:t>
      </w:r>
    </w:p>
    <w:p w14:paraId="2961B167"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Veronica chamaedrys</w:t>
      </w:r>
      <w:r w:rsidRPr="00CA699F">
        <w:rPr>
          <w:rFonts w:ascii="Times New Roman" w:hAnsi="Times New Roman" w:cs="Times New Roman"/>
          <w:sz w:val="24"/>
          <w:szCs w:val="24"/>
        </w:rPr>
        <w:t xml:space="preserve"> L. – Вероника дубравная</w:t>
      </w:r>
    </w:p>
    <w:p w14:paraId="23DF84E0"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Veronica longifolia</w:t>
      </w:r>
      <w:r w:rsidRPr="00CA699F">
        <w:rPr>
          <w:rFonts w:ascii="Times New Roman" w:hAnsi="Times New Roman" w:cs="Times New Roman"/>
          <w:sz w:val="24"/>
          <w:szCs w:val="24"/>
        </w:rPr>
        <w:t xml:space="preserve"> L. – Вероника длиннолистная</w:t>
      </w:r>
    </w:p>
    <w:p w14:paraId="50F951A7"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Veronica officinalis</w:t>
      </w:r>
      <w:r w:rsidRPr="00CA699F">
        <w:rPr>
          <w:rFonts w:ascii="Times New Roman" w:hAnsi="Times New Roman" w:cs="Times New Roman"/>
          <w:sz w:val="24"/>
          <w:szCs w:val="24"/>
        </w:rPr>
        <w:t xml:space="preserve"> L. – Вероника лекарственная</w:t>
      </w:r>
    </w:p>
    <w:p w14:paraId="07BE4A10"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Veronica serpyllifolia</w:t>
      </w:r>
      <w:r w:rsidRPr="00CA699F">
        <w:rPr>
          <w:rFonts w:ascii="Times New Roman" w:hAnsi="Times New Roman" w:cs="Times New Roman"/>
          <w:sz w:val="24"/>
          <w:szCs w:val="24"/>
        </w:rPr>
        <w:t xml:space="preserve"> L. – Вероника тимьянолистная</w:t>
      </w:r>
    </w:p>
    <w:p w14:paraId="2A2C0BD9" w14:textId="77777777" w:rsidR="00CA699F" w:rsidRPr="00CA699F" w:rsidRDefault="00CA699F" w:rsidP="00CA699F">
      <w:pPr>
        <w:spacing w:after="0" w:line="240" w:lineRule="auto"/>
        <w:rPr>
          <w:rFonts w:ascii="Times New Roman" w:hAnsi="Times New Roman" w:cs="Times New Roman"/>
          <w:sz w:val="24"/>
          <w:szCs w:val="24"/>
        </w:rPr>
      </w:pPr>
      <w:r w:rsidRPr="00CA699F">
        <w:rPr>
          <w:rFonts w:ascii="Times New Roman" w:hAnsi="Times New Roman" w:cs="Times New Roman"/>
          <w:sz w:val="24"/>
          <w:szCs w:val="24"/>
        </w:rPr>
        <w:t xml:space="preserve">Семейство </w:t>
      </w:r>
      <w:r w:rsidRPr="00CA699F">
        <w:rPr>
          <w:rFonts w:ascii="Times New Roman" w:hAnsi="Times New Roman" w:cs="Times New Roman"/>
          <w:b/>
          <w:sz w:val="24"/>
          <w:szCs w:val="24"/>
        </w:rPr>
        <w:t>Пузырчатковые – Lentibulariaceae</w:t>
      </w:r>
      <w:r w:rsidRPr="00CA699F">
        <w:rPr>
          <w:rFonts w:ascii="Times New Roman" w:hAnsi="Times New Roman" w:cs="Times New Roman"/>
          <w:sz w:val="24"/>
          <w:szCs w:val="24"/>
        </w:rPr>
        <w:t xml:space="preserve"> Rich.</w:t>
      </w:r>
    </w:p>
    <w:p w14:paraId="76CF5AF8"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Utricularia</w:t>
      </w:r>
      <w:r w:rsidRPr="00CA699F">
        <w:rPr>
          <w:rFonts w:ascii="Times New Roman" w:hAnsi="Times New Roman" w:cs="Times New Roman"/>
          <w:sz w:val="24"/>
          <w:szCs w:val="24"/>
        </w:rPr>
        <w:t xml:space="preserve"> </w:t>
      </w:r>
      <w:r w:rsidRPr="00CA699F">
        <w:rPr>
          <w:rFonts w:ascii="Times New Roman" w:hAnsi="Times New Roman" w:cs="Times New Roman"/>
          <w:i/>
          <w:sz w:val="24"/>
          <w:szCs w:val="24"/>
        </w:rPr>
        <w:t>vulgaris</w:t>
      </w:r>
      <w:r w:rsidRPr="00CA699F">
        <w:rPr>
          <w:rFonts w:ascii="Times New Roman" w:hAnsi="Times New Roman" w:cs="Times New Roman"/>
          <w:sz w:val="24"/>
          <w:szCs w:val="24"/>
        </w:rPr>
        <w:t xml:space="preserve"> L. – Пузырчатка обыкновенная</w:t>
      </w:r>
    </w:p>
    <w:p w14:paraId="0BE1E5D1" w14:textId="77777777" w:rsidR="00CA699F" w:rsidRPr="00CA699F" w:rsidRDefault="00CA699F" w:rsidP="00CA699F">
      <w:pPr>
        <w:tabs>
          <w:tab w:val="left" w:pos="900"/>
        </w:tabs>
        <w:spacing w:after="0" w:line="240" w:lineRule="auto"/>
        <w:rPr>
          <w:rFonts w:ascii="Times New Roman" w:hAnsi="Times New Roman" w:cs="Times New Roman"/>
          <w:b/>
          <w:sz w:val="24"/>
          <w:szCs w:val="24"/>
        </w:rPr>
      </w:pPr>
      <w:r w:rsidRPr="00CA699F">
        <w:rPr>
          <w:rFonts w:ascii="Times New Roman" w:hAnsi="Times New Roman" w:cs="Times New Roman"/>
          <w:sz w:val="24"/>
          <w:szCs w:val="24"/>
        </w:rPr>
        <w:t xml:space="preserve">Семейство </w:t>
      </w:r>
      <w:r w:rsidRPr="00CA699F">
        <w:rPr>
          <w:rFonts w:ascii="Times New Roman" w:hAnsi="Times New Roman" w:cs="Times New Roman"/>
          <w:b/>
          <w:sz w:val="24"/>
          <w:szCs w:val="24"/>
        </w:rPr>
        <w:t>Подорожниковые – Plantaginaceae Juss.</w:t>
      </w:r>
    </w:p>
    <w:p w14:paraId="743A3101"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Plantago lanceolata</w:t>
      </w:r>
      <w:r w:rsidRPr="00CA699F">
        <w:rPr>
          <w:rFonts w:ascii="Times New Roman" w:hAnsi="Times New Roman" w:cs="Times New Roman"/>
          <w:sz w:val="24"/>
          <w:szCs w:val="24"/>
        </w:rPr>
        <w:t xml:space="preserve"> L. – Подорожник ланцетолистный</w:t>
      </w:r>
    </w:p>
    <w:p w14:paraId="7776E866"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Plantago major</w:t>
      </w:r>
      <w:r w:rsidRPr="00CA699F">
        <w:rPr>
          <w:rFonts w:ascii="Times New Roman" w:hAnsi="Times New Roman" w:cs="Times New Roman"/>
          <w:sz w:val="24"/>
          <w:szCs w:val="24"/>
        </w:rPr>
        <w:t xml:space="preserve"> L. – Подорожник большой, или обыкновенный</w:t>
      </w:r>
    </w:p>
    <w:p w14:paraId="27BE86C5"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Plantago media</w:t>
      </w:r>
      <w:r w:rsidRPr="00CA699F">
        <w:rPr>
          <w:rFonts w:ascii="Times New Roman" w:hAnsi="Times New Roman" w:cs="Times New Roman"/>
          <w:sz w:val="24"/>
          <w:szCs w:val="24"/>
        </w:rPr>
        <w:t xml:space="preserve"> L. – Подорожник средний</w:t>
      </w:r>
    </w:p>
    <w:p w14:paraId="5344F4D4" w14:textId="77777777" w:rsidR="00CA699F" w:rsidRPr="00CA699F" w:rsidRDefault="00CA699F" w:rsidP="00CA699F">
      <w:pPr>
        <w:spacing w:after="0" w:line="240" w:lineRule="auto"/>
        <w:rPr>
          <w:rFonts w:ascii="Times New Roman" w:hAnsi="Times New Roman" w:cs="Times New Roman"/>
          <w:sz w:val="24"/>
          <w:szCs w:val="24"/>
        </w:rPr>
      </w:pPr>
      <w:r w:rsidRPr="00CA699F">
        <w:rPr>
          <w:rFonts w:ascii="Times New Roman" w:hAnsi="Times New Roman" w:cs="Times New Roman"/>
          <w:sz w:val="24"/>
          <w:szCs w:val="24"/>
        </w:rPr>
        <w:t xml:space="preserve">Семейство </w:t>
      </w:r>
      <w:r w:rsidRPr="00CA699F">
        <w:rPr>
          <w:rFonts w:ascii="Times New Roman" w:hAnsi="Times New Roman" w:cs="Times New Roman"/>
          <w:b/>
          <w:sz w:val="24"/>
          <w:szCs w:val="24"/>
        </w:rPr>
        <w:t>Яснотковые (Губоцветные) – Lamiaceae</w:t>
      </w:r>
      <w:r w:rsidRPr="00CA699F">
        <w:rPr>
          <w:rFonts w:ascii="Times New Roman" w:hAnsi="Times New Roman" w:cs="Times New Roman"/>
          <w:sz w:val="24"/>
          <w:szCs w:val="24"/>
        </w:rPr>
        <w:t xml:space="preserve"> Lindl. (Labiatae)</w:t>
      </w:r>
    </w:p>
    <w:p w14:paraId="17714AE0"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Ajuga reptans</w:t>
      </w:r>
      <w:r w:rsidRPr="00CA699F">
        <w:rPr>
          <w:rFonts w:ascii="Times New Roman" w:hAnsi="Times New Roman" w:cs="Times New Roman"/>
          <w:sz w:val="24"/>
          <w:szCs w:val="24"/>
        </w:rPr>
        <w:t xml:space="preserve"> L. – Живучка ползучая</w:t>
      </w:r>
    </w:p>
    <w:p w14:paraId="70522F64"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Clinopodium vulgare</w:t>
      </w:r>
      <w:r w:rsidRPr="00CA699F">
        <w:rPr>
          <w:rFonts w:ascii="Times New Roman" w:hAnsi="Times New Roman" w:cs="Times New Roman"/>
          <w:sz w:val="24"/>
          <w:szCs w:val="24"/>
        </w:rPr>
        <w:t xml:space="preserve"> L. – Пахучка обыкновенная</w:t>
      </w:r>
    </w:p>
    <w:p w14:paraId="1BF0FC20"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Galeobdolon luteum</w:t>
      </w:r>
      <w:r w:rsidRPr="00CA699F">
        <w:rPr>
          <w:rFonts w:ascii="Times New Roman" w:hAnsi="Times New Roman" w:cs="Times New Roman"/>
          <w:sz w:val="24"/>
          <w:szCs w:val="24"/>
        </w:rPr>
        <w:t xml:space="preserve"> Huds. – Зеленчук желтый</w:t>
      </w:r>
    </w:p>
    <w:p w14:paraId="07052794"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Galeopsis bifida</w:t>
      </w:r>
      <w:r w:rsidRPr="00CA699F">
        <w:rPr>
          <w:rFonts w:ascii="Times New Roman" w:hAnsi="Times New Roman" w:cs="Times New Roman"/>
          <w:sz w:val="24"/>
          <w:szCs w:val="24"/>
        </w:rPr>
        <w:t xml:space="preserve"> Boenn. – Пикульник двунадрезанный, или двунадрезный</w:t>
      </w:r>
    </w:p>
    <w:p w14:paraId="6BCC04F9"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Galeopsis tetrahit</w:t>
      </w:r>
      <w:r w:rsidRPr="00CA699F">
        <w:rPr>
          <w:rFonts w:ascii="Times New Roman" w:hAnsi="Times New Roman" w:cs="Times New Roman"/>
          <w:sz w:val="24"/>
          <w:szCs w:val="24"/>
        </w:rPr>
        <w:t xml:space="preserve"> L. – Пикульник обыкновенный</w:t>
      </w:r>
    </w:p>
    <w:p w14:paraId="0CE7A4BE"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Glechoma hederacea</w:t>
      </w:r>
      <w:r w:rsidRPr="00CA699F">
        <w:rPr>
          <w:rFonts w:ascii="Times New Roman" w:hAnsi="Times New Roman" w:cs="Times New Roman"/>
          <w:sz w:val="24"/>
          <w:szCs w:val="24"/>
        </w:rPr>
        <w:t xml:space="preserve"> L. – Будра плющевидная</w:t>
      </w:r>
    </w:p>
    <w:p w14:paraId="2DA7D03C"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Lycopus europaeus</w:t>
      </w:r>
      <w:r w:rsidRPr="00CA699F">
        <w:rPr>
          <w:rFonts w:ascii="Times New Roman" w:hAnsi="Times New Roman" w:cs="Times New Roman"/>
          <w:sz w:val="24"/>
          <w:szCs w:val="24"/>
        </w:rPr>
        <w:t xml:space="preserve"> L. – Зюзник европейский</w:t>
      </w:r>
    </w:p>
    <w:p w14:paraId="19EC6504"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Mentha aquatica</w:t>
      </w:r>
      <w:r w:rsidRPr="00CA699F">
        <w:rPr>
          <w:rFonts w:ascii="Times New Roman" w:hAnsi="Times New Roman" w:cs="Times New Roman"/>
          <w:sz w:val="24"/>
          <w:szCs w:val="24"/>
        </w:rPr>
        <w:t xml:space="preserve"> L. – Мята водяная, или водная</w:t>
      </w:r>
    </w:p>
    <w:p w14:paraId="1CEC0E6A"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Mentha arvensis</w:t>
      </w:r>
      <w:r w:rsidRPr="00CA699F">
        <w:rPr>
          <w:rFonts w:ascii="Times New Roman" w:hAnsi="Times New Roman" w:cs="Times New Roman"/>
          <w:sz w:val="24"/>
          <w:szCs w:val="24"/>
        </w:rPr>
        <w:t xml:space="preserve"> L. – Мята полевая</w:t>
      </w:r>
    </w:p>
    <w:p w14:paraId="26F1C8AF"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Origanum vulgare</w:t>
      </w:r>
      <w:r w:rsidRPr="00CA699F">
        <w:rPr>
          <w:rFonts w:ascii="Times New Roman" w:hAnsi="Times New Roman" w:cs="Times New Roman"/>
          <w:sz w:val="24"/>
          <w:szCs w:val="24"/>
        </w:rPr>
        <w:t xml:space="preserve"> L. – Душица обыкновенная</w:t>
      </w:r>
    </w:p>
    <w:p w14:paraId="24ACA2B0"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Prunella  vulgaris</w:t>
      </w:r>
      <w:r w:rsidRPr="00CA699F">
        <w:rPr>
          <w:rFonts w:ascii="Times New Roman" w:hAnsi="Times New Roman" w:cs="Times New Roman"/>
          <w:sz w:val="24"/>
          <w:szCs w:val="24"/>
        </w:rPr>
        <w:t xml:space="preserve"> L. – Черноголовка обыкновенная</w:t>
      </w:r>
    </w:p>
    <w:p w14:paraId="0DEA0DDC"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Scutellaria galericulata</w:t>
      </w:r>
      <w:r w:rsidRPr="00CA699F">
        <w:rPr>
          <w:rFonts w:ascii="Times New Roman" w:hAnsi="Times New Roman" w:cs="Times New Roman"/>
          <w:sz w:val="24"/>
          <w:szCs w:val="24"/>
        </w:rPr>
        <w:t xml:space="preserve"> L. – Шлемник обыкновенный, или колпаковидный</w:t>
      </w:r>
    </w:p>
    <w:p w14:paraId="6722752E"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Stachys palustris</w:t>
      </w:r>
      <w:r w:rsidRPr="00CA699F">
        <w:rPr>
          <w:rFonts w:ascii="Times New Roman" w:hAnsi="Times New Roman" w:cs="Times New Roman"/>
          <w:sz w:val="24"/>
          <w:szCs w:val="24"/>
        </w:rPr>
        <w:t xml:space="preserve"> L. – Чистец болотный</w:t>
      </w:r>
    </w:p>
    <w:p w14:paraId="2FF651C2"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Thymus serpyllum</w:t>
      </w:r>
      <w:r w:rsidRPr="00CA699F">
        <w:rPr>
          <w:rFonts w:ascii="Times New Roman" w:hAnsi="Times New Roman" w:cs="Times New Roman"/>
          <w:sz w:val="24"/>
          <w:szCs w:val="24"/>
        </w:rPr>
        <w:t xml:space="preserve"> L. – Чабрец обыкновенный, или ползучий</w:t>
      </w:r>
    </w:p>
    <w:p w14:paraId="17AB5679" w14:textId="77777777" w:rsidR="00CA699F" w:rsidRPr="00CA699F" w:rsidRDefault="00CA699F" w:rsidP="00CA699F">
      <w:pPr>
        <w:spacing w:after="0" w:line="240" w:lineRule="auto"/>
        <w:rPr>
          <w:rFonts w:ascii="Times New Roman" w:hAnsi="Times New Roman" w:cs="Times New Roman"/>
          <w:sz w:val="24"/>
          <w:szCs w:val="24"/>
        </w:rPr>
      </w:pPr>
      <w:r w:rsidRPr="00CA699F">
        <w:rPr>
          <w:rFonts w:ascii="Times New Roman" w:hAnsi="Times New Roman" w:cs="Times New Roman"/>
          <w:sz w:val="24"/>
          <w:szCs w:val="24"/>
        </w:rPr>
        <w:t xml:space="preserve">Семейство </w:t>
      </w:r>
      <w:r w:rsidRPr="00CA699F">
        <w:rPr>
          <w:rFonts w:ascii="Times New Roman" w:hAnsi="Times New Roman" w:cs="Times New Roman"/>
          <w:b/>
          <w:sz w:val="24"/>
          <w:szCs w:val="24"/>
        </w:rPr>
        <w:t>Колокольчиковые – Campanulaceae</w:t>
      </w:r>
      <w:r w:rsidRPr="00CA699F">
        <w:rPr>
          <w:rFonts w:ascii="Times New Roman" w:hAnsi="Times New Roman" w:cs="Times New Roman"/>
          <w:sz w:val="24"/>
          <w:szCs w:val="24"/>
        </w:rPr>
        <w:t xml:space="preserve"> Juss.</w:t>
      </w:r>
    </w:p>
    <w:p w14:paraId="23210F04"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Campanula patula</w:t>
      </w:r>
      <w:r w:rsidRPr="00CA699F">
        <w:rPr>
          <w:rFonts w:ascii="Times New Roman" w:hAnsi="Times New Roman" w:cs="Times New Roman"/>
          <w:sz w:val="24"/>
          <w:szCs w:val="24"/>
        </w:rPr>
        <w:t xml:space="preserve"> L. – Колокольчик раскидистый</w:t>
      </w:r>
    </w:p>
    <w:p w14:paraId="4649C2A0"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Campanula rapunculoides</w:t>
      </w:r>
      <w:r w:rsidRPr="00CA699F">
        <w:rPr>
          <w:rFonts w:ascii="Times New Roman" w:hAnsi="Times New Roman" w:cs="Times New Roman"/>
          <w:sz w:val="24"/>
          <w:szCs w:val="24"/>
        </w:rPr>
        <w:t xml:space="preserve"> L. – Колокольчик рапунцелевидный</w:t>
      </w:r>
    </w:p>
    <w:p w14:paraId="16BC5A7B"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Jasione montana</w:t>
      </w:r>
      <w:r w:rsidRPr="00CA699F">
        <w:rPr>
          <w:rFonts w:ascii="Times New Roman" w:hAnsi="Times New Roman" w:cs="Times New Roman"/>
          <w:sz w:val="24"/>
          <w:szCs w:val="24"/>
        </w:rPr>
        <w:t xml:space="preserve"> L. – Букашник горный</w:t>
      </w:r>
    </w:p>
    <w:p w14:paraId="52E7D8CE" w14:textId="77777777" w:rsidR="00CA699F" w:rsidRPr="00CA699F" w:rsidRDefault="00CA699F" w:rsidP="00CA699F">
      <w:pPr>
        <w:spacing w:after="0" w:line="240" w:lineRule="auto"/>
        <w:rPr>
          <w:rFonts w:ascii="Times New Roman" w:hAnsi="Times New Roman" w:cs="Times New Roman"/>
          <w:b/>
          <w:sz w:val="24"/>
          <w:szCs w:val="24"/>
        </w:rPr>
      </w:pPr>
      <w:r w:rsidRPr="00CA699F">
        <w:rPr>
          <w:rFonts w:ascii="Times New Roman" w:hAnsi="Times New Roman" w:cs="Times New Roman"/>
          <w:sz w:val="24"/>
          <w:szCs w:val="24"/>
        </w:rPr>
        <w:t xml:space="preserve">Семейство </w:t>
      </w:r>
      <w:r w:rsidRPr="00CA699F">
        <w:rPr>
          <w:rFonts w:ascii="Times New Roman" w:hAnsi="Times New Roman" w:cs="Times New Roman"/>
          <w:b/>
          <w:sz w:val="24"/>
          <w:szCs w:val="24"/>
        </w:rPr>
        <w:t>Астровые (Сложноцветные) – Asteraceae Dumort. (</w:t>
      </w:r>
      <w:r w:rsidRPr="00CA699F">
        <w:rPr>
          <w:rFonts w:ascii="Times New Roman" w:hAnsi="Times New Roman" w:cs="Times New Roman"/>
          <w:b/>
          <w:sz w:val="24"/>
          <w:szCs w:val="24"/>
          <w:lang w:val="en-US"/>
        </w:rPr>
        <w:t>Compositae</w:t>
      </w:r>
      <w:r w:rsidRPr="00CA699F">
        <w:rPr>
          <w:rFonts w:ascii="Times New Roman" w:hAnsi="Times New Roman" w:cs="Times New Roman"/>
          <w:b/>
          <w:sz w:val="24"/>
          <w:szCs w:val="24"/>
        </w:rPr>
        <w:t>)</w:t>
      </w:r>
    </w:p>
    <w:p w14:paraId="2375328D"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Achillea millefolium</w:t>
      </w:r>
      <w:r w:rsidRPr="00CA699F">
        <w:rPr>
          <w:rFonts w:ascii="Times New Roman" w:hAnsi="Times New Roman" w:cs="Times New Roman"/>
          <w:sz w:val="24"/>
          <w:szCs w:val="24"/>
        </w:rPr>
        <w:t xml:space="preserve"> L. – Тысячелистник обыкновенный</w:t>
      </w:r>
    </w:p>
    <w:p w14:paraId="62210B49"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Arctium lappa</w:t>
      </w:r>
      <w:r w:rsidRPr="00CA699F">
        <w:rPr>
          <w:rFonts w:ascii="Times New Roman" w:hAnsi="Times New Roman" w:cs="Times New Roman"/>
          <w:sz w:val="24"/>
          <w:szCs w:val="24"/>
        </w:rPr>
        <w:t xml:space="preserve"> L. – Репейник большой, или лопух большой</w:t>
      </w:r>
    </w:p>
    <w:p w14:paraId="28BAD4F9"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Arctium tomentosum</w:t>
      </w:r>
      <w:r w:rsidRPr="00CA699F">
        <w:rPr>
          <w:rFonts w:ascii="Times New Roman" w:hAnsi="Times New Roman" w:cs="Times New Roman"/>
          <w:sz w:val="24"/>
          <w:szCs w:val="24"/>
        </w:rPr>
        <w:t xml:space="preserve"> (Lam.) Mill. – Репейник войлочный, или паутинистый, лопух войлочный</w:t>
      </w:r>
    </w:p>
    <w:p w14:paraId="22892C0D"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Artemisia absinthium</w:t>
      </w:r>
      <w:r w:rsidRPr="00CA699F">
        <w:rPr>
          <w:rFonts w:ascii="Times New Roman" w:hAnsi="Times New Roman" w:cs="Times New Roman"/>
          <w:sz w:val="24"/>
          <w:szCs w:val="24"/>
        </w:rPr>
        <w:t xml:space="preserve"> L. – Полынь горькая</w:t>
      </w:r>
    </w:p>
    <w:p w14:paraId="036BAF2A"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Artemisia campestris</w:t>
      </w:r>
      <w:r w:rsidRPr="00CA699F">
        <w:rPr>
          <w:rFonts w:ascii="Times New Roman" w:hAnsi="Times New Roman" w:cs="Times New Roman"/>
          <w:sz w:val="24"/>
          <w:szCs w:val="24"/>
        </w:rPr>
        <w:t xml:space="preserve"> L. – Полынь равнинная, или полевая </w:t>
      </w:r>
    </w:p>
    <w:p w14:paraId="552B99D3"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Artemisia vulgaris</w:t>
      </w:r>
      <w:r w:rsidRPr="00CA699F">
        <w:rPr>
          <w:rFonts w:ascii="Times New Roman" w:hAnsi="Times New Roman" w:cs="Times New Roman"/>
          <w:sz w:val="24"/>
          <w:szCs w:val="24"/>
        </w:rPr>
        <w:t xml:space="preserve"> L. – Полынь обыкновенная, или чернобыльник</w:t>
      </w:r>
    </w:p>
    <w:p w14:paraId="04B91D01"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Bidens cernua</w:t>
      </w:r>
      <w:r w:rsidRPr="00CA699F">
        <w:rPr>
          <w:rFonts w:ascii="Times New Roman" w:hAnsi="Times New Roman" w:cs="Times New Roman"/>
          <w:sz w:val="24"/>
          <w:szCs w:val="24"/>
        </w:rPr>
        <w:t xml:space="preserve"> L. – Череда поникшая</w:t>
      </w:r>
    </w:p>
    <w:p w14:paraId="4C9A71AD"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Carlina intermedia</w:t>
      </w:r>
      <w:r w:rsidRPr="00CA699F">
        <w:rPr>
          <w:rFonts w:ascii="Times New Roman" w:hAnsi="Times New Roman" w:cs="Times New Roman"/>
          <w:sz w:val="24"/>
          <w:szCs w:val="24"/>
          <w:lang w:val="en-US"/>
        </w:rPr>
        <w:t xml:space="preserve"> Schuhr – </w:t>
      </w:r>
      <w:r w:rsidRPr="00CA699F">
        <w:rPr>
          <w:rFonts w:ascii="Times New Roman" w:hAnsi="Times New Roman" w:cs="Times New Roman"/>
          <w:sz w:val="24"/>
          <w:szCs w:val="24"/>
        </w:rPr>
        <w:t>Колючник</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промежуточный</w:t>
      </w:r>
    </w:p>
    <w:p w14:paraId="5C07CA2B"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Centaurea cyanus</w:t>
      </w:r>
      <w:r w:rsidRPr="00CA699F">
        <w:rPr>
          <w:rFonts w:ascii="Times New Roman" w:hAnsi="Times New Roman" w:cs="Times New Roman"/>
          <w:sz w:val="24"/>
          <w:szCs w:val="24"/>
        </w:rPr>
        <w:t xml:space="preserve"> L. – Василек синий</w:t>
      </w:r>
    </w:p>
    <w:p w14:paraId="31E3C909"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Centaurea jacea</w:t>
      </w:r>
      <w:r w:rsidRPr="00CA699F">
        <w:rPr>
          <w:rFonts w:ascii="Times New Roman" w:hAnsi="Times New Roman" w:cs="Times New Roman"/>
          <w:sz w:val="24"/>
          <w:szCs w:val="24"/>
        </w:rPr>
        <w:t xml:space="preserve"> L. – Василек луговой</w:t>
      </w:r>
    </w:p>
    <w:p w14:paraId="0AA429F3"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Centaurea scabiosa</w:t>
      </w:r>
      <w:r w:rsidRPr="00CA699F">
        <w:rPr>
          <w:rFonts w:ascii="Times New Roman" w:hAnsi="Times New Roman" w:cs="Times New Roman"/>
          <w:sz w:val="24"/>
          <w:szCs w:val="24"/>
        </w:rPr>
        <w:t xml:space="preserve"> L. – Василек шероховатый, или шершавый</w:t>
      </w:r>
    </w:p>
    <w:p w14:paraId="56EA1449"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Cichorium intybus</w:t>
      </w:r>
      <w:r w:rsidRPr="00CA699F">
        <w:rPr>
          <w:rFonts w:ascii="Times New Roman" w:hAnsi="Times New Roman" w:cs="Times New Roman"/>
          <w:sz w:val="24"/>
          <w:szCs w:val="24"/>
        </w:rPr>
        <w:t xml:space="preserve"> L. – Цикорий обыкновенный</w:t>
      </w:r>
    </w:p>
    <w:p w14:paraId="6D191985"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Cirsium arvense</w:t>
      </w:r>
      <w:r w:rsidRPr="00CA699F">
        <w:rPr>
          <w:rFonts w:ascii="Times New Roman" w:hAnsi="Times New Roman" w:cs="Times New Roman"/>
          <w:sz w:val="24"/>
          <w:szCs w:val="24"/>
          <w:lang w:val="en-US"/>
        </w:rPr>
        <w:t xml:space="preserve"> (L.) Scop. – </w:t>
      </w:r>
      <w:r w:rsidRPr="00CA699F">
        <w:rPr>
          <w:rFonts w:ascii="Times New Roman" w:hAnsi="Times New Roman" w:cs="Times New Roman"/>
          <w:sz w:val="24"/>
          <w:szCs w:val="24"/>
        </w:rPr>
        <w:t>Бодяк</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полевой</w:t>
      </w:r>
    </w:p>
    <w:p w14:paraId="76F4FDD2"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Cirsium oleraceum</w:t>
      </w:r>
      <w:r w:rsidRPr="00CA699F">
        <w:rPr>
          <w:rFonts w:ascii="Times New Roman" w:hAnsi="Times New Roman" w:cs="Times New Roman"/>
          <w:sz w:val="24"/>
          <w:szCs w:val="24"/>
          <w:lang w:val="en-US"/>
        </w:rPr>
        <w:t xml:space="preserve"> (L.) Scop. – </w:t>
      </w:r>
      <w:r w:rsidRPr="00CA699F">
        <w:rPr>
          <w:rFonts w:ascii="Times New Roman" w:hAnsi="Times New Roman" w:cs="Times New Roman"/>
          <w:sz w:val="24"/>
          <w:szCs w:val="24"/>
        </w:rPr>
        <w:t>Бодяк</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огородный</w:t>
      </w:r>
    </w:p>
    <w:p w14:paraId="2FBA60E5"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Cirsium palustre</w:t>
      </w:r>
      <w:r w:rsidRPr="00CA699F">
        <w:rPr>
          <w:rFonts w:ascii="Times New Roman" w:hAnsi="Times New Roman" w:cs="Times New Roman"/>
          <w:sz w:val="24"/>
          <w:szCs w:val="24"/>
          <w:lang w:val="en-US"/>
        </w:rPr>
        <w:t xml:space="preserve"> (L.) Scop. – </w:t>
      </w:r>
      <w:r w:rsidRPr="00CA699F">
        <w:rPr>
          <w:rFonts w:ascii="Times New Roman" w:hAnsi="Times New Roman" w:cs="Times New Roman"/>
          <w:sz w:val="24"/>
          <w:szCs w:val="24"/>
        </w:rPr>
        <w:t>Бодяк</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болотный</w:t>
      </w:r>
    </w:p>
    <w:p w14:paraId="1C23F18F"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Conyza canadensis</w:t>
      </w:r>
      <w:r w:rsidRPr="00CA699F">
        <w:rPr>
          <w:rFonts w:ascii="Times New Roman" w:hAnsi="Times New Roman" w:cs="Times New Roman"/>
          <w:sz w:val="24"/>
          <w:szCs w:val="24"/>
          <w:lang w:val="en-US"/>
        </w:rPr>
        <w:t xml:space="preserve"> (L.) Cronq. – </w:t>
      </w:r>
      <w:r w:rsidRPr="00CA699F">
        <w:rPr>
          <w:rFonts w:ascii="Times New Roman" w:hAnsi="Times New Roman" w:cs="Times New Roman"/>
          <w:sz w:val="24"/>
          <w:szCs w:val="24"/>
        </w:rPr>
        <w:t>Мелколепестничек</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канадский</w:t>
      </w:r>
    </w:p>
    <w:p w14:paraId="29F6AF8D"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Crepis tectorum</w:t>
      </w:r>
      <w:r w:rsidRPr="00CA699F">
        <w:rPr>
          <w:rFonts w:ascii="Times New Roman" w:hAnsi="Times New Roman" w:cs="Times New Roman"/>
          <w:sz w:val="24"/>
          <w:szCs w:val="24"/>
        </w:rPr>
        <w:t xml:space="preserve"> L. – Скерда кровельная</w:t>
      </w:r>
    </w:p>
    <w:p w14:paraId="77B97B54"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Erigeron acris</w:t>
      </w:r>
      <w:r w:rsidRPr="00CA699F">
        <w:rPr>
          <w:rFonts w:ascii="Times New Roman" w:hAnsi="Times New Roman" w:cs="Times New Roman"/>
          <w:sz w:val="24"/>
          <w:szCs w:val="24"/>
        </w:rPr>
        <w:t xml:space="preserve"> L. – Мелколепестник едкий</w:t>
      </w:r>
    </w:p>
    <w:p w14:paraId="21BD2DD1"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Eupatorium cannabinum</w:t>
      </w:r>
      <w:r w:rsidRPr="00CA699F">
        <w:rPr>
          <w:rFonts w:ascii="Times New Roman" w:hAnsi="Times New Roman" w:cs="Times New Roman"/>
          <w:sz w:val="24"/>
          <w:szCs w:val="24"/>
        </w:rPr>
        <w:t xml:space="preserve"> L. – Посконник конопляный, или коноплевидный</w:t>
      </w:r>
    </w:p>
    <w:p w14:paraId="71937EC5"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Gnaphalium uliginosum</w:t>
      </w:r>
      <w:r w:rsidRPr="00CA699F">
        <w:rPr>
          <w:rFonts w:ascii="Times New Roman" w:hAnsi="Times New Roman" w:cs="Times New Roman"/>
          <w:sz w:val="24"/>
          <w:szCs w:val="24"/>
        </w:rPr>
        <w:t xml:space="preserve"> L. – Сушеница топяная</w:t>
      </w:r>
    </w:p>
    <w:p w14:paraId="42732F39"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Helichrysum arenarium</w:t>
      </w:r>
      <w:r w:rsidRPr="00CA699F">
        <w:rPr>
          <w:rFonts w:ascii="Times New Roman" w:hAnsi="Times New Roman" w:cs="Times New Roman"/>
          <w:sz w:val="24"/>
          <w:szCs w:val="24"/>
        </w:rPr>
        <w:t xml:space="preserve"> (L.) Moench – Цмин песчаный, или бессмертник песчаный</w:t>
      </w:r>
    </w:p>
    <w:p w14:paraId="57E767A9"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Hieracium sylvularum</w:t>
      </w:r>
      <w:r w:rsidRPr="00CA699F">
        <w:rPr>
          <w:rFonts w:ascii="Times New Roman" w:hAnsi="Times New Roman" w:cs="Times New Roman"/>
          <w:sz w:val="24"/>
          <w:szCs w:val="24"/>
        </w:rPr>
        <w:t xml:space="preserve"> Jord. ex Boreau – Ястребинка рощевая, или крупнозубчатая</w:t>
      </w:r>
    </w:p>
    <w:p w14:paraId="6380A2F2"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Hieracium umbellatum</w:t>
      </w:r>
      <w:r w:rsidRPr="00CA699F">
        <w:rPr>
          <w:rFonts w:ascii="Times New Roman" w:hAnsi="Times New Roman" w:cs="Times New Roman"/>
          <w:sz w:val="24"/>
          <w:szCs w:val="24"/>
        </w:rPr>
        <w:t xml:space="preserve"> L. – Ястребинка зонтичная</w:t>
      </w:r>
    </w:p>
    <w:p w14:paraId="58F814F9"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Lapsana communis</w:t>
      </w:r>
      <w:r w:rsidRPr="00CA699F">
        <w:rPr>
          <w:rFonts w:ascii="Times New Roman" w:hAnsi="Times New Roman" w:cs="Times New Roman"/>
          <w:sz w:val="24"/>
          <w:szCs w:val="24"/>
        </w:rPr>
        <w:t xml:space="preserve"> L. – Бородавник обыкновенный</w:t>
      </w:r>
    </w:p>
    <w:p w14:paraId="40498659"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Leontodon autumnalis</w:t>
      </w:r>
      <w:r w:rsidRPr="00CA699F">
        <w:rPr>
          <w:rFonts w:ascii="Times New Roman" w:hAnsi="Times New Roman" w:cs="Times New Roman"/>
          <w:sz w:val="24"/>
          <w:szCs w:val="24"/>
        </w:rPr>
        <w:t xml:space="preserve"> L. – Кульбаба осенняя</w:t>
      </w:r>
    </w:p>
    <w:p w14:paraId="5FB3E1C4"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Leontodon hispidus</w:t>
      </w:r>
      <w:r w:rsidRPr="00CA699F">
        <w:rPr>
          <w:rFonts w:ascii="Times New Roman" w:hAnsi="Times New Roman" w:cs="Times New Roman"/>
          <w:sz w:val="24"/>
          <w:szCs w:val="24"/>
        </w:rPr>
        <w:t xml:space="preserve"> L. – Кульбаба щетинистая, или шершавая</w:t>
      </w:r>
    </w:p>
    <w:p w14:paraId="12E90974"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Leucanthemum vulgare</w:t>
      </w:r>
      <w:r w:rsidRPr="00CA699F">
        <w:rPr>
          <w:rFonts w:ascii="Times New Roman" w:hAnsi="Times New Roman" w:cs="Times New Roman"/>
          <w:sz w:val="24"/>
          <w:szCs w:val="24"/>
        </w:rPr>
        <w:t xml:space="preserve"> Lam. – Нивяник обыкновенный, или поповник</w:t>
      </w:r>
    </w:p>
    <w:p w14:paraId="111C542D"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Mycelis muralis</w:t>
      </w:r>
      <w:r w:rsidRPr="00CA699F">
        <w:rPr>
          <w:rFonts w:ascii="Times New Roman" w:hAnsi="Times New Roman" w:cs="Times New Roman"/>
          <w:sz w:val="24"/>
          <w:szCs w:val="24"/>
          <w:lang w:val="en-US"/>
        </w:rPr>
        <w:t xml:space="preserve"> (L.) Dumort. – </w:t>
      </w:r>
      <w:r w:rsidRPr="00CA699F">
        <w:rPr>
          <w:rFonts w:ascii="Times New Roman" w:hAnsi="Times New Roman" w:cs="Times New Roman"/>
          <w:sz w:val="24"/>
          <w:szCs w:val="24"/>
        </w:rPr>
        <w:t>Мицелис</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стенной</w:t>
      </w:r>
    </w:p>
    <w:p w14:paraId="06D5FC32" w14:textId="77777777" w:rsidR="00CA699F" w:rsidRPr="00DF7567" w:rsidRDefault="00CA699F" w:rsidP="00CA699F">
      <w:pPr>
        <w:numPr>
          <w:ilvl w:val="0"/>
          <w:numId w:val="38"/>
        </w:numPr>
        <w:tabs>
          <w:tab w:val="left" w:pos="900"/>
          <w:tab w:val="num" w:pos="1440"/>
        </w:tabs>
        <w:suppressAutoHyphens/>
        <w:spacing w:after="0" w:line="240" w:lineRule="auto"/>
        <w:ind w:firstLine="0"/>
        <w:rPr>
          <w:rFonts w:ascii="Times New Roman" w:hAnsi="Times New Roman" w:cs="Times New Roman"/>
          <w:sz w:val="24"/>
          <w:szCs w:val="24"/>
          <w:lang w:val="en-US"/>
        </w:rPr>
      </w:pPr>
      <w:r w:rsidRPr="00DF7567">
        <w:rPr>
          <w:rFonts w:ascii="Times New Roman" w:hAnsi="Times New Roman" w:cs="Times New Roman"/>
          <w:i/>
          <w:sz w:val="24"/>
          <w:szCs w:val="24"/>
          <w:lang w:val="en-US"/>
        </w:rPr>
        <w:t>Pilosella officinarum</w:t>
      </w:r>
      <w:r w:rsidRPr="00DF7567">
        <w:rPr>
          <w:rFonts w:ascii="Times New Roman" w:hAnsi="Times New Roman" w:cs="Times New Roman"/>
          <w:sz w:val="24"/>
          <w:szCs w:val="24"/>
          <w:lang w:val="en-US"/>
        </w:rPr>
        <w:t xml:space="preserve"> F.Schultz et Sch. Bip. –  </w:t>
      </w:r>
      <w:r w:rsidRPr="00CA699F">
        <w:rPr>
          <w:rFonts w:ascii="Times New Roman" w:hAnsi="Times New Roman" w:cs="Times New Roman"/>
          <w:sz w:val="24"/>
          <w:szCs w:val="24"/>
        </w:rPr>
        <w:t>Ястребиночка</w:t>
      </w:r>
      <w:r w:rsidRPr="00DF7567">
        <w:rPr>
          <w:rFonts w:ascii="Times New Roman" w:hAnsi="Times New Roman" w:cs="Times New Roman"/>
          <w:sz w:val="24"/>
          <w:szCs w:val="24"/>
          <w:lang w:val="en-US"/>
        </w:rPr>
        <w:t xml:space="preserve"> </w:t>
      </w:r>
      <w:r w:rsidRPr="00CA699F">
        <w:rPr>
          <w:rFonts w:ascii="Times New Roman" w:hAnsi="Times New Roman" w:cs="Times New Roman"/>
          <w:sz w:val="24"/>
          <w:szCs w:val="24"/>
        </w:rPr>
        <w:t>обыкновенная</w:t>
      </w:r>
      <w:r w:rsidRPr="00DF7567">
        <w:rPr>
          <w:rFonts w:ascii="Times New Roman" w:hAnsi="Times New Roman" w:cs="Times New Roman"/>
          <w:sz w:val="24"/>
          <w:szCs w:val="24"/>
          <w:lang w:val="en-US"/>
        </w:rPr>
        <w:t xml:space="preserve">, </w:t>
      </w:r>
      <w:r w:rsidRPr="00CA699F">
        <w:rPr>
          <w:rFonts w:ascii="Times New Roman" w:hAnsi="Times New Roman" w:cs="Times New Roman"/>
          <w:sz w:val="24"/>
          <w:szCs w:val="24"/>
        </w:rPr>
        <w:t>или</w:t>
      </w:r>
      <w:r w:rsidRPr="00DF7567">
        <w:rPr>
          <w:rFonts w:ascii="Times New Roman" w:hAnsi="Times New Roman" w:cs="Times New Roman"/>
          <w:sz w:val="24"/>
          <w:szCs w:val="24"/>
          <w:lang w:val="en-US"/>
        </w:rPr>
        <w:t xml:space="preserve"> </w:t>
      </w:r>
      <w:r w:rsidRPr="00CA699F">
        <w:rPr>
          <w:rFonts w:ascii="Times New Roman" w:hAnsi="Times New Roman" w:cs="Times New Roman"/>
          <w:sz w:val="24"/>
          <w:szCs w:val="24"/>
        </w:rPr>
        <w:t>волосистая</w:t>
      </w:r>
    </w:p>
    <w:p w14:paraId="5A38C655" w14:textId="77777777" w:rsidR="00CA699F" w:rsidRPr="00DF7567"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lang w:val="en-US"/>
        </w:rPr>
      </w:pPr>
      <w:r w:rsidRPr="00DF7567">
        <w:rPr>
          <w:rFonts w:ascii="Times New Roman" w:hAnsi="Times New Roman" w:cs="Times New Roman"/>
          <w:i/>
          <w:sz w:val="24"/>
          <w:szCs w:val="24"/>
          <w:lang w:val="en-US"/>
        </w:rPr>
        <w:t>Scorzonera humilis</w:t>
      </w:r>
      <w:r w:rsidRPr="00DF7567">
        <w:rPr>
          <w:rFonts w:ascii="Times New Roman" w:hAnsi="Times New Roman" w:cs="Times New Roman"/>
          <w:sz w:val="24"/>
          <w:szCs w:val="24"/>
          <w:lang w:val="en-US"/>
        </w:rPr>
        <w:t xml:space="preserve"> L. – </w:t>
      </w:r>
      <w:r w:rsidRPr="00CA699F">
        <w:rPr>
          <w:rFonts w:ascii="Times New Roman" w:hAnsi="Times New Roman" w:cs="Times New Roman"/>
          <w:sz w:val="24"/>
          <w:szCs w:val="24"/>
        </w:rPr>
        <w:t>Козелец</w:t>
      </w:r>
      <w:r w:rsidRPr="00DF7567">
        <w:rPr>
          <w:rFonts w:ascii="Times New Roman" w:hAnsi="Times New Roman" w:cs="Times New Roman"/>
          <w:sz w:val="24"/>
          <w:szCs w:val="24"/>
          <w:lang w:val="en-US"/>
        </w:rPr>
        <w:t xml:space="preserve"> </w:t>
      </w:r>
      <w:r w:rsidRPr="00CA699F">
        <w:rPr>
          <w:rFonts w:ascii="Times New Roman" w:hAnsi="Times New Roman" w:cs="Times New Roman"/>
          <w:sz w:val="24"/>
          <w:szCs w:val="24"/>
        </w:rPr>
        <w:t>низкий</w:t>
      </w:r>
      <w:r w:rsidRPr="00DF7567">
        <w:rPr>
          <w:rFonts w:ascii="Times New Roman" w:hAnsi="Times New Roman" w:cs="Times New Roman"/>
          <w:sz w:val="24"/>
          <w:szCs w:val="24"/>
          <w:lang w:val="en-US"/>
        </w:rPr>
        <w:t xml:space="preserve">, </w:t>
      </w:r>
      <w:r w:rsidRPr="00CA699F">
        <w:rPr>
          <w:rFonts w:ascii="Times New Roman" w:hAnsi="Times New Roman" w:cs="Times New Roman"/>
          <w:sz w:val="24"/>
          <w:szCs w:val="24"/>
        </w:rPr>
        <w:t>или</w:t>
      </w:r>
      <w:r w:rsidRPr="00DF7567">
        <w:rPr>
          <w:rFonts w:ascii="Times New Roman" w:hAnsi="Times New Roman" w:cs="Times New Roman"/>
          <w:sz w:val="24"/>
          <w:szCs w:val="24"/>
          <w:lang w:val="en-US"/>
        </w:rPr>
        <w:t xml:space="preserve"> </w:t>
      </w:r>
      <w:r w:rsidRPr="00CA699F">
        <w:rPr>
          <w:rFonts w:ascii="Times New Roman" w:hAnsi="Times New Roman" w:cs="Times New Roman"/>
          <w:sz w:val="24"/>
          <w:szCs w:val="24"/>
        </w:rPr>
        <w:t>приземистый</w:t>
      </w:r>
    </w:p>
    <w:p w14:paraId="4F1D7F3F"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Solidago virgaurea</w:t>
      </w:r>
      <w:r w:rsidRPr="00CA699F">
        <w:rPr>
          <w:rFonts w:ascii="Times New Roman" w:hAnsi="Times New Roman" w:cs="Times New Roman"/>
          <w:sz w:val="24"/>
          <w:szCs w:val="24"/>
        </w:rPr>
        <w:t xml:space="preserve"> L. – Золотарник обыкновенный, или золотая розга</w:t>
      </w:r>
    </w:p>
    <w:p w14:paraId="39A781F5"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Sonchus arvensis</w:t>
      </w:r>
      <w:r w:rsidRPr="00CA699F">
        <w:rPr>
          <w:rFonts w:ascii="Times New Roman" w:hAnsi="Times New Roman" w:cs="Times New Roman"/>
          <w:sz w:val="24"/>
          <w:szCs w:val="24"/>
        </w:rPr>
        <w:t xml:space="preserve"> L. – Осот полевой, или желтый</w:t>
      </w:r>
    </w:p>
    <w:p w14:paraId="6A316752"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Tanacetum vulgare</w:t>
      </w:r>
      <w:r w:rsidRPr="00CA699F">
        <w:rPr>
          <w:rFonts w:ascii="Times New Roman" w:hAnsi="Times New Roman" w:cs="Times New Roman"/>
          <w:sz w:val="24"/>
          <w:szCs w:val="24"/>
        </w:rPr>
        <w:t xml:space="preserve"> L. – Пижма обыкновенная</w:t>
      </w:r>
    </w:p>
    <w:p w14:paraId="0455B465"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lang w:val="en-US"/>
        </w:rPr>
        <w:t>Taraxacum officinale</w:t>
      </w:r>
      <w:r w:rsidRPr="00CA699F">
        <w:rPr>
          <w:rFonts w:ascii="Times New Roman" w:hAnsi="Times New Roman" w:cs="Times New Roman"/>
          <w:sz w:val="24"/>
          <w:szCs w:val="24"/>
          <w:lang w:val="en-US"/>
        </w:rPr>
        <w:t xml:space="preserve"> Wigg. s.l.  </w:t>
      </w:r>
      <w:r w:rsidRPr="00CA699F">
        <w:rPr>
          <w:rFonts w:ascii="Times New Roman" w:hAnsi="Times New Roman" w:cs="Times New Roman"/>
          <w:sz w:val="24"/>
          <w:szCs w:val="24"/>
        </w:rPr>
        <w:t>– Одуванчик лекарственный, или обыкновенный</w:t>
      </w:r>
    </w:p>
    <w:p w14:paraId="66F646FA"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Tripleurospermum inodorum</w:t>
      </w:r>
      <w:r w:rsidRPr="00CA699F">
        <w:rPr>
          <w:rFonts w:ascii="Times New Roman" w:hAnsi="Times New Roman" w:cs="Times New Roman"/>
          <w:sz w:val="24"/>
          <w:szCs w:val="24"/>
        </w:rPr>
        <w:t xml:space="preserve"> (L.) Sch. Bip. – Ромашка непахучая</w:t>
      </w:r>
    </w:p>
    <w:p w14:paraId="110DDF2E"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Tussilago farfara</w:t>
      </w:r>
      <w:r w:rsidRPr="00CA699F">
        <w:rPr>
          <w:rFonts w:ascii="Times New Roman" w:hAnsi="Times New Roman" w:cs="Times New Roman"/>
          <w:sz w:val="24"/>
          <w:szCs w:val="24"/>
        </w:rPr>
        <w:t xml:space="preserve"> L. – Мать-и-мачеха обыкновенная</w:t>
      </w:r>
    </w:p>
    <w:p w14:paraId="5C37B2F0" w14:textId="77777777" w:rsidR="00CA699F" w:rsidRPr="00CA699F" w:rsidRDefault="00CA699F" w:rsidP="00CA699F">
      <w:pPr>
        <w:spacing w:after="0" w:line="240" w:lineRule="auto"/>
        <w:rPr>
          <w:rFonts w:ascii="Times New Roman" w:hAnsi="Times New Roman" w:cs="Times New Roman"/>
          <w:sz w:val="24"/>
          <w:szCs w:val="24"/>
        </w:rPr>
      </w:pPr>
    </w:p>
    <w:p w14:paraId="5FD8891D" w14:textId="77777777" w:rsidR="00CA699F" w:rsidRPr="00CA699F" w:rsidRDefault="00CA699F" w:rsidP="00CA699F">
      <w:pPr>
        <w:spacing w:after="0" w:line="240" w:lineRule="auto"/>
        <w:jc w:val="center"/>
        <w:rPr>
          <w:rFonts w:ascii="Times New Roman" w:hAnsi="Times New Roman" w:cs="Times New Roman"/>
          <w:sz w:val="24"/>
          <w:szCs w:val="24"/>
        </w:rPr>
      </w:pPr>
      <w:r w:rsidRPr="00CA699F">
        <w:rPr>
          <w:rFonts w:ascii="Times New Roman" w:hAnsi="Times New Roman" w:cs="Times New Roman"/>
          <w:sz w:val="24"/>
          <w:szCs w:val="24"/>
        </w:rPr>
        <w:t xml:space="preserve">Класс </w:t>
      </w:r>
      <w:r w:rsidRPr="00CA699F">
        <w:rPr>
          <w:rFonts w:ascii="Times New Roman" w:hAnsi="Times New Roman" w:cs="Times New Roman"/>
          <w:b/>
          <w:sz w:val="24"/>
          <w:szCs w:val="24"/>
        </w:rPr>
        <w:t>Однодольные (</w:t>
      </w:r>
      <w:r w:rsidRPr="00CA699F">
        <w:rPr>
          <w:rFonts w:ascii="Times New Roman" w:hAnsi="Times New Roman" w:cs="Times New Roman"/>
          <w:b/>
          <w:i/>
          <w:sz w:val="24"/>
          <w:szCs w:val="24"/>
        </w:rPr>
        <w:t>Liliopsida</w:t>
      </w:r>
      <w:r w:rsidRPr="00CA699F">
        <w:rPr>
          <w:rFonts w:ascii="Times New Roman" w:hAnsi="Times New Roman" w:cs="Times New Roman"/>
          <w:b/>
          <w:sz w:val="24"/>
          <w:szCs w:val="24"/>
        </w:rPr>
        <w:t>)</w:t>
      </w:r>
    </w:p>
    <w:p w14:paraId="1110F4E8" w14:textId="77777777" w:rsidR="00CA699F" w:rsidRPr="00CA699F" w:rsidRDefault="00CA699F" w:rsidP="00CA699F">
      <w:pPr>
        <w:spacing w:after="0" w:line="240" w:lineRule="auto"/>
        <w:jc w:val="center"/>
        <w:rPr>
          <w:rFonts w:ascii="Times New Roman" w:hAnsi="Times New Roman" w:cs="Times New Roman"/>
          <w:sz w:val="24"/>
          <w:szCs w:val="24"/>
        </w:rPr>
      </w:pPr>
      <w:r w:rsidRPr="00CA699F">
        <w:rPr>
          <w:rFonts w:ascii="Times New Roman" w:hAnsi="Times New Roman" w:cs="Times New Roman"/>
          <w:sz w:val="24"/>
          <w:szCs w:val="24"/>
        </w:rPr>
        <w:t xml:space="preserve">Семейство </w:t>
      </w:r>
      <w:r w:rsidRPr="00CA699F">
        <w:rPr>
          <w:rFonts w:ascii="Times New Roman" w:hAnsi="Times New Roman" w:cs="Times New Roman"/>
          <w:b/>
          <w:sz w:val="24"/>
          <w:szCs w:val="24"/>
        </w:rPr>
        <w:t>Сусаковые – Butomaceae</w:t>
      </w:r>
      <w:r w:rsidRPr="00CA699F">
        <w:rPr>
          <w:rFonts w:ascii="Times New Roman" w:hAnsi="Times New Roman" w:cs="Times New Roman"/>
          <w:sz w:val="24"/>
          <w:szCs w:val="24"/>
        </w:rPr>
        <w:t xml:space="preserve"> L.C. Rich.</w:t>
      </w:r>
    </w:p>
    <w:p w14:paraId="529013D0"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Butomus umbellatus</w:t>
      </w:r>
      <w:r w:rsidRPr="00CA699F">
        <w:rPr>
          <w:rFonts w:ascii="Times New Roman" w:hAnsi="Times New Roman" w:cs="Times New Roman"/>
          <w:sz w:val="24"/>
          <w:szCs w:val="24"/>
        </w:rPr>
        <w:t xml:space="preserve"> L. – Сусак зонтичный</w:t>
      </w:r>
    </w:p>
    <w:p w14:paraId="7C5500DB" w14:textId="77777777" w:rsidR="00CA699F" w:rsidRPr="00CA699F" w:rsidRDefault="00CA699F" w:rsidP="00CA699F">
      <w:pPr>
        <w:spacing w:after="0" w:line="240" w:lineRule="auto"/>
        <w:rPr>
          <w:rFonts w:ascii="Times New Roman" w:hAnsi="Times New Roman" w:cs="Times New Roman"/>
          <w:sz w:val="24"/>
          <w:szCs w:val="24"/>
        </w:rPr>
      </w:pPr>
      <w:r w:rsidRPr="00CA699F">
        <w:rPr>
          <w:rFonts w:ascii="Times New Roman" w:hAnsi="Times New Roman" w:cs="Times New Roman"/>
          <w:sz w:val="24"/>
          <w:szCs w:val="24"/>
        </w:rPr>
        <w:t xml:space="preserve">Семейство </w:t>
      </w:r>
      <w:r w:rsidRPr="00CA699F">
        <w:rPr>
          <w:rFonts w:ascii="Times New Roman" w:hAnsi="Times New Roman" w:cs="Times New Roman"/>
          <w:b/>
          <w:sz w:val="24"/>
          <w:szCs w:val="24"/>
        </w:rPr>
        <w:t>Частуховые – Alismataceae</w:t>
      </w:r>
      <w:r w:rsidRPr="00CA699F">
        <w:rPr>
          <w:rFonts w:ascii="Times New Roman" w:hAnsi="Times New Roman" w:cs="Times New Roman"/>
          <w:sz w:val="24"/>
          <w:szCs w:val="24"/>
        </w:rPr>
        <w:t xml:space="preserve"> Vent.</w:t>
      </w:r>
    </w:p>
    <w:p w14:paraId="640EB9C8"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Alisma plantago–aquatica</w:t>
      </w:r>
      <w:r w:rsidRPr="00CA699F">
        <w:rPr>
          <w:rFonts w:ascii="Times New Roman" w:hAnsi="Times New Roman" w:cs="Times New Roman"/>
          <w:sz w:val="24"/>
          <w:szCs w:val="24"/>
        </w:rPr>
        <w:t xml:space="preserve"> L. – Частуха подорожниковая</w:t>
      </w:r>
    </w:p>
    <w:p w14:paraId="23FA20F9"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Sagittaria sagittifolia</w:t>
      </w:r>
      <w:r w:rsidRPr="00CA699F">
        <w:rPr>
          <w:rFonts w:ascii="Times New Roman" w:hAnsi="Times New Roman" w:cs="Times New Roman"/>
          <w:sz w:val="24"/>
          <w:szCs w:val="24"/>
        </w:rPr>
        <w:t xml:space="preserve"> L. – Стрелолист стрелолистный</w:t>
      </w:r>
    </w:p>
    <w:p w14:paraId="4DCFB8D6" w14:textId="77777777" w:rsidR="00CA699F" w:rsidRPr="00CA699F" w:rsidRDefault="00CA699F" w:rsidP="00CA699F">
      <w:pPr>
        <w:spacing w:after="0" w:line="240" w:lineRule="auto"/>
        <w:rPr>
          <w:rFonts w:ascii="Times New Roman" w:hAnsi="Times New Roman" w:cs="Times New Roman"/>
          <w:sz w:val="24"/>
          <w:szCs w:val="24"/>
        </w:rPr>
      </w:pPr>
      <w:r w:rsidRPr="00CA699F">
        <w:rPr>
          <w:rFonts w:ascii="Times New Roman" w:hAnsi="Times New Roman" w:cs="Times New Roman"/>
          <w:sz w:val="24"/>
          <w:szCs w:val="24"/>
        </w:rPr>
        <w:t xml:space="preserve">Семейство </w:t>
      </w:r>
      <w:r w:rsidRPr="00CA699F">
        <w:rPr>
          <w:rFonts w:ascii="Times New Roman" w:hAnsi="Times New Roman" w:cs="Times New Roman"/>
          <w:b/>
          <w:sz w:val="24"/>
          <w:szCs w:val="24"/>
        </w:rPr>
        <w:t>Водокрасовые – Hydrocharitaceae</w:t>
      </w:r>
      <w:r w:rsidRPr="00CA699F">
        <w:rPr>
          <w:rFonts w:ascii="Times New Roman" w:hAnsi="Times New Roman" w:cs="Times New Roman"/>
          <w:sz w:val="24"/>
          <w:szCs w:val="24"/>
        </w:rPr>
        <w:t xml:space="preserve"> Juss.</w:t>
      </w:r>
    </w:p>
    <w:p w14:paraId="34F2D56A"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Elodea canadensis</w:t>
      </w:r>
      <w:r w:rsidRPr="00CA699F">
        <w:rPr>
          <w:rFonts w:ascii="Times New Roman" w:hAnsi="Times New Roman" w:cs="Times New Roman"/>
          <w:sz w:val="24"/>
          <w:szCs w:val="24"/>
          <w:lang w:val="en-US"/>
        </w:rPr>
        <w:t xml:space="preserve"> Michx. – </w:t>
      </w:r>
      <w:r w:rsidRPr="00CA699F">
        <w:rPr>
          <w:rFonts w:ascii="Times New Roman" w:hAnsi="Times New Roman" w:cs="Times New Roman"/>
          <w:sz w:val="24"/>
          <w:szCs w:val="24"/>
        </w:rPr>
        <w:t>Элодея</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канадская</w:t>
      </w:r>
    </w:p>
    <w:p w14:paraId="62F21E05"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Hydrocharis morsus–ranae</w:t>
      </w:r>
      <w:r w:rsidRPr="00CA699F">
        <w:rPr>
          <w:rFonts w:ascii="Times New Roman" w:hAnsi="Times New Roman" w:cs="Times New Roman"/>
          <w:sz w:val="24"/>
          <w:szCs w:val="24"/>
          <w:lang w:val="en-US"/>
        </w:rPr>
        <w:t xml:space="preserve"> L. – </w:t>
      </w:r>
      <w:r w:rsidRPr="00CA699F">
        <w:rPr>
          <w:rFonts w:ascii="Times New Roman" w:hAnsi="Times New Roman" w:cs="Times New Roman"/>
          <w:sz w:val="24"/>
          <w:szCs w:val="24"/>
        </w:rPr>
        <w:t>Водокрас</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обыкновенный</w:t>
      </w:r>
    </w:p>
    <w:p w14:paraId="7D768FD6"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Stratiotes aloides</w:t>
      </w:r>
      <w:r w:rsidRPr="00CA699F">
        <w:rPr>
          <w:rFonts w:ascii="Times New Roman" w:hAnsi="Times New Roman" w:cs="Times New Roman"/>
          <w:sz w:val="24"/>
          <w:szCs w:val="24"/>
        </w:rPr>
        <w:t xml:space="preserve"> L. – Телорез алоэвидный, или обыкновенный</w:t>
      </w:r>
    </w:p>
    <w:p w14:paraId="487905C5" w14:textId="77777777" w:rsidR="00CA699F" w:rsidRPr="00CA699F" w:rsidRDefault="00CA699F" w:rsidP="00CA699F">
      <w:pPr>
        <w:spacing w:after="0" w:line="240" w:lineRule="auto"/>
        <w:rPr>
          <w:rFonts w:ascii="Times New Roman" w:hAnsi="Times New Roman" w:cs="Times New Roman"/>
          <w:sz w:val="24"/>
          <w:szCs w:val="24"/>
        </w:rPr>
      </w:pPr>
      <w:r w:rsidRPr="00CA699F">
        <w:rPr>
          <w:rFonts w:ascii="Times New Roman" w:hAnsi="Times New Roman" w:cs="Times New Roman"/>
          <w:sz w:val="24"/>
          <w:szCs w:val="24"/>
        </w:rPr>
        <w:t xml:space="preserve">Семейство </w:t>
      </w:r>
      <w:r w:rsidRPr="00CA699F">
        <w:rPr>
          <w:rFonts w:ascii="Times New Roman" w:hAnsi="Times New Roman" w:cs="Times New Roman"/>
          <w:b/>
          <w:sz w:val="24"/>
          <w:szCs w:val="24"/>
        </w:rPr>
        <w:t>Рдестовые – Potamogetonaceae</w:t>
      </w:r>
      <w:r w:rsidRPr="00CA699F">
        <w:rPr>
          <w:rFonts w:ascii="Times New Roman" w:hAnsi="Times New Roman" w:cs="Times New Roman"/>
          <w:sz w:val="24"/>
          <w:szCs w:val="24"/>
        </w:rPr>
        <w:t xml:space="preserve"> Dumort.</w:t>
      </w:r>
    </w:p>
    <w:p w14:paraId="65DF2850"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Potamogeton crispus</w:t>
      </w:r>
      <w:r w:rsidRPr="00CA699F">
        <w:rPr>
          <w:rFonts w:ascii="Times New Roman" w:hAnsi="Times New Roman" w:cs="Times New Roman"/>
          <w:sz w:val="24"/>
          <w:szCs w:val="24"/>
        </w:rPr>
        <w:t xml:space="preserve"> L. – Рдест курчавый</w:t>
      </w:r>
    </w:p>
    <w:p w14:paraId="3D1A656C"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Potamogeton gramineus</w:t>
      </w:r>
      <w:r w:rsidRPr="00CA699F">
        <w:rPr>
          <w:rFonts w:ascii="Times New Roman" w:hAnsi="Times New Roman" w:cs="Times New Roman"/>
          <w:sz w:val="24"/>
          <w:szCs w:val="24"/>
        </w:rPr>
        <w:t xml:space="preserve"> L. – Рдест злаковый, или злаколистный</w:t>
      </w:r>
    </w:p>
    <w:p w14:paraId="38B1AA57"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Potamogeton natans</w:t>
      </w:r>
      <w:r w:rsidRPr="00CA699F">
        <w:rPr>
          <w:rFonts w:ascii="Times New Roman" w:hAnsi="Times New Roman" w:cs="Times New Roman"/>
          <w:sz w:val="24"/>
          <w:szCs w:val="24"/>
        </w:rPr>
        <w:t xml:space="preserve"> L. – Рдест плавающий</w:t>
      </w:r>
    </w:p>
    <w:p w14:paraId="12E097BC" w14:textId="77777777" w:rsidR="00CA699F" w:rsidRPr="00CA699F" w:rsidRDefault="00CA699F" w:rsidP="00CA699F">
      <w:pPr>
        <w:numPr>
          <w:ilvl w:val="0"/>
          <w:numId w:val="38"/>
        </w:numPr>
        <w:tabs>
          <w:tab w:val="num" w:pos="0"/>
          <w:tab w:val="left" w:pos="900"/>
        </w:tabs>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Potamogeton perfoliatus</w:t>
      </w:r>
      <w:r w:rsidRPr="00CA699F">
        <w:rPr>
          <w:rFonts w:ascii="Times New Roman" w:hAnsi="Times New Roman" w:cs="Times New Roman"/>
          <w:sz w:val="24"/>
          <w:szCs w:val="24"/>
        </w:rPr>
        <w:t xml:space="preserve"> L. – Рдест пронзеннолистный</w:t>
      </w:r>
    </w:p>
    <w:p w14:paraId="4D29CFC1" w14:textId="77777777" w:rsidR="00CA699F" w:rsidRPr="00CA699F" w:rsidRDefault="00CA699F" w:rsidP="00CA699F">
      <w:pPr>
        <w:spacing w:after="0" w:line="240" w:lineRule="auto"/>
        <w:rPr>
          <w:rFonts w:ascii="Times New Roman" w:hAnsi="Times New Roman" w:cs="Times New Roman"/>
          <w:sz w:val="24"/>
          <w:szCs w:val="24"/>
        </w:rPr>
      </w:pPr>
      <w:r w:rsidRPr="00CA699F">
        <w:rPr>
          <w:rFonts w:ascii="Times New Roman" w:hAnsi="Times New Roman" w:cs="Times New Roman"/>
          <w:sz w:val="24"/>
          <w:szCs w:val="24"/>
        </w:rPr>
        <w:t xml:space="preserve">Семейство </w:t>
      </w:r>
      <w:r w:rsidRPr="00CA699F">
        <w:rPr>
          <w:rFonts w:ascii="Times New Roman" w:hAnsi="Times New Roman" w:cs="Times New Roman"/>
          <w:b/>
          <w:sz w:val="24"/>
          <w:szCs w:val="24"/>
        </w:rPr>
        <w:t xml:space="preserve">Лилейные – </w:t>
      </w:r>
      <w:r w:rsidRPr="00CA699F">
        <w:rPr>
          <w:rFonts w:ascii="Times New Roman" w:hAnsi="Times New Roman" w:cs="Times New Roman"/>
          <w:b/>
          <w:sz w:val="24"/>
          <w:szCs w:val="24"/>
          <w:lang w:val="en-US"/>
        </w:rPr>
        <w:t>Liliaceae</w:t>
      </w:r>
      <w:r w:rsidRPr="00CA699F">
        <w:rPr>
          <w:rFonts w:ascii="Times New Roman" w:hAnsi="Times New Roman" w:cs="Times New Roman"/>
          <w:sz w:val="24"/>
          <w:szCs w:val="24"/>
        </w:rPr>
        <w:t xml:space="preserve"> </w:t>
      </w:r>
      <w:r w:rsidRPr="00CA699F">
        <w:rPr>
          <w:rFonts w:ascii="Times New Roman" w:hAnsi="Times New Roman" w:cs="Times New Roman"/>
          <w:sz w:val="24"/>
          <w:szCs w:val="24"/>
          <w:lang w:val="en-US"/>
        </w:rPr>
        <w:t>Juss</w:t>
      </w:r>
      <w:r w:rsidRPr="00CA699F">
        <w:rPr>
          <w:rFonts w:ascii="Times New Roman" w:hAnsi="Times New Roman" w:cs="Times New Roman"/>
          <w:sz w:val="24"/>
          <w:szCs w:val="24"/>
        </w:rPr>
        <w:t>.</w:t>
      </w:r>
    </w:p>
    <w:p w14:paraId="5813EB64"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Convallaria majalis</w:t>
      </w:r>
      <w:r w:rsidRPr="00CA699F">
        <w:rPr>
          <w:rFonts w:ascii="Times New Roman" w:hAnsi="Times New Roman" w:cs="Times New Roman"/>
          <w:sz w:val="24"/>
          <w:szCs w:val="24"/>
        </w:rPr>
        <w:t xml:space="preserve"> L. – Ландыш майский, или обыкновенный</w:t>
      </w:r>
    </w:p>
    <w:p w14:paraId="0F3A31B9"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Majanthemum bifolium</w:t>
      </w:r>
      <w:r w:rsidRPr="00CA699F">
        <w:rPr>
          <w:rFonts w:ascii="Times New Roman" w:hAnsi="Times New Roman" w:cs="Times New Roman"/>
          <w:sz w:val="24"/>
          <w:szCs w:val="24"/>
        </w:rPr>
        <w:t xml:space="preserve"> (L.) F.W.Schmidt – Майник двулистный</w:t>
      </w:r>
    </w:p>
    <w:p w14:paraId="46924A3E"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Polygonatum odoratum</w:t>
      </w:r>
      <w:r w:rsidRPr="00CA699F">
        <w:rPr>
          <w:rFonts w:ascii="Times New Roman" w:hAnsi="Times New Roman" w:cs="Times New Roman"/>
          <w:sz w:val="24"/>
          <w:szCs w:val="24"/>
        </w:rPr>
        <w:t xml:space="preserve"> (Mill.) Druce – Купена душистая, или лекарственная</w:t>
      </w:r>
    </w:p>
    <w:p w14:paraId="753703AA" w14:textId="77777777" w:rsidR="00CA699F" w:rsidRPr="00CA699F" w:rsidRDefault="00CA699F" w:rsidP="00CA699F">
      <w:pPr>
        <w:spacing w:after="0" w:line="240" w:lineRule="auto"/>
        <w:rPr>
          <w:rFonts w:ascii="Times New Roman" w:hAnsi="Times New Roman" w:cs="Times New Roman"/>
          <w:sz w:val="24"/>
          <w:szCs w:val="24"/>
        </w:rPr>
      </w:pPr>
      <w:r w:rsidRPr="00CA699F">
        <w:rPr>
          <w:rFonts w:ascii="Times New Roman" w:hAnsi="Times New Roman" w:cs="Times New Roman"/>
          <w:sz w:val="24"/>
          <w:szCs w:val="24"/>
        </w:rPr>
        <w:t xml:space="preserve">Семейство </w:t>
      </w:r>
      <w:r w:rsidRPr="00CA699F">
        <w:rPr>
          <w:rFonts w:ascii="Times New Roman" w:hAnsi="Times New Roman" w:cs="Times New Roman"/>
          <w:b/>
          <w:sz w:val="24"/>
          <w:szCs w:val="24"/>
        </w:rPr>
        <w:t>Ятрышниковые – Orchidaceae</w:t>
      </w:r>
      <w:r w:rsidRPr="00CA699F">
        <w:rPr>
          <w:rFonts w:ascii="Times New Roman" w:hAnsi="Times New Roman" w:cs="Times New Roman"/>
          <w:sz w:val="24"/>
          <w:szCs w:val="24"/>
        </w:rPr>
        <w:t xml:space="preserve"> Juss.</w:t>
      </w:r>
    </w:p>
    <w:p w14:paraId="5A94741D"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Dactylorhiza incarnata</w:t>
      </w:r>
      <w:r w:rsidRPr="00CA699F">
        <w:rPr>
          <w:rFonts w:ascii="Times New Roman" w:hAnsi="Times New Roman" w:cs="Times New Roman"/>
          <w:sz w:val="24"/>
          <w:szCs w:val="24"/>
        </w:rPr>
        <w:t xml:space="preserve"> (L.) Soo – Пальчатокоренник мясокрасны</w:t>
      </w:r>
    </w:p>
    <w:p w14:paraId="0C3750FC" w14:textId="77777777" w:rsidR="00CA699F" w:rsidRPr="00CA699F" w:rsidRDefault="00CA699F" w:rsidP="00CA699F">
      <w:pPr>
        <w:spacing w:after="0" w:line="240" w:lineRule="auto"/>
        <w:rPr>
          <w:rFonts w:ascii="Times New Roman" w:hAnsi="Times New Roman" w:cs="Times New Roman"/>
          <w:sz w:val="24"/>
          <w:szCs w:val="24"/>
          <w:lang w:val="en-US"/>
        </w:rPr>
      </w:pPr>
      <w:r w:rsidRPr="00CA699F">
        <w:rPr>
          <w:rFonts w:ascii="Times New Roman" w:hAnsi="Times New Roman" w:cs="Times New Roman"/>
          <w:sz w:val="24"/>
          <w:szCs w:val="24"/>
        </w:rPr>
        <w:t>Семейство</w:t>
      </w:r>
      <w:r w:rsidRPr="00CA699F">
        <w:rPr>
          <w:rFonts w:ascii="Times New Roman" w:hAnsi="Times New Roman" w:cs="Times New Roman"/>
          <w:sz w:val="24"/>
          <w:szCs w:val="24"/>
          <w:lang w:val="en-US"/>
        </w:rPr>
        <w:t xml:space="preserve"> </w:t>
      </w:r>
      <w:r w:rsidRPr="00CA699F">
        <w:rPr>
          <w:rFonts w:ascii="Times New Roman" w:hAnsi="Times New Roman" w:cs="Times New Roman"/>
          <w:b/>
          <w:sz w:val="24"/>
          <w:szCs w:val="24"/>
        </w:rPr>
        <w:t>Ситниковые</w:t>
      </w:r>
      <w:r w:rsidRPr="00CA699F">
        <w:rPr>
          <w:rFonts w:ascii="Times New Roman" w:hAnsi="Times New Roman" w:cs="Times New Roman"/>
          <w:b/>
          <w:sz w:val="24"/>
          <w:szCs w:val="24"/>
          <w:lang w:val="en-US"/>
        </w:rPr>
        <w:t xml:space="preserve"> – Juncaceae</w:t>
      </w:r>
      <w:r w:rsidRPr="00CA699F">
        <w:rPr>
          <w:rFonts w:ascii="Times New Roman" w:hAnsi="Times New Roman" w:cs="Times New Roman"/>
          <w:sz w:val="24"/>
          <w:szCs w:val="24"/>
          <w:lang w:val="en-US"/>
        </w:rPr>
        <w:t xml:space="preserve"> Juss.</w:t>
      </w:r>
    </w:p>
    <w:p w14:paraId="412A7BDC"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Juncus articulatus</w:t>
      </w:r>
      <w:r w:rsidRPr="00CA699F">
        <w:rPr>
          <w:rFonts w:ascii="Times New Roman" w:hAnsi="Times New Roman" w:cs="Times New Roman"/>
          <w:sz w:val="24"/>
          <w:szCs w:val="24"/>
          <w:lang w:val="en-US"/>
        </w:rPr>
        <w:t xml:space="preserve"> L. – </w:t>
      </w:r>
      <w:r w:rsidRPr="00CA699F">
        <w:rPr>
          <w:rFonts w:ascii="Times New Roman" w:hAnsi="Times New Roman" w:cs="Times New Roman"/>
          <w:sz w:val="24"/>
          <w:szCs w:val="24"/>
        </w:rPr>
        <w:t>Ситник</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членистый</w:t>
      </w:r>
    </w:p>
    <w:p w14:paraId="15DE7620"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Juncus effusus</w:t>
      </w:r>
      <w:r w:rsidRPr="00CA699F">
        <w:rPr>
          <w:rFonts w:ascii="Times New Roman" w:hAnsi="Times New Roman" w:cs="Times New Roman"/>
          <w:sz w:val="24"/>
          <w:szCs w:val="24"/>
        </w:rPr>
        <w:t xml:space="preserve"> L. – Ситник развесистый, или раскидистый</w:t>
      </w:r>
    </w:p>
    <w:p w14:paraId="12665CE1"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Juncus tenuis</w:t>
      </w:r>
      <w:r w:rsidRPr="00CA699F">
        <w:rPr>
          <w:rFonts w:ascii="Times New Roman" w:hAnsi="Times New Roman" w:cs="Times New Roman"/>
          <w:sz w:val="24"/>
          <w:szCs w:val="24"/>
          <w:lang w:val="en-US"/>
        </w:rPr>
        <w:t xml:space="preserve"> Willd. – </w:t>
      </w:r>
      <w:r w:rsidRPr="00CA699F">
        <w:rPr>
          <w:rFonts w:ascii="Times New Roman" w:hAnsi="Times New Roman" w:cs="Times New Roman"/>
          <w:sz w:val="24"/>
          <w:szCs w:val="24"/>
        </w:rPr>
        <w:t>Ситник</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тонкий</w:t>
      </w:r>
    </w:p>
    <w:p w14:paraId="7C05E080"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Luzula pilosa</w:t>
      </w:r>
      <w:r w:rsidRPr="00CA699F">
        <w:rPr>
          <w:rFonts w:ascii="Times New Roman" w:hAnsi="Times New Roman" w:cs="Times New Roman"/>
          <w:sz w:val="24"/>
          <w:szCs w:val="24"/>
          <w:lang w:val="en-US"/>
        </w:rPr>
        <w:t xml:space="preserve"> (L.) Willd. – </w:t>
      </w:r>
      <w:r w:rsidRPr="00CA699F">
        <w:rPr>
          <w:rFonts w:ascii="Times New Roman" w:hAnsi="Times New Roman" w:cs="Times New Roman"/>
          <w:sz w:val="24"/>
          <w:szCs w:val="24"/>
        </w:rPr>
        <w:t>Ожика</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волосистая</w:t>
      </w:r>
    </w:p>
    <w:p w14:paraId="08829A9F" w14:textId="77777777" w:rsidR="00CA699F" w:rsidRPr="00CA699F" w:rsidRDefault="00CA699F" w:rsidP="00CA699F">
      <w:pPr>
        <w:spacing w:after="0" w:line="240" w:lineRule="auto"/>
        <w:rPr>
          <w:rFonts w:ascii="Times New Roman" w:hAnsi="Times New Roman" w:cs="Times New Roman"/>
          <w:sz w:val="24"/>
          <w:szCs w:val="24"/>
        </w:rPr>
      </w:pPr>
      <w:r w:rsidRPr="00CA699F">
        <w:rPr>
          <w:rFonts w:ascii="Times New Roman" w:hAnsi="Times New Roman" w:cs="Times New Roman"/>
          <w:sz w:val="24"/>
          <w:szCs w:val="24"/>
        </w:rPr>
        <w:t xml:space="preserve">Семейство </w:t>
      </w:r>
      <w:r w:rsidRPr="00CA699F">
        <w:rPr>
          <w:rFonts w:ascii="Times New Roman" w:hAnsi="Times New Roman" w:cs="Times New Roman"/>
          <w:b/>
          <w:sz w:val="24"/>
          <w:szCs w:val="24"/>
        </w:rPr>
        <w:t>Осоковые – Cyperaceae</w:t>
      </w:r>
      <w:r w:rsidRPr="00CA699F">
        <w:rPr>
          <w:rFonts w:ascii="Times New Roman" w:hAnsi="Times New Roman" w:cs="Times New Roman"/>
          <w:sz w:val="24"/>
          <w:szCs w:val="24"/>
        </w:rPr>
        <w:t xml:space="preserve"> Juss.</w:t>
      </w:r>
    </w:p>
    <w:p w14:paraId="15726CA7"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Carex acuta</w:t>
      </w:r>
      <w:r w:rsidRPr="00CA699F">
        <w:rPr>
          <w:rFonts w:ascii="Times New Roman" w:hAnsi="Times New Roman" w:cs="Times New Roman"/>
          <w:sz w:val="24"/>
          <w:szCs w:val="24"/>
        </w:rPr>
        <w:t xml:space="preserve"> L. – Осока острая</w:t>
      </w:r>
    </w:p>
    <w:p w14:paraId="61BF008F"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Carex acutiformis</w:t>
      </w:r>
      <w:r w:rsidRPr="00CA699F">
        <w:rPr>
          <w:rFonts w:ascii="Times New Roman" w:hAnsi="Times New Roman" w:cs="Times New Roman"/>
          <w:sz w:val="24"/>
          <w:szCs w:val="24"/>
        </w:rPr>
        <w:t xml:space="preserve"> Ehrh. – Осока заостренная, или островатая</w:t>
      </w:r>
    </w:p>
    <w:p w14:paraId="77854922"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Carex cespitosa</w:t>
      </w:r>
      <w:r w:rsidRPr="00CA699F">
        <w:rPr>
          <w:rFonts w:ascii="Times New Roman" w:hAnsi="Times New Roman" w:cs="Times New Roman"/>
          <w:sz w:val="24"/>
          <w:szCs w:val="24"/>
        </w:rPr>
        <w:t xml:space="preserve"> L. – Осока дернистая</w:t>
      </w:r>
    </w:p>
    <w:p w14:paraId="4F539FBA"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Carex digitata</w:t>
      </w:r>
      <w:r w:rsidRPr="00CA699F">
        <w:rPr>
          <w:rFonts w:ascii="Times New Roman" w:hAnsi="Times New Roman" w:cs="Times New Roman"/>
          <w:sz w:val="24"/>
          <w:szCs w:val="24"/>
        </w:rPr>
        <w:t xml:space="preserve"> L. – Осока пальчатая</w:t>
      </w:r>
    </w:p>
    <w:p w14:paraId="56237E82"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Carex</w:t>
      </w:r>
      <w:r w:rsidRPr="00CA699F">
        <w:rPr>
          <w:rFonts w:ascii="Times New Roman" w:hAnsi="Times New Roman" w:cs="Times New Roman"/>
          <w:sz w:val="24"/>
          <w:szCs w:val="24"/>
        </w:rPr>
        <w:t xml:space="preserve"> </w:t>
      </w:r>
      <w:r w:rsidRPr="00CA699F">
        <w:rPr>
          <w:rFonts w:ascii="Times New Roman" w:hAnsi="Times New Roman" w:cs="Times New Roman"/>
          <w:i/>
          <w:sz w:val="24"/>
          <w:szCs w:val="24"/>
        </w:rPr>
        <w:t>elongata</w:t>
      </w:r>
      <w:r w:rsidRPr="00CA699F">
        <w:rPr>
          <w:rFonts w:ascii="Times New Roman" w:hAnsi="Times New Roman" w:cs="Times New Roman"/>
          <w:sz w:val="24"/>
          <w:szCs w:val="24"/>
        </w:rPr>
        <w:t xml:space="preserve"> L. – Осока удлиненная.</w:t>
      </w:r>
    </w:p>
    <w:p w14:paraId="2AB91632"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 xml:space="preserve">Carex hirta </w:t>
      </w:r>
      <w:r w:rsidRPr="00CA699F">
        <w:rPr>
          <w:rFonts w:ascii="Times New Roman" w:hAnsi="Times New Roman" w:cs="Times New Roman"/>
          <w:sz w:val="24"/>
          <w:szCs w:val="24"/>
        </w:rPr>
        <w:t>L. – Осока коротковолосистая</w:t>
      </w:r>
    </w:p>
    <w:p w14:paraId="19955542"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Carex nigra</w:t>
      </w:r>
      <w:r w:rsidRPr="00CA699F">
        <w:rPr>
          <w:rFonts w:ascii="Times New Roman" w:hAnsi="Times New Roman" w:cs="Times New Roman"/>
          <w:sz w:val="24"/>
          <w:szCs w:val="24"/>
        </w:rPr>
        <w:t xml:space="preserve"> (L.) Reichard – Осока черная, или обыкновенная</w:t>
      </w:r>
    </w:p>
    <w:p w14:paraId="10F47755"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Carex ovalis</w:t>
      </w:r>
      <w:r w:rsidRPr="00CA699F">
        <w:rPr>
          <w:rFonts w:ascii="Times New Roman" w:hAnsi="Times New Roman" w:cs="Times New Roman"/>
          <w:sz w:val="24"/>
          <w:szCs w:val="24"/>
        </w:rPr>
        <w:t xml:space="preserve"> Good. – Осока овальная, заячья</w:t>
      </w:r>
    </w:p>
    <w:p w14:paraId="0D92ADC1"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Carex rostrata</w:t>
      </w:r>
      <w:r w:rsidRPr="00CA699F">
        <w:rPr>
          <w:rFonts w:ascii="Times New Roman" w:hAnsi="Times New Roman" w:cs="Times New Roman"/>
          <w:sz w:val="24"/>
          <w:szCs w:val="24"/>
          <w:lang w:val="en-US"/>
        </w:rPr>
        <w:t xml:space="preserve"> Stokes – </w:t>
      </w:r>
      <w:r w:rsidRPr="00CA699F">
        <w:rPr>
          <w:rFonts w:ascii="Times New Roman" w:hAnsi="Times New Roman" w:cs="Times New Roman"/>
          <w:sz w:val="24"/>
          <w:szCs w:val="24"/>
        </w:rPr>
        <w:t>Осока</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вздутая</w:t>
      </w:r>
    </w:p>
    <w:p w14:paraId="4F208F97"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Carex vesicaria</w:t>
      </w:r>
      <w:r w:rsidRPr="00CA699F">
        <w:rPr>
          <w:rFonts w:ascii="Times New Roman" w:hAnsi="Times New Roman" w:cs="Times New Roman"/>
          <w:sz w:val="24"/>
          <w:szCs w:val="24"/>
        </w:rPr>
        <w:t xml:space="preserve"> L. – Осока пузырчатая, или вздутая</w:t>
      </w:r>
    </w:p>
    <w:p w14:paraId="2F3182D3"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Eleocharis palustris</w:t>
      </w:r>
      <w:r w:rsidRPr="00CA699F">
        <w:rPr>
          <w:rFonts w:ascii="Times New Roman" w:hAnsi="Times New Roman" w:cs="Times New Roman"/>
          <w:sz w:val="24"/>
          <w:szCs w:val="24"/>
          <w:lang w:val="en-US"/>
        </w:rPr>
        <w:t xml:space="preserve"> (L.) Roem. et Schult. – </w:t>
      </w:r>
      <w:r w:rsidRPr="00CA699F">
        <w:rPr>
          <w:rFonts w:ascii="Times New Roman" w:hAnsi="Times New Roman" w:cs="Times New Roman"/>
          <w:sz w:val="24"/>
          <w:szCs w:val="24"/>
        </w:rPr>
        <w:t>Болотница</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болотная</w:t>
      </w:r>
    </w:p>
    <w:p w14:paraId="1974B2DE"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Schoenoplectus lacustris</w:t>
      </w:r>
      <w:r w:rsidRPr="00CA699F">
        <w:rPr>
          <w:rFonts w:ascii="Times New Roman" w:hAnsi="Times New Roman" w:cs="Times New Roman"/>
          <w:sz w:val="24"/>
          <w:szCs w:val="24"/>
          <w:lang w:val="en-US"/>
        </w:rPr>
        <w:t xml:space="preserve"> (L.) Palla – </w:t>
      </w:r>
      <w:r w:rsidRPr="00CA699F">
        <w:rPr>
          <w:rFonts w:ascii="Times New Roman" w:hAnsi="Times New Roman" w:cs="Times New Roman"/>
          <w:sz w:val="24"/>
          <w:szCs w:val="24"/>
        </w:rPr>
        <w:t>Схеноплект</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озерный</w:t>
      </w:r>
    </w:p>
    <w:p w14:paraId="2CFEBCCD"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Scirpus sylvaticus</w:t>
      </w:r>
      <w:r w:rsidRPr="00CA699F">
        <w:rPr>
          <w:rFonts w:ascii="Times New Roman" w:hAnsi="Times New Roman" w:cs="Times New Roman"/>
          <w:sz w:val="24"/>
          <w:szCs w:val="24"/>
        </w:rPr>
        <w:t xml:space="preserve"> L. – Камыш лесной</w:t>
      </w:r>
    </w:p>
    <w:p w14:paraId="439DC942" w14:textId="77777777" w:rsidR="00CA699F" w:rsidRPr="00CA699F" w:rsidRDefault="00CA699F" w:rsidP="00CA699F">
      <w:pPr>
        <w:spacing w:after="0" w:line="240" w:lineRule="auto"/>
        <w:rPr>
          <w:rFonts w:ascii="Times New Roman" w:hAnsi="Times New Roman" w:cs="Times New Roman"/>
          <w:b/>
          <w:sz w:val="24"/>
          <w:szCs w:val="24"/>
        </w:rPr>
      </w:pPr>
      <w:r w:rsidRPr="00CA699F">
        <w:rPr>
          <w:rFonts w:ascii="Times New Roman" w:hAnsi="Times New Roman" w:cs="Times New Roman"/>
          <w:sz w:val="24"/>
          <w:szCs w:val="24"/>
        </w:rPr>
        <w:t xml:space="preserve">Семейство </w:t>
      </w:r>
      <w:r w:rsidRPr="00CA699F">
        <w:rPr>
          <w:rFonts w:ascii="Times New Roman" w:hAnsi="Times New Roman" w:cs="Times New Roman"/>
          <w:b/>
          <w:sz w:val="24"/>
          <w:szCs w:val="24"/>
        </w:rPr>
        <w:t>Мятликовые (Злаки) – Poaceae Barnhart (Gramineae)</w:t>
      </w:r>
    </w:p>
    <w:p w14:paraId="173EB914"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Agrostis canina</w:t>
      </w:r>
      <w:r w:rsidRPr="00CA699F">
        <w:rPr>
          <w:rFonts w:ascii="Times New Roman" w:hAnsi="Times New Roman" w:cs="Times New Roman"/>
          <w:sz w:val="24"/>
          <w:szCs w:val="24"/>
        </w:rPr>
        <w:t xml:space="preserve"> L. – Полевица собачья</w:t>
      </w:r>
    </w:p>
    <w:p w14:paraId="5C4EEE69"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Agrostis tenuis</w:t>
      </w:r>
      <w:r w:rsidRPr="00CA699F">
        <w:rPr>
          <w:rFonts w:ascii="Times New Roman" w:hAnsi="Times New Roman" w:cs="Times New Roman"/>
          <w:sz w:val="24"/>
          <w:szCs w:val="24"/>
        </w:rPr>
        <w:t xml:space="preserve"> Sibth. – Полевица тонкая, или обыкновенная</w:t>
      </w:r>
    </w:p>
    <w:p w14:paraId="5B1D0A2F"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Alopecurus aequalis</w:t>
      </w:r>
      <w:r w:rsidRPr="00CA699F">
        <w:rPr>
          <w:rFonts w:ascii="Times New Roman" w:hAnsi="Times New Roman" w:cs="Times New Roman"/>
          <w:sz w:val="24"/>
          <w:szCs w:val="24"/>
        </w:rPr>
        <w:t xml:space="preserve"> Sobol. – Лисохвост равный</w:t>
      </w:r>
    </w:p>
    <w:p w14:paraId="041C9754"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Alopecurus geniculatus</w:t>
      </w:r>
      <w:r w:rsidRPr="00CA699F">
        <w:rPr>
          <w:rFonts w:ascii="Times New Roman" w:hAnsi="Times New Roman" w:cs="Times New Roman"/>
          <w:sz w:val="24"/>
          <w:szCs w:val="24"/>
        </w:rPr>
        <w:t xml:space="preserve"> L. – Лисохвост коленчатый</w:t>
      </w:r>
    </w:p>
    <w:p w14:paraId="57E6145B"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Alopecurus pratensis</w:t>
      </w:r>
      <w:r w:rsidRPr="00CA699F">
        <w:rPr>
          <w:rFonts w:ascii="Times New Roman" w:hAnsi="Times New Roman" w:cs="Times New Roman"/>
          <w:sz w:val="24"/>
          <w:szCs w:val="24"/>
        </w:rPr>
        <w:t xml:space="preserve"> L. – Лисохвост луговой</w:t>
      </w:r>
    </w:p>
    <w:p w14:paraId="30A7D2A8"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Briza media</w:t>
      </w:r>
      <w:r w:rsidRPr="00CA699F">
        <w:rPr>
          <w:rFonts w:ascii="Times New Roman" w:hAnsi="Times New Roman" w:cs="Times New Roman"/>
          <w:sz w:val="24"/>
          <w:szCs w:val="24"/>
        </w:rPr>
        <w:t xml:space="preserve"> L. – Трясунка средняя</w:t>
      </w:r>
    </w:p>
    <w:p w14:paraId="31494A94"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Bromus mollis</w:t>
      </w:r>
      <w:r w:rsidRPr="00CA699F">
        <w:rPr>
          <w:rFonts w:ascii="Times New Roman" w:hAnsi="Times New Roman" w:cs="Times New Roman"/>
          <w:sz w:val="24"/>
          <w:szCs w:val="24"/>
        </w:rPr>
        <w:t xml:space="preserve"> L. – Костер мягкий</w:t>
      </w:r>
    </w:p>
    <w:p w14:paraId="63BED78C"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Bromopsis inermis</w:t>
      </w:r>
      <w:r w:rsidRPr="00CA699F">
        <w:rPr>
          <w:rFonts w:ascii="Times New Roman" w:hAnsi="Times New Roman" w:cs="Times New Roman"/>
          <w:sz w:val="24"/>
          <w:szCs w:val="24"/>
          <w:lang w:val="en-US"/>
        </w:rPr>
        <w:t xml:space="preserve"> (Leyss.) Holub – </w:t>
      </w:r>
      <w:r w:rsidRPr="00CA699F">
        <w:rPr>
          <w:rFonts w:ascii="Times New Roman" w:hAnsi="Times New Roman" w:cs="Times New Roman"/>
          <w:sz w:val="24"/>
          <w:szCs w:val="24"/>
        </w:rPr>
        <w:t>Кострец</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безостый</w:t>
      </w:r>
    </w:p>
    <w:p w14:paraId="2B5FF026"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lang w:val="fr-FR"/>
        </w:rPr>
      </w:pPr>
      <w:r w:rsidRPr="00CA699F">
        <w:rPr>
          <w:rFonts w:ascii="Times New Roman" w:hAnsi="Times New Roman" w:cs="Times New Roman"/>
          <w:i/>
          <w:sz w:val="24"/>
          <w:szCs w:val="24"/>
          <w:lang w:val="fr-FR"/>
        </w:rPr>
        <w:t>Calamagrostis arundinacea</w:t>
      </w:r>
      <w:r w:rsidRPr="00CA699F">
        <w:rPr>
          <w:rFonts w:ascii="Times New Roman" w:hAnsi="Times New Roman" w:cs="Times New Roman"/>
          <w:sz w:val="24"/>
          <w:szCs w:val="24"/>
          <w:lang w:val="fr-FR"/>
        </w:rPr>
        <w:t xml:space="preserve"> (L.) Roth – </w:t>
      </w:r>
      <w:r w:rsidRPr="00CA699F">
        <w:rPr>
          <w:rFonts w:ascii="Times New Roman" w:hAnsi="Times New Roman" w:cs="Times New Roman"/>
          <w:sz w:val="24"/>
          <w:szCs w:val="24"/>
        </w:rPr>
        <w:t>Вейник</w:t>
      </w:r>
      <w:r w:rsidRPr="00CA699F">
        <w:rPr>
          <w:rFonts w:ascii="Times New Roman" w:hAnsi="Times New Roman" w:cs="Times New Roman"/>
          <w:sz w:val="24"/>
          <w:szCs w:val="24"/>
          <w:lang w:val="fr-FR"/>
        </w:rPr>
        <w:t xml:space="preserve"> </w:t>
      </w:r>
      <w:r w:rsidRPr="00CA699F">
        <w:rPr>
          <w:rFonts w:ascii="Times New Roman" w:hAnsi="Times New Roman" w:cs="Times New Roman"/>
          <w:sz w:val="24"/>
          <w:szCs w:val="24"/>
        </w:rPr>
        <w:t>тростниковый</w:t>
      </w:r>
    </w:p>
    <w:p w14:paraId="1A8CB6ED"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lang w:val="fr-FR"/>
        </w:rPr>
      </w:pPr>
      <w:r w:rsidRPr="00CA699F">
        <w:rPr>
          <w:rFonts w:ascii="Times New Roman" w:hAnsi="Times New Roman" w:cs="Times New Roman"/>
          <w:i/>
          <w:sz w:val="24"/>
          <w:szCs w:val="24"/>
          <w:lang w:val="fr-FR"/>
        </w:rPr>
        <w:t>Calamagrostis epigeios</w:t>
      </w:r>
      <w:r w:rsidRPr="00CA699F">
        <w:rPr>
          <w:rFonts w:ascii="Times New Roman" w:hAnsi="Times New Roman" w:cs="Times New Roman"/>
          <w:sz w:val="24"/>
          <w:szCs w:val="24"/>
          <w:lang w:val="fr-FR"/>
        </w:rPr>
        <w:t xml:space="preserve"> (L.) Roth – </w:t>
      </w:r>
      <w:r w:rsidRPr="00CA699F">
        <w:rPr>
          <w:rFonts w:ascii="Times New Roman" w:hAnsi="Times New Roman" w:cs="Times New Roman"/>
          <w:sz w:val="24"/>
          <w:szCs w:val="24"/>
        </w:rPr>
        <w:t>Вейник</w:t>
      </w:r>
      <w:r w:rsidRPr="00CA699F">
        <w:rPr>
          <w:rFonts w:ascii="Times New Roman" w:hAnsi="Times New Roman" w:cs="Times New Roman"/>
          <w:sz w:val="24"/>
          <w:szCs w:val="24"/>
          <w:lang w:val="fr-FR"/>
        </w:rPr>
        <w:t xml:space="preserve"> </w:t>
      </w:r>
      <w:r w:rsidRPr="00CA699F">
        <w:rPr>
          <w:rFonts w:ascii="Times New Roman" w:hAnsi="Times New Roman" w:cs="Times New Roman"/>
          <w:sz w:val="24"/>
          <w:szCs w:val="24"/>
        </w:rPr>
        <w:t>наземный</w:t>
      </w:r>
    </w:p>
    <w:p w14:paraId="235262C3"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Cynosurus cristatus</w:t>
      </w:r>
      <w:r w:rsidRPr="00CA699F">
        <w:rPr>
          <w:rFonts w:ascii="Times New Roman" w:hAnsi="Times New Roman" w:cs="Times New Roman"/>
          <w:sz w:val="24"/>
          <w:szCs w:val="24"/>
        </w:rPr>
        <w:t xml:space="preserve"> L. – Гребенник обыкновенный</w:t>
      </w:r>
    </w:p>
    <w:p w14:paraId="2AA3A351"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Dactylis glomerata</w:t>
      </w:r>
      <w:r w:rsidRPr="00CA699F">
        <w:rPr>
          <w:rFonts w:ascii="Times New Roman" w:hAnsi="Times New Roman" w:cs="Times New Roman"/>
          <w:sz w:val="24"/>
          <w:szCs w:val="24"/>
        </w:rPr>
        <w:t xml:space="preserve"> L. – Ежа сборная, обыкновенная</w:t>
      </w:r>
    </w:p>
    <w:p w14:paraId="62BD110C"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Deschampsia cespitosa</w:t>
      </w:r>
      <w:r w:rsidRPr="00CA699F">
        <w:rPr>
          <w:rFonts w:ascii="Times New Roman" w:hAnsi="Times New Roman" w:cs="Times New Roman"/>
          <w:sz w:val="24"/>
          <w:szCs w:val="24"/>
          <w:lang w:val="en-US"/>
        </w:rPr>
        <w:t xml:space="preserve"> (L.) Beauv. – </w:t>
      </w:r>
      <w:r w:rsidRPr="00CA699F">
        <w:rPr>
          <w:rFonts w:ascii="Times New Roman" w:hAnsi="Times New Roman" w:cs="Times New Roman"/>
          <w:sz w:val="24"/>
          <w:szCs w:val="24"/>
        </w:rPr>
        <w:t>Щучка</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дернистая</w:t>
      </w:r>
    </w:p>
    <w:p w14:paraId="0A43E329"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Elytrigia repens</w:t>
      </w:r>
      <w:r w:rsidRPr="00CA699F">
        <w:rPr>
          <w:rFonts w:ascii="Times New Roman" w:hAnsi="Times New Roman" w:cs="Times New Roman"/>
          <w:sz w:val="24"/>
          <w:szCs w:val="24"/>
          <w:lang w:val="en-US"/>
        </w:rPr>
        <w:t xml:space="preserve"> (L.) Nevski – </w:t>
      </w:r>
      <w:r w:rsidRPr="00CA699F">
        <w:rPr>
          <w:rFonts w:ascii="Times New Roman" w:hAnsi="Times New Roman" w:cs="Times New Roman"/>
          <w:sz w:val="24"/>
          <w:szCs w:val="24"/>
        </w:rPr>
        <w:t>Пырей</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ползучий</w:t>
      </w:r>
    </w:p>
    <w:p w14:paraId="696E61A7"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lang w:val="en-US"/>
        </w:rPr>
      </w:pPr>
      <w:r w:rsidRPr="00CA699F">
        <w:rPr>
          <w:rFonts w:ascii="Times New Roman" w:hAnsi="Times New Roman" w:cs="Times New Roman"/>
          <w:i/>
          <w:sz w:val="24"/>
          <w:szCs w:val="24"/>
          <w:lang w:val="en-US"/>
        </w:rPr>
        <w:t>Festuca arundinacea</w:t>
      </w:r>
      <w:r w:rsidRPr="00CA699F">
        <w:rPr>
          <w:rFonts w:ascii="Times New Roman" w:hAnsi="Times New Roman" w:cs="Times New Roman"/>
          <w:sz w:val="24"/>
          <w:szCs w:val="24"/>
          <w:lang w:val="en-US"/>
        </w:rPr>
        <w:t xml:space="preserve"> Schreb. – </w:t>
      </w:r>
      <w:r w:rsidRPr="00CA699F">
        <w:rPr>
          <w:rFonts w:ascii="Times New Roman" w:hAnsi="Times New Roman" w:cs="Times New Roman"/>
          <w:sz w:val="24"/>
          <w:szCs w:val="24"/>
        </w:rPr>
        <w:t>Овсяница</w:t>
      </w:r>
      <w:r w:rsidRPr="00CA699F">
        <w:rPr>
          <w:rFonts w:ascii="Times New Roman" w:hAnsi="Times New Roman" w:cs="Times New Roman"/>
          <w:sz w:val="24"/>
          <w:szCs w:val="24"/>
          <w:lang w:val="en-US"/>
        </w:rPr>
        <w:t xml:space="preserve"> </w:t>
      </w:r>
      <w:r w:rsidRPr="00CA699F">
        <w:rPr>
          <w:rFonts w:ascii="Times New Roman" w:hAnsi="Times New Roman" w:cs="Times New Roman"/>
          <w:sz w:val="24"/>
          <w:szCs w:val="24"/>
        </w:rPr>
        <w:t>тростниковая</w:t>
      </w:r>
    </w:p>
    <w:p w14:paraId="4AA521A1"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Festuca ovina</w:t>
      </w:r>
      <w:r w:rsidRPr="00CA699F">
        <w:rPr>
          <w:rFonts w:ascii="Times New Roman" w:hAnsi="Times New Roman" w:cs="Times New Roman"/>
          <w:sz w:val="24"/>
          <w:szCs w:val="24"/>
        </w:rPr>
        <w:t xml:space="preserve"> L. – Овсяница овечья</w:t>
      </w:r>
    </w:p>
    <w:p w14:paraId="3C07EEC9"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Festuca pratensis</w:t>
      </w:r>
      <w:r w:rsidRPr="00CA699F">
        <w:rPr>
          <w:rFonts w:ascii="Times New Roman" w:hAnsi="Times New Roman" w:cs="Times New Roman"/>
          <w:sz w:val="24"/>
          <w:szCs w:val="24"/>
        </w:rPr>
        <w:t xml:space="preserve"> Huds. – Овсяница луговая</w:t>
      </w:r>
    </w:p>
    <w:p w14:paraId="176071EF"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Festuca rubra</w:t>
      </w:r>
      <w:r w:rsidRPr="00CA699F">
        <w:rPr>
          <w:rFonts w:ascii="Times New Roman" w:hAnsi="Times New Roman" w:cs="Times New Roman"/>
          <w:sz w:val="24"/>
          <w:szCs w:val="24"/>
        </w:rPr>
        <w:t xml:space="preserve"> L. – Овсяница красная</w:t>
      </w:r>
    </w:p>
    <w:p w14:paraId="69FF9A4A"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Glyceria fluitans</w:t>
      </w:r>
      <w:r w:rsidRPr="00CA699F">
        <w:rPr>
          <w:rFonts w:ascii="Times New Roman" w:hAnsi="Times New Roman" w:cs="Times New Roman"/>
          <w:sz w:val="24"/>
          <w:szCs w:val="24"/>
        </w:rPr>
        <w:t xml:space="preserve"> (L.) R.Br. – Манник плавающий, или наплывающий</w:t>
      </w:r>
    </w:p>
    <w:p w14:paraId="0DCEF921"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Glyceria maxima</w:t>
      </w:r>
      <w:r w:rsidRPr="00CA699F">
        <w:rPr>
          <w:rFonts w:ascii="Times New Roman" w:hAnsi="Times New Roman" w:cs="Times New Roman"/>
          <w:sz w:val="24"/>
          <w:szCs w:val="24"/>
        </w:rPr>
        <w:t xml:space="preserve"> (O.  Hartm.) Holub – Манник большой, или водный</w:t>
      </w:r>
    </w:p>
    <w:p w14:paraId="58381E36"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Lolium perenne</w:t>
      </w:r>
      <w:r w:rsidRPr="00CA699F">
        <w:rPr>
          <w:rFonts w:ascii="Times New Roman" w:hAnsi="Times New Roman" w:cs="Times New Roman"/>
          <w:sz w:val="24"/>
          <w:szCs w:val="24"/>
        </w:rPr>
        <w:t xml:space="preserve"> L. – Плевел многолетний, или райграс пастбищный</w:t>
      </w:r>
    </w:p>
    <w:p w14:paraId="7BEBD26F"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Melica nutans</w:t>
      </w:r>
      <w:r w:rsidRPr="00CA699F">
        <w:rPr>
          <w:rFonts w:ascii="Times New Roman" w:hAnsi="Times New Roman" w:cs="Times New Roman"/>
          <w:sz w:val="24"/>
          <w:szCs w:val="24"/>
        </w:rPr>
        <w:t xml:space="preserve"> L. – Перловник поникающий</w:t>
      </w:r>
    </w:p>
    <w:p w14:paraId="20F4DDD8"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Molinia caerulea</w:t>
      </w:r>
      <w:r w:rsidRPr="00CA699F">
        <w:rPr>
          <w:rFonts w:ascii="Times New Roman" w:hAnsi="Times New Roman" w:cs="Times New Roman"/>
          <w:sz w:val="24"/>
          <w:szCs w:val="24"/>
        </w:rPr>
        <w:t xml:space="preserve"> (L.) Moench – Молиния голубая</w:t>
      </w:r>
    </w:p>
    <w:p w14:paraId="6CEF6223"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Phalaroides arundinacea</w:t>
      </w:r>
      <w:r w:rsidRPr="00CA699F">
        <w:rPr>
          <w:rFonts w:ascii="Times New Roman" w:hAnsi="Times New Roman" w:cs="Times New Roman"/>
          <w:sz w:val="24"/>
          <w:szCs w:val="24"/>
        </w:rPr>
        <w:t xml:space="preserve"> (L.) Rauschert – Двукисточник тростниковый</w:t>
      </w:r>
    </w:p>
    <w:p w14:paraId="3694BB2C"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Phleum pratense</w:t>
      </w:r>
      <w:r w:rsidRPr="00CA699F">
        <w:rPr>
          <w:rFonts w:ascii="Times New Roman" w:hAnsi="Times New Roman" w:cs="Times New Roman"/>
          <w:sz w:val="24"/>
          <w:szCs w:val="24"/>
        </w:rPr>
        <w:t xml:space="preserve"> L. – Тимофеевка луговая</w:t>
      </w:r>
    </w:p>
    <w:p w14:paraId="02DD548A"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Phragmites australis</w:t>
      </w:r>
      <w:r w:rsidRPr="00CA699F">
        <w:rPr>
          <w:rFonts w:ascii="Times New Roman" w:hAnsi="Times New Roman" w:cs="Times New Roman"/>
          <w:sz w:val="24"/>
          <w:szCs w:val="24"/>
        </w:rPr>
        <w:t xml:space="preserve"> (Cav.) Trin. ex Steud. – Тростник обыкновенный, или южный</w:t>
      </w:r>
    </w:p>
    <w:p w14:paraId="0000E58A"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Poa annua</w:t>
      </w:r>
      <w:r w:rsidRPr="00CA699F">
        <w:rPr>
          <w:rFonts w:ascii="Times New Roman" w:hAnsi="Times New Roman" w:cs="Times New Roman"/>
          <w:sz w:val="24"/>
          <w:szCs w:val="24"/>
        </w:rPr>
        <w:t xml:space="preserve"> L. – Мятлик однолетний</w:t>
      </w:r>
    </w:p>
    <w:p w14:paraId="3D72837A"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Poa palustris</w:t>
      </w:r>
      <w:r w:rsidRPr="00CA699F">
        <w:rPr>
          <w:rFonts w:ascii="Times New Roman" w:hAnsi="Times New Roman" w:cs="Times New Roman"/>
          <w:sz w:val="24"/>
          <w:szCs w:val="24"/>
        </w:rPr>
        <w:t xml:space="preserve"> L. – Мятлик болотный</w:t>
      </w:r>
    </w:p>
    <w:p w14:paraId="6D2AAD76"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Poa pratensis</w:t>
      </w:r>
      <w:r w:rsidRPr="00CA699F">
        <w:rPr>
          <w:rFonts w:ascii="Times New Roman" w:hAnsi="Times New Roman" w:cs="Times New Roman"/>
          <w:sz w:val="24"/>
          <w:szCs w:val="24"/>
        </w:rPr>
        <w:t xml:space="preserve"> L. – Мятлик луговой</w:t>
      </w:r>
    </w:p>
    <w:p w14:paraId="194D8886"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Poa trivialis</w:t>
      </w:r>
      <w:r w:rsidRPr="00CA699F">
        <w:rPr>
          <w:rFonts w:ascii="Times New Roman" w:hAnsi="Times New Roman" w:cs="Times New Roman"/>
          <w:sz w:val="24"/>
          <w:szCs w:val="24"/>
        </w:rPr>
        <w:t xml:space="preserve"> L. – Мятлик обыкновенный</w:t>
      </w:r>
    </w:p>
    <w:p w14:paraId="4E7B2B82" w14:textId="77777777" w:rsidR="00CA699F" w:rsidRPr="00CA699F" w:rsidRDefault="00CA699F" w:rsidP="00CA699F">
      <w:pPr>
        <w:spacing w:after="0" w:line="240" w:lineRule="auto"/>
        <w:rPr>
          <w:rFonts w:ascii="Times New Roman" w:hAnsi="Times New Roman" w:cs="Times New Roman"/>
          <w:sz w:val="24"/>
          <w:szCs w:val="24"/>
        </w:rPr>
      </w:pPr>
      <w:r w:rsidRPr="00CA699F">
        <w:rPr>
          <w:rFonts w:ascii="Times New Roman" w:hAnsi="Times New Roman" w:cs="Times New Roman"/>
          <w:sz w:val="24"/>
          <w:szCs w:val="24"/>
        </w:rPr>
        <w:t xml:space="preserve">Семейство </w:t>
      </w:r>
      <w:r w:rsidRPr="00CA699F">
        <w:rPr>
          <w:rFonts w:ascii="Times New Roman" w:hAnsi="Times New Roman" w:cs="Times New Roman"/>
          <w:b/>
          <w:sz w:val="24"/>
          <w:szCs w:val="24"/>
        </w:rPr>
        <w:t>Ароидные – Araceae</w:t>
      </w:r>
      <w:r w:rsidRPr="00CA699F">
        <w:rPr>
          <w:rFonts w:ascii="Times New Roman" w:hAnsi="Times New Roman" w:cs="Times New Roman"/>
          <w:sz w:val="24"/>
          <w:szCs w:val="24"/>
        </w:rPr>
        <w:t xml:space="preserve"> Juss.</w:t>
      </w:r>
    </w:p>
    <w:p w14:paraId="66410838"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Acorus calamus</w:t>
      </w:r>
      <w:r w:rsidRPr="00CA699F">
        <w:rPr>
          <w:rFonts w:ascii="Times New Roman" w:hAnsi="Times New Roman" w:cs="Times New Roman"/>
          <w:sz w:val="24"/>
          <w:szCs w:val="24"/>
        </w:rPr>
        <w:t xml:space="preserve"> L. – Аир обыкновенный, или болотный, аирный корень</w:t>
      </w:r>
    </w:p>
    <w:p w14:paraId="67E53F0F"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Calla palustris</w:t>
      </w:r>
      <w:r w:rsidRPr="00CA699F">
        <w:rPr>
          <w:rFonts w:ascii="Times New Roman" w:hAnsi="Times New Roman" w:cs="Times New Roman"/>
          <w:sz w:val="24"/>
          <w:szCs w:val="24"/>
        </w:rPr>
        <w:t xml:space="preserve"> L. – Белокрыльник болотный</w:t>
      </w:r>
    </w:p>
    <w:p w14:paraId="60B0FFCF" w14:textId="77777777" w:rsidR="00CA699F" w:rsidRPr="00CA699F" w:rsidRDefault="00CA699F" w:rsidP="00CA699F">
      <w:pPr>
        <w:spacing w:after="0" w:line="240" w:lineRule="auto"/>
        <w:rPr>
          <w:rFonts w:ascii="Times New Roman" w:hAnsi="Times New Roman" w:cs="Times New Roman"/>
          <w:sz w:val="24"/>
          <w:szCs w:val="24"/>
        </w:rPr>
      </w:pPr>
      <w:r w:rsidRPr="00CA699F">
        <w:rPr>
          <w:rFonts w:ascii="Times New Roman" w:hAnsi="Times New Roman" w:cs="Times New Roman"/>
          <w:sz w:val="24"/>
          <w:szCs w:val="24"/>
        </w:rPr>
        <w:t xml:space="preserve">Семейство </w:t>
      </w:r>
      <w:r w:rsidRPr="00CA699F">
        <w:rPr>
          <w:rFonts w:ascii="Times New Roman" w:hAnsi="Times New Roman" w:cs="Times New Roman"/>
          <w:b/>
          <w:sz w:val="24"/>
          <w:szCs w:val="24"/>
        </w:rPr>
        <w:t>Рясковые – Lemnaceae</w:t>
      </w:r>
      <w:r w:rsidRPr="00CA699F">
        <w:rPr>
          <w:rFonts w:ascii="Times New Roman" w:hAnsi="Times New Roman" w:cs="Times New Roman"/>
          <w:sz w:val="24"/>
          <w:szCs w:val="24"/>
        </w:rPr>
        <w:t xml:space="preserve"> S.F.Gray</w:t>
      </w:r>
    </w:p>
    <w:p w14:paraId="01528E7B"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lang w:val="sv-SE"/>
        </w:rPr>
      </w:pPr>
      <w:r w:rsidRPr="00CA699F">
        <w:rPr>
          <w:rFonts w:ascii="Times New Roman" w:hAnsi="Times New Roman" w:cs="Times New Roman"/>
          <w:i/>
          <w:sz w:val="24"/>
          <w:szCs w:val="24"/>
          <w:lang w:val="sv-SE"/>
        </w:rPr>
        <w:t>Lemna minor</w:t>
      </w:r>
      <w:r w:rsidRPr="00CA699F">
        <w:rPr>
          <w:rFonts w:ascii="Times New Roman" w:hAnsi="Times New Roman" w:cs="Times New Roman"/>
          <w:sz w:val="24"/>
          <w:szCs w:val="24"/>
          <w:lang w:val="sv-SE"/>
        </w:rPr>
        <w:t xml:space="preserve"> L. – </w:t>
      </w:r>
      <w:r w:rsidRPr="00CA699F">
        <w:rPr>
          <w:rFonts w:ascii="Times New Roman" w:hAnsi="Times New Roman" w:cs="Times New Roman"/>
          <w:sz w:val="24"/>
          <w:szCs w:val="24"/>
        </w:rPr>
        <w:t>Ряска</w:t>
      </w:r>
      <w:r w:rsidRPr="00CA699F">
        <w:rPr>
          <w:rFonts w:ascii="Times New Roman" w:hAnsi="Times New Roman" w:cs="Times New Roman"/>
          <w:sz w:val="24"/>
          <w:szCs w:val="24"/>
          <w:lang w:val="sv-SE"/>
        </w:rPr>
        <w:t xml:space="preserve"> </w:t>
      </w:r>
      <w:r w:rsidRPr="00CA699F">
        <w:rPr>
          <w:rFonts w:ascii="Times New Roman" w:hAnsi="Times New Roman" w:cs="Times New Roman"/>
          <w:sz w:val="24"/>
          <w:szCs w:val="24"/>
        </w:rPr>
        <w:t>малая</w:t>
      </w:r>
    </w:p>
    <w:p w14:paraId="5730B5D6"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Lemna trisulca</w:t>
      </w:r>
      <w:r w:rsidRPr="00CA699F">
        <w:rPr>
          <w:rFonts w:ascii="Times New Roman" w:hAnsi="Times New Roman" w:cs="Times New Roman"/>
          <w:sz w:val="24"/>
          <w:szCs w:val="24"/>
        </w:rPr>
        <w:t xml:space="preserve"> L. – Ряска трехбороздчатая, или трехдольная, тройчатая</w:t>
      </w:r>
    </w:p>
    <w:p w14:paraId="02BCB295"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Spirodela polyrhiza</w:t>
      </w:r>
      <w:r w:rsidRPr="00CA699F">
        <w:rPr>
          <w:rFonts w:ascii="Times New Roman" w:hAnsi="Times New Roman" w:cs="Times New Roman"/>
          <w:sz w:val="24"/>
          <w:szCs w:val="24"/>
        </w:rPr>
        <w:t xml:space="preserve"> (L.) Schleid. – Многокоренник обыкновенный, или многокорневой.</w:t>
      </w:r>
    </w:p>
    <w:p w14:paraId="1C1BA2EC" w14:textId="77777777" w:rsidR="00CA699F" w:rsidRPr="00CA699F" w:rsidRDefault="00CA699F" w:rsidP="00CA699F">
      <w:pPr>
        <w:spacing w:after="0" w:line="240" w:lineRule="auto"/>
        <w:rPr>
          <w:rFonts w:ascii="Times New Roman" w:hAnsi="Times New Roman" w:cs="Times New Roman"/>
          <w:sz w:val="24"/>
          <w:szCs w:val="24"/>
        </w:rPr>
      </w:pPr>
      <w:r w:rsidRPr="00CA699F">
        <w:rPr>
          <w:rFonts w:ascii="Times New Roman" w:hAnsi="Times New Roman" w:cs="Times New Roman"/>
          <w:sz w:val="24"/>
          <w:szCs w:val="24"/>
        </w:rPr>
        <w:t xml:space="preserve">Семейство </w:t>
      </w:r>
      <w:r w:rsidRPr="00CA699F">
        <w:rPr>
          <w:rFonts w:ascii="Times New Roman" w:hAnsi="Times New Roman" w:cs="Times New Roman"/>
          <w:b/>
          <w:sz w:val="24"/>
          <w:szCs w:val="24"/>
        </w:rPr>
        <w:t>Ежеголовниковые – Sparganiaceae</w:t>
      </w:r>
      <w:r w:rsidRPr="00CA699F">
        <w:rPr>
          <w:rFonts w:ascii="Times New Roman" w:hAnsi="Times New Roman" w:cs="Times New Roman"/>
          <w:sz w:val="24"/>
          <w:szCs w:val="24"/>
        </w:rPr>
        <w:t xml:space="preserve"> Rudolphi</w:t>
      </w:r>
    </w:p>
    <w:p w14:paraId="6B45F254"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Sparganium erectum</w:t>
      </w:r>
      <w:r w:rsidRPr="00CA699F">
        <w:rPr>
          <w:rFonts w:ascii="Times New Roman" w:hAnsi="Times New Roman" w:cs="Times New Roman"/>
          <w:sz w:val="24"/>
          <w:szCs w:val="24"/>
        </w:rPr>
        <w:t xml:space="preserve"> L. – Ежеголовник прямой</w:t>
      </w:r>
    </w:p>
    <w:p w14:paraId="756E7301"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Sparganium emersum</w:t>
      </w:r>
      <w:r w:rsidRPr="00CA699F">
        <w:rPr>
          <w:rFonts w:ascii="Times New Roman" w:hAnsi="Times New Roman" w:cs="Times New Roman"/>
          <w:sz w:val="24"/>
          <w:szCs w:val="24"/>
        </w:rPr>
        <w:t xml:space="preserve"> Rehmann – Ежеголовник всплывающий</w:t>
      </w:r>
    </w:p>
    <w:p w14:paraId="293EDC2F" w14:textId="77777777" w:rsidR="00CA699F" w:rsidRPr="00CA699F" w:rsidRDefault="00CA699F" w:rsidP="00CA699F">
      <w:pPr>
        <w:spacing w:after="0" w:line="240" w:lineRule="auto"/>
        <w:rPr>
          <w:rFonts w:ascii="Times New Roman" w:hAnsi="Times New Roman" w:cs="Times New Roman"/>
          <w:sz w:val="24"/>
          <w:szCs w:val="24"/>
        </w:rPr>
      </w:pPr>
      <w:r w:rsidRPr="00CA699F">
        <w:rPr>
          <w:rFonts w:ascii="Times New Roman" w:hAnsi="Times New Roman" w:cs="Times New Roman"/>
          <w:sz w:val="24"/>
          <w:szCs w:val="24"/>
        </w:rPr>
        <w:t xml:space="preserve">Семейство </w:t>
      </w:r>
      <w:r w:rsidRPr="00CA699F">
        <w:rPr>
          <w:rFonts w:ascii="Times New Roman" w:hAnsi="Times New Roman" w:cs="Times New Roman"/>
          <w:b/>
          <w:sz w:val="24"/>
          <w:szCs w:val="24"/>
        </w:rPr>
        <w:t>Рогозовые – Typhaceae</w:t>
      </w:r>
      <w:r w:rsidRPr="00CA699F">
        <w:rPr>
          <w:rFonts w:ascii="Times New Roman" w:hAnsi="Times New Roman" w:cs="Times New Roman"/>
          <w:sz w:val="24"/>
          <w:szCs w:val="24"/>
        </w:rPr>
        <w:t xml:space="preserve"> Juss.</w:t>
      </w:r>
    </w:p>
    <w:p w14:paraId="6B91C36C" w14:textId="77777777" w:rsidR="00CA699F" w:rsidRPr="00CA699F" w:rsidRDefault="00CA699F" w:rsidP="00CA699F">
      <w:pPr>
        <w:numPr>
          <w:ilvl w:val="0"/>
          <w:numId w:val="38"/>
        </w:numPr>
        <w:suppressAutoHyphens/>
        <w:spacing w:after="0" w:line="240" w:lineRule="auto"/>
        <w:ind w:firstLine="0"/>
        <w:rPr>
          <w:rFonts w:ascii="Times New Roman" w:hAnsi="Times New Roman" w:cs="Times New Roman"/>
          <w:sz w:val="24"/>
          <w:szCs w:val="24"/>
        </w:rPr>
      </w:pPr>
      <w:r w:rsidRPr="00CA699F">
        <w:rPr>
          <w:rFonts w:ascii="Times New Roman" w:hAnsi="Times New Roman" w:cs="Times New Roman"/>
          <w:i/>
          <w:sz w:val="24"/>
          <w:szCs w:val="24"/>
        </w:rPr>
        <w:t>Typha latifolia</w:t>
      </w:r>
      <w:r w:rsidRPr="00CA699F">
        <w:rPr>
          <w:rFonts w:ascii="Times New Roman" w:hAnsi="Times New Roman" w:cs="Times New Roman"/>
          <w:sz w:val="24"/>
          <w:szCs w:val="24"/>
        </w:rPr>
        <w:t xml:space="preserve"> L. – Рогоз широколистный</w:t>
      </w:r>
    </w:p>
    <w:p w14:paraId="520309F5" w14:textId="77777777" w:rsidR="00533FFD" w:rsidRPr="00C46733" w:rsidRDefault="00533FFD" w:rsidP="00533FFD">
      <w:pPr>
        <w:pStyle w:val="10"/>
        <w:rPr>
          <w:rFonts w:ascii="Times New Roman" w:hAnsi="Times New Roman"/>
          <w:b w:val="0"/>
          <w:color w:val="FF0000"/>
          <w:sz w:val="24"/>
        </w:rPr>
      </w:pPr>
      <w:r w:rsidRPr="00C46733">
        <w:rPr>
          <w:rFonts w:ascii="Times New Roman" w:hAnsi="Times New Roman"/>
          <w:b w:val="0"/>
          <w:color w:val="FF0000"/>
          <w:sz w:val="24"/>
        </w:rPr>
        <w:br/>
      </w:r>
    </w:p>
    <w:p w14:paraId="59A1E26E" w14:textId="77777777" w:rsidR="00063C67" w:rsidRDefault="00063C67">
      <w:pPr>
        <w:rPr>
          <w:color w:val="FF0000"/>
          <w:lang w:eastAsia="ru-RU"/>
        </w:rPr>
      </w:pPr>
      <w:r>
        <w:rPr>
          <w:color w:val="FF0000"/>
          <w:lang w:eastAsia="ru-RU"/>
        </w:rPr>
        <w:br w:type="page"/>
      </w:r>
    </w:p>
    <w:p w14:paraId="32787B6A" w14:textId="77777777" w:rsidR="000C5D41" w:rsidRPr="006C36AC" w:rsidRDefault="000C5D41" w:rsidP="008C0831">
      <w:pPr>
        <w:pStyle w:val="10"/>
        <w:rPr>
          <w:rFonts w:ascii="Times New Roman" w:hAnsi="Times New Roman"/>
          <w:b w:val="0"/>
          <w:sz w:val="24"/>
        </w:rPr>
      </w:pPr>
      <w:bookmarkStart w:id="47" w:name="_Toc211608306"/>
      <w:r w:rsidRPr="00BB56B0">
        <w:rPr>
          <w:rFonts w:ascii="Times New Roman" w:hAnsi="Times New Roman"/>
          <w:b w:val="0"/>
          <w:sz w:val="24"/>
        </w:rPr>
        <w:t>ПРИЛОЖЕНИЕ</w:t>
      </w:r>
      <w:r w:rsidRPr="006C36AC">
        <w:rPr>
          <w:rFonts w:ascii="Times New Roman" w:hAnsi="Times New Roman"/>
          <w:b w:val="0"/>
          <w:sz w:val="24"/>
        </w:rPr>
        <w:t> </w:t>
      </w:r>
      <w:r w:rsidR="00BB56B0">
        <w:rPr>
          <w:rFonts w:ascii="Times New Roman" w:hAnsi="Times New Roman"/>
          <w:b w:val="0"/>
          <w:sz w:val="24"/>
        </w:rPr>
        <w:t>Г</w:t>
      </w:r>
      <w:r w:rsidRPr="006C36AC">
        <w:rPr>
          <w:rFonts w:ascii="Times New Roman" w:hAnsi="Times New Roman"/>
          <w:b w:val="0"/>
          <w:sz w:val="24"/>
        </w:rPr>
        <w:br/>
        <w:t>Перечень видов диких позвоночных животных, обитающих на территории заказника «</w:t>
      </w:r>
      <w:r w:rsidR="00C46733" w:rsidRPr="006C36AC">
        <w:rPr>
          <w:rFonts w:ascii="Times New Roman" w:hAnsi="Times New Roman"/>
          <w:b w:val="0"/>
          <w:sz w:val="24"/>
        </w:rPr>
        <w:t>Езерище</w:t>
      </w:r>
      <w:r w:rsidRPr="006C36AC">
        <w:rPr>
          <w:rFonts w:ascii="Times New Roman" w:hAnsi="Times New Roman"/>
          <w:b w:val="0"/>
          <w:sz w:val="24"/>
        </w:rPr>
        <w:t>»</w:t>
      </w:r>
      <w:bookmarkEnd w:id="47"/>
    </w:p>
    <w:p w14:paraId="53236919" w14:textId="77777777" w:rsidR="008C0831" w:rsidRPr="006C36AC" w:rsidRDefault="008C0831" w:rsidP="008C0831">
      <w:pPr>
        <w:spacing w:after="0" w:line="240" w:lineRule="auto"/>
        <w:rPr>
          <w:lang w:eastAsia="ru-RU"/>
        </w:rPr>
      </w:pPr>
    </w:p>
    <w:p w14:paraId="1083CAE3"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rPr>
        <w:t xml:space="preserve">Таблица 1 </w:t>
      </w:r>
      <w:r w:rsidRPr="006C36AC">
        <w:rPr>
          <w:rFonts w:ascii="Times New Roman" w:hAnsi="Times New Roman" w:cs="Times New Roman"/>
          <w:iCs/>
          <w:sz w:val="24"/>
          <w:szCs w:val="24"/>
          <w:lang w:val="be-BY"/>
        </w:rPr>
        <w:t>–</w:t>
      </w:r>
      <w:r w:rsidRPr="006C36AC">
        <w:rPr>
          <w:rFonts w:ascii="Times New Roman" w:hAnsi="Times New Roman" w:cs="Times New Roman"/>
          <w:iCs/>
          <w:sz w:val="24"/>
          <w:szCs w:val="24"/>
        </w:rPr>
        <w:t xml:space="preserve"> Перечень видов ихтиофауны</w:t>
      </w:r>
    </w:p>
    <w:tbl>
      <w:tblPr>
        <w:tblpPr w:leftFromText="180" w:rightFromText="180" w:vertAnchor="text" w:tblpX="108"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00"/>
        <w:gridCol w:w="2263"/>
        <w:gridCol w:w="1134"/>
        <w:gridCol w:w="132"/>
        <w:gridCol w:w="1284"/>
        <w:gridCol w:w="235"/>
        <w:gridCol w:w="1758"/>
      </w:tblGrid>
      <w:tr w:rsidR="006C36AC" w:rsidRPr="006C36AC" w14:paraId="3BA22F17" w14:textId="77777777" w:rsidTr="00063C67">
        <w:trPr>
          <w:trHeight w:val="277"/>
        </w:trPr>
        <w:tc>
          <w:tcPr>
            <w:tcW w:w="5063" w:type="dxa"/>
            <w:gridSpan w:val="2"/>
            <w:vAlign w:val="center"/>
          </w:tcPr>
          <w:p w14:paraId="2B0B2209" w14:textId="77777777" w:rsidR="006C36AC" w:rsidRPr="006C36AC" w:rsidRDefault="006C36AC" w:rsidP="00063C67">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Вид</w:t>
            </w:r>
          </w:p>
        </w:tc>
        <w:tc>
          <w:tcPr>
            <w:tcW w:w="1134" w:type="dxa"/>
            <w:vMerge w:val="restart"/>
            <w:vAlign w:val="center"/>
          </w:tcPr>
          <w:p w14:paraId="65257641" w14:textId="77777777" w:rsidR="006C36AC" w:rsidRPr="006C36AC" w:rsidRDefault="006C36AC" w:rsidP="00063C67">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Обилие</w:t>
            </w:r>
          </w:p>
        </w:tc>
        <w:tc>
          <w:tcPr>
            <w:tcW w:w="1416" w:type="dxa"/>
            <w:gridSpan w:val="2"/>
            <w:vMerge w:val="restart"/>
            <w:vAlign w:val="center"/>
          </w:tcPr>
          <w:p w14:paraId="69368449" w14:textId="77777777" w:rsidR="006C36AC" w:rsidRPr="006C36AC" w:rsidRDefault="006C36AC" w:rsidP="00063C67">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Статус охраны в Беларуси</w:t>
            </w:r>
          </w:p>
        </w:tc>
        <w:tc>
          <w:tcPr>
            <w:tcW w:w="1993" w:type="dxa"/>
            <w:gridSpan w:val="2"/>
            <w:vMerge w:val="restart"/>
            <w:vAlign w:val="center"/>
          </w:tcPr>
          <w:p w14:paraId="6B7DDB34" w14:textId="77777777" w:rsidR="006C36AC" w:rsidRPr="006C36AC" w:rsidRDefault="006C36AC" w:rsidP="00063C67">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en-US"/>
              </w:rPr>
              <w:t>IUCN</w:t>
            </w:r>
          </w:p>
          <w:p w14:paraId="564F4F4D" w14:textId="77777777" w:rsidR="006C36AC" w:rsidRPr="006C36AC" w:rsidRDefault="006C36AC" w:rsidP="00063C67">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(международный охранный статус)</w:t>
            </w:r>
          </w:p>
        </w:tc>
      </w:tr>
      <w:tr w:rsidR="006C36AC" w:rsidRPr="006C36AC" w14:paraId="1183749B" w14:textId="77777777" w:rsidTr="00063C67">
        <w:trPr>
          <w:trHeight w:val="420"/>
        </w:trPr>
        <w:tc>
          <w:tcPr>
            <w:tcW w:w="2800" w:type="dxa"/>
            <w:vAlign w:val="center"/>
          </w:tcPr>
          <w:p w14:paraId="57F55155" w14:textId="77777777" w:rsidR="006C36AC" w:rsidRPr="006C36AC" w:rsidRDefault="006C36AC" w:rsidP="00063C67">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Русское название</w:t>
            </w:r>
          </w:p>
        </w:tc>
        <w:tc>
          <w:tcPr>
            <w:tcW w:w="2263" w:type="dxa"/>
            <w:vAlign w:val="center"/>
          </w:tcPr>
          <w:p w14:paraId="793E0AC2" w14:textId="77777777" w:rsidR="006C36AC" w:rsidRPr="006C36AC" w:rsidRDefault="006C36AC" w:rsidP="00063C67">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Латинское название</w:t>
            </w:r>
          </w:p>
        </w:tc>
        <w:tc>
          <w:tcPr>
            <w:tcW w:w="1134" w:type="dxa"/>
            <w:vMerge/>
          </w:tcPr>
          <w:p w14:paraId="5C2FAF5C" w14:textId="77777777" w:rsidR="006C36AC" w:rsidRPr="006C36AC" w:rsidRDefault="006C36AC" w:rsidP="006C36AC">
            <w:pPr>
              <w:spacing w:after="0" w:line="240" w:lineRule="auto"/>
              <w:rPr>
                <w:rFonts w:ascii="Times New Roman" w:hAnsi="Times New Roman" w:cs="Times New Roman"/>
                <w:iCs/>
                <w:sz w:val="24"/>
                <w:szCs w:val="24"/>
                <w:lang w:val="be-BY"/>
              </w:rPr>
            </w:pPr>
          </w:p>
        </w:tc>
        <w:tc>
          <w:tcPr>
            <w:tcW w:w="1416" w:type="dxa"/>
            <w:gridSpan w:val="2"/>
            <w:vMerge/>
          </w:tcPr>
          <w:p w14:paraId="2C673211" w14:textId="77777777" w:rsidR="006C36AC" w:rsidRPr="006C36AC" w:rsidRDefault="006C36AC" w:rsidP="006C36AC">
            <w:pPr>
              <w:spacing w:after="0" w:line="240" w:lineRule="auto"/>
              <w:rPr>
                <w:rFonts w:ascii="Times New Roman" w:hAnsi="Times New Roman" w:cs="Times New Roman"/>
                <w:iCs/>
                <w:sz w:val="24"/>
                <w:szCs w:val="24"/>
                <w:lang w:val="be-BY"/>
              </w:rPr>
            </w:pPr>
          </w:p>
        </w:tc>
        <w:tc>
          <w:tcPr>
            <w:tcW w:w="1993" w:type="dxa"/>
            <w:gridSpan w:val="2"/>
            <w:vMerge/>
          </w:tcPr>
          <w:p w14:paraId="0DF88142" w14:textId="77777777" w:rsidR="006C36AC" w:rsidRPr="006C36AC" w:rsidRDefault="006C36AC" w:rsidP="006C36AC">
            <w:pPr>
              <w:spacing w:after="0" w:line="240" w:lineRule="auto"/>
              <w:rPr>
                <w:rFonts w:ascii="Times New Roman" w:hAnsi="Times New Roman" w:cs="Times New Roman"/>
                <w:iCs/>
                <w:sz w:val="24"/>
                <w:szCs w:val="24"/>
                <w:lang w:val="en-US"/>
              </w:rPr>
            </w:pPr>
          </w:p>
        </w:tc>
      </w:tr>
      <w:tr w:rsidR="006C36AC" w:rsidRPr="006C36AC" w14:paraId="52EDC258" w14:textId="77777777" w:rsidTr="006C36AC">
        <w:tc>
          <w:tcPr>
            <w:tcW w:w="2800" w:type="dxa"/>
          </w:tcPr>
          <w:p w14:paraId="7B1D178D"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 xml:space="preserve">Класс </w:t>
            </w:r>
            <w:r w:rsidRPr="006C36AC">
              <w:rPr>
                <w:rFonts w:ascii="Times New Roman" w:hAnsi="Times New Roman" w:cs="Times New Roman"/>
                <w:iCs/>
                <w:sz w:val="24"/>
                <w:szCs w:val="24"/>
              </w:rPr>
              <w:t>Костные рыбы</w:t>
            </w:r>
          </w:p>
        </w:tc>
        <w:tc>
          <w:tcPr>
            <w:tcW w:w="6806" w:type="dxa"/>
            <w:gridSpan w:val="6"/>
          </w:tcPr>
          <w:p w14:paraId="261D73BC"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Osteichthyes</w:t>
            </w:r>
          </w:p>
        </w:tc>
      </w:tr>
      <w:tr w:rsidR="006C36AC" w:rsidRPr="006C36AC" w14:paraId="1A017817" w14:textId="77777777" w:rsidTr="006C36AC">
        <w:tc>
          <w:tcPr>
            <w:tcW w:w="2800" w:type="dxa"/>
          </w:tcPr>
          <w:p w14:paraId="06459C03"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rPr>
              <w:t>Отряд  Щукообразные</w:t>
            </w:r>
          </w:p>
        </w:tc>
        <w:tc>
          <w:tcPr>
            <w:tcW w:w="6806" w:type="dxa"/>
            <w:gridSpan w:val="6"/>
          </w:tcPr>
          <w:p w14:paraId="377EE41A"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Esociformes</w:t>
            </w:r>
          </w:p>
        </w:tc>
      </w:tr>
      <w:tr w:rsidR="006C36AC" w:rsidRPr="006C36AC" w14:paraId="373B6A6C" w14:textId="77777777" w:rsidTr="006C36AC">
        <w:tc>
          <w:tcPr>
            <w:tcW w:w="2800" w:type="dxa"/>
          </w:tcPr>
          <w:p w14:paraId="4568B823"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rPr>
              <w:t>Семейство Щуковые</w:t>
            </w:r>
          </w:p>
        </w:tc>
        <w:tc>
          <w:tcPr>
            <w:tcW w:w="6806" w:type="dxa"/>
            <w:gridSpan w:val="6"/>
          </w:tcPr>
          <w:p w14:paraId="5D6CEFE1"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lang w:val="en-US"/>
              </w:rPr>
              <w:t>Esocidae</w:t>
            </w:r>
          </w:p>
        </w:tc>
      </w:tr>
      <w:tr w:rsidR="006C36AC" w:rsidRPr="006C36AC" w14:paraId="06DAF6F4" w14:textId="77777777" w:rsidTr="0009647A">
        <w:tc>
          <w:tcPr>
            <w:tcW w:w="2800" w:type="dxa"/>
          </w:tcPr>
          <w:p w14:paraId="7D6E8959"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Щука обыкновенная</w:t>
            </w:r>
          </w:p>
        </w:tc>
        <w:tc>
          <w:tcPr>
            <w:tcW w:w="2263" w:type="dxa"/>
          </w:tcPr>
          <w:p w14:paraId="14980C8D" w14:textId="77777777" w:rsidR="006C36AC" w:rsidRPr="006C36AC" w:rsidRDefault="006C36AC" w:rsidP="006C36AC">
            <w:pPr>
              <w:spacing w:after="0" w:line="240" w:lineRule="auto"/>
              <w:rPr>
                <w:rFonts w:ascii="Times New Roman" w:hAnsi="Times New Roman" w:cs="Times New Roman"/>
                <w:i/>
                <w:iCs/>
                <w:sz w:val="24"/>
                <w:szCs w:val="24"/>
                <w:lang w:val="be-BY"/>
              </w:rPr>
            </w:pPr>
            <w:r w:rsidRPr="006C36AC">
              <w:rPr>
                <w:rFonts w:ascii="Times New Roman" w:hAnsi="Times New Roman" w:cs="Times New Roman"/>
                <w:i/>
                <w:iCs/>
                <w:sz w:val="24"/>
                <w:szCs w:val="24"/>
                <w:lang w:val="be-BY"/>
              </w:rPr>
              <w:t>Esox lucius</w:t>
            </w:r>
          </w:p>
        </w:tc>
        <w:tc>
          <w:tcPr>
            <w:tcW w:w="1266" w:type="dxa"/>
            <w:gridSpan w:val="2"/>
            <w:vAlign w:val="center"/>
          </w:tcPr>
          <w:p w14:paraId="28264262"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519" w:type="dxa"/>
            <w:gridSpan w:val="2"/>
            <w:vAlign w:val="center"/>
          </w:tcPr>
          <w:p w14:paraId="5ECD762D"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758" w:type="dxa"/>
            <w:vAlign w:val="center"/>
          </w:tcPr>
          <w:p w14:paraId="0B3B8E9E"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en-US"/>
              </w:rPr>
              <w:t>LC</w:t>
            </w:r>
          </w:p>
        </w:tc>
      </w:tr>
      <w:tr w:rsidR="006C36AC" w:rsidRPr="006C36AC" w14:paraId="073F5E2F" w14:textId="77777777" w:rsidTr="006C36AC">
        <w:tc>
          <w:tcPr>
            <w:tcW w:w="2800" w:type="dxa"/>
          </w:tcPr>
          <w:p w14:paraId="1940A0EC"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Отряд Карпообразные</w:t>
            </w:r>
          </w:p>
        </w:tc>
        <w:tc>
          <w:tcPr>
            <w:tcW w:w="6806" w:type="dxa"/>
            <w:gridSpan w:val="6"/>
          </w:tcPr>
          <w:p w14:paraId="5F6A2CA3"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Cypriniformes</w:t>
            </w:r>
          </w:p>
        </w:tc>
      </w:tr>
      <w:tr w:rsidR="006C36AC" w:rsidRPr="006C36AC" w14:paraId="7D3FE446" w14:textId="77777777" w:rsidTr="006C36AC">
        <w:tc>
          <w:tcPr>
            <w:tcW w:w="2800" w:type="dxa"/>
          </w:tcPr>
          <w:p w14:paraId="250CD2F2"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rPr>
              <w:t>Семейство Карповые</w:t>
            </w:r>
          </w:p>
        </w:tc>
        <w:tc>
          <w:tcPr>
            <w:tcW w:w="6806" w:type="dxa"/>
            <w:gridSpan w:val="6"/>
          </w:tcPr>
          <w:p w14:paraId="78054548" w14:textId="77777777" w:rsidR="006C36AC" w:rsidRPr="006C36AC" w:rsidRDefault="006C36AC" w:rsidP="006C36AC">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lang w:val="en-US"/>
              </w:rPr>
              <w:t>Cyprinidae</w:t>
            </w:r>
          </w:p>
        </w:tc>
      </w:tr>
      <w:tr w:rsidR="006C36AC" w:rsidRPr="006C36AC" w14:paraId="5E28E3CA" w14:textId="77777777" w:rsidTr="0009647A">
        <w:tc>
          <w:tcPr>
            <w:tcW w:w="2800" w:type="dxa"/>
          </w:tcPr>
          <w:p w14:paraId="17253ADB"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Лещ</w:t>
            </w:r>
          </w:p>
        </w:tc>
        <w:tc>
          <w:tcPr>
            <w:tcW w:w="2263" w:type="dxa"/>
          </w:tcPr>
          <w:p w14:paraId="0A4FACEB" w14:textId="77777777" w:rsidR="006C36AC" w:rsidRPr="006C36AC" w:rsidRDefault="006C36AC" w:rsidP="006C36AC">
            <w:pPr>
              <w:spacing w:after="0" w:line="240" w:lineRule="auto"/>
              <w:rPr>
                <w:rFonts w:ascii="Times New Roman" w:hAnsi="Times New Roman" w:cs="Times New Roman"/>
                <w:i/>
                <w:iCs/>
                <w:sz w:val="24"/>
                <w:szCs w:val="24"/>
                <w:lang w:val="be-BY"/>
              </w:rPr>
            </w:pPr>
            <w:r w:rsidRPr="006C36AC">
              <w:rPr>
                <w:rFonts w:ascii="Times New Roman" w:hAnsi="Times New Roman" w:cs="Times New Roman"/>
                <w:i/>
                <w:iCs/>
                <w:sz w:val="24"/>
                <w:szCs w:val="24"/>
                <w:lang w:val="be-BY"/>
              </w:rPr>
              <w:t>Abramis brama</w:t>
            </w:r>
          </w:p>
        </w:tc>
        <w:tc>
          <w:tcPr>
            <w:tcW w:w="1266" w:type="dxa"/>
            <w:gridSpan w:val="2"/>
            <w:vAlign w:val="center"/>
          </w:tcPr>
          <w:p w14:paraId="2DA9602E"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519" w:type="dxa"/>
            <w:gridSpan w:val="2"/>
            <w:vAlign w:val="center"/>
          </w:tcPr>
          <w:p w14:paraId="55DB9003"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758" w:type="dxa"/>
            <w:vAlign w:val="center"/>
          </w:tcPr>
          <w:p w14:paraId="6330B1FB"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en-US"/>
              </w:rPr>
              <w:t>LC</w:t>
            </w:r>
          </w:p>
        </w:tc>
      </w:tr>
      <w:tr w:rsidR="006C36AC" w:rsidRPr="006C36AC" w14:paraId="768F4E78" w14:textId="77777777" w:rsidTr="0009647A">
        <w:tc>
          <w:tcPr>
            <w:tcW w:w="2800" w:type="dxa"/>
          </w:tcPr>
          <w:p w14:paraId="61B7B504"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Густера</w:t>
            </w:r>
          </w:p>
        </w:tc>
        <w:tc>
          <w:tcPr>
            <w:tcW w:w="2263" w:type="dxa"/>
          </w:tcPr>
          <w:p w14:paraId="5FA84539" w14:textId="77777777" w:rsidR="006C36AC" w:rsidRPr="006C36AC" w:rsidRDefault="006C36AC" w:rsidP="006C36AC">
            <w:pPr>
              <w:spacing w:after="0" w:line="240" w:lineRule="auto"/>
              <w:rPr>
                <w:rFonts w:ascii="Times New Roman" w:hAnsi="Times New Roman" w:cs="Times New Roman"/>
                <w:i/>
                <w:iCs/>
                <w:sz w:val="24"/>
                <w:szCs w:val="24"/>
                <w:lang w:val="be-BY"/>
              </w:rPr>
            </w:pPr>
            <w:r w:rsidRPr="006C36AC">
              <w:rPr>
                <w:rFonts w:ascii="Times New Roman" w:hAnsi="Times New Roman" w:cs="Times New Roman"/>
                <w:i/>
                <w:iCs/>
                <w:sz w:val="24"/>
                <w:szCs w:val="24"/>
                <w:lang w:val="be-BY"/>
              </w:rPr>
              <w:t>Blicca bjoerkna</w:t>
            </w:r>
          </w:p>
        </w:tc>
        <w:tc>
          <w:tcPr>
            <w:tcW w:w="1266" w:type="dxa"/>
            <w:gridSpan w:val="2"/>
            <w:vAlign w:val="center"/>
          </w:tcPr>
          <w:p w14:paraId="557495B0"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519" w:type="dxa"/>
            <w:gridSpan w:val="2"/>
            <w:vAlign w:val="center"/>
          </w:tcPr>
          <w:p w14:paraId="749F760C"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758" w:type="dxa"/>
            <w:vAlign w:val="center"/>
          </w:tcPr>
          <w:p w14:paraId="2480A6E4"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en-US"/>
              </w:rPr>
              <w:t>LC</w:t>
            </w:r>
          </w:p>
        </w:tc>
      </w:tr>
      <w:tr w:rsidR="006C36AC" w:rsidRPr="006C36AC" w14:paraId="0DD8013D" w14:textId="77777777" w:rsidTr="0009647A">
        <w:tc>
          <w:tcPr>
            <w:tcW w:w="2800" w:type="dxa"/>
          </w:tcPr>
          <w:p w14:paraId="72C24308"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Уклейка</w:t>
            </w:r>
          </w:p>
        </w:tc>
        <w:tc>
          <w:tcPr>
            <w:tcW w:w="2263" w:type="dxa"/>
          </w:tcPr>
          <w:p w14:paraId="21928A69"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Alburnus alburnus</w:t>
            </w:r>
          </w:p>
        </w:tc>
        <w:tc>
          <w:tcPr>
            <w:tcW w:w="1266" w:type="dxa"/>
            <w:gridSpan w:val="2"/>
            <w:vAlign w:val="center"/>
          </w:tcPr>
          <w:p w14:paraId="0DD4A568"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519" w:type="dxa"/>
            <w:gridSpan w:val="2"/>
            <w:vAlign w:val="center"/>
          </w:tcPr>
          <w:p w14:paraId="31DA304B"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758" w:type="dxa"/>
            <w:vAlign w:val="center"/>
          </w:tcPr>
          <w:p w14:paraId="1A7B78DA"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en-US"/>
              </w:rPr>
              <w:t>LC</w:t>
            </w:r>
          </w:p>
        </w:tc>
      </w:tr>
      <w:tr w:rsidR="006C36AC" w:rsidRPr="006C36AC" w14:paraId="001FB4D3" w14:textId="77777777" w:rsidTr="0009647A">
        <w:tc>
          <w:tcPr>
            <w:tcW w:w="2800" w:type="dxa"/>
          </w:tcPr>
          <w:p w14:paraId="32B443EC"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Карась золотой</w:t>
            </w:r>
          </w:p>
        </w:tc>
        <w:tc>
          <w:tcPr>
            <w:tcW w:w="2263" w:type="dxa"/>
          </w:tcPr>
          <w:p w14:paraId="489E8881" w14:textId="77777777" w:rsidR="006C36AC" w:rsidRPr="006C36AC" w:rsidRDefault="006C36AC" w:rsidP="006C36AC">
            <w:pPr>
              <w:spacing w:after="0" w:line="240" w:lineRule="auto"/>
              <w:rPr>
                <w:rFonts w:ascii="Times New Roman" w:hAnsi="Times New Roman" w:cs="Times New Roman"/>
                <w:i/>
                <w:iCs/>
                <w:sz w:val="24"/>
                <w:szCs w:val="24"/>
                <w:lang w:val="be-BY"/>
              </w:rPr>
            </w:pPr>
            <w:r w:rsidRPr="006C36AC">
              <w:rPr>
                <w:rFonts w:ascii="Times New Roman" w:hAnsi="Times New Roman" w:cs="Times New Roman"/>
                <w:i/>
                <w:iCs/>
                <w:sz w:val="24"/>
                <w:szCs w:val="24"/>
                <w:lang w:val="be-BY"/>
              </w:rPr>
              <w:t>Carassius carassius</w:t>
            </w:r>
          </w:p>
        </w:tc>
        <w:tc>
          <w:tcPr>
            <w:tcW w:w="1266" w:type="dxa"/>
            <w:gridSpan w:val="2"/>
            <w:vAlign w:val="center"/>
          </w:tcPr>
          <w:p w14:paraId="04E7998E"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519" w:type="dxa"/>
            <w:gridSpan w:val="2"/>
            <w:vAlign w:val="center"/>
          </w:tcPr>
          <w:p w14:paraId="43FA8426"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758" w:type="dxa"/>
            <w:vAlign w:val="center"/>
          </w:tcPr>
          <w:p w14:paraId="7CAC7C0B"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en-US"/>
              </w:rPr>
              <w:t>LC</w:t>
            </w:r>
          </w:p>
        </w:tc>
      </w:tr>
      <w:tr w:rsidR="006C36AC" w:rsidRPr="006C36AC" w14:paraId="0612D161" w14:textId="77777777" w:rsidTr="0009647A">
        <w:tc>
          <w:tcPr>
            <w:tcW w:w="2800" w:type="dxa"/>
          </w:tcPr>
          <w:p w14:paraId="5B68BBD2"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Карась серебряный</w:t>
            </w:r>
          </w:p>
        </w:tc>
        <w:tc>
          <w:tcPr>
            <w:tcW w:w="2263" w:type="dxa"/>
          </w:tcPr>
          <w:p w14:paraId="5BFA57D5" w14:textId="77777777" w:rsidR="006C36AC" w:rsidRPr="006C36AC" w:rsidRDefault="006C36AC" w:rsidP="006C36AC">
            <w:pPr>
              <w:spacing w:after="0" w:line="240" w:lineRule="auto"/>
              <w:rPr>
                <w:rFonts w:ascii="Times New Roman" w:hAnsi="Times New Roman" w:cs="Times New Roman"/>
                <w:i/>
                <w:iCs/>
                <w:sz w:val="24"/>
                <w:szCs w:val="24"/>
                <w:lang w:val="be-BY"/>
              </w:rPr>
            </w:pPr>
            <w:r w:rsidRPr="006C36AC">
              <w:rPr>
                <w:rFonts w:ascii="Times New Roman" w:hAnsi="Times New Roman" w:cs="Times New Roman"/>
                <w:i/>
                <w:iCs/>
                <w:sz w:val="24"/>
                <w:szCs w:val="24"/>
                <w:lang w:val="be-BY"/>
              </w:rPr>
              <w:t>Сarassius auratus</w:t>
            </w:r>
          </w:p>
        </w:tc>
        <w:tc>
          <w:tcPr>
            <w:tcW w:w="1266" w:type="dxa"/>
            <w:gridSpan w:val="2"/>
            <w:vAlign w:val="center"/>
          </w:tcPr>
          <w:p w14:paraId="2E0867DD"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519" w:type="dxa"/>
            <w:gridSpan w:val="2"/>
            <w:vAlign w:val="center"/>
          </w:tcPr>
          <w:p w14:paraId="138548D4"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758" w:type="dxa"/>
            <w:vAlign w:val="center"/>
          </w:tcPr>
          <w:p w14:paraId="7B47A1B0"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en-US"/>
              </w:rPr>
              <w:t>LC</w:t>
            </w:r>
          </w:p>
        </w:tc>
      </w:tr>
      <w:tr w:rsidR="006C36AC" w:rsidRPr="006C36AC" w14:paraId="401E8E53" w14:textId="77777777" w:rsidTr="0009647A">
        <w:tc>
          <w:tcPr>
            <w:tcW w:w="2800" w:type="dxa"/>
          </w:tcPr>
          <w:p w14:paraId="1AF73435"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Пескарь обыкновенный</w:t>
            </w:r>
          </w:p>
        </w:tc>
        <w:tc>
          <w:tcPr>
            <w:tcW w:w="2263" w:type="dxa"/>
          </w:tcPr>
          <w:p w14:paraId="189A910D" w14:textId="77777777" w:rsidR="006C36AC" w:rsidRPr="006C36AC" w:rsidRDefault="006C36AC" w:rsidP="006C36AC">
            <w:pPr>
              <w:spacing w:after="0" w:line="240" w:lineRule="auto"/>
              <w:rPr>
                <w:rFonts w:ascii="Times New Roman" w:hAnsi="Times New Roman" w:cs="Times New Roman"/>
                <w:i/>
                <w:iCs/>
                <w:sz w:val="24"/>
                <w:szCs w:val="24"/>
                <w:lang w:val="be-BY"/>
              </w:rPr>
            </w:pPr>
            <w:r w:rsidRPr="006C36AC">
              <w:rPr>
                <w:rFonts w:ascii="Times New Roman" w:hAnsi="Times New Roman" w:cs="Times New Roman"/>
                <w:i/>
                <w:iCs/>
                <w:sz w:val="24"/>
                <w:szCs w:val="24"/>
                <w:lang w:val="be-BY"/>
              </w:rPr>
              <w:t>Gobio gobio</w:t>
            </w:r>
          </w:p>
        </w:tc>
        <w:tc>
          <w:tcPr>
            <w:tcW w:w="1266" w:type="dxa"/>
            <w:gridSpan w:val="2"/>
            <w:vAlign w:val="center"/>
          </w:tcPr>
          <w:p w14:paraId="7CBB513F"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519" w:type="dxa"/>
            <w:gridSpan w:val="2"/>
            <w:vAlign w:val="center"/>
          </w:tcPr>
          <w:p w14:paraId="3928E090"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758" w:type="dxa"/>
            <w:vAlign w:val="center"/>
          </w:tcPr>
          <w:p w14:paraId="703BC5C2"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en-US"/>
              </w:rPr>
              <w:t>LC</w:t>
            </w:r>
          </w:p>
        </w:tc>
      </w:tr>
      <w:tr w:rsidR="006C36AC" w:rsidRPr="006C36AC" w14:paraId="167F9E70" w14:textId="77777777" w:rsidTr="0009647A">
        <w:tc>
          <w:tcPr>
            <w:tcW w:w="2800" w:type="dxa"/>
          </w:tcPr>
          <w:p w14:paraId="6F46E0E3"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Плотва</w:t>
            </w:r>
          </w:p>
        </w:tc>
        <w:tc>
          <w:tcPr>
            <w:tcW w:w="2263" w:type="dxa"/>
          </w:tcPr>
          <w:p w14:paraId="0D2E6366" w14:textId="77777777" w:rsidR="006C36AC" w:rsidRPr="006C36AC" w:rsidRDefault="006C36AC" w:rsidP="006C36AC">
            <w:pPr>
              <w:spacing w:after="0" w:line="240" w:lineRule="auto"/>
              <w:rPr>
                <w:rFonts w:ascii="Times New Roman" w:hAnsi="Times New Roman" w:cs="Times New Roman"/>
                <w:i/>
                <w:iCs/>
                <w:sz w:val="24"/>
                <w:szCs w:val="24"/>
                <w:lang w:val="be-BY"/>
              </w:rPr>
            </w:pPr>
            <w:r w:rsidRPr="006C36AC">
              <w:rPr>
                <w:rFonts w:ascii="Times New Roman" w:hAnsi="Times New Roman" w:cs="Times New Roman"/>
                <w:i/>
                <w:iCs/>
                <w:sz w:val="24"/>
                <w:szCs w:val="24"/>
                <w:lang w:val="be-BY"/>
              </w:rPr>
              <w:t>Rutilus rutilus</w:t>
            </w:r>
          </w:p>
        </w:tc>
        <w:tc>
          <w:tcPr>
            <w:tcW w:w="1266" w:type="dxa"/>
            <w:gridSpan w:val="2"/>
            <w:vAlign w:val="center"/>
          </w:tcPr>
          <w:p w14:paraId="47A7E824"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519" w:type="dxa"/>
            <w:gridSpan w:val="2"/>
            <w:vAlign w:val="center"/>
          </w:tcPr>
          <w:p w14:paraId="0F818DBD"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758" w:type="dxa"/>
            <w:vAlign w:val="center"/>
          </w:tcPr>
          <w:p w14:paraId="78274B45"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en-US"/>
              </w:rPr>
              <w:t>LC</w:t>
            </w:r>
          </w:p>
        </w:tc>
      </w:tr>
      <w:tr w:rsidR="006C36AC" w:rsidRPr="006C36AC" w14:paraId="7E0F95D1" w14:textId="77777777" w:rsidTr="0009647A">
        <w:tc>
          <w:tcPr>
            <w:tcW w:w="2800" w:type="dxa"/>
          </w:tcPr>
          <w:p w14:paraId="38EDF8A4"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Красноперка</w:t>
            </w:r>
          </w:p>
        </w:tc>
        <w:tc>
          <w:tcPr>
            <w:tcW w:w="2263" w:type="dxa"/>
          </w:tcPr>
          <w:p w14:paraId="1C689022" w14:textId="77777777" w:rsidR="006C36AC" w:rsidRPr="006C36AC" w:rsidRDefault="006C36AC" w:rsidP="006C36AC">
            <w:pPr>
              <w:spacing w:after="0" w:line="240" w:lineRule="auto"/>
              <w:rPr>
                <w:rFonts w:ascii="Times New Roman" w:hAnsi="Times New Roman" w:cs="Times New Roman"/>
                <w:i/>
                <w:iCs/>
                <w:sz w:val="24"/>
                <w:szCs w:val="24"/>
                <w:lang w:val="be-BY"/>
              </w:rPr>
            </w:pPr>
            <w:r w:rsidRPr="006C36AC">
              <w:rPr>
                <w:rFonts w:ascii="Times New Roman" w:hAnsi="Times New Roman" w:cs="Times New Roman"/>
                <w:i/>
                <w:iCs/>
                <w:sz w:val="24"/>
                <w:szCs w:val="24"/>
                <w:lang w:val="be-BY"/>
              </w:rPr>
              <w:t>Scardinius erythrophthalmus</w:t>
            </w:r>
          </w:p>
        </w:tc>
        <w:tc>
          <w:tcPr>
            <w:tcW w:w="1266" w:type="dxa"/>
            <w:gridSpan w:val="2"/>
            <w:vAlign w:val="center"/>
          </w:tcPr>
          <w:p w14:paraId="726E390C"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519" w:type="dxa"/>
            <w:gridSpan w:val="2"/>
            <w:vAlign w:val="center"/>
          </w:tcPr>
          <w:p w14:paraId="098F7341"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758" w:type="dxa"/>
            <w:vAlign w:val="center"/>
          </w:tcPr>
          <w:p w14:paraId="5F453BAF"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en-US"/>
              </w:rPr>
              <w:t>LC</w:t>
            </w:r>
          </w:p>
        </w:tc>
      </w:tr>
      <w:tr w:rsidR="006C36AC" w:rsidRPr="006C36AC" w14:paraId="5AFE23F8" w14:textId="77777777" w:rsidTr="0009647A">
        <w:tc>
          <w:tcPr>
            <w:tcW w:w="2800" w:type="dxa"/>
          </w:tcPr>
          <w:p w14:paraId="36F36CAF"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Линь</w:t>
            </w:r>
          </w:p>
        </w:tc>
        <w:tc>
          <w:tcPr>
            <w:tcW w:w="2263" w:type="dxa"/>
          </w:tcPr>
          <w:p w14:paraId="339D55DC" w14:textId="77777777" w:rsidR="006C36AC" w:rsidRPr="006C36AC" w:rsidRDefault="006C36AC" w:rsidP="006C36AC">
            <w:pPr>
              <w:spacing w:after="0" w:line="240" w:lineRule="auto"/>
              <w:rPr>
                <w:rFonts w:ascii="Times New Roman" w:hAnsi="Times New Roman" w:cs="Times New Roman"/>
                <w:i/>
                <w:iCs/>
                <w:sz w:val="24"/>
                <w:szCs w:val="24"/>
                <w:lang w:val="be-BY"/>
              </w:rPr>
            </w:pPr>
            <w:r w:rsidRPr="006C36AC">
              <w:rPr>
                <w:rFonts w:ascii="Times New Roman" w:hAnsi="Times New Roman" w:cs="Times New Roman"/>
                <w:i/>
                <w:iCs/>
                <w:sz w:val="24"/>
                <w:szCs w:val="24"/>
                <w:lang w:val="be-BY"/>
              </w:rPr>
              <w:t>Tinca tinca</w:t>
            </w:r>
          </w:p>
        </w:tc>
        <w:tc>
          <w:tcPr>
            <w:tcW w:w="1266" w:type="dxa"/>
            <w:gridSpan w:val="2"/>
            <w:vAlign w:val="center"/>
          </w:tcPr>
          <w:p w14:paraId="35F39C0F"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519" w:type="dxa"/>
            <w:gridSpan w:val="2"/>
            <w:vAlign w:val="center"/>
          </w:tcPr>
          <w:p w14:paraId="5DB6BBB2"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758" w:type="dxa"/>
            <w:vAlign w:val="center"/>
          </w:tcPr>
          <w:p w14:paraId="464B8A1C"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en-US"/>
              </w:rPr>
              <w:t>LC</w:t>
            </w:r>
          </w:p>
        </w:tc>
      </w:tr>
      <w:tr w:rsidR="006C36AC" w:rsidRPr="006C36AC" w14:paraId="72BA61D7" w14:textId="77777777" w:rsidTr="0009647A">
        <w:tc>
          <w:tcPr>
            <w:tcW w:w="2800" w:type="dxa"/>
          </w:tcPr>
          <w:p w14:paraId="62B6CC17"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Язь</w:t>
            </w:r>
          </w:p>
        </w:tc>
        <w:tc>
          <w:tcPr>
            <w:tcW w:w="2263" w:type="dxa"/>
          </w:tcPr>
          <w:p w14:paraId="19C076E2" w14:textId="77777777" w:rsidR="006C36AC" w:rsidRPr="006C36AC" w:rsidRDefault="006C36AC" w:rsidP="006C36AC">
            <w:pPr>
              <w:spacing w:after="0" w:line="240" w:lineRule="auto"/>
              <w:rPr>
                <w:rFonts w:ascii="Times New Roman" w:hAnsi="Times New Roman" w:cs="Times New Roman"/>
                <w:i/>
                <w:iCs/>
                <w:sz w:val="24"/>
                <w:szCs w:val="24"/>
                <w:lang w:val="be-BY"/>
              </w:rPr>
            </w:pPr>
            <w:r w:rsidRPr="006C36AC">
              <w:rPr>
                <w:rFonts w:ascii="Times New Roman" w:hAnsi="Times New Roman" w:cs="Times New Roman"/>
                <w:i/>
                <w:iCs/>
                <w:sz w:val="24"/>
                <w:szCs w:val="24"/>
                <w:lang w:val="be-BY"/>
              </w:rPr>
              <w:t>Leuciscus idus</w:t>
            </w:r>
          </w:p>
        </w:tc>
        <w:tc>
          <w:tcPr>
            <w:tcW w:w="1266" w:type="dxa"/>
            <w:gridSpan w:val="2"/>
            <w:vAlign w:val="center"/>
          </w:tcPr>
          <w:p w14:paraId="079D7E7E"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519" w:type="dxa"/>
            <w:gridSpan w:val="2"/>
            <w:vAlign w:val="center"/>
          </w:tcPr>
          <w:p w14:paraId="400A58B4"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758" w:type="dxa"/>
            <w:vAlign w:val="center"/>
          </w:tcPr>
          <w:p w14:paraId="67F9BC51"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en-US"/>
              </w:rPr>
              <w:t>LC</w:t>
            </w:r>
          </w:p>
        </w:tc>
      </w:tr>
      <w:tr w:rsidR="006C36AC" w:rsidRPr="006C36AC" w14:paraId="3F03A17D" w14:textId="77777777" w:rsidTr="0009647A">
        <w:tc>
          <w:tcPr>
            <w:tcW w:w="2800" w:type="dxa"/>
          </w:tcPr>
          <w:p w14:paraId="73485CF4"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Горчак обыкновенный</w:t>
            </w:r>
          </w:p>
        </w:tc>
        <w:tc>
          <w:tcPr>
            <w:tcW w:w="2263" w:type="dxa"/>
          </w:tcPr>
          <w:p w14:paraId="3A22F38D" w14:textId="77777777" w:rsidR="006C36AC" w:rsidRPr="006C36AC" w:rsidRDefault="006C36AC" w:rsidP="006C36AC">
            <w:pPr>
              <w:spacing w:after="0" w:line="240" w:lineRule="auto"/>
              <w:rPr>
                <w:rFonts w:ascii="Times New Roman" w:hAnsi="Times New Roman" w:cs="Times New Roman"/>
                <w:i/>
                <w:iCs/>
                <w:sz w:val="24"/>
                <w:szCs w:val="24"/>
                <w:lang w:val="be-BY"/>
              </w:rPr>
            </w:pPr>
            <w:r w:rsidRPr="006C36AC">
              <w:rPr>
                <w:rFonts w:ascii="Times New Roman" w:hAnsi="Times New Roman" w:cs="Times New Roman"/>
                <w:i/>
                <w:iCs/>
                <w:sz w:val="24"/>
                <w:szCs w:val="24"/>
                <w:lang w:val="be-BY"/>
              </w:rPr>
              <w:t>Rhodeus amarus</w:t>
            </w:r>
          </w:p>
        </w:tc>
        <w:tc>
          <w:tcPr>
            <w:tcW w:w="1266" w:type="dxa"/>
            <w:gridSpan w:val="2"/>
            <w:vAlign w:val="center"/>
          </w:tcPr>
          <w:p w14:paraId="69E64C40"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519" w:type="dxa"/>
            <w:gridSpan w:val="2"/>
            <w:vAlign w:val="center"/>
          </w:tcPr>
          <w:p w14:paraId="43081FE5"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758" w:type="dxa"/>
            <w:vAlign w:val="center"/>
          </w:tcPr>
          <w:p w14:paraId="29BC7C91"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en-US"/>
              </w:rPr>
              <w:t>LC</w:t>
            </w:r>
          </w:p>
        </w:tc>
      </w:tr>
      <w:tr w:rsidR="006C36AC" w:rsidRPr="006C36AC" w14:paraId="0881210A" w14:textId="77777777" w:rsidTr="0009647A">
        <w:tc>
          <w:tcPr>
            <w:tcW w:w="2800" w:type="dxa"/>
          </w:tcPr>
          <w:p w14:paraId="095717F3"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Жерех обыкновенный</w:t>
            </w:r>
          </w:p>
        </w:tc>
        <w:tc>
          <w:tcPr>
            <w:tcW w:w="2263" w:type="dxa"/>
          </w:tcPr>
          <w:p w14:paraId="6D3E6917" w14:textId="77777777" w:rsidR="006C36AC" w:rsidRPr="006C36AC" w:rsidRDefault="006C36AC" w:rsidP="006C36AC">
            <w:pPr>
              <w:spacing w:after="0" w:line="240" w:lineRule="auto"/>
              <w:rPr>
                <w:rFonts w:ascii="Times New Roman" w:hAnsi="Times New Roman" w:cs="Times New Roman"/>
                <w:i/>
                <w:iCs/>
                <w:sz w:val="24"/>
                <w:szCs w:val="24"/>
                <w:lang w:val="be-BY"/>
              </w:rPr>
            </w:pPr>
            <w:r w:rsidRPr="006C36AC">
              <w:rPr>
                <w:rFonts w:ascii="Times New Roman" w:hAnsi="Times New Roman" w:cs="Times New Roman"/>
                <w:i/>
                <w:iCs/>
                <w:sz w:val="24"/>
                <w:szCs w:val="24"/>
                <w:lang w:val="be-BY"/>
              </w:rPr>
              <w:t>Aspius aspius</w:t>
            </w:r>
          </w:p>
        </w:tc>
        <w:tc>
          <w:tcPr>
            <w:tcW w:w="1266" w:type="dxa"/>
            <w:gridSpan w:val="2"/>
            <w:vAlign w:val="center"/>
          </w:tcPr>
          <w:p w14:paraId="0E5290D1"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519" w:type="dxa"/>
            <w:gridSpan w:val="2"/>
            <w:vAlign w:val="center"/>
          </w:tcPr>
          <w:p w14:paraId="108A6657"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758" w:type="dxa"/>
            <w:vAlign w:val="center"/>
          </w:tcPr>
          <w:p w14:paraId="2884C4DD"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en-US"/>
              </w:rPr>
              <w:t>LC</w:t>
            </w:r>
          </w:p>
        </w:tc>
      </w:tr>
      <w:tr w:rsidR="006C36AC" w:rsidRPr="006C36AC" w14:paraId="38EB4083" w14:textId="77777777" w:rsidTr="0009647A">
        <w:tc>
          <w:tcPr>
            <w:tcW w:w="2800" w:type="dxa"/>
          </w:tcPr>
          <w:p w14:paraId="5CDD2C70"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Карп обыкновенный</w:t>
            </w:r>
          </w:p>
        </w:tc>
        <w:tc>
          <w:tcPr>
            <w:tcW w:w="2263" w:type="dxa"/>
          </w:tcPr>
          <w:p w14:paraId="2BFE9A2F" w14:textId="77777777" w:rsidR="006C36AC" w:rsidRPr="006C36AC" w:rsidRDefault="006C36AC" w:rsidP="006C36AC">
            <w:pPr>
              <w:spacing w:after="0" w:line="240" w:lineRule="auto"/>
              <w:rPr>
                <w:rFonts w:ascii="Times New Roman" w:hAnsi="Times New Roman" w:cs="Times New Roman"/>
                <w:i/>
                <w:iCs/>
                <w:sz w:val="24"/>
                <w:szCs w:val="24"/>
                <w:lang w:val="be-BY"/>
              </w:rPr>
            </w:pPr>
            <w:r w:rsidRPr="006C36AC">
              <w:rPr>
                <w:rFonts w:ascii="Times New Roman" w:hAnsi="Times New Roman" w:cs="Times New Roman"/>
                <w:i/>
                <w:iCs/>
                <w:sz w:val="24"/>
                <w:szCs w:val="24"/>
                <w:lang w:val="be-BY"/>
              </w:rPr>
              <w:t>Cyprinus carpio</w:t>
            </w:r>
          </w:p>
        </w:tc>
        <w:tc>
          <w:tcPr>
            <w:tcW w:w="1266" w:type="dxa"/>
            <w:gridSpan w:val="2"/>
            <w:vAlign w:val="center"/>
          </w:tcPr>
          <w:p w14:paraId="616DBA37"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519" w:type="dxa"/>
            <w:gridSpan w:val="2"/>
            <w:vAlign w:val="center"/>
          </w:tcPr>
          <w:p w14:paraId="498DB236"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758" w:type="dxa"/>
            <w:vAlign w:val="center"/>
          </w:tcPr>
          <w:p w14:paraId="5BFAA07A"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en-US"/>
              </w:rPr>
              <w:t>LC</w:t>
            </w:r>
          </w:p>
        </w:tc>
      </w:tr>
      <w:tr w:rsidR="006C36AC" w:rsidRPr="006C36AC" w14:paraId="58124ADA" w14:textId="77777777" w:rsidTr="0009647A">
        <w:tc>
          <w:tcPr>
            <w:tcW w:w="2800" w:type="dxa"/>
          </w:tcPr>
          <w:p w14:paraId="3416B36A"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rPr>
              <w:t>Семейство Вьюновые</w:t>
            </w:r>
          </w:p>
        </w:tc>
        <w:tc>
          <w:tcPr>
            <w:tcW w:w="2263" w:type="dxa"/>
          </w:tcPr>
          <w:p w14:paraId="65EDAA78"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Cobitidae</w:t>
            </w:r>
          </w:p>
        </w:tc>
        <w:tc>
          <w:tcPr>
            <w:tcW w:w="1266" w:type="dxa"/>
            <w:gridSpan w:val="2"/>
            <w:vAlign w:val="center"/>
          </w:tcPr>
          <w:p w14:paraId="69B1A9F0" w14:textId="77777777" w:rsidR="006C36AC" w:rsidRPr="006C36AC" w:rsidRDefault="006C36AC" w:rsidP="0009647A">
            <w:pPr>
              <w:spacing w:after="0" w:line="240" w:lineRule="auto"/>
              <w:jc w:val="center"/>
              <w:rPr>
                <w:rFonts w:ascii="Times New Roman" w:hAnsi="Times New Roman" w:cs="Times New Roman"/>
                <w:iCs/>
                <w:sz w:val="24"/>
                <w:szCs w:val="24"/>
                <w:lang w:val="be-BY"/>
              </w:rPr>
            </w:pPr>
          </w:p>
        </w:tc>
        <w:tc>
          <w:tcPr>
            <w:tcW w:w="1519" w:type="dxa"/>
            <w:gridSpan w:val="2"/>
            <w:vAlign w:val="center"/>
          </w:tcPr>
          <w:p w14:paraId="5FD14F0D" w14:textId="77777777" w:rsidR="006C36AC" w:rsidRPr="006C36AC" w:rsidRDefault="006C36AC" w:rsidP="0009647A">
            <w:pPr>
              <w:spacing w:after="0" w:line="240" w:lineRule="auto"/>
              <w:jc w:val="center"/>
              <w:rPr>
                <w:rFonts w:ascii="Times New Roman" w:hAnsi="Times New Roman" w:cs="Times New Roman"/>
                <w:iCs/>
                <w:sz w:val="24"/>
                <w:szCs w:val="24"/>
                <w:lang w:val="be-BY"/>
              </w:rPr>
            </w:pPr>
          </w:p>
        </w:tc>
        <w:tc>
          <w:tcPr>
            <w:tcW w:w="1758" w:type="dxa"/>
            <w:vAlign w:val="center"/>
          </w:tcPr>
          <w:p w14:paraId="7BD29104" w14:textId="77777777" w:rsidR="006C36AC" w:rsidRPr="006C36AC" w:rsidRDefault="006C36AC" w:rsidP="0009647A">
            <w:pPr>
              <w:spacing w:after="0" w:line="240" w:lineRule="auto"/>
              <w:jc w:val="center"/>
              <w:rPr>
                <w:rFonts w:ascii="Times New Roman" w:hAnsi="Times New Roman" w:cs="Times New Roman"/>
                <w:iCs/>
                <w:sz w:val="24"/>
                <w:szCs w:val="24"/>
                <w:lang w:val="en-US"/>
              </w:rPr>
            </w:pPr>
          </w:p>
        </w:tc>
      </w:tr>
      <w:tr w:rsidR="006C36AC" w:rsidRPr="006C36AC" w14:paraId="693CBA35" w14:textId="77777777" w:rsidTr="0009647A">
        <w:tc>
          <w:tcPr>
            <w:tcW w:w="2800" w:type="dxa"/>
          </w:tcPr>
          <w:p w14:paraId="50CE6589"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Вьюн</w:t>
            </w:r>
          </w:p>
        </w:tc>
        <w:tc>
          <w:tcPr>
            <w:tcW w:w="2263" w:type="dxa"/>
          </w:tcPr>
          <w:p w14:paraId="191A1888" w14:textId="77777777" w:rsidR="006C36AC" w:rsidRPr="006C36AC" w:rsidRDefault="006C36AC" w:rsidP="006C36AC">
            <w:pPr>
              <w:spacing w:after="0" w:line="240" w:lineRule="auto"/>
              <w:rPr>
                <w:rFonts w:ascii="Times New Roman" w:hAnsi="Times New Roman" w:cs="Times New Roman"/>
                <w:i/>
                <w:iCs/>
                <w:sz w:val="24"/>
                <w:szCs w:val="24"/>
                <w:lang w:val="be-BY"/>
              </w:rPr>
            </w:pPr>
            <w:r w:rsidRPr="006C36AC">
              <w:rPr>
                <w:rFonts w:ascii="Times New Roman" w:hAnsi="Times New Roman" w:cs="Times New Roman"/>
                <w:i/>
                <w:iCs/>
                <w:sz w:val="24"/>
                <w:szCs w:val="24"/>
                <w:lang w:val="be-BY"/>
              </w:rPr>
              <w:t>Misgurnus fossilis</w:t>
            </w:r>
          </w:p>
        </w:tc>
        <w:tc>
          <w:tcPr>
            <w:tcW w:w="1266" w:type="dxa"/>
            <w:gridSpan w:val="2"/>
            <w:vAlign w:val="center"/>
          </w:tcPr>
          <w:p w14:paraId="192BD221"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519" w:type="dxa"/>
            <w:gridSpan w:val="2"/>
            <w:vAlign w:val="center"/>
          </w:tcPr>
          <w:p w14:paraId="412902B9"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758" w:type="dxa"/>
            <w:vAlign w:val="center"/>
          </w:tcPr>
          <w:p w14:paraId="5D5A38AA"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en-US"/>
              </w:rPr>
              <w:t>LC</w:t>
            </w:r>
          </w:p>
        </w:tc>
      </w:tr>
      <w:tr w:rsidR="006C36AC" w:rsidRPr="006C36AC" w14:paraId="1177784F" w14:textId="77777777" w:rsidTr="0009647A">
        <w:tc>
          <w:tcPr>
            <w:tcW w:w="2800" w:type="dxa"/>
          </w:tcPr>
          <w:p w14:paraId="59C06509"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Щиповка обыкновенная</w:t>
            </w:r>
          </w:p>
        </w:tc>
        <w:tc>
          <w:tcPr>
            <w:tcW w:w="2263" w:type="dxa"/>
          </w:tcPr>
          <w:p w14:paraId="44F0E5AF" w14:textId="77777777" w:rsidR="006C36AC" w:rsidRPr="006C36AC" w:rsidRDefault="006C36AC" w:rsidP="006C36AC">
            <w:pPr>
              <w:spacing w:after="0" w:line="240" w:lineRule="auto"/>
              <w:rPr>
                <w:rFonts w:ascii="Times New Roman" w:hAnsi="Times New Roman" w:cs="Times New Roman"/>
                <w:i/>
                <w:iCs/>
                <w:sz w:val="24"/>
                <w:szCs w:val="24"/>
                <w:lang w:val="be-BY"/>
              </w:rPr>
            </w:pPr>
            <w:r w:rsidRPr="006C36AC">
              <w:rPr>
                <w:rFonts w:ascii="Times New Roman" w:hAnsi="Times New Roman" w:cs="Times New Roman"/>
                <w:i/>
                <w:iCs/>
                <w:sz w:val="24"/>
                <w:szCs w:val="24"/>
                <w:lang w:val="be-BY"/>
              </w:rPr>
              <w:t>Cobitis taenia</w:t>
            </w:r>
          </w:p>
        </w:tc>
        <w:tc>
          <w:tcPr>
            <w:tcW w:w="1266" w:type="dxa"/>
            <w:gridSpan w:val="2"/>
            <w:vAlign w:val="center"/>
          </w:tcPr>
          <w:p w14:paraId="68A83520"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519" w:type="dxa"/>
            <w:gridSpan w:val="2"/>
            <w:vAlign w:val="center"/>
          </w:tcPr>
          <w:p w14:paraId="180B0291"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758" w:type="dxa"/>
            <w:vAlign w:val="center"/>
          </w:tcPr>
          <w:p w14:paraId="796E2467"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en-US"/>
              </w:rPr>
              <w:t>LC</w:t>
            </w:r>
          </w:p>
        </w:tc>
      </w:tr>
      <w:tr w:rsidR="006C36AC" w:rsidRPr="006C36AC" w14:paraId="0A60B717" w14:textId="77777777" w:rsidTr="006C36AC">
        <w:tc>
          <w:tcPr>
            <w:tcW w:w="2800" w:type="dxa"/>
          </w:tcPr>
          <w:p w14:paraId="2F4F2FF7"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Отряд Трескообразные</w:t>
            </w:r>
          </w:p>
        </w:tc>
        <w:tc>
          <w:tcPr>
            <w:tcW w:w="6806" w:type="dxa"/>
            <w:gridSpan w:val="6"/>
          </w:tcPr>
          <w:p w14:paraId="0BEFD23A"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Gadiformes</w:t>
            </w:r>
          </w:p>
        </w:tc>
      </w:tr>
      <w:tr w:rsidR="006C36AC" w:rsidRPr="006C36AC" w14:paraId="77CDBB72" w14:textId="77777777" w:rsidTr="006C36AC">
        <w:tc>
          <w:tcPr>
            <w:tcW w:w="2800" w:type="dxa"/>
          </w:tcPr>
          <w:p w14:paraId="3B5CB3CA"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Семейство Налимовые</w:t>
            </w:r>
          </w:p>
        </w:tc>
        <w:tc>
          <w:tcPr>
            <w:tcW w:w="6806" w:type="dxa"/>
            <w:gridSpan w:val="6"/>
          </w:tcPr>
          <w:p w14:paraId="6E6A1C54"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Lotidae</w:t>
            </w:r>
          </w:p>
        </w:tc>
      </w:tr>
      <w:tr w:rsidR="006C36AC" w:rsidRPr="006C36AC" w14:paraId="4B491A6A" w14:textId="77777777" w:rsidTr="0009647A">
        <w:tc>
          <w:tcPr>
            <w:tcW w:w="2800" w:type="dxa"/>
          </w:tcPr>
          <w:p w14:paraId="2A9D0B36"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lang w:val="be-BY"/>
              </w:rPr>
              <w:t>Нал</w:t>
            </w:r>
            <w:r w:rsidRPr="006C36AC">
              <w:rPr>
                <w:rFonts w:ascii="Times New Roman" w:hAnsi="Times New Roman" w:cs="Times New Roman"/>
                <w:iCs/>
                <w:sz w:val="24"/>
                <w:szCs w:val="24"/>
              </w:rPr>
              <w:t>им</w:t>
            </w:r>
          </w:p>
        </w:tc>
        <w:tc>
          <w:tcPr>
            <w:tcW w:w="2263" w:type="dxa"/>
          </w:tcPr>
          <w:p w14:paraId="65C3E7C3"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Lota lota</w:t>
            </w:r>
          </w:p>
        </w:tc>
        <w:tc>
          <w:tcPr>
            <w:tcW w:w="1266" w:type="dxa"/>
            <w:gridSpan w:val="2"/>
            <w:vAlign w:val="center"/>
          </w:tcPr>
          <w:p w14:paraId="279F192E"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519" w:type="dxa"/>
            <w:gridSpan w:val="2"/>
            <w:vAlign w:val="center"/>
          </w:tcPr>
          <w:p w14:paraId="1D95BE6C"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758" w:type="dxa"/>
            <w:vAlign w:val="center"/>
          </w:tcPr>
          <w:p w14:paraId="14B6FE5E"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en-US"/>
              </w:rPr>
              <w:t>LC</w:t>
            </w:r>
          </w:p>
        </w:tc>
      </w:tr>
      <w:tr w:rsidR="006C36AC" w:rsidRPr="006C36AC" w14:paraId="1E9CA6ED" w14:textId="77777777" w:rsidTr="006C36AC">
        <w:tc>
          <w:tcPr>
            <w:tcW w:w="2800" w:type="dxa"/>
          </w:tcPr>
          <w:p w14:paraId="4E872C2C"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Отряд Окунеобразные</w:t>
            </w:r>
          </w:p>
        </w:tc>
        <w:tc>
          <w:tcPr>
            <w:tcW w:w="6806" w:type="dxa"/>
            <w:gridSpan w:val="6"/>
          </w:tcPr>
          <w:p w14:paraId="32B681C1"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Perciformes</w:t>
            </w:r>
          </w:p>
        </w:tc>
      </w:tr>
      <w:tr w:rsidR="006C36AC" w:rsidRPr="006C36AC" w14:paraId="3C73A543" w14:textId="77777777" w:rsidTr="006C36AC">
        <w:tc>
          <w:tcPr>
            <w:tcW w:w="2800" w:type="dxa"/>
          </w:tcPr>
          <w:p w14:paraId="7ABC9574"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rPr>
              <w:t>Семейство Окуневые</w:t>
            </w:r>
          </w:p>
        </w:tc>
        <w:tc>
          <w:tcPr>
            <w:tcW w:w="6806" w:type="dxa"/>
            <w:gridSpan w:val="6"/>
          </w:tcPr>
          <w:p w14:paraId="2FBE8EA9" w14:textId="77777777" w:rsidR="006C36AC" w:rsidRPr="006C36AC" w:rsidRDefault="006C36AC" w:rsidP="006C36AC">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lang w:val="en-US"/>
              </w:rPr>
              <w:t>Percidae</w:t>
            </w:r>
          </w:p>
        </w:tc>
      </w:tr>
      <w:tr w:rsidR="006C36AC" w:rsidRPr="006C36AC" w14:paraId="0F819B53" w14:textId="77777777" w:rsidTr="0009647A">
        <w:tc>
          <w:tcPr>
            <w:tcW w:w="2800" w:type="dxa"/>
          </w:tcPr>
          <w:p w14:paraId="3B97DA33"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rPr>
              <w:t>Ерш обыкновенный</w:t>
            </w:r>
          </w:p>
        </w:tc>
        <w:tc>
          <w:tcPr>
            <w:tcW w:w="2263" w:type="dxa"/>
          </w:tcPr>
          <w:p w14:paraId="4B9AAEB8" w14:textId="77777777" w:rsidR="006C36AC" w:rsidRPr="006C36AC" w:rsidRDefault="006C36AC" w:rsidP="006C36AC">
            <w:pPr>
              <w:spacing w:after="0" w:line="240" w:lineRule="auto"/>
              <w:rPr>
                <w:rFonts w:ascii="Times New Roman" w:hAnsi="Times New Roman" w:cs="Times New Roman"/>
                <w:i/>
                <w:iCs/>
                <w:sz w:val="24"/>
                <w:szCs w:val="24"/>
                <w:lang w:val="be-BY"/>
              </w:rPr>
            </w:pPr>
            <w:r w:rsidRPr="006C36AC">
              <w:rPr>
                <w:rFonts w:ascii="Times New Roman" w:hAnsi="Times New Roman" w:cs="Times New Roman"/>
                <w:i/>
                <w:iCs/>
                <w:sz w:val="24"/>
                <w:szCs w:val="24"/>
                <w:lang w:val="be-BY"/>
              </w:rPr>
              <w:t>Gymnocephalus cernuus</w:t>
            </w:r>
          </w:p>
        </w:tc>
        <w:tc>
          <w:tcPr>
            <w:tcW w:w="1266" w:type="dxa"/>
            <w:gridSpan w:val="2"/>
            <w:vAlign w:val="center"/>
          </w:tcPr>
          <w:p w14:paraId="082D9AAB"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519" w:type="dxa"/>
            <w:gridSpan w:val="2"/>
            <w:vAlign w:val="center"/>
          </w:tcPr>
          <w:p w14:paraId="58935315"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758" w:type="dxa"/>
            <w:vAlign w:val="center"/>
          </w:tcPr>
          <w:p w14:paraId="26E738FA"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en-US"/>
              </w:rPr>
              <w:t>LC</w:t>
            </w:r>
          </w:p>
        </w:tc>
      </w:tr>
      <w:tr w:rsidR="006C36AC" w:rsidRPr="006C36AC" w14:paraId="43318576" w14:textId="77777777" w:rsidTr="0009647A">
        <w:tc>
          <w:tcPr>
            <w:tcW w:w="2800" w:type="dxa"/>
          </w:tcPr>
          <w:p w14:paraId="7A308415"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Окунь речной</w:t>
            </w:r>
          </w:p>
        </w:tc>
        <w:tc>
          <w:tcPr>
            <w:tcW w:w="2263" w:type="dxa"/>
          </w:tcPr>
          <w:p w14:paraId="32481E07" w14:textId="77777777" w:rsidR="006C36AC" w:rsidRPr="006C36AC" w:rsidRDefault="006C36AC" w:rsidP="006C36AC">
            <w:pPr>
              <w:spacing w:after="0" w:line="240" w:lineRule="auto"/>
              <w:rPr>
                <w:rFonts w:ascii="Times New Roman" w:hAnsi="Times New Roman" w:cs="Times New Roman"/>
                <w:i/>
                <w:iCs/>
                <w:sz w:val="24"/>
                <w:szCs w:val="24"/>
                <w:lang w:val="be-BY"/>
              </w:rPr>
            </w:pPr>
            <w:r w:rsidRPr="006C36AC">
              <w:rPr>
                <w:rFonts w:ascii="Times New Roman" w:hAnsi="Times New Roman" w:cs="Times New Roman"/>
                <w:i/>
                <w:iCs/>
                <w:sz w:val="24"/>
                <w:szCs w:val="24"/>
                <w:lang w:val="be-BY"/>
              </w:rPr>
              <w:t>Perca fluviatilis</w:t>
            </w:r>
          </w:p>
        </w:tc>
        <w:tc>
          <w:tcPr>
            <w:tcW w:w="1266" w:type="dxa"/>
            <w:gridSpan w:val="2"/>
            <w:vAlign w:val="center"/>
          </w:tcPr>
          <w:p w14:paraId="13B4CAE3"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519" w:type="dxa"/>
            <w:gridSpan w:val="2"/>
            <w:vAlign w:val="center"/>
          </w:tcPr>
          <w:p w14:paraId="19D81FDD"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758" w:type="dxa"/>
            <w:vAlign w:val="center"/>
          </w:tcPr>
          <w:p w14:paraId="134B1A02"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en-US"/>
              </w:rPr>
              <w:t>LC</w:t>
            </w:r>
          </w:p>
        </w:tc>
      </w:tr>
      <w:tr w:rsidR="006C36AC" w:rsidRPr="006C36AC" w14:paraId="3D4A5705" w14:textId="77777777" w:rsidTr="0009647A">
        <w:tc>
          <w:tcPr>
            <w:tcW w:w="2800" w:type="dxa"/>
          </w:tcPr>
          <w:p w14:paraId="5DD9C553"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Судак</w:t>
            </w:r>
          </w:p>
        </w:tc>
        <w:tc>
          <w:tcPr>
            <w:tcW w:w="2263" w:type="dxa"/>
          </w:tcPr>
          <w:p w14:paraId="0673E99B" w14:textId="77777777" w:rsidR="006C36AC" w:rsidRPr="006C36AC" w:rsidRDefault="006C36AC" w:rsidP="006C36AC">
            <w:pPr>
              <w:spacing w:after="0" w:line="240" w:lineRule="auto"/>
              <w:rPr>
                <w:rFonts w:ascii="Times New Roman" w:hAnsi="Times New Roman" w:cs="Times New Roman"/>
                <w:i/>
                <w:iCs/>
                <w:sz w:val="24"/>
                <w:szCs w:val="24"/>
                <w:lang w:val="be-BY"/>
              </w:rPr>
            </w:pPr>
            <w:r w:rsidRPr="006C36AC">
              <w:rPr>
                <w:rFonts w:ascii="Times New Roman" w:hAnsi="Times New Roman" w:cs="Times New Roman"/>
                <w:i/>
                <w:iCs/>
                <w:sz w:val="24"/>
                <w:szCs w:val="24"/>
                <w:lang w:val="be-BY"/>
              </w:rPr>
              <w:t>Sander lucioperca</w:t>
            </w:r>
          </w:p>
        </w:tc>
        <w:tc>
          <w:tcPr>
            <w:tcW w:w="1266" w:type="dxa"/>
            <w:gridSpan w:val="2"/>
            <w:vAlign w:val="center"/>
          </w:tcPr>
          <w:p w14:paraId="27D59ABB"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519" w:type="dxa"/>
            <w:gridSpan w:val="2"/>
            <w:vAlign w:val="center"/>
          </w:tcPr>
          <w:p w14:paraId="489DACFC"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758" w:type="dxa"/>
            <w:vAlign w:val="center"/>
          </w:tcPr>
          <w:p w14:paraId="64020A19"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en-US"/>
              </w:rPr>
              <w:t>LC</w:t>
            </w:r>
          </w:p>
        </w:tc>
      </w:tr>
      <w:tr w:rsidR="006C36AC" w:rsidRPr="006C36AC" w14:paraId="7BF63E3E" w14:textId="77777777" w:rsidTr="006C36AC">
        <w:tc>
          <w:tcPr>
            <w:tcW w:w="2800" w:type="dxa"/>
          </w:tcPr>
          <w:p w14:paraId="67F930E8"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Отряд Бычкообразные</w:t>
            </w:r>
          </w:p>
        </w:tc>
        <w:tc>
          <w:tcPr>
            <w:tcW w:w="6806" w:type="dxa"/>
            <w:gridSpan w:val="6"/>
          </w:tcPr>
          <w:p w14:paraId="5DD6292B"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Gobiiformes</w:t>
            </w:r>
          </w:p>
        </w:tc>
      </w:tr>
      <w:tr w:rsidR="006C36AC" w:rsidRPr="006C36AC" w14:paraId="6FF9C2F4" w14:textId="77777777" w:rsidTr="006C36AC">
        <w:tc>
          <w:tcPr>
            <w:tcW w:w="2800" w:type="dxa"/>
          </w:tcPr>
          <w:p w14:paraId="30BED8BF"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Семейство Одонтобутовые</w:t>
            </w:r>
          </w:p>
        </w:tc>
        <w:tc>
          <w:tcPr>
            <w:tcW w:w="6806" w:type="dxa"/>
            <w:gridSpan w:val="6"/>
          </w:tcPr>
          <w:p w14:paraId="248DD38E"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Odontobutidae</w:t>
            </w:r>
          </w:p>
        </w:tc>
      </w:tr>
      <w:tr w:rsidR="006C36AC" w:rsidRPr="006C36AC" w14:paraId="786736FB" w14:textId="77777777" w:rsidTr="0009647A">
        <w:tc>
          <w:tcPr>
            <w:tcW w:w="2800" w:type="dxa"/>
          </w:tcPr>
          <w:p w14:paraId="5BB8F8B5"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Ротан-головешка</w:t>
            </w:r>
          </w:p>
        </w:tc>
        <w:tc>
          <w:tcPr>
            <w:tcW w:w="2263" w:type="dxa"/>
          </w:tcPr>
          <w:p w14:paraId="622A3183"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Perccottus glenii</w:t>
            </w:r>
          </w:p>
        </w:tc>
        <w:tc>
          <w:tcPr>
            <w:tcW w:w="1266" w:type="dxa"/>
            <w:gridSpan w:val="2"/>
            <w:vAlign w:val="center"/>
          </w:tcPr>
          <w:p w14:paraId="07BA4ECD"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519" w:type="dxa"/>
            <w:gridSpan w:val="2"/>
            <w:vAlign w:val="center"/>
          </w:tcPr>
          <w:p w14:paraId="116DCAA5"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758" w:type="dxa"/>
            <w:vAlign w:val="center"/>
          </w:tcPr>
          <w:p w14:paraId="3C03C9F3"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en-US"/>
              </w:rPr>
              <w:t>LC</w:t>
            </w:r>
          </w:p>
        </w:tc>
      </w:tr>
      <w:tr w:rsidR="006C36AC" w:rsidRPr="006C36AC" w14:paraId="6EE7481D" w14:textId="77777777" w:rsidTr="006C36AC">
        <w:tc>
          <w:tcPr>
            <w:tcW w:w="2800" w:type="dxa"/>
          </w:tcPr>
          <w:p w14:paraId="2AB534DE"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Семейство Бычковые</w:t>
            </w:r>
          </w:p>
        </w:tc>
        <w:tc>
          <w:tcPr>
            <w:tcW w:w="6806" w:type="dxa"/>
            <w:gridSpan w:val="6"/>
          </w:tcPr>
          <w:p w14:paraId="04BA01E4" w14:textId="77777777" w:rsidR="006C36AC" w:rsidRPr="006C36AC" w:rsidRDefault="006C36AC" w:rsidP="006C36AC">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lang w:val="en-US"/>
              </w:rPr>
              <w:t>Gobiidae</w:t>
            </w:r>
          </w:p>
        </w:tc>
      </w:tr>
      <w:tr w:rsidR="006C36AC" w:rsidRPr="006C36AC" w14:paraId="159A64CC" w14:textId="77777777" w:rsidTr="0009647A">
        <w:tc>
          <w:tcPr>
            <w:tcW w:w="2800" w:type="dxa"/>
          </w:tcPr>
          <w:p w14:paraId="39C67AE5"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Бычок-песочник</w:t>
            </w:r>
          </w:p>
        </w:tc>
        <w:tc>
          <w:tcPr>
            <w:tcW w:w="2263" w:type="dxa"/>
          </w:tcPr>
          <w:p w14:paraId="0E656E7F"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Neogobius fluviatilis</w:t>
            </w:r>
          </w:p>
        </w:tc>
        <w:tc>
          <w:tcPr>
            <w:tcW w:w="1266" w:type="dxa"/>
            <w:gridSpan w:val="2"/>
            <w:vAlign w:val="center"/>
          </w:tcPr>
          <w:p w14:paraId="644CC6AA"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519" w:type="dxa"/>
            <w:gridSpan w:val="2"/>
            <w:vAlign w:val="center"/>
          </w:tcPr>
          <w:p w14:paraId="706E615D"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758" w:type="dxa"/>
            <w:vAlign w:val="center"/>
          </w:tcPr>
          <w:p w14:paraId="559A256B"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en-US"/>
              </w:rPr>
              <w:t>LC</w:t>
            </w:r>
          </w:p>
        </w:tc>
      </w:tr>
      <w:tr w:rsidR="006C36AC" w:rsidRPr="006C36AC" w14:paraId="2400B06B" w14:textId="77777777" w:rsidTr="006C36AC">
        <w:tc>
          <w:tcPr>
            <w:tcW w:w="2800" w:type="dxa"/>
          </w:tcPr>
          <w:p w14:paraId="5F19A14D"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Отряд Угреобразные</w:t>
            </w:r>
          </w:p>
        </w:tc>
        <w:tc>
          <w:tcPr>
            <w:tcW w:w="2263" w:type="dxa"/>
          </w:tcPr>
          <w:p w14:paraId="754DF3D7" w14:textId="77777777" w:rsidR="006C36AC" w:rsidRPr="006C36AC" w:rsidRDefault="006C36AC" w:rsidP="006C36AC">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lang w:val="en-US"/>
              </w:rPr>
              <w:t>Anguilliformes</w:t>
            </w:r>
          </w:p>
        </w:tc>
        <w:tc>
          <w:tcPr>
            <w:tcW w:w="4543" w:type="dxa"/>
            <w:gridSpan w:val="5"/>
          </w:tcPr>
          <w:p w14:paraId="4A907C63" w14:textId="77777777" w:rsidR="006C36AC" w:rsidRPr="006C36AC" w:rsidRDefault="006C36AC" w:rsidP="006C36AC">
            <w:pPr>
              <w:spacing w:after="0" w:line="240" w:lineRule="auto"/>
              <w:rPr>
                <w:rFonts w:ascii="Times New Roman" w:hAnsi="Times New Roman" w:cs="Times New Roman"/>
                <w:iCs/>
                <w:sz w:val="24"/>
                <w:szCs w:val="24"/>
                <w:lang w:val="en-US"/>
              </w:rPr>
            </w:pPr>
          </w:p>
        </w:tc>
      </w:tr>
      <w:tr w:rsidR="006C36AC" w:rsidRPr="006C36AC" w14:paraId="11BDA3CB" w14:textId="77777777" w:rsidTr="006C36AC">
        <w:tc>
          <w:tcPr>
            <w:tcW w:w="2800" w:type="dxa"/>
          </w:tcPr>
          <w:p w14:paraId="497CB32A"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Семейство Угревые</w:t>
            </w:r>
          </w:p>
        </w:tc>
        <w:tc>
          <w:tcPr>
            <w:tcW w:w="2263" w:type="dxa"/>
          </w:tcPr>
          <w:p w14:paraId="4FF2383C" w14:textId="77777777" w:rsidR="006C36AC" w:rsidRPr="006C36AC" w:rsidRDefault="006C36AC" w:rsidP="006C36AC">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lang w:val="en-US"/>
              </w:rPr>
              <w:t>Anguilla</w:t>
            </w:r>
          </w:p>
        </w:tc>
        <w:tc>
          <w:tcPr>
            <w:tcW w:w="4543" w:type="dxa"/>
            <w:gridSpan w:val="5"/>
          </w:tcPr>
          <w:p w14:paraId="1A6437CE" w14:textId="77777777" w:rsidR="006C36AC" w:rsidRPr="006C36AC" w:rsidRDefault="006C36AC" w:rsidP="006C36AC">
            <w:pPr>
              <w:spacing w:after="0" w:line="240" w:lineRule="auto"/>
              <w:rPr>
                <w:rFonts w:ascii="Times New Roman" w:hAnsi="Times New Roman" w:cs="Times New Roman"/>
                <w:iCs/>
                <w:sz w:val="24"/>
                <w:szCs w:val="24"/>
                <w:lang w:val="en-US"/>
              </w:rPr>
            </w:pPr>
          </w:p>
        </w:tc>
      </w:tr>
      <w:tr w:rsidR="006C36AC" w:rsidRPr="006C36AC" w14:paraId="5108038B" w14:textId="77777777" w:rsidTr="0009647A">
        <w:tc>
          <w:tcPr>
            <w:tcW w:w="2800" w:type="dxa"/>
          </w:tcPr>
          <w:p w14:paraId="334160F0"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Угорь речной</w:t>
            </w:r>
          </w:p>
        </w:tc>
        <w:tc>
          <w:tcPr>
            <w:tcW w:w="2263" w:type="dxa"/>
          </w:tcPr>
          <w:p w14:paraId="6E30A7E2"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Anguilla anguilla</w:t>
            </w:r>
          </w:p>
        </w:tc>
        <w:tc>
          <w:tcPr>
            <w:tcW w:w="1266" w:type="dxa"/>
            <w:gridSpan w:val="2"/>
            <w:vAlign w:val="center"/>
          </w:tcPr>
          <w:p w14:paraId="5BA57AFE"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be-BY"/>
              </w:rPr>
              <w:t>++</w:t>
            </w:r>
          </w:p>
        </w:tc>
        <w:tc>
          <w:tcPr>
            <w:tcW w:w="1519" w:type="dxa"/>
            <w:gridSpan w:val="2"/>
            <w:vAlign w:val="center"/>
          </w:tcPr>
          <w:p w14:paraId="766C3FB5"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758" w:type="dxa"/>
            <w:vAlign w:val="center"/>
          </w:tcPr>
          <w:p w14:paraId="31D4F000"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en-US"/>
              </w:rPr>
              <w:t>CR</w:t>
            </w:r>
          </w:p>
        </w:tc>
      </w:tr>
      <w:tr w:rsidR="006C36AC" w:rsidRPr="006C36AC" w14:paraId="4E3013C4" w14:textId="77777777" w:rsidTr="006C36AC">
        <w:tc>
          <w:tcPr>
            <w:tcW w:w="2800" w:type="dxa"/>
          </w:tcPr>
          <w:p w14:paraId="3B7CD9A4"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Отряд Сомообразные</w:t>
            </w:r>
          </w:p>
        </w:tc>
        <w:tc>
          <w:tcPr>
            <w:tcW w:w="6806" w:type="dxa"/>
            <w:gridSpan w:val="6"/>
          </w:tcPr>
          <w:p w14:paraId="3FB642DE" w14:textId="77777777" w:rsidR="006C36AC" w:rsidRPr="006C36AC" w:rsidRDefault="006C36AC" w:rsidP="006C36AC">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lang w:val="en-US"/>
              </w:rPr>
              <w:t>Siluriformes</w:t>
            </w:r>
          </w:p>
        </w:tc>
      </w:tr>
      <w:tr w:rsidR="006C36AC" w:rsidRPr="006C36AC" w14:paraId="2B7EA145" w14:textId="77777777" w:rsidTr="006C36AC">
        <w:tc>
          <w:tcPr>
            <w:tcW w:w="2800" w:type="dxa"/>
          </w:tcPr>
          <w:p w14:paraId="25732D3B"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Семейство Сомовые</w:t>
            </w:r>
          </w:p>
        </w:tc>
        <w:tc>
          <w:tcPr>
            <w:tcW w:w="6806" w:type="dxa"/>
            <w:gridSpan w:val="6"/>
          </w:tcPr>
          <w:p w14:paraId="4E9B00E8" w14:textId="77777777" w:rsidR="006C36AC" w:rsidRPr="006C36AC" w:rsidRDefault="006C36AC" w:rsidP="006C36AC">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lang w:val="en-US"/>
              </w:rPr>
              <w:t>Siluridae</w:t>
            </w:r>
          </w:p>
        </w:tc>
      </w:tr>
      <w:tr w:rsidR="006C36AC" w:rsidRPr="006C36AC" w14:paraId="572F0FA1" w14:textId="77777777" w:rsidTr="0009647A">
        <w:tc>
          <w:tcPr>
            <w:tcW w:w="2800" w:type="dxa"/>
          </w:tcPr>
          <w:p w14:paraId="33FD9781"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Сом обыкновенный</w:t>
            </w:r>
          </w:p>
        </w:tc>
        <w:tc>
          <w:tcPr>
            <w:tcW w:w="2263" w:type="dxa"/>
          </w:tcPr>
          <w:p w14:paraId="22A9F5A0"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Silurus glanis</w:t>
            </w:r>
          </w:p>
        </w:tc>
        <w:tc>
          <w:tcPr>
            <w:tcW w:w="1266" w:type="dxa"/>
            <w:gridSpan w:val="2"/>
            <w:vAlign w:val="center"/>
          </w:tcPr>
          <w:p w14:paraId="6D40B2B8"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519" w:type="dxa"/>
            <w:gridSpan w:val="2"/>
            <w:vAlign w:val="center"/>
          </w:tcPr>
          <w:p w14:paraId="66153481"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758" w:type="dxa"/>
            <w:vAlign w:val="center"/>
          </w:tcPr>
          <w:p w14:paraId="568C15D9"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en-US"/>
              </w:rPr>
              <w:t>LC</w:t>
            </w:r>
          </w:p>
        </w:tc>
      </w:tr>
      <w:tr w:rsidR="006C36AC" w:rsidRPr="006C36AC" w14:paraId="4B195526" w14:textId="77777777" w:rsidTr="006C36AC">
        <w:tc>
          <w:tcPr>
            <w:tcW w:w="2800" w:type="dxa"/>
          </w:tcPr>
          <w:p w14:paraId="43777F9C"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Всего 24 вида</w:t>
            </w:r>
          </w:p>
        </w:tc>
        <w:tc>
          <w:tcPr>
            <w:tcW w:w="6806" w:type="dxa"/>
            <w:gridSpan w:val="6"/>
          </w:tcPr>
          <w:p w14:paraId="5A6761A1" w14:textId="77777777" w:rsidR="006C36AC" w:rsidRPr="006C36AC" w:rsidRDefault="006C36AC" w:rsidP="006C36AC">
            <w:pPr>
              <w:spacing w:after="0" w:line="240" w:lineRule="auto"/>
              <w:rPr>
                <w:rFonts w:ascii="Times New Roman" w:hAnsi="Times New Roman" w:cs="Times New Roman"/>
                <w:iCs/>
                <w:sz w:val="24"/>
                <w:szCs w:val="24"/>
                <w:lang w:val="en-US"/>
              </w:rPr>
            </w:pPr>
          </w:p>
        </w:tc>
      </w:tr>
      <w:tr w:rsidR="006C36AC" w:rsidRPr="006C36AC" w14:paraId="479EA250" w14:textId="77777777" w:rsidTr="006C36AC">
        <w:tc>
          <w:tcPr>
            <w:tcW w:w="9606" w:type="dxa"/>
            <w:gridSpan w:val="7"/>
          </w:tcPr>
          <w:p w14:paraId="25E46FB8"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lang w:val="be-BY"/>
              </w:rPr>
              <w:t>Примечание: +++ – обычен; ++ – малочисленен; ? – статус не известен; LC – таксон минимального риска</w:t>
            </w:r>
            <w:r w:rsidRPr="006C36AC">
              <w:rPr>
                <w:rFonts w:ascii="Times New Roman" w:hAnsi="Times New Roman" w:cs="Times New Roman"/>
                <w:iCs/>
                <w:sz w:val="24"/>
                <w:szCs w:val="24"/>
              </w:rPr>
              <w:t xml:space="preserve">, </w:t>
            </w:r>
            <w:r w:rsidRPr="006C36AC">
              <w:rPr>
                <w:rFonts w:ascii="Times New Roman" w:hAnsi="Times New Roman" w:cs="Times New Roman"/>
                <w:iCs/>
                <w:sz w:val="24"/>
                <w:szCs w:val="24"/>
                <w:lang w:val="en-US"/>
              </w:rPr>
              <w:t>CR</w:t>
            </w:r>
            <w:r w:rsidRPr="006C36AC">
              <w:rPr>
                <w:rFonts w:ascii="Times New Roman" w:hAnsi="Times New Roman" w:cs="Times New Roman"/>
                <w:iCs/>
                <w:sz w:val="24"/>
                <w:szCs w:val="24"/>
              </w:rPr>
              <w:t xml:space="preserve"> – таксон на грани исчезновения.</w:t>
            </w:r>
          </w:p>
        </w:tc>
      </w:tr>
    </w:tbl>
    <w:p w14:paraId="2BC5A0F1" w14:textId="77777777" w:rsidR="006C36AC" w:rsidRPr="006C36AC" w:rsidRDefault="006C36AC" w:rsidP="006C36AC">
      <w:pPr>
        <w:spacing w:after="0" w:line="240" w:lineRule="auto"/>
        <w:rPr>
          <w:rFonts w:ascii="Times New Roman" w:hAnsi="Times New Roman" w:cs="Times New Roman"/>
          <w:iCs/>
          <w:sz w:val="24"/>
          <w:szCs w:val="24"/>
        </w:rPr>
      </w:pPr>
    </w:p>
    <w:p w14:paraId="57BC1B23"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rPr>
        <w:t xml:space="preserve">Таблица 2 </w:t>
      </w:r>
      <w:r w:rsidRPr="006C36AC">
        <w:rPr>
          <w:rFonts w:ascii="Times New Roman" w:hAnsi="Times New Roman" w:cs="Times New Roman"/>
          <w:iCs/>
          <w:sz w:val="24"/>
          <w:szCs w:val="24"/>
          <w:lang w:val="be-BY"/>
        </w:rPr>
        <w:t>–</w:t>
      </w:r>
      <w:r w:rsidRPr="006C36AC">
        <w:rPr>
          <w:rFonts w:ascii="Times New Roman" w:hAnsi="Times New Roman" w:cs="Times New Roman"/>
          <w:iCs/>
          <w:sz w:val="24"/>
          <w:szCs w:val="24"/>
        </w:rPr>
        <w:t xml:space="preserve"> Перечень видов батрахо- и герпетофауны</w:t>
      </w:r>
    </w:p>
    <w:tbl>
      <w:tblPr>
        <w:tblpPr w:leftFromText="180" w:rightFromText="180" w:vertAnchor="text" w:tblpX="108"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98"/>
        <w:gridCol w:w="2247"/>
        <w:gridCol w:w="16"/>
        <w:gridCol w:w="1134"/>
        <w:gridCol w:w="37"/>
        <w:gridCol w:w="1379"/>
        <w:gridCol w:w="1995"/>
      </w:tblGrid>
      <w:tr w:rsidR="006C36AC" w:rsidRPr="006C36AC" w14:paraId="1B737AB2" w14:textId="77777777" w:rsidTr="006C36AC">
        <w:tc>
          <w:tcPr>
            <w:tcW w:w="2798" w:type="dxa"/>
          </w:tcPr>
          <w:p w14:paraId="6669E288"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Класс Земноводные</w:t>
            </w:r>
          </w:p>
        </w:tc>
        <w:tc>
          <w:tcPr>
            <w:tcW w:w="6808" w:type="dxa"/>
            <w:gridSpan w:val="6"/>
          </w:tcPr>
          <w:p w14:paraId="07246CED"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Amphibia</w:t>
            </w:r>
          </w:p>
        </w:tc>
      </w:tr>
      <w:tr w:rsidR="006C36AC" w:rsidRPr="006C36AC" w14:paraId="713418BB" w14:textId="77777777" w:rsidTr="006C36AC">
        <w:trPr>
          <w:trHeight w:val="165"/>
        </w:trPr>
        <w:tc>
          <w:tcPr>
            <w:tcW w:w="2798" w:type="dxa"/>
          </w:tcPr>
          <w:p w14:paraId="3836B3CA"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Отряд Хвостатые</w:t>
            </w:r>
          </w:p>
        </w:tc>
        <w:tc>
          <w:tcPr>
            <w:tcW w:w="6808" w:type="dxa"/>
            <w:gridSpan w:val="6"/>
          </w:tcPr>
          <w:p w14:paraId="259C1DE8" w14:textId="77777777" w:rsidR="006C36AC" w:rsidRPr="006C36AC" w:rsidRDefault="006C36AC" w:rsidP="006C36AC">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lang w:val="en-US"/>
              </w:rPr>
              <w:t xml:space="preserve">Caudata </w:t>
            </w:r>
          </w:p>
        </w:tc>
      </w:tr>
      <w:tr w:rsidR="006C36AC" w:rsidRPr="006C36AC" w14:paraId="0418D018" w14:textId="77777777" w:rsidTr="006C36AC">
        <w:trPr>
          <w:trHeight w:val="651"/>
        </w:trPr>
        <w:tc>
          <w:tcPr>
            <w:tcW w:w="2798" w:type="dxa"/>
          </w:tcPr>
          <w:p w14:paraId="76A5BAC3"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Семейство Саламандровые</w:t>
            </w:r>
          </w:p>
        </w:tc>
        <w:tc>
          <w:tcPr>
            <w:tcW w:w="6808" w:type="dxa"/>
            <w:gridSpan w:val="6"/>
          </w:tcPr>
          <w:p w14:paraId="4EFABC5B"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Salamandridae</w:t>
            </w:r>
          </w:p>
        </w:tc>
      </w:tr>
      <w:tr w:rsidR="006C36AC" w:rsidRPr="006C36AC" w14:paraId="04BF958A" w14:textId="77777777" w:rsidTr="0009647A">
        <w:trPr>
          <w:trHeight w:val="315"/>
        </w:trPr>
        <w:tc>
          <w:tcPr>
            <w:tcW w:w="2798" w:type="dxa"/>
          </w:tcPr>
          <w:p w14:paraId="46F3E4D0"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Тритон обыкновенный</w:t>
            </w:r>
          </w:p>
        </w:tc>
        <w:tc>
          <w:tcPr>
            <w:tcW w:w="2263" w:type="dxa"/>
            <w:gridSpan w:val="2"/>
          </w:tcPr>
          <w:p w14:paraId="159DCCF7" w14:textId="77777777" w:rsidR="006C36AC" w:rsidRPr="006C36AC" w:rsidRDefault="006C36AC" w:rsidP="006C36AC">
            <w:pPr>
              <w:spacing w:after="0" w:line="240" w:lineRule="auto"/>
              <w:rPr>
                <w:rFonts w:ascii="Times New Roman" w:hAnsi="Times New Roman" w:cs="Times New Roman"/>
                <w:i/>
                <w:iCs/>
                <w:sz w:val="24"/>
                <w:szCs w:val="24"/>
                <w:lang w:val="be-BY"/>
              </w:rPr>
            </w:pPr>
            <w:r w:rsidRPr="006C36AC">
              <w:rPr>
                <w:rFonts w:ascii="Times New Roman" w:hAnsi="Times New Roman" w:cs="Times New Roman"/>
                <w:i/>
                <w:iCs/>
                <w:sz w:val="24"/>
                <w:szCs w:val="24"/>
                <w:lang w:val="be-BY"/>
              </w:rPr>
              <w:t>Lissotriton vulgaris</w:t>
            </w:r>
          </w:p>
        </w:tc>
        <w:tc>
          <w:tcPr>
            <w:tcW w:w="1134" w:type="dxa"/>
            <w:vAlign w:val="center"/>
          </w:tcPr>
          <w:p w14:paraId="61CCEB8E"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416" w:type="dxa"/>
            <w:gridSpan w:val="2"/>
            <w:vAlign w:val="center"/>
          </w:tcPr>
          <w:p w14:paraId="0D759FE6"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995" w:type="dxa"/>
            <w:vAlign w:val="center"/>
          </w:tcPr>
          <w:p w14:paraId="7483F0F3"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en-US"/>
              </w:rPr>
              <w:t>LC</w:t>
            </w:r>
          </w:p>
        </w:tc>
      </w:tr>
      <w:tr w:rsidR="006C36AC" w:rsidRPr="006C36AC" w14:paraId="4A961483" w14:textId="77777777" w:rsidTr="006C36AC">
        <w:tc>
          <w:tcPr>
            <w:tcW w:w="2798" w:type="dxa"/>
          </w:tcPr>
          <w:p w14:paraId="44D87AF7"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Отряд Бесхвостые</w:t>
            </w:r>
          </w:p>
        </w:tc>
        <w:tc>
          <w:tcPr>
            <w:tcW w:w="6808" w:type="dxa"/>
            <w:gridSpan w:val="6"/>
          </w:tcPr>
          <w:p w14:paraId="3FF23989" w14:textId="77777777" w:rsidR="006C36AC" w:rsidRPr="006C36AC" w:rsidRDefault="006C36AC" w:rsidP="006C36AC">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lang w:val="en-US"/>
              </w:rPr>
              <w:t xml:space="preserve">Anura </w:t>
            </w:r>
          </w:p>
        </w:tc>
      </w:tr>
      <w:tr w:rsidR="006C36AC" w:rsidRPr="006C36AC" w14:paraId="2300C70C" w14:textId="77777777" w:rsidTr="006C36AC">
        <w:tc>
          <w:tcPr>
            <w:tcW w:w="2798" w:type="dxa"/>
          </w:tcPr>
          <w:p w14:paraId="7A9DB3F6"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Семейство Чесночницы</w:t>
            </w:r>
          </w:p>
        </w:tc>
        <w:tc>
          <w:tcPr>
            <w:tcW w:w="6808" w:type="dxa"/>
            <w:gridSpan w:val="6"/>
          </w:tcPr>
          <w:p w14:paraId="0F0DE46C" w14:textId="77777777" w:rsidR="006C36AC" w:rsidRPr="006C36AC" w:rsidRDefault="006C36AC" w:rsidP="006C36AC">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lang w:val="en-US"/>
              </w:rPr>
              <w:t>Pelobatidae</w:t>
            </w:r>
          </w:p>
        </w:tc>
      </w:tr>
      <w:tr w:rsidR="006C36AC" w:rsidRPr="006C36AC" w14:paraId="72DEC8E5" w14:textId="77777777" w:rsidTr="0009647A">
        <w:tc>
          <w:tcPr>
            <w:tcW w:w="2798" w:type="dxa"/>
          </w:tcPr>
          <w:p w14:paraId="6FE0D998"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Чесночница обыкновенная</w:t>
            </w:r>
          </w:p>
        </w:tc>
        <w:tc>
          <w:tcPr>
            <w:tcW w:w="2247" w:type="dxa"/>
          </w:tcPr>
          <w:p w14:paraId="20088BF0"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Pelobates fuscus</w:t>
            </w:r>
          </w:p>
        </w:tc>
        <w:tc>
          <w:tcPr>
            <w:tcW w:w="1187" w:type="dxa"/>
            <w:gridSpan w:val="3"/>
            <w:vAlign w:val="center"/>
          </w:tcPr>
          <w:p w14:paraId="02ED4970"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379" w:type="dxa"/>
            <w:vAlign w:val="center"/>
          </w:tcPr>
          <w:p w14:paraId="6426F998"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995" w:type="dxa"/>
            <w:vAlign w:val="center"/>
          </w:tcPr>
          <w:p w14:paraId="464226FE"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en-US"/>
              </w:rPr>
              <w:t>LC</w:t>
            </w:r>
          </w:p>
        </w:tc>
      </w:tr>
      <w:tr w:rsidR="006C36AC" w:rsidRPr="006C36AC" w14:paraId="77A58FCF" w14:textId="77777777" w:rsidTr="006C36AC">
        <w:tc>
          <w:tcPr>
            <w:tcW w:w="2798" w:type="dxa"/>
          </w:tcPr>
          <w:p w14:paraId="67CDE53C"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 xml:space="preserve">Семейство </w:t>
            </w:r>
          </w:p>
          <w:p w14:paraId="60E02C4D"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Настоящие л</w:t>
            </w:r>
            <w:r w:rsidRPr="006C36AC">
              <w:rPr>
                <w:rFonts w:ascii="Times New Roman" w:hAnsi="Times New Roman" w:cs="Times New Roman"/>
                <w:iCs/>
                <w:sz w:val="24"/>
                <w:szCs w:val="24"/>
                <w:lang w:val="en-US"/>
              </w:rPr>
              <w:t>ягушки</w:t>
            </w:r>
          </w:p>
        </w:tc>
        <w:tc>
          <w:tcPr>
            <w:tcW w:w="6808" w:type="dxa"/>
            <w:gridSpan w:val="6"/>
          </w:tcPr>
          <w:p w14:paraId="13106955" w14:textId="77777777" w:rsidR="006C36AC" w:rsidRPr="006C36AC" w:rsidRDefault="006C36AC" w:rsidP="006C36AC">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lang w:val="en-US"/>
              </w:rPr>
              <w:t>Ranidae</w:t>
            </w:r>
          </w:p>
        </w:tc>
      </w:tr>
      <w:tr w:rsidR="006C36AC" w:rsidRPr="006C36AC" w14:paraId="6CA2E292" w14:textId="77777777" w:rsidTr="0009647A">
        <w:tc>
          <w:tcPr>
            <w:tcW w:w="2798" w:type="dxa"/>
          </w:tcPr>
          <w:p w14:paraId="258ADF4D"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Лягушка прудовая</w:t>
            </w:r>
          </w:p>
        </w:tc>
        <w:tc>
          <w:tcPr>
            <w:tcW w:w="2263" w:type="dxa"/>
            <w:gridSpan w:val="2"/>
          </w:tcPr>
          <w:p w14:paraId="5BA5646A"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
                <w:iCs/>
                <w:sz w:val="24"/>
                <w:szCs w:val="24"/>
                <w:lang w:val="be-BY"/>
              </w:rPr>
              <w:t>Pelophylax lessonae</w:t>
            </w:r>
          </w:p>
        </w:tc>
        <w:tc>
          <w:tcPr>
            <w:tcW w:w="1134" w:type="dxa"/>
            <w:vAlign w:val="center"/>
          </w:tcPr>
          <w:p w14:paraId="730A0F5F"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416" w:type="dxa"/>
            <w:gridSpan w:val="2"/>
            <w:vAlign w:val="center"/>
          </w:tcPr>
          <w:p w14:paraId="63FC99AF"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995" w:type="dxa"/>
            <w:vAlign w:val="center"/>
          </w:tcPr>
          <w:p w14:paraId="6CA0B73F"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en-US"/>
              </w:rPr>
              <w:t>LC</w:t>
            </w:r>
          </w:p>
        </w:tc>
      </w:tr>
      <w:tr w:rsidR="006C36AC" w:rsidRPr="006C36AC" w14:paraId="1AD74A3F" w14:textId="77777777" w:rsidTr="0009647A">
        <w:tc>
          <w:tcPr>
            <w:tcW w:w="2798" w:type="dxa"/>
          </w:tcPr>
          <w:p w14:paraId="3FDAF074"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Лягушка озерная</w:t>
            </w:r>
          </w:p>
        </w:tc>
        <w:tc>
          <w:tcPr>
            <w:tcW w:w="2263" w:type="dxa"/>
            <w:gridSpan w:val="2"/>
          </w:tcPr>
          <w:p w14:paraId="4D475DE5"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be-BY"/>
              </w:rPr>
              <w:t>Pelophylax ridibundus</w:t>
            </w:r>
          </w:p>
        </w:tc>
        <w:tc>
          <w:tcPr>
            <w:tcW w:w="1134" w:type="dxa"/>
            <w:vAlign w:val="center"/>
          </w:tcPr>
          <w:p w14:paraId="45E9E62B"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416" w:type="dxa"/>
            <w:gridSpan w:val="2"/>
            <w:vAlign w:val="center"/>
          </w:tcPr>
          <w:p w14:paraId="392FE081"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995" w:type="dxa"/>
            <w:vAlign w:val="center"/>
          </w:tcPr>
          <w:p w14:paraId="7CC48961"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en-US"/>
              </w:rPr>
              <w:t>LC</w:t>
            </w:r>
          </w:p>
        </w:tc>
      </w:tr>
      <w:tr w:rsidR="006C36AC" w:rsidRPr="006C36AC" w14:paraId="516D256D" w14:textId="77777777" w:rsidTr="0009647A">
        <w:tc>
          <w:tcPr>
            <w:tcW w:w="2798" w:type="dxa"/>
          </w:tcPr>
          <w:p w14:paraId="50481E0A"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lang w:val="be-BY"/>
              </w:rPr>
              <w:t>Лягушка травяная</w:t>
            </w:r>
          </w:p>
        </w:tc>
        <w:tc>
          <w:tcPr>
            <w:tcW w:w="2263" w:type="dxa"/>
            <w:gridSpan w:val="2"/>
          </w:tcPr>
          <w:p w14:paraId="79B54696"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
                <w:iCs/>
                <w:sz w:val="24"/>
                <w:szCs w:val="24"/>
                <w:lang w:val="en-US"/>
              </w:rPr>
              <w:t>Rana</w:t>
            </w:r>
            <w:r w:rsidRPr="006C36AC">
              <w:rPr>
                <w:rFonts w:ascii="Times New Roman" w:hAnsi="Times New Roman" w:cs="Times New Roman"/>
                <w:i/>
                <w:iCs/>
                <w:sz w:val="24"/>
                <w:szCs w:val="24"/>
                <w:lang w:val="be-BY"/>
              </w:rPr>
              <w:t xml:space="preserve"> </w:t>
            </w:r>
            <w:r w:rsidRPr="006C36AC">
              <w:rPr>
                <w:rFonts w:ascii="Times New Roman" w:hAnsi="Times New Roman" w:cs="Times New Roman"/>
                <w:i/>
                <w:iCs/>
                <w:sz w:val="24"/>
                <w:szCs w:val="24"/>
                <w:lang w:val="en-US"/>
              </w:rPr>
              <w:t>temporaria</w:t>
            </w:r>
          </w:p>
        </w:tc>
        <w:tc>
          <w:tcPr>
            <w:tcW w:w="1134" w:type="dxa"/>
            <w:vAlign w:val="center"/>
          </w:tcPr>
          <w:p w14:paraId="3A61EA58"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416" w:type="dxa"/>
            <w:gridSpan w:val="2"/>
            <w:vAlign w:val="center"/>
          </w:tcPr>
          <w:p w14:paraId="59680390"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995" w:type="dxa"/>
            <w:vAlign w:val="center"/>
          </w:tcPr>
          <w:p w14:paraId="065DA41A"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en-US"/>
              </w:rPr>
              <w:t>LC</w:t>
            </w:r>
          </w:p>
        </w:tc>
      </w:tr>
      <w:tr w:rsidR="006C36AC" w:rsidRPr="006C36AC" w14:paraId="267D1BD9" w14:textId="77777777" w:rsidTr="0009647A">
        <w:tc>
          <w:tcPr>
            <w:tcW w:w="2798" w:type="dxa"/>
          </w:tcPr>
          <w:p w14:paraId="6341B856"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Лягушка остромордая</w:t>
            </w:r>
          </w:p>
        </w:tc>
        <w:tc>
          <w:tcPr>
            <w:tcW w:w="2263" w:type="dxa"/>
            <w:gridSpan w:val="2"/>
          </w:tcPr>
          <w:p w14:paraId="6B49B11A"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
                <w:iCs/>
                <w:sz w:val="24"/>
                <w:szCs w:val="24"/>
                <w:lang w:val="en-US"/>
              </w:rPr>
              <w:t>Rana</w:t>
            </w:r>
            <w:r w:rsidRPr="006C36AC">
              <w:rPr>
                <w:rFonts w:ascii="Times New Roman" w:hAnsi="Times New Roman" w:cs="Times New Roman"/>
                <w:i/>
                <w:iCs/>
                <w:sz w:val="24"/>
                <w:szCs w:val="24"/>
                <w:lang w:val="be-BY"/>
              </w:rPr>
              <w:t xml:space="preserve"> </w:t>
            </w:r>
            <w:r w:rsidRPr="006C36AC">
              <w:rPr>
                <w:rFonts w:ascii="Times New Roman" w:hAnsi="Times New Roman" w:cs="Times New Roman"/>
                <w:i/>
                <w:iCs/>
                <w:sz w:val="24"/>
                <w:szCs w:val="24"/>
                <w:lang w:val="en-US"/>
              </w:rPr>
              <w:t>arvalis</w:t>
            </w:r>
          </w:p>
        </w:tc>
        <w:tc>
          <w:tcPr>
            <w:tcW w:w="1134" w:type="dxa"/>
            <w:vAlign w:val="center"/>
          </w:tcPr>
          <w:p w14:paraId="051C27F0"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416" w:type="dxa"/>
            <w:gridSpan w:val="2"/>
            <w:vAlign w:val="center"/>
          </w:tcPr>
          <w:p w14:paraId="2434CE79"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995" w:type="dxa"/>
            <w:vAlign w:val="center"/>
          </w:tcPr>
          <w:p w14:paraId="18E1B8D9"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en-US"/>
              </w:rPr>
              <w:t>LC</w:t>
            </w:r>
          </w:p>
        </w:tc>
      </w:tr>
      <w:tr w:rsidR="006C36AC" w:rsidRPr="006C36AC" w14:paraId="5F601B79" w14:textId="77777777" w:rsidTr="0009647A">
        <w:tc>
          <w:tcPr>
            <w:tcW w:w="2798" w:type="dxa"/>
          </w:tcPr>
          <w:p w14:paraId="28A22475"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Семейство Жерлянки</w:t>
            </w:r>
          </w:p>
        </w:tc>
        <w:tc>
          <w:tcPr>
            <w:tcW w:w="2263" w:type="dxa"/>
            <w:gridSpan w:val="2"/>
          </w:tcPr>
          <w:p w14:paraId="6F5D6110" w14:textId="77777777" w:rsidR="006C36AC" w:rsidRPr="006C36AC" w:rsidRDefault="006C36AC" w:rsidP="006C36AC">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lang w:val="en-US"/>
              </w:rPr>
              <w:t>Bombinatoridae</w:t>
            </w:r>
          </w:p>
        </w:tc>
        <w:tc>
          <w:tcPr>
            <w:tcW w:w="1134" w:type="dxa"/>
            <w:vAlign w:val="center"/>
          </w:tcPr>
          <w:p w14:paraId="6C61845E" w14:textId="77777777" w:rsidR="006C36AC" w:rsidRPr="006C36AC" w:rsidRDefault="006C36AC" w:rsidP="0009647A">
            <w:pPr>
              <w:spacing w:after="0" w:line="240" w:lineRule="auto"/>
              <w:jc w:val="center"/>
              <w:rPr>
                <w:rFonts w:ascii="Times New Roman" w:hAnsi="Times New Roman" w:cs="Times New Roman"/>
                <w:iCs/>
                <w:sz w:val="24"/>
                <w:szCs w:val="24"/>
                <w:lang w:val="be-BY"/>
              </w:rPr>
            </w:pPr>
          </w:p>
        </w:tc>
        <w:tc>
          <w:tcPr>
            <w:tcW w:w="1416" w:type="dxa"/>
            <w:gridSpan w:val="2"/>
            <w:vAlign w:val="center"/>
          </w:tcPr>
          <w:p w14:paraId="741FF72B" w14:textId="77777777" w:rsidR="006C36AC" w:rsidRPr="006C36AC" w:rsidRDefault="006C36AC" w:rsidP="0009647A">
            <w:pPr>
              <w:spacing w:after="0" w:line="240" w:lineRule="auto"/>
              <w:jc w:val="center"/>
              <w:rPr>
                <w:rFonts w:ascii="Times New Roman" w:hAnsi="Times New Roman" w:cs="Times New Roman"/>
                <w:iCs/>
                <w:sz w:val="24"/>
                <w:szCs w:val="24"/>
                <w:lang w:val="be-BY"/>
              </w:rPr>
            </w:pPr>
          </w:p>
        </w:tc>
        <w:tc>
          <w:tcPr>
            <w:tcW w:w="1995" w:type="dxa"/>
            <w:vAlign w:val="center"/>
          </w:tcPr>
          <w:p w14:paraId="095A118E" w14:textId="77777777" w:rsidR="006C36AC" w:rsidRPr="006C36AC" w:rsidRDefault="006C36AC" w:rsidP="0009647A">
            <w:pPr>
              <w:spacing w:after="0" w:line="240" w:lineRule="auto"/>
              <w:jc w:val="center"/>
              <w:rPr>
                <w:rFonts w:ascii="Times New Roman" w:hAnsi="Times New Roman" w:cs="Times New Roman"/>
                <w:iCs/>
                <w:sz w:val="24"/>
                <w:szCs w:val="24"/>
                <w:lang w:val="en-US"/>
              </w:rPr>
            </w:pPr>
          </w:p>
        </w:tc>
      </w:tr>
      <w:tr w:rsidR="006C36AC" w:rsidRPr="006C36AC" w14:paraId="6778B7BA" w14:textId="77777777" w:rsidTr="0009647A">
        <w:tc>
          <w:tcPr>
            <w:tcW w:w="2798" w:type="dxa"/>
          </w:tcPr>
          <w:p w14:paraId="050AD537"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Жерлянка краснобрюхая</w:t>
            </w:r>
          </w:p>
        </w:tc>
        <w:tc>
          <w:tcPr>
            <w:tcW w:w="2263" w:type="dxa"/>
            <w:gridSpan w:val="2"/>
          </w:tcPr>
          <w:p w14:paraId="0BA253CF"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Bombina bombina</w:t>
            </w:r>
          </w:p>
        </w:tc>
        <w:tc>
          <w:tcPr>
            <w:tcW w:w="1134" w:type="dxa"/>
            <w:vAlign w:val="center"/>
          </w:tcPr>
          <w:p w14:paraId="6D75E1D8"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416" w:type="dxa"/>
            <w:gridSpan w:val="2"/>
            <w:vAlign w:val="center"/>
          </w:tcPr>
          <w:p w14:paraId="5E661DC4"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995" w:type="dxa"/>
            <w:vAlign w:val="center"/>
          </w:tcPr>
          <w:p w14:paraId="0E90E39D"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en-US"/>
              </w:rPr>
              <w:t>LC</w:t>
            </w:r>
          </w:p>
        </w:tc>
      </w:tr>
      <w:tr w:rsidR="006C36AC" w:rsidRPr="006C36AC" w14:paraId="094EC35A" w14:textId="77777777" w:rsidTr="006C36AC">
        <w:tc>
          <w:tcPr>
            <w:tcW w:w="2798" w:type="dxa"/>
          </w:tcPr>
          <w:p w14:paraId="1D2D5588"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 xml:space="preserve">Семейство </w:t>
            </w:r>
          </w:p>
          <w:p w14:paraId="6F36F8A7"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Настоящие жабы</w:t>
            </w:r>
          </w:p>
        </w:tc>
        <w:tc>
          <w:tcPr>
            <w:tcW w:w="6808" w:type="dxa"/>
            <w:gridSpan w:val="6"/>
          </w:tcPr>
          <w:p w14:paraId="2AEE0BFD" w14:textId="77777777" w:rsidR="006C36AC" w:rsidRPr="006C36AC" w:rsidRDefault="006C36AC" w:rsidP="006C36AC">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lang w:val="en-US"/>
              </w:rPr>
              <w:t xml:space="preserve">Bufonidae </w:t>
            </w:r>
          </w:p>
        </w:tc>
      </w:tr>
      <w:tr w:rsidR="006C36AC" w:rsidRPr="006C36AC" w14:paraId="19260E3C" w14:textId="77777777" w:rsidTr="0009647A">
        <w:tc>
          <w:tcPr>
            <w:tcW w:w="2798" w:type="dxa"/>
          </w:tcPr>
          <w:p w14:paraId="2DA91064"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Жаба серая</w:t>
            </w:r>
          </w:p>
        </w:tc>
        <w:tc>
          <w:tcPr>
            <w:tcW w:w="2263" w:type="dxa"/>
            <w:gridSpan w:val="2"/>
          </w:tcPr>
          <w:p w14:paraId="49E684C0"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
                <w:iCs/>
                <w:sz w:val="24"/>
                <w:szCs w:val="24"/>
                <w:lang w:val="en-US"/>
              </w:rPr>
              <w:t>Bufo</w:t>
            </w:r>
            <w:r w:rsidRPr="006C36AC">
              <w:rPr>
                <w:rFonts w:ascii="Times New Roman" w:hAnsi="Times New Roman" w:cs="Times New Roman"/>
                <w:i/>
                <w:iCs/>
                <w:sz w:val="24"/>
                <w:szCs w:val="24"/>
                <w:lang w:val="be-BY"/>
              </w:rPr>
              <w:t xml:space="preserve"> </w:t>
            </w:r>
            <w:r w:rsidRPr="006C36AC">
              <w:rPr>
                <w:rFonts w:ascii="Times New Roman" w:hAnsi="Times New Roman" w:cs="Times New Roman"/>
                <w:i/>
                <w:iCs/>
                <w:sz w:val="24"/>
                <w:szCs w:val="24"/>
                <w:lang w:val="en-US"/>
              </w:rPr>
              <w:t>bufo</w:t>
            </w:r>
          </w:p>
        </w:tc>
        <w:tc>
          <w:tcPr>
            <w:tcW w:w="1134" w:type="dxa"/>
            <w:vAlign w:val="center"/>
          </w:tcPr>
          <w:p w14:paraId="2B7F8AF9"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416" w:type="dxa"/>
            <w:gridSpan w:val="2"/>
            <w:vAlign w:val="center"/>
          </w:tcPr>
          <w:p w14:paraId="57034866"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995" w:type="dxa"/>
            <w:vAlign w:val="center"/>
          </w:tcPr>
          <w:p w14:paraId="33FD5802"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en-US"/>
              </w:rPr>
              <w:t>LC</w:t>
            </w:r>
          </w:p>
        </w:tc>
      </w:tr>
      <w:tr w:rsidR="006C36AC" w:rsidRPr="006C36AC" w14:paraId="13980685" w14:textId="77777777" w:rsidTr="0009647A">
        <w:tc>
          <w:tcPr>
            <w:tcW w:w="2798" w:type="dxa"/>
          </w:tcPr>
          <w:p w14:paraId="63FCCE8A"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Жаба зеленая</w:t>
            </w:r>
          </w:p>
        </w:tc>
        <w:tc>
          <w:tcPr>
            <w:tcW w:w="2263" w:type="dxa"/>
            <w:gridSpan w:val="2"/>
          </w:tcPr>
          <w:p w14:paraId="748C6D8E"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Bufo viridis</w:t>
            </w:r>
          </w:p>
        </w:tc>
        <w:tc>
          <w:tcPr>
            <w:tcW w:w="1134" w:type="dxa"/>
            <w:vAlign w:val="center"/>
          </w:tcPr>
          <w:p w14:paraId="4A53D03B"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en-US"/>
              </w:rPr>
              <w:t>++</w:t>
            </w:r>
          </w:p>
        </w:tc>
        <w:tc>
          <w:tcPr>
            <w:tcW w:w="1416" w:type="dxa"/>
            <w:gridSpan w:val="2"/>
            <w:vAlign w:val="center"/>
          </w:tcPr>
          <w:p w14:paraId="0C6833CA"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995" w:type="dxa"/>
            <w:vAlign w:val="center"/>
          </w:tcPr>
          <w:p w14:paraId="14978362"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en-US"/>
              </w:rPr>
              <w:t>LC</w:t>
            </w:r>
          </w:p>
        </w:tc>
      </w:tr>
      <w:tr w:rsidR="006C36AC" w:rsidRPr="006C36AC" w14:paraId="3DD12C48" w14:textId="77777777" w:rsidTr="006C36AC">
        <w:tc>
          <w:tcPr>
            <w:tcW w:w="2798" w:type="dxa"/>
          </w:tcPr>
          <w:p w14:paraId="4A3ECD78" w14:textId="77777777" w:rsidR="006C36AC" w:rsidRPr="006C36AC" w:rsidRDefault="006C36AC" w:rsidP="006C36AC">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lang w:val="be-BY"/>
              </w:rPr>
              <w:t>Класс Пресмыкающиеся</w:t>
            </w:r>
          </w:p>
        </w:tc>
        <w:tc>
          <w:tcPr>
            <w:tcW w:w="4813" w:type="dxa"/>
            <w:gridSpan w:val="5"/>
          </w:tcPr>
          <w:p w14:paraId="665D546D" w14:textId="77777777" w:rsidR="006C36AC" w:rsidRPr="006C36AC" w:rsidRDefault="006C36AC" w:rsidP="006C36AC">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lang w:val="en-US"/>
              </w:rPr>
              <w:t>Reptilia</w:t>
            </w:r>
          </w:p>
        </w:tc>
        <w:tc>
          <w:tcPr>
            <w:tcW w:w="1995" w:type="dxa"/>
          </w:tcPr>
          <w:p w14:paraId="257CBFA7" w14:textId="77777777" w:rsidR="006C36AC" w:rsidRPr="006C36AC" w:rsidRDefault="006C36AC" w:rsidP="006C36AC">
            <w:pPr>
              <w:spacing w:after="0" w:line="240" w:lineRule="auto"/>
              <w:rPr>
                <w:rFonts w:ascii="Times New Roman" w:hAnsi="Times New Roman" w:cs="Times New Roman"/>
                <w:iCs/>
                <w:sz w:val="24"/>
                <w:szCs w:val="24"/>
                <w:lang w:val="en-US"/>
              </w:rPr>
            </w:pPr>
          </w:p>
        </w:tc>
      </w:tr>
      <w:tr w:rsidR="006C36AC" w:rsidRPr="006C36AC" w14:paraId="45BDFE48" w14:textId="77777777" w:rsidTr="006C36AC">
        <w:trPr>
          <w:trHeight w:val="225"/>
        </w:trPr>
        <w:tc>
          <w:tcPr>
            <w:tcW w:w="2798" w:type="dxa"/>
          </w:tcPr>
          <w:p w14:paraId="1C9C8BFE"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Отряд Чешуйчатые</w:t>
            </w:r>
          </w:p>
        </w:tc>
        <w:tc>
          <w:tcPr>
            <w:tcW w:w="6808" w:type="dxa"/>
            <w:gridSpan w:val="6"/>
          </w:tcPr>
          <w:p w14:paraId="3CB34DD7"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lang w:val="en-US"/>
              </w:rPr>
              <w:t>Squamata</w:t>
            </w:r>
          </w:p>
        </w:tc>
      </w:tr>
      <w:tr w:rsidR="006C36AC" w:rsidRPr="006C36AC" w14:paraId="2DF46EFC" w14:textId="77777777" w:rsidTr="006C36AC">
        <w:tc>
          <w:tcPr>
            <w:tcW w:w="2798" w:type="dxa"/>
          </w:tcPr>
          <w:p w14:paraId="24D0ED72"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Семейство Ужовые</w:t>
            </w:r>
          </w:p>
        </w:tc>
        <w:tc>
          <w:tcPr>
            <w:tcW w:w="4813" w:type="dxa"/>
            <w:gridSpan w:val="5"/>
          </w:tcPr>
          <w:p w14:paraId="7E31E75B"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Colubridae</w:t>
            </w:r>
          </w:p>
        </w:tc>
        <w:tc>
          <w:tcPr>
            <w:tcW w:w="1995" w:type="dxa"/>
          </w:tcPr>
          <w:p w14:paraId="5B85900F" w14:textId="77777777" w:rsidR="006C36AC" w:rsidRPr="006C36AC" w:rsidRDefault="006C36AC" w:rsidP="006C36AC">
            <w:pPr>
              <w:spacing w:after="0" w:line="240" w:lineRule="auto"/>
              <w:rPr>
                <w:rFonts w:ascii="Times New Roman" w:hAnsi="Times New Roman" w:cs="Times New Roman"/>
                <w:iCs/>
                <w:sz w:val="24"/>
                <w:szCs w:val="24"/>
                <w:lang w:val="be-BY"/>
              </w:rPr>
            </w:pPr>
          </w:p>
        </w:tc>
      </w:tr>
      <w:tr w:rsidR="006C36AC" w:rsidRPr="006C36AC" w14:paraId="73D87C35" w14:textId="77777777" w:rsidTr="0009647A">
        <w:tc>
          <w:tcPr>
            <w:tcW w:w="2798" w:type="dxa"/>
          </w:tcPr>
          <w:p w14:paraId="155283BB"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Уж обыкновенный</w:t>
            </w:r>
          </w:p>
        </w:tc>
        <w:tc>
          <w:tcPr>
            <w:tcW w:w="2263" w:type="dxa"/>
            <w:gridSpan w:val="2"/>
          </w:tcPr>
          <w:p w14:paraId="199449AB"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
                <w:iCs/>
                <w:sz w:val="24"/>
                <w:szCs w:val="24"/>
                <w:lang w:val="en-US"/>
              </w:rPr>
              <w:t>Natrix</w:t>
            </w:r>
            <w:r w:rsidRPr="006C36AC">
              <w:rPr>
                <w:rFonts w:ascii="Times New Roman" w:hAnsi="Times New Roman" w:cs="Times New Roman"/>
                <w:i/>
                <w:iCs/>
                <w:sz w:val="24"/>
                <w:szCs w:val="24"/>
                <w:lang w:val="be-BY"/>
              </w:rPr>
              <w:t xml:space="preserve"> </w:t>
            </w:r>
            <w:r w:rsidRPr="006C36AC">
              <w:rPr>
                <w:rFonts w:ascii="Times New Roman" w:hAnsi="Times New Roman" w:cs="Times New Roman"/>
                <w:i/>
                <w:iCs/>
                <w:sz w:val="24"/>
                <w:szCs w:val="24"/>
                <w:lang w:val="en-US"/>
              </w:rPr>
              <w:t>natrix</w:t>
            </w:r>
          </w:p>
        </w:tc>
        <w:tc>
          <w:tcPr>
            <w:tcW w:w="1134" w:type="dxa"/>
            <w:vAlign w:val="center"/>
          </w:tcPr>
          <w:p w14:paraId="68DAE974"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416" w:type="dxa"/>
            <w:gridSpan w:val="2"/>
            <w:vAlign w:val="center"/>
          </w:tcPr>
          <w:p w14:paraId="313AFA28"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995" w:type="dxa"/>
            <w:vAlign w:val="center"/>
          </w:tcPr>
          <w:p w14:paraId="3E9BA367"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be-BY"/>
              </w:rPr>
              <w:t>LC</w:t>
            </w:r>
          </w:p>
        </w:tc>
      </w:tr>
      <w:tr w:rsidR="006C36AC" w:rsidRPr="006C36AC" w14:paraId="430224A8" w14:textId="77777777" w:rsidTr="006C36AC">
        <w:tc>
          <w:tcPr>
            <w:tcW w:w="2798" w:type="dxa"/>
          </w:tcPr>
          <w:p w14:paraId="5321FCA2"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Семейство</w:t>
            </w:r>
            <w:r w:rsidRPr="006C36AC">
              <w:rPr>
                <w:rFonts w:ascii="Times New Roman" w:hAnsi="Times New Roman" w:cs="Times New Roman"/>
                <w:iCs/>
                <w:sz w:val="24"/>
                <w:szCs w:val="24"/>
                <w:lang w:val="en-US"/>
              </w:rPr>
              <w:t xml:space="preserve"> </w:t>
            </w:r>
            <w:r w:rsidRPr="006C36AC">
              <w:rPr>
                <w:rFonts w:ascii="Times New Roman" w:hAnsi="Times New Roman" w:cs="Times New Roman"/>
                <w:iCs/>
                <w:sz w:val="24"/>
                <w:szCs w:val="24"/>
                <w:lang w:val="be-BY"/>
              </w:rPr>
              <w:t xml:space="preserve">Гадюковые </w:t>
            </w:r>
          </w:p>
        </w:tc>
        <w:tc>
          <w:tcPr>
            <w:tcW w:w="4813" w:type="dxa"/>
            <w:gridSpan w:val="5"/>
          </w:tcPr>
          <w:p w14:paraId="59E5A499"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Viperidae</w:t>
            </w:r>
          </w:p>
        </w:tc>
        <w:tc>
          <w:tcPr>
            <w:tcW w:w="1995" w:type="dxa"/>
          </w:tcPr>
          <w:p w14:paraId="59E861F0" w14:textId="77777777" w:rsidR="006C36AC" w:rsidRPr="006C36AC" w:rsidRDefault="006C36AC" w:rsidP="006C36AC">
            <w:pPr>
              <w:spacing w:after="0" w:line="240" w:lineRule="auto"/>
              <w:rPr>
                <w:rFonts w:ascii="Times New Roman" w:hAnsi="Times New Roman" w:cs="Times New Roman"/>
                <w:iCs/>
                <w:sz w:val="24"/>
                <w:szCs w:val="24"/>
                <w:lang w:val="be-BY"/>
              </w:rPr>
            </w:pPr>
          </w:p>
        </w:tc>
      </w:tr>
      <w:tr w:rsidR="006C36AC" w:rsidRPr="006C36AC" w14:paraId="7289C593" w14:textId="77777777" w:rsidTr="0009647A">
        <w:tc>
          <w:tcPr>
            <w:tcW w:w="2798" w:type="dxa"/>
          </w:tcPr>
          <w:p w14:paraId="44450D29"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Гадюка обыкновенная</w:t>
            </w:r>
          </w:p>
        </w:tc>
        <w:tc>
          <w:tcPr>
            <w:tcW w:w="2263" w:type="dxa"/>
            <w:gridSpan w:val="2"/>
          </w:tcPr>
          <w:p w14:paraId="2816A65A"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
                <w:iCs/>
                <w:sz w:val="24"/>
                <w:szCs w:val="24"/>
                <w:lang w:val="en-US"/>
              </w:rPr>
              <w:t>Vipera</w:t>
            </w:r>
            <w:r w:rsidRPr="006C36AC">
              <w:rPr>
                <w:rFonts w:ascii="Times New Roman" w:hAnsi="Times New Roman" w:cs="Times New Roman"/>
                <w:i/>
                <w:iCs/>
                <w:sz w:val="24"/>
                <w:szCs w:val="24"/>
                <w:lang w:val="be-BY"/>
              </w:rPr>
              <w:t xml:space="preserve"> </w:t>
            </w:r>
            <w:r w:rsidRPr="006C36AC">
              <w:rPr>
                <w:rFonts w:ascii="Times New Roman" w:hAnsi="Times New Roman" w:cs="Times New Roman"/>
                <w:i/>
                <w:iCs/>
                <w:sz w:val="24"/>
                <w:szCs w:val="24"/>
                <w:lang w:val="en-US"/>
              </w:rPr>
              <w:t>berus</w:t>
            </w:r>
          </w:p>
        </w:tc>
        <w:tc>
          <w:tcPr>
            <w:tcW w:w="1134" w:type="dxa"/>
            <w:vAlign w:val="center"/>
          </w:tcPr>
          <w:p w14:paraId="07F896FA"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416" w:type="dxa"/>
            <w:gridSpan w:val="2"/>
            <w:vAlign w:val="center"/>
          </w:tcPr>
          <w:p w14:paraId="66C4A4D9"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995" w:type="dxa"/>
            <w:vAlign w:val="center"/>
          </w:tcPr>
          <w:p w14:paraId="20F5033C"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be-BY"/>
              </w:rPr>
              <w:t>LC</w:t>
            </w:r>
          </w:p>
        </w:tc>
      </w:tr>
      <w:tr w:rsidR="006C36AC" w:rsidRPr="006C36AC" w14:paraId="3C138458" w14:textId="77777777" w:rsidTr="006C36AC">
        <w:tc>
          <w:tcPr>
            <w:tcW w:w="2798" w:type="dxa"/>
          </w:tcPr>
          <w:p w14:paraId="2A6D7BC2"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 xml:space="preserve">Семейство </w:t>
            </w:r>
          </w:p>
          <w:p w14:paraId="453195EC"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Настоящие ящерицы</w:t>
            </w:r>
          </w:p>
        </w:tc>
        <w:tc>
          <w:tcPr>
            <w:tcW w:w="6808" w:type="dxa"/>
            <w:gridSpan w:val="6"/>
          </w:tcPr>
          <w:p w14:paraId="1A514D69"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 xml:space="preserve">Lacertidae </w:t>
            </w:r>
          </w:p>
        </w:tc>
      </w:tr>
      <w:tr w:rsidR="006C36AC" w:rsidRPr="006C36AC" w14:paraId="415228EC" w14:textId="77777777" w:rsidTr="0009647A">
        <w:tc>
          <w:tcPr>
            <w:tcW w:w="2798" w:type="dxa"/>
          </w:tcPr>
          <w:p w14:paraId="53C8FD95"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Ящерица живородящая</w:t>
            </w:r>
          </w:p>
        </w:tc>
        <w:tc>
          <w:tcPr>
            <w:tcW w:w="2263" w:type="dxa"/>
            <w:gridSpan w:val="2"/>
          </w:tcPr>
          <w:p w14:paraId="60B52042"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
                <w:iCs/>
                <w:sz w:val="24"/>
                <w:szCs w:val="24"/>
                <w:lang w:val="en-US"/>
              </w:rPr>
              <w:t>Zootoca</w:t>
            </w:r>
            <w:r w:rsidRPr="006C36AC">
              <w:rPr>
                <w:rFonts w:ascii="Times New Roman" w:hAnsi="Times New Roman" w:cs="Times New Roman"/>
                <w:i/>
                <w:iCs/>
                <w:sz w:val="24"/>
                <w:szCs w:val="24"/>
                <w:lang w:val="be-BY"/>
              </w:rPr>
              <w:t xml:space="preserve"> </w:t>
            </w:r>
            <w:r w:rsidRPr="006C36AC">
              <w:rPr>
                <w:rFonts w:ascii="Times New Roman" w:hAnsi="Times New Roman" w:cs="Times New Roman"/>
                <w:i/>
                <w:iCs/>
                <w:sz w:val="24"/>
                <w:szCs w:val="24"/>
                <w:lang w:val="en-US"/>
              </w:rPr>
              <w:t>vivipara</w:t>
            </w:r>
          </w:p>
        </w:tc>
        <w:tc>
          <w:tcPr>
            <w:tcW w:w="1134" w:type="dxa"/>
            <w:vAlign w:val="center"/>
          </w:tcPr>
          <w:p w14:paraId="1FA369BB"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416" w:type="dxa"/>
            <w:gridSpan w:val="2"/>
            <w:vAlign w:val="center"/>
          </w:tcPr>
          <w:p w14:paraId="5B1BF809"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995" w:type="dxa"/>
            <w:vAlign w:val="center"/>
          </w:tcPr>
          <w:p w14:paraId="5B074796"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be-BY"/>
              </w:rPr>
              <w:t>LC</w:t>
            </w:r>
          </w:p>
        </w:tc>
      </w:tr>
      <w:tr w:rsidR="006C36AC" w:rsidRPr="006C36AC" w14:paraId="53D63B51" w14:textId="77777777" w:rsidTr="0009647A">
        <w:tc>
          <w:tcPr>
            <w:tcW w:w="2798" w:type="dxa"/>
          </w:tcPr>
          <w:p w14:paraId="07F8C100"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Ящерица прыткая</w:t>
            </w:r>
          </w:p>
        </w:tc>
        <w:tc>
          <w:tcPr>
            <w:tcW w:w="2263" w:type="dxa"/>
            <w:gridSpan w:val="2"/>
          </w:tcPr>
          <w:p w14:paraId="6D10D99D"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
                <w:iCs/>
                <w:sz w:val="24"/>
                <w:szCs w:val="24"/>
                <w:lang w:val="en-US"/>
              </w:rPr>
              <w:t>Lacerta</w:t>
            </w:r>
            <w:r w:rsidRPr="006C36AC">
              <w:rPr>
                <w:rFonts w:ascii="Times New Roman" w:hAnsi="Times New Roman" w:cs="Times New Roman"/>
                <w:i/>
                <w:iCs/>
                <w:sz w:val="24"/>
                <w:szCs w:val="24"/>
                <w:lang w:val="be-BY"/>
              </w:rPr>
              <w:t xml:space="preserve"> </w:t>
            </w:r>
            <w:r w:rsidRPr="006C36AC">
              <w:rPr>
                <w:rFonts w:ascii="Times New Roman" w:hAnsi="Times New Roman" w:cs="Times New Roman"/>
                <w:i/>
                <w:iCs/>
                <w:sz w:val="24"/>
                <w:szCs w:val="24"/>
                <w:lang w:val="en-US"/>
              </w:rPr>
              <w:t>agilis</w:t>
            </w:r>
          </w:p>
        </w:tc>
        <w:tc>
          <w:tcPr>
            <w:tcW w:w="1134" w:type="dxa"/>
            <w:vAlign w:val="center"/>
          </w:tcPr>
          <w:p w14:paraId="3A795A37"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416" w:type="dxa"/>
            <w:gridSpan w:val="2"/>
            <w:vAlign w:val="center"/>
          </w:tcPr>
          <w:p w14:paraId="5C86C553"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995" w:type="dxa"/>
            <w:vAlign w:val="center"/>
          </w:tcPr>
          <w:p w14:paraId="394CD6B9"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LC</w:t>
            </w:r>
          </w:p>
        </w:tc>
      </w:tr>
      <w:tr w:rsidR="006C36AC" w:rsidRPr="006C36AC" w14:paraId="2B201701" w14:textId="77777777" w:rsidTr="006C36AC">
        <w:tc>
          <w:tcPr>
            <w:tcW w:w="9606" w:type="dxa"/>
            <w:gridSpan w:val="7"/>
          </w:tcPr>
          <w:p w14:paraId="5CAE7089"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Всего 1</w:t>
            </w:r>
            <w:r w:rsidRPr="006C36AC">
              <w:rPr>
                <w:rFonts w:ascii="Times New Roman" w:hAnsi="Times New Roman" w:cs="Times New Roman"/>
                <w:iCs/>
                <w:sz w:val="24"/>
                <w:szCs w:val="24"/>
                <w:lang w:val="en-US"/>
              </w:rPr>
              <w:t>3</w:t>
            </w:r>
            <w:r w:rsidRPr="006C36AC">
              <w:rPr>
                <w:rFonts w:ascii="Times New Roman" w:hAnsi="Times New Roman" w:cs="Times New Roman"/>
                <w:iCs/>
                <w:sz w:val="24"/>
                <w:szCs w:val="24"/>
                <w:lang w:val="be-BY"/>
              </w:rPr>
              <w:t xml:space="preserve"> видов</w:t>
            </w:r>
          </w:p>
        </w:tc>
      </w:tr>
      <w:tr w:rsidR="006C36AC" w:rsidRPr="006C36AC" w14:paraId="1234547D" w14:textId="77777777" w:rsidTr="006C36AC">
        <w:tc>
          <w:tcPr>
            <w:tcW w:w="9606" w:type="dxa"/>
            <w:gridSpan w:val="7"/>
          </w:tcPr>
          <w:p w14:paraId="091F5609"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Примечание: +++ – обычен; ++ – малочисленен; ? – статус не известен; LC – таксон минимального риска</w:t>
            </w:r>
          </w:p>
        </w:tc>
      </w:tr>
    </w:tbl>
    <w:p w14:paraId="7C9A023E" w14:textId="77777777" w:rsidR="0009647A" w:rsidRDefault="0009647A" w:rsidP="006C36AC">
      <w:pPr>
        <w:spacing w:after="0" w:line="240" w:lineRule="auto"/>
        <w:rPr>
          <w:rFonts w:ascii="Times New Roman" w:hAnsi="Times New Roman" w:cs="Times New Roman"/>
          <w:iCs/>
          <w:sz w:val="24"/>
          <w:szCs w:val="24"/>
        </w:rPr>
      </w:pPr>
    </w:p>
    <w:p w14:paraId="3B5505A0" w14:textId="77777777" w:rsidR="0009647A" w:rsidRDefault="0009647A">
      <w:pPr>
        <w:rPr>
          <w:rFonts w:ascii="Times New Roman" w:hAnsi="Times New Roman" w:cs="Times New Roman"/>
          <w:iCs/>
          <w:sz w:val="24"/>
          <w:szCs w:val="24"/>
        </w:rPr>
      </w:pPr>
      <w:r>
        <w:rPr>
          <w:rFonts w:ascii="Times New Roman" w:hAnsi="Times New Roman" w:cs="Times New Roman"/>
          <w:iCs/>
          <w:sz w:val="24"/>
          <w:szCs w:val="24"/>
        </w:rPr>
        <w:br w:type="page"/>
      </w:r>
    </w:p>
    <w:p w14:paraId="47C5A3C4"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rPr>
        <w:t xml:space="preserve">Таблица 3 </w:t>
      </w:r>
      <w:r w:rsidRPr="006C36AC">
        <w:rPr>
          <w:rFonts w:ascii="Times New Roman" w:hAnsi="Times New Roman" w:cs="Times New Roman"/>
          <w:iCs/>
          <w:sz w:val="24"/>
          <w:szCs w:val="24"/>
          <w:lang w:val="be-BY"/>
        </w:rPr>
        <w:t>–</w:t>
      </w:r>
      <w:r w:rsidRPr="006C36AC">
        <w:rPr>
          <w:rFonts w:ascii="Times New Roman" w:hAnsi="Times New Roman" w:cs="Times New Roman"/>
          <w:iCs/>
          <w:sz w:val="24"/>
          <w:szCs w:val="24"/>
        </w:rPr>
        <w:t xml:space="preserve"> Перечень видов </w:t>
      </w:r>
      <w:r w:rsidRPr="006C36AC">
        <w:rPr>
          <w:rFonts w:ascii="Times New Roman" w:hAnsi="Times New Roman" w:cs="Times New Roman"/>
          <w:iCs/>
          <w:sz w:val="24"/>
          <w:szCs w:val="24"/>
          <w:lang w:val="be-BY"/>
        </w:rPr>
        <w:t xml:space="preserve">орнитофауны </w:t>
      </w:r>
    </w:p>
    <w:tbl>
      <w:tblPr>
        <w:tblW w:w="9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28"/>
        <w:gridCol w:w="2467"/>
        <w:gridCol w:w="29"/>
        <w:gridCol w:w="1701"/>
        <w:gridCol w:w="392"/>
        <w:gridCol w:w="1167"/>
        <w:gridCol w:w="970"/>
      </w:tblGrid>
      <w:tr w:rsidR="006C36AC" w:rsidRPr="006C36AC" w14:paraId="44F8E33F" w14:textId="77777777" w:rsidTr="00E53D71">
        <w:trPr>
          <w:trHeight w:val="525"/>
        </w:trPr>
        <w:tc>
          <w:tcPr>
            <w:tcW w:w="5524" w:type="dxa"/>
            <w:gridSpan w:val="3"/>
            <w:vAlign w:val="center"/>
          </w:tcPr>
          <w:p w14:paraId="04286B7A" w14:textId="77777777" w:rsidR="006C36AC" w:rsidRPr="00E53D71" w:rsidRDefault="006C36AC" w:rsidP="00E53D71">
            <w:pPr>
              <w:spacing w:after="0" w:line="240" w:lineRule="auto"/>
              <w:jc w:val="center"/>
              <w:rPr>
                <w:rFonts w:ascii="Times New Roman" w:hAnsi="Times New Roman" w:cs="Times New Roman"/>
                <w:iCs/>
                <w:lang w:val="be-BY"/>
              </w:rPr>
            </w:pPr>
            <w:r w:rsidRPr="00E53D71">
              <w:rPr>
                <w:rFonts w:ascii="Times New Roman" w:hAnsi="Times New Roman" w:cs="Times New Roman"/>
                <w:iCs/>
                <w:lang w:val="be-BY"/>
              </w:rPr>
              <w:t>Вид</w:t>
            </w:r>
          </w:p>
        </w:tc>
        <w:tc>
          <w:tcPr>
            <w:tcW w:w="1701" w:type="dxa"/>
            <w:vMerge w:val="restart"/>
            <w:vAlign w:val="center"/>
          </w:tcPr>
          <w:p w14:paraId="1DAFCF8F" w14:textId="77777777" w:rsidR="006C36AC" w:rsidRPr="00E53D71" w:rsidRDefault="006C36AC" w:rsidP="00E53D71">
            <w:pPr>
              <w:spacing w:after="0" w:line="240" w:lineRule="auto"/>
              <w:jc w:val="center"/>
              <w:rPr>
                <w:rFonts w:ascii="Times New Roman" w:hAnsi="Times New Roman" w:cs="Times New Roman"/>
                <w:iCs/>
                <w:lang w:val="be-BY"/>
              </w:rPr>
            </w:pPr>
            <w:r w:rsidRPr="00E53D71">
              <w:rPr>
                <w:rFonts w:ascii="Times New Roman" w:hAnsi="Times New Roman" w:cs="Times New Roman"/>
                <w:iCs/>
                <w:lang w:val="be-BY"/>
              </w:rPr>
              <w:t>Характер пребывания</w:t>
            </w:r>
          </w:p>
        </w:tc>
        <w:tc>
          <w:tcPr>
            <w:tcW w:w="1559" w:type="dxa"/>
            <w:gridSpan w:val="2"/>
            <w:vMerge w:val="restart"/>
            <w:vAlign w:val="center"/>
          </w:tcPr>
          <w:p w14:paraId="7CBA692D" w14:textId="77777777" w:rsidR="006C36AC" w:rsidRPr="00E53D71" w:rsidRDefault="006C36AC" w:rsidP="00E53D71">
            <w:pPr>
              <w:spacing w:after="0" w:line="240" w:lineRule="auto"/>
              <w:jc w:val="center"/>
              <w:rPr>
                <w:rFonts w:ascii="Times New Roman" w:hAnsi="Times New Roman" w:cs="Times New Roman"/>
                <w:iCs/>
                <w:lang w:val="be-BY"/>
              </w:rPr>
            </w:pPr>
            <w:r w:rsidRPr="00E53D71">
              <w:rPr>
                <w:rFonts w:ascii="Times New Roman" w:hAnsi="Times New Roman" w:cs="Times New Roman"/>
                <w:iCs/>
                <w:lang w:val="be-BY"/>
              </w:rPr>
              <w:t>Статус охраны в Беларуси</w:t>
            </w:r>
          </w:p>
        </w:tc>
        <w:tc>
          <w:tcPr>
            <w:tcW w:w="970" w:type="dxa"/>
            <w:vMerge w:val="restart"/>
            <w:vAlign w:val="center"/>
          </w:tcPr>
          <w:p w14:paraId="1661E773" w14:textId="77777777" w:rsidR="006C36AC" w:rsidRPr="00E53D71" w:rsidRDefault="006C36AC" w:rsidP="00E53D71">
            <w:pPr>
              <w:spacing w:after="0" w:line="240" w:lineRule="auto"/>
              <w:jc w:val="center"/>
              <w:rPr>
                <w:rFonts w:ascii="Times New Roman" w:hAnsi="Times New Roman" w:cs="Times New Roman"/>
                <w:iCs/>
                <w:lang w:val="be-BY"/>
              </w:rPr>
            </w:pPr>
            <w:r w:rsidRPr="00E53D71">
              <w:rPr>
                <w:rFonts w:ascii="Times New Roman" w:hAnsi="Times New Roman" w:cs="Times New Roman"/>
                <w:iCs/>
                <w:lang w:val="be-BY"/>
              </w:rPr>
              <w:t>Статус охраны в Европе</w:t>
            </w:r>
          </w:p>
        </w:tc>
      </w:tr>
      <w:tr w:rsidR="006C36AC" w:rsidRPr="006C36AC" w14:paraId="7E66B36C" w14:textId="77777777" w:rsidTr="00E53D71">
        <w:trPr>
          <w:trHeight w:val="423"/>
        </w:trPr>
        <w:tc>
          <w:tcPr>
            <w:tcW w:w="3028" w:type="dxa"/>
            <w:vAlign w:val="center"/>
          </w:tcPr>
          <w:p w14:paraId="1B32B1C5" w14:textId="77777777" w:rsidR="006C36AC" w:rsidRPr="006C36AC" w:rsidRDefault="006C36AC" w:rsidP="00E53D71">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Русское название</w:t>
            </w:r>
          </w:p>
        </w:tc>
        <w:tc>
          <w:tcPr>
            <w:tcW w:w="2496" w:type="dxa"/>
            <w:gridSpan w:val="2"/>
            <w:vAlign w:val="center"/>
          </w:tcPr>
          <w:p w14:paraId="02DA89CB" w14:textId="77777777" w:rsidR="006C36AC" w:rsidRPr="006C36AC" w:rsidRDefault="006C36AC" w:rsidP="00E53D71">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Латинское название</w:t>
            </w:r>
          </w:p>
        </w:tc>
        <w:tc>
          <w:tcPr>
            <w:tcW w:w="1701" w:type="dxa"/>
            <w:vMerge/>
          </w:tcPr>
          <w:p w14:paraId="14E4DF34" w14:textId="77777777" w:rsidR="006C36AC" w:rsidRPr="006C36AC" w:rsidRDefault="006C36AC" w:rsidP="006C36AC">
            <w:pPr>
              <w:spacing w:after="0" w:line="240" w:lineRule="auto"/>
              <w:rPr>
                <w:rFonts w:ascii="Times New Roman" w:hAnsi="Times New Roman" w:cs="Times New Roman"/>
                <w:iCs/>
                <w:sz w:val="24"/>
                <w:szCs w:val="24"/>
                <w:lang w:val="be-BY"/>
              </w:rPr>
            </w:pPr>
          </w:p>
        </w:tc>
        <w:tc>
          <w:tcPr>
            <w:tcW w:w="1559" w:type="dxa"/>
            <w:gridSpan w:val="2"/>
            <w:vMerge/>
          </w:tcPr>
          <w:p w14:paraId="2B53990C" w14:textId="77777777" w:rsidR="006C36AC" w:rsidRPr="006C36AC" w:rsidRDefault="006C36AC" w:rsidP="006C36AC">
            <w:pPr>
              <w:spacing w:after="0" w:line="240" w:lineRule="auto"/>
              <w:rPr>
                <w:rFonts w:ascii="Times New Roman" w:hAnsi="Times New Roman" w:cs="Times New Roman"/>
                <w:iCs/>
                <w:sz w:val="24"/>
                <w:szCs w:val="24"/>
                <w:lang w:val="be-BY"/>
              </w:rPr>
            </w:pPr>
          </w:p>
        </w:tc>
        <w:tc>
          <w:tcPr>
            <w:tcW w:w="970" w:type="dxa"/>
            <w:vMerge/>
          </w:tcPr>
          <w:p w14:paraId="412332F5" w14:textId="77777777" w:rsidR="006C36AC" w:rsidRPr="006C36AC" w:rsidRDefault="006C36AC" w:rsidP="006C36AC">
            <w:pPr>
              <w:spacing w:after="0" w:line="240" w:lineRule="auto"/>
              <w:rPr>
                <w:rFonts w:ascii="Times New Roman" w:hAnsi="Times New Roman" w:cs="Times New Roman"/>
                <w:iCs/>
                <w:sz w:val="24"/>
                <w:szCs w:val="24"/>
                <w:lang w:val="be-BY"/>
              </w:rPr>
            </w:pPr>
          </w:p>
        </w:tc>
      </w:tr>
      <w:tr w:rsidR="006C36AC" w:rsidRPr="006C36AC" w14:paraId="69AF7D9D" w14:textId="77777777" w:rsidTr="006C36AC">
        <w:trPr>
          <w:trHeight w:val="180"/>
        </w:trPr>
        <w:tc>
          <w:tcPr>
            <w:tcW w:w="3028" w:type="dxa"/>
          </w:tcPr>
          <w:p w14:paraId="44FE2EF2" w14:textId="77777777" w:rsidR="006C36AC" w:rsidRPr="006C36AC" w:rsidRDefault="006C36AC" w:rsidP="006C36AC">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rPr>
              <w:t xml:space="preserve">Отряд Поганкообразные </w:t>
            </w:r>
          </w:p>
        </w:tc>
        <w:tc>
          <w:tcPr>
            <w:tcW w:w="6726" w:type="dxa"/>
            <w:gridSpan w:val="6"/>
          </w:tcPr>
          <w:p w14:paraId="665BC55D"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lang w:val="en-US"/>
              </w:rPr>
              <w:t>Podicipediformes</w:t>
            </w:r>
          </w:p>
        </w:tc>
      </w:tr>
      <w:tr w:rsidR="006C36AC" w:rsidRPr="006C36AC" w14:paraId="1B7D4F6B" w14:textId="77777777" w:rsidTr="0009647A">
        <w:trPr>
          <w:trHeight w:val="146"/>
        </w:trPr>
        <w:tc>
          <w:tcPr>
            <w:tcW w:w="3028" w:type="dxa"/>
          </w:tcPr>
          <w:p w14:paraId="0C72E168"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rPr>
              <w:t>Семейство Погансковые</w:t>
            </w:r>
          </w:p>
        </w:tc>
        <w:tc>
          <w:tcPr>
            <w:tcW w:w="6726" w:type="dxa"/>
            <w:gridSpan w:val="6"/>
          </w:tcPr>
          <w:p w14:paraId="2E3DFF71"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lang w:val="en-US"/>
              </w:rPr>
              <w:t>Podicipedidae</w:t>
            </w:r>
          </w:p>
        </w:tc>
      </w:tr>
      <w:tr w:rsidR="006C36AC" w:rsidRPr="006C36AC" w14:paraId="4D6296F8" w14:textId="77777777" w:rsidTr="00E53D71">
        <w:trPr>
          <w:trHeight w:val="255"/>
        </w:trPr>
        <w:tc>
          <w:tcPr>
            <w:tcW w:w="3028" w:type="dxa"/>
          </w:tcPr>
          <w:p w14:paraId="315C8CA5" w14:textId="77777777" w:rsidR="006C36AC" w:rsidRPr="006C36AC" w:rsidRDefault="0009647A" w:rsidP="006C36AC">
            <w:pPr>
              <w:spacing w:after="0" w:line="240" w:lineRule="auto"/>
              <w:rPr>
                <w:rFonts w:ascii="Times New Roman" w:hAnsi="Times New Roman" w:cs="Times New Roman"/>
                <w:iCs/>
                <w:sz w:val="24"/>
                <w:szCs w:val="24"/>
                <w:lang w:val="en-US"/>
              </w:rPr>
            </w:pPr>
            <w:r>
              <w:rPr>
                <w:rFonts w:ascii="Times New Roman" w:hAnsi="Times New Roman" w:cs="Times New Roman"/>
                <w:iCs/>
                <w:sz w:val="24"/>
                <w:szCs w:val="24"/>
              </w:rPr>
              <w:t>Поганка большая</w:t>
            </w:r>
          </w:p>
        </w:tc>
        <w:tc>
          <w:tcPr>
            <w:tcW w:w="2467" w:type="dxa"/>
          </w:tcPr>
          <w:p w14:paraId="468C6870"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Podiceps cristatus</w:t>
            </w:r>
          </w:p>
        </w:tc>
        <w:tc>
          <w:tcPr>
            <w:tcW w:w="1730" w:type="dxa"/>
            <w:gridSpan w:val="2"/>
          </w:tcPr>
          <w:p w14:paraId="138F6A01"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rPr>
              <w:t>гнездящийся</w:t>
            </w:r>
          </w:p>
        </w:tc>
        <w:tc>
          <w:tcPr>
            <w:tcW w:w="1559" w:type="dxa"/>
            <w:gridSpan w:val="2"/>
            <w:vAlign w:val="center"/>
          </w:tcPr>
          <w:p w14:paraId="7FE26F9E"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be-BY"/>
              </w:rPr>
              <w:t>–</w:t>
            </w:r>
          </w:p>
        </w:tc>
        <w:tc>
          <w:tcPr>
            <w:tcW w:w="970" w:type="dxa"/>
            <w:vAlign w:val="center"/>
          </w:tcPr>
          <w:p w14:paraId="2CE0F6A3" w14:textId="77777777" w:rsidR="006C36AC" w:rsidRPr="006C36AC" w:rsidRDefault="006C36AC" w:rsidP="0009647A">
            <w:pPr>
              <w:spacing w:after="0" w:line="240" w:lineRule="auto"/>
              <w:jc w:val="center"/>
              <w:rPr>
                <w:rFonts w:ascii="Times New Roman" w:hAnsi="Times New Roman" w:cs="Times New Roman"/>
                <w:iCs/>
                <w:sz w:val="24"/>
                <w:szCs w:val="24"/>
              </w:rPr>
            </w:pPr>
            <w:r w:rsidRPr="006C36AC">
              <w:rPr>
                <w:rFonts w:ascii="Times New Roman" w:hAnsi="Times New Roman" w:cs="Times New Roman"/>
                <w:iCs/>
                <w:sz w:val="24"/>
                <w:szCs w:val="24"/>
                <w:lang w:val="en-US"/>
              </w:rPr>
              <w:t>LC</w:t>
            </w:r>
          </w:p>
        </w:tc>
      </w:tr>
      <w:tr w:rsidR="006C36AC" w:rsidRPr="006C36AC" w14:paraId="65996993" w14:textId="77777777" w:rsidTr="00E53D71">
        <w:trPr>
          <w:trHeight w:val="255"/>
        </w:trPr>
        <w:tc>
          <w:tcPr>
            <w:tcW w:w="3028" w:type="dxa"/>
          </w:tcPr>
          <w:p w14:paraId="5A467412"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rPr>
              <w:t>Поганка малая</w:t>
            </w:r>
          </w:p>
        </w:tc>
        <w:tc>
          <w:tcPr>
            <w:tcW w:w="2467" w:type="dxa"/>
          </w:tcPr>
          <w:p w14:paraId="5BDFB76C"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Tachybaptus ruficollis</w:t>
            </w:r>
          </w:p>
        </w:tc>
        <w:tc>
          <w:tcPr>
            <w:tcW w:w="1730" w:type="dxa"/>
            <w:gridSpan w:val="2"/>
          </w:tcPr>
          <w:p w14:paraId="308C7EC1"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rPr>
              <w:t>гнездящийся</w:t>
            </w:r>
          </w:p>
        </w:tc>
        <w:tc>
          <w:tcPr>
            <w:tcW w:w="1559" w:type="dxa"/>
            <w:gridSpan w:val="2"/>
            <w:vAlign w:val="center"/>
          </w:tcPr>
          <w:p w14:paraId="18E787C2"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be-BY"/>
              </w:rPr>
              <w:t>–</w:t>
            </w:r>
          </w:p>
        </w:tc>
        <w:tc>
          <w:tcPr>
            <w:tcW w:w="970" w:type="dxa"/>
            <w:vAlign w:val="center"/>
          </w:tcPr>
          <w:p w14:paraId="054FE88F" w14:textId="77777777" w:rsidR="006C36AC" w:rsidRPr="006C36AC" w:rsidRDefault="006C36AC" w:rsidP="0009647A">
            <w:pPr>
              <w:spacing w:after="0" w:line="240" w:lineRule="auto"/>
              <w:jc w:val="center"/>
              <w:rPr>
                <w:rFonts w:ascii="Times New Roman" w:hAnsi="Times New Roman" w:cs="Times New Roman"/>
                <w:iCs/>
                <w:sz w:val="24"/>
                <w:szCs w:val="24"/>
              </w:rPr>
            </w:pPr>
            <w:r w:rsidRPr="006C36AC">
              <w:rPr>
                <w:rFonts w:ascii="Times New Roman" w:hAnsi="Times New Roman" w:cs="Times New Roman"/>
                <w:iCs/>
                <w:sz w:val="24"/>
                <w:szCs w:val="24"/>
                <w:lang w:val="en-US"/>
              </w:rPr>
              <w:t>LC</w:t>
            </w:r>
          </w:p>
        </w:tc>
      </w:tr>
      <w:tr w:rsidR="006C36AC" w:rsidRPr="006C36AC" w14:paraId="33F91323" w14:textId="77777777" w:rsidTr="006C36AC">
        <w:trPr>
          <w:trHeight w:val="255"/>
        </w:trPr>
        <w:tc>
          <w:tcPr>
            <w:tcW w:w="3028" w:type="dxa"/>
          </w:tcPr>
          <w:p w14:paraId="49740C03"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rPr>
              <w:t>Отряд Гагарообразные</w:t>
            </w:r>
          </w:p>
        </w:tc>
        <w:tc>
          <w:tcPr>
            <w:tcW w:w="6726" w:type="dxa"/>
            <w:gridSpan w:val="6"/>
          </w:tcPr>
          <w:p w14:paraId="03FDA03E" w14:textId="77777777" w:rsidR="006C36AC" w:rsidRPr="006C36AC" w:rsidRDefault="006C36AC" w:rsidP="006C36AC">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lang w:val="en-US"/>
              </w:rPr>
              <w:t>Gaviiformes</w:t>
            </w:r>
          </w:p>
        </w:tc>
      </w:tr>
      <w:tr w:rsidR="006C36AC" w:rsidRPr="006C36AC" w14:paraId="55416433" w14:textId="77777777" w:rsidTr="00E53D71">
        <w:trPr>
          <w:trHeight w:val="249"/>
        </w:trPr>
        <w:tc>
          <w:tcPr>
            <w:tcW w:w="3028" w:type="dxa"/>
          </w:tcPr>
          <w:p w14:paraId="755FEA6C"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rPr>
              <w:t>Семейство Гагаровые</w:t>
            </w:r>
          </w:p>
        </w:tc>
        <w:tc>
          <w:tcPr>
            <w:tcW w:w="6726" w:type="dxa"/>
            <w:gridSpan w:val="6"/>
          </w:tcPr>
          <w:p w14:paraId="7BB120B9" w14:textId="77777777" w:rsidR="006C36AC" w:rsidRPr="006C36AC" w:rsidRDefault="006C36AC" w:rsidP="006C36AC">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lang w:val="en-US"/>
              </w:rPr>
              <w:t>Gaviidae</w:t>
            </w:r>
          </w:p>
        </w:tc>
      </w:tr>
      <w:tr w:rsidR="006C36AC" w:rsidRPr="006C36AC" w14:paraId="3B796CB9" w14:textId="77777777" w:rsidTr="00E53D71">
        <w:trPr>
          <w:trHeight w:val="255"/>
        </w:trPr>
        <w:tc>
          <w:tcPr>
            <w:tcW w:w="3028" w:type="dxa"/>
          </w:tcPr>
          <w:p w14:paraId="48ADD045"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rPr>
              <w:t>Чернозобая гагара</w:t>
            </w:r>
          </w:p>
        </w:tc>
        <w:tc>
          <w:tcPr>
            <w:tcW w:w="2467" w:type="dxa"/>
          </w:tcPr>
          <w:p w14:paraId="4F1BB571"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Gavia arctica</w:t>
            </w:r>
          </w:p>
        </w:tc>
        <w:tc>
          <w:tcPr>
            <w:tcW w:w="1730" w:type="dxa"/>
            <w:gridSpan w:val="2"/>
          </w:tcPr>
          <w:p w14:paraId="750C89BD"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rPr>
              <w:t>гнездящийся?</w:t>
            </w:r>
          </w:p>
        </w:tc>
        <w:tc>
          <w:tcPr>
            <w:tcW w:w="1559" w:type="dxa"/>
            <w:gridSpan w:val="2"/>
            <w:vAlign w:val="center"/>
          </w:tcPr>
          <w:p w14:paraId="7D0D01C1"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en-US"/>
              </w:rPr>
              <w:t>II категория ККРБ</w:t>
            </w:r>
          </w:p>
        </w:tc>
        <w:tc>
          <w:tcPr>
            <w:tcW w:w="970" w:type="dxa"/>
            <w:vAlign w:val="center"/>
          </w:tcPr>
          <w:p w14:paraId="7709511B" w14:textId="77777777" w:rsidR="006C36AC" w:rsidRPr="006C36AC" w:rsidRDefault="006C36AC" w:rsidP="0009647A">
            <w:pPr>
              <w:spacing w:after="0" w:line="240" w:lineRule="auto"/>
              <w:jc w:val="center"/>
              <w:rPr>
                <w:rFonts w:ascii="Times New Roman" w:hAnsi="Times New Roman" w:cs="Times New Roman"/>
                <w:iCs/>
                <w:sz w:val="24"/>
                <w:szCs w:val="24"/>
              </w:rPr>
            </w:pPr>
            <w:r w:rsidRPr="006C36AC">
              <w:rPr>
                <w:rFonts w:ascii="Times New Roman" w:hAnsi="Times New Roman" w:cs="Times New Roman"/>
                <w:iCs/>
                <w:sz w:val="24"/>
                <w:szCs w:val="24"/>
                <w:lang w:val="en-US"/>
              </w:rPr>
              <w:t>LC</w:t>
            </w:r>
          </w:p>
        </w:tc>
      </w:tr>
      <w:tr w:rsidR="006C36AC" w:rsidRPr="006C36AC" w14:paraId="18F2F94C" w14:textId="77777777" w:rsidTr="0009647A">
        <w:trPr>
          <w:trHeight w:val="295"/>
        </w:trPr>
        <w:tc>
          <w:tcPr>
            <w:tcW w:w="3028" w:type="dxa"/>
          </w:tcPr>
          <w:p w14:paraId="3C4CCF0C" w14:textId="77777777" w:rsidR="006C36AC" w:rsidRPr="006C36AC" w:rsidRDefault="006C36AC" w:rsidP="006C36AC">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lang w:val="be-BY"/>
              </w:rPr>
              <w:t xml:space="preserve">Отряд Пеликанообразные </w:t>
            </w:r>
          </w:p>
        </w:tc>
        <w:tc>
          <w:tcPr>
            <w:tcW w:w="6726" w:type="dxa"/>
            <w:gridSpan w:val="6"/>
          </w:tcPr>
          <w:p w14:paraId="69AFD107" w14:textId="77777777" w:rsidR="006C36AC" w:rsidRPr="006C36AC" w:rsidRDefault="006C36AC" w:rsidP="006C36AC">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lang w:val="be-BY"/>
              </w:rPr>
              <w:t>Pelecaniformes</w:t>
            </w:r>
          </w:p>
        </w:tc>
      </w:tr>
      <w:tr w:rsidR="006C36AC" w:rsidRPr="006C36AC" w14:paraId="5EAC731D" w14:textId="77777777" w:rsidTr="006C36AC">
        <w:tc>
          <w:tcPr>
            <w:tcW w:w="3028" w:type="dxa"/>
          </w:tcPr>
          <w:p w14:paraId="3C52A6D6"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Семейство Цаплевые</w:t>
            </w:r>
          </w:p>
        </w:tc>
        <w:tc>
          <w:tcPr>
            <w:tcW w:w="6726" w:type="dxa"/>
            <w:gridSpan w:val="6"/>
          </w:tcPr>
          <w:p w14:paraId="49D72B7F" w14:textId="77777777" w:rsidR="006C36AC" w:rsidRPr="006C36AC" w:rsidRDefault="006C36AC" w:rsidP="006C36AC">
            <w:pPr>
              <w:spacing w:after="0" w:line="240" w:lineRule="auto"/>
              <w:rPr>
                <w:rFonts w:ascii="Times New Roman" w:hAnsi="Times New Roman" w:cs="Times New Roman"/>
                <w:i/>
                <w:iCs/>
                <w:sz w:val="24"/>
                <w:szCs w:val="24"/>
                <w:lang w:val="be-BY"/>
              </w:rPr>
            </w:pPr>
            <w:r w:rsidRPr="006C36AC">
              <w:rPr>
                <w:rFonts w:ascii="Times New Roman" w:hAnsi="Times New Roman" w:cs="Times New Roman"/>
                <w:bCs/>
                <w:iCs/>
                <w:sz w:val="24"/>
                <w:szCs w:val="24"/>
                <w:lang w:val="en-US"/>
              </w:rPr>
              <w:t xml:space="preserve">Ardeidae </w:t>
            </w:r>
          </w:p>
        </w:tc>
      </w:tr>
      <w:tr w:rsidR="006C36AC" w:rsidRPr="006C36AC" w14:paraId="49A04DFA" w14:textId="77777777" w:rsidTr="00E53D71">
        <w:tc>
          <w:tcPr>
            <w:tcW w:w="3028" w:type="dxa"/>
          </w:tcPr>
          <w:p w14:paraId="18C9006C"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Цапля большая белая</w:t>
            </w:r>
          </w:p>
        </w:tc>
        <w:tc>
          <w:tcPr>
            <w:tcW w:w="2467" w:type="dxa"/>
          </w:tcPr>
          <w:p w14:paraId="7221DD63"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bCs/>
                <w:i/>
                <w:iCs/>
                <w:sz w:val="24"/>
                <w:szCs w:val="24"/>
                <w:lang w:val="be-BY"/>
              </w:rPr>
              <w:t>Casmerodius</w:t>
            </w:r>
            <w:r w:rsidRPr="006C36AC">
              <w:rPr>
                <w:rFonts w:ascii="Times New Roman" w:hAnsi="Times New Roman" w:cs="Times New Roman"/>
                <w:iCs/>
                <w:sz w:val="24"/>
                <w:szCs w:val="24"/>
                <w:lang w:val="be-BY"/>
              </w:rPr>
              <w:t> </w:t>
            </w:r>
            <w:r w:rsidRPr="006C36AC">
              <w:rPr>
                <w:rFonts w:ascii="Times New Roman" w:hAnsi="Times New Roman" w:cs="Times New Roman"/>
                <w:i/>
                <w:iCs/>
                <w:sz w:val="24"/>
                <w:szCs w:val="24"/>
                <w:lang w:val="be-BY"/>
              </w:rPr>
              <w:t>albus</w:t>
            </w:r>
          </w:p>
        </w:tc>
        <w:tc>
          <w:tcPr>
            <w:tcW w:w="1730" w:type="dxa"/>
            <w:gridSpan w:val="2"/>
          </w:tcPr>
          <w:p w14:paraId="18371AF9"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посетитель</w:t>
            </w:r>
          </w:p>
        </w:tc>
        <w:tc>
          <w:tcPr>
            <w:tcW w:w="1559" w:type="dxa"/>
            <w:gridSpan w:val="2"/>
            <w:vAlign w:val="center"/>
          </w:tcPr>
          <w:p w14:paraId="15128D9D"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03CF7AA2"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en-US"/>
              </w:rPr>
              <w:t>LC</w:t>
            </w:r>
          </w:p>
        </w:tc>
      </w:tr>
      <w:tr w:rsidR="006C36AC" w:rsidRPr="006C36AC" w14:paraId="45EB3FD9" w14:textId="77777777" w:rsidTr="00E53D71">
        <w:trPr>
          <w:trHeight w:val="209"/>
        </w:trPr>
        <w:tc>
          <w:tcPr>
            <w:tcW w:w="3028" w:type="dxa"/>
          </w:tcPr>
          <w:p w14:paraId="25DC4158" w14:textId="77777777" w:rsidR="006C36AC" w:rsidRPr="006C36AC" w:rsidRDefault="006C36AC" w:rsidP="0009647A">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lang w:val="be-BY"/>
              </w:rPr>
              <w:t>Цапля серая</w:t>
            </w:r>
          </w:p>
        </w:tc>
        <w:tc>
          <w:tcPr>
            <w:tcW w:w="2467" w:type="dxa"/>
          </w:tcPr>
          <w:p w14:paraId="0DC3986D" w14:textId="77777777" w:rsidR="006C36AC" w:rsidRPr="006C36AC" w:rsidRDefault="006C36AC" w:rsidP="006C36AC">
            <w:pPr>
              <w:spacing w:after="0" w:line="240" w:lineRule="auto"/>
              <w:rPr>
                <w:rFonts w:ascii="Times New Roman" w:hAnsi="Times New Roman" w:cs="Times New Roman"/>
                <w:i/>
                <w:iCs/>
                <w:sz w:val="24"/>
                <w:szCs w:val="24"/>
                <w:lang w:val="be-BY"/>
              </w:rPr>
            </w:pPr>
            <w:r w:rsidRPr="006C36AC">
              <w:rPr>
                <w:rFonts w:ascii="Times New Roman" w:hAnsi="Times New Roman" w:cs="Times New Roman"/>
                <w:i/>
                <w:iCs/>
                <w:sz w:val="24"/>
                <w:szCs w:val="24"/>
                <w:lang w:val="en-US"/>
              </w:rPr>
              <w:t>Ardea</w:t>
            </w:r>
            <w:r w:rsidRPr="006C36AC">
              <w:rPr>
                <w:rFonts w:ascii="Times New Roman" w:hAnsi="Times New Roman" w:cs="Times New Roman"/>
                <w:i/>
                <w:iCs/>
                <w:sz w:val="24"/>
                <w:szCs w:val="24"/>
                <w:lang w:val="be-BY"/>
              </w:rPr>
              <w:t xml:space="preserve"> </w:t>
            </w:r>
            <w:r w:rsidRPr="006C36AC">
              <w:rPr>
                <w:rFonts w:ascii="Times New Roman" w:hAnsi="Times New Roman" w:cs="Times New Roman"/>
                <w:i/>
                <w:iCs/>
                <w:sz w:val="24"/>
                <w:szCs w:val="24"/>
                <w:lang w:val="en-US"/>
              </w:rPr>
              <w:t>cinerea</w:t>
            </w:r>
          </w:p>
        </w:tc>
        <w:tc>
          <w:tcPr>
            <w:tcW w:w="1730" w:type="dxa"/>
            <w:gridSpan w:val="2"/>
          </w:tcPr>
          <w:p w14:paraId="23BB3DB4" w14:textId="77777777" w:rsidR="006C36AC" w:rsidRPr="006C36AC" w:rsidRDefault="006C36AC" w:rsidP="006C36AC">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lang w:val="be-BY"/>
              </w:rPr>
              <w:t>посетитель</w:t>
            </w:r>
          </w:p>
        </w:tc>
        <w:tc>
          <w:tcPr>
            <w:tcW w:w="1559" w:type="dxa"/>
            <w:gridSpan w:val="2"/>
            <w:vAlign w:val="center"/>
          </w:tcPr>
          <w:p w14:paraId="613AED64"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2CB20EB7" w14:textId="77777777" w:rsidR="006C36AC" w:rsidRPr="006C36AC" w:rsidRDefault="006C36AC" w:rsidP="0009647A">
            <w:pPr>
              <w:spacing w:after="0" w:line="240" w:lineRule="auto"/>
              <w:jc w:val="center"/>
              <w:rPr>
                <w:rFonts w:ascii="Times New Roman" w:hAnsi="Times New Roman" w:cs="Times New Roman"/>
                <w:iCs/>
                <w:sz w:val="24"/>
                <w:szCs w:val="24"/>
                <w:lang w:val="en-US"/>
              </w:rPr>
            </w:pPr>
            <w:bookmarkStart w:id="48" w:name="OLE_LINK1"/>
            <w:bookmarkStart w:id="49" w:name="OLE_LINK2"/>
            <w:r w:rsidRPr="006C36AC">
              <w:rPr>
                <w:rFonts w:ascii="Times New Roman" w:hAnsi="Times New Roman" w:cs="Times New Roman"/>
                <w:iCs/>
                <w:sz w:val="24"/>
                <w:szCs w:val="24"/>
                <w:lang w:val="en-US"/>
              </w:rPr>
              <w:t>LC</w:t>
            </w:r>
            <w:bookmarkEnd w:id="48"/>
            <w:bookmarkEnd w:id="49"/>
          </w:p>
        </w:tc>
      </w:tr>
      <w:tr w:rsidR="006C36AC" w:rsidRPr="006C36AC" w14:paraId="59EAC1D6" w14:textId="77777777" w:rsidTr="00E53D71">
        <w:trPr>
          <w:trHeight w:val="535"/>
        </w:trPr>
        <w:tc>
          <w:tcPr>
            <w:tcW w:w="3028" w:type="dxa"/>
          </w:tcPr>
          <w:p w14:paraId="6CFD389A" w14:textId="77777777" w:rsidR="006C36AC" w:rsidRPr="006C36AC" w:rsidRDefault="006C36AC" w:rsidP="0009647A">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rPr>
              <w:t>Выпь большая</w:t>
            </w:r>
          </w:p>
        </w:tc>
        <w:tc>
          <w:tcPr>
            <w:tcW w:w="2467" w:type="dxa"/>
          </w:tcPr>
          <w:p w14:paraId="497164CE"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Botaurus stellaris</w:t>
            </w:r>
          </w:p>
        </w:tc>
        <w:tc>
          <w:tcPr>
            <w:tcW w:w="1730" w:type="dxa"/>
            <w:gridSpan w:val="2"/>
          </w:tcPr>
          <w:p w14:paraId="1E350C3A"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rPr>
              <w:t>гнездящийся</w:t>
            </w:r>
          </w:p>
        </w:tc>
        <w:tc>
          <w:tcPr>
            <w:tcW w:w="1559" w:type="dxa"/>
            <w:gridSpan w:val="2"/>
            <w:vAlign w:val="center"/>
          </w:tcPr>
          <w:p w14:paraId="7422DB4B"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en-US"/>
              </w:rPr>
              <w:t>III категория ККРБ</w:t>
            </w:r>
          </w:p>
        </w:tc>
        <w:tc>
          <w:tcPr>
            <w:tcW w:w="970" w:type="dxa"/>
            <w:vAlign w:val="center"/>
          </w:tcPr>
          <w:p w14:paraId="7843BE5C"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en-US"/>
              </w:rPr>
              <w:t>LC</w:t>
            </w:r>
          </w:p>
        </w:tc>
      </w:tr>
      <w:tr w:rsidR="006C36AC" w:rsidRPr="006C36AC" w14:paraId="6C0F755B" w14:textId="77777777" w:rsidTr="00E53D71">
        <w:trPr>
          <w:trHeight w:val="557"/>
        </w:trPr>
        <w:tc>
          <w:tcPr>
            <w:tcW w:w="3028" w:type="dxa"/>
          </w:tcPr>
          <w:p w14:paraId="1E1B16AC"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rPr>
              <w:t>Выпь малая</w:t>
            </w:r>
          </w:p>
        </w:tc>
        <w:tc>
          <w:tcPr>
            <w:tcW w:w="2467" w:type="dxa"/>
          </w:tcPr>
          <w:p w14:paraId="1041757E"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Botaurus minutus</w:t>
            </w:r>
          </w:p>
        </w:tc>
        <w:tc>
          <w:tcPr>
            <w:tcW w:w="1730" w:type="dxa"/>
            <w:gridSpan w:val="2"/>
          </w:tcPr>
          <w:p w14:paraId="3A450E4F"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rPr>
              <w:t>гнездящийся</w:t>
            </w:r>
          </w:p>
        </w:tc>
        <w:tc>
          <w:tcPr>
            <w:tcW w:w="1559" w:type="dxa"/>
            <w:gridSpan w:val="2"/>
            <w:vAlign w:val="center"/>
          </w:tcPr>
          <w:p w14:paraId="0642B4A2"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en-US"/>
              </w:rPr>
              <w:t>III категория ККРБ</w:t>
            </w:r>
          </w:p>
        </w:tc>
        <w:tc>
          <w:tcPr>
            <w:tcW w:w="970" w:type="dxa"/>
            <w:vAlign w:val="center"/>
          </w:tcPr>
          <w:p w14:paraId="48186CB7"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en-US"/>
              </w:rPr>
              <w:t>LC</w:t>
            </w:r>
          </w:p>
        </w:tc>
      </w:tr>
      <w:tr w:rsidR="006C36AC" w:rsidRPr="006C36AC" w14:paraId="396E5EE7" w14:textId="77777777" w:rsidTr="00E53D71">
        <w:trPr>
          <w:trHeight w:val="281"/>
        </w:trPr>
        <w:tc>
          <w:tcPr>
            <w:tcW w:w="3028" w:type="dxa"/>
          </w:tcPr>
          <w:p w14:paraId="28160BD6"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rPr>
              <w:t>Баклан большой</w:t>
            </w:r>
          </w:p>
        </w:tc>
        <w:tc>
          <w:tcPr>
            <w:tcW w:w="2467" w:type="dxa"/>
          </w:tcPr>
          <w:p w14:paraId="70D0DA3F"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Phalacrocorax carbo</w:t>
            </w:r>
          </w:p>
        </w:tc>
        <w:tc>
          <w:tcPr>
            <w:tcW w:w="1730" w:type="dxa"/>
            <w:gridSpan w:val="2"/>
          </w:tcPr>
          <w:p w14:paraId="175183FF" w14:textId="77777777" w:rsidR="006C36AC" w:rsidRPr="006C36AC" w:rsidRDefault="006C36AC" w:rsidP="006C36AC">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rPr>
              <w:t>гнездящийся</w:t>
            </w:r>
          </w:p>
        </w:tc>
        <w:tc>
          <w:tcPr>
            <w:tcW w:w="1559" w:type="dxa"/>
            <w:gridSpan w:val="2"/>
            <w:vAlign w:val="center"/>
          </w:tcPr>
          <w:p w14:paraId="2D4190B3"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4758EC4F"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en-US"/>
              </w:rPr>
              <w:t>LC</w:t>
            </w:r>
          </w:p>
        </w:tc>
      </w:tr>
      <w:tr w:rsidR="006C36AC" w:rsidRPr="006C36AC" w14:paraId="4F9E2564" w14:textId="77777777" w:rsidTr="0009647A">
        <w:trPr>
          <w:trHeight w:val="283"/>
        </w:trPr>
        <w:tc>
          <w:tcPr>
            <w:tcW w:w="3028" w:type="dxa"/>
          </w:tcPr>
          <w:p w14:paraId="5A3B9357"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rPr>
              <w:t>Отряд Аистообразные</w:t>
            </w:r>
          </w:p>
        </w:tc>
        <w:tc>
          <w:tcPr>
            <w:tcW w:w="6726" w:type="dxa"/>
            <w:gridSpan w:val="6"/>
          </w:tcPr>
          <w:p w14:paraId="3A905F20" w14:textId="77777777" w:rsidR="006C36AC" w:rsidRPr="006C36AC" w:rsidRDefault="006C36AC" w:rsidP="006C36AC">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lang w:val="en-US"/>
              </w:rPr>
              <w:t>Ciconiiformes</w:t>
            </w:r>
          </w:p>
        </w:tc>
      </w:tr>
      <w:tr w:rsidR="006C36AC" w:rsidRPr="006C36AC" w14:paraId="5ABD259C" w14:textId="77777777" w:rsidTr="006C36AC">
        <w:tc>
          <w:tcPr>
            <w:tcW w:w="3028" w:type="dxa"/>
          </w:tcPr>
          <w:p w14:paraId="010D5435"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Семейство Аистовые</w:t>
            </w:r>
          </w:p>
        </w:tc>
        <w:tc>
          <w:tcPr>
            <w:tcW w:w="6726" w:type="dxa"/>
            <w:gridSpan w:val="6"/>
          </w:tcPr>
          <w:p w14:paraId="776437CA"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 xml:space="preserve">Ciconiidae </w:t>
            </w:r>
          </w:p>
        </w:tc>
      </w:tr>
      <w:tr w:rsidR="006C36AC" w:rsidRPr="006C36AC" w14:paraId="237281DD" w14:textId="77777777" w:rsidTr="00E53D71">
        <w:tc>
          <w:tcPr>
            <w:tcW w:w="3028" w:type="dxa"/>
          </w:tcPr>
          <w:p w14:paraId="2558C656"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Аист черный</w:t>
            </w:r>
          </w:p>
        </w:tc>
        <w:tc>
          <w:tcPr>
            <w:tcW w:w="2467" w:type="dxa"/>
          </w:tcPr>
          <w:p w14:paraId="59BDA3F6"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Ciconia nigra</w:t>
            </w:r>
          </w:p>
        </w:tc>
        <w:tc>
          <w:tcPr>
            <w:tcW w:w="1730" w:type="dxa"/>
            <w:gridSpan w:val="2"/>
          </w:tcPr>
          <w:p w14:paraId="5B480296"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rPr>
              <w:t>гнездящийся</w:t>
            </w:r>
          </w:p>
        </w:tc>
        <w:tc>
          <w:tcPr>
            <w:tcW w:w="1559" w:type="dxa"/>
            <w:gridSpan w:val="2"/>
            <w:vAlign w:val="center"/>
          </w:tcPr>
          <w:p w14:paraId="749815BF"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en-US"/>
              </w:rPr>
              <w:t>III категория ККРБ</w:t>
            </w:r>
          </w:p>
        </w:tc>
        <w:tc>
          <w:tcPr>
            <w:tcW w:w="970" w:type="dxa"/>
            <w:vAlign w:val="center"/>
          </w:tcPr>
          <w:p w14:paraId="098737C0"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en-US"/>
              </w:rPr>
              <w:t>LC</w:t>
            </w:r>
          </w:p>
        </w:tc>
      </w:tr>
      <w:tr w:rsidR="006C36AC" w:rsidRPr="006C36AC" w14:paraId="3E9E6E39" w14:textId="77777777" w:rsidTr="00E53D71">
        <w:tc>
          <w:tcPr>
            <w:tcW w:w="3028" w:type="dxa"/>
          </w:tcPr>
          <w:p w14:paraId="7AECCF34"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Аист белый</w:t>
            </w:r>
          </w:p>
        </w:tc>
        <w:tc>
          <w:tcPr>
            <w:tcW w:w="2467" w:type="dxa"/>
          </w:tcPr>
          <w:p w14:paraId="69D5E883" w14:textId="77777777" w:rsidR="006C36AC" w:rsidRPr="006C36AC" w:rsidRDefault="006C36AC" w:rsidP="006C36AC">
            <w:pPr>
              <w:spacing w:after="0" w:line="240" w:lineRule="auto"/>
              <w:rPr>
                <w:rFonts w:ascii="Times New Roman" w:hAnsi="Times New Roman" w:cs="Times New Roman"/>
                <w:i/>
                <w:iCs/>
                <w:sz w:val="24"/>
                <w:szCs w:val="24"/>
              </w:rPr>
            </w:pPr>
            <w:r w:rsidRPr="006C36AC">
              <w:rPr>
                <w:rFonts w:ascii="Times New Roman" w:hAnsi="Times New Roman" w:cs="Times New Roman"/>
                <w:i/>
                <w:iCs/>
                <w:sz w:val="24"/>
                <w:szCs w:val="24"/>
                <w:lang w:val="en-US"/>
              </w:rPr>
              <w:t>Ciconia</w:t>
            </w:r>
            <w:r w:rsidRPr="006C36AC">
              <w:rPr>
                <w:rFonts w:ascii="Times New Roman" w:hAnsi="Times New Roman" w:cs="Times New Roman"/>
                <w:i/>
                <w:iCs/>
                <w:sz w:val="24"/>
                <w:szCs w:val="24"/>
              </w:rPr>
              <w:t xml:space="preserve"> с</w:t>
            </w:r>
            <w:r w:rsidRPr="006C36AC">
              <w:rPr>
                <w:rFonts w:ascii="Times New Roman" w:hAnsi="Times New Roman" w:cs="Times New Roman"/>
                <w:i/>
                <w:iCs/>
                <w:sz w:val="24"/>
                <w:szCs w:val="24"/>
                <w:lang w:val="en-US"/>
              </w:rPr>
              <w:t>iconia</w:t>
            </w:r>
          </w:p>
        </w:tc>
        <w:tc>
          <w:tcPr>
            <w:tcW w:w="1730" w:type="dxa"/>
            <w:gridSpan w:val="2"/>
          </w:tcPr>
          <w:p w14:paraId="4E45D5B6"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rPr>
              <w:t>посетитель</w:t>
            </w:r>
          </w:p>
        </w:tc>
        <w:tc>
          <w:tcPr>
            <w:tcW w:w="1559" w:type="dxa"/>
            <w:gridSpan w:val="2"/>
            <w:vAlign w:val="center"/>
          </w:tcPr>
          <w:p w14:paraId="68248513"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5C122190"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en-US"/>
              </w:rPr>
              <w:t>LC</w:t>
            </w:r>
          </w:p>
        </w:tc>
      </w:tr>
      <w:tr w:rsidR="006C36AC" w:rsidRPr="006C36AC" w14:paraId="7F59A3AC" w14:textId="77777777" w:rsidTr="006C36AC">
        <w:tc>
          <w:tcPr>
            <w:tcW w:w="3028" w:type="dxa"/>
          </w:tcPr>
          <w:p w14:paraId="5EF76389" w14:textId="77777777" w:rsidR="006C36AC" w:rsidRPr="006C36AC" w:rsidRDefault="006C36AC" w:rsidP="006C36AC">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lang w:val="be-BY"/>
              </w:rPr>
              <w:t xml:space="preserve">Отряд Гусеобразные </w:t>
            </w:r>
          </w:p>
        </w:tc>
        <w:tc>
          <w:tcPr>
            <w:tcW w:w="6726" w:type="dxa"/>
            <w:gridSpan w:val="6"/>
          </w:tcPr>
          <w:p w14:paraId="53B26F03" w14:textId="77777777" w:rsidR="006C36AC" w:rsidRPr="006C36AC" w:rsidRDefault="006C36AC" w:rsidP="006C36AC">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lang w:val="be-BY"/>
              </w:rPr>
              <w:t>Anseriformes</w:t>
            </w:r>
          </w:p>
        </w:tc>
      </w:tr>
      <w:tr w:rsidR="006C36AC" w:rsidRPr="006C36AC" w14:paraId="75F0F562" w14:textId="77777777" w:rsidTr="006C36AC">
        <w:tc>
          <w:tcPr>
            <w:tcW w:w="3028" w:type="dxa"/>
          </w:tcPr>
          <w:p w14:paraId="2CE8F8AB"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Семейство Утиные</w:t>
            </w:r>
          </w:p>
        </w:tc>
        <w:tc>
          <w:tcPr>
            <w:tcW w:w="6726" w:type="dxa"/>
            <w:gridSpan w:val="6"/>
          </w:tcPr>
          <w:p w14:paraId="00988347"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Anatidae</w:t>
            </w:r>
          </w:p>
        </w:tc>
      </w:tr>
      <w:tr w:rsidR="006C36AC" w:rsidRPr="006C36AC" w14:paraId="67E111D9" w14:textId="77777777" w:rsidTr="00E53D71">
        <w:trPr>
          <w:trHeight w:val="165"/>
        </w:trPr>
        <w:tc>
          <w:tcPr>
            <w:tcW w:w="3028" w:type="dxa"/>
          </w:tcPr>
          <w:p w14:paraId="3802B274"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rPr>
              <w:t>Лебедь-кликун</w:t>
            </w:r>
          </w:p>
        </w:tc>
        <w:tc>
          <w:tcPr>
            <w:tcW w:w="2467" w:type="dxa"/>
          </w:tcPr>
          <w:p w14:paraId="5A84E946"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Cygnus cygnus</w:t>
            </w:r>
          </w:p>
        </w:tc>
        <w:tc>
          <w:tcPr>
            <w:tcW w:w="1730" w:type="dxa"/>
            <w:gridSpan w:val="2"/>
          </w:tcPr>
          <w:p w14:paraId="37F61A2A"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гнездящийся?</w:t>
            </w:r>
          </w:p>
        </w:tc>
        <w:tc>
          <w:tcPr>
            <w:tcW w:w="1559" w:type="dxa"/>
            <w:gridSpan w:val="2"/>
            <w:vAlign w:val="center"/>
          </w:tcPr>
          <w:p w14:paraId="7756A122"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51709A6C"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en-US"/>
              </w:rPr>
              <w:t>LC</w:t>
            </w:r>
          </w:p>
        </w:tc>
      </w:tr>
      <w:tr w:rsidR="006C36AC" w:rsidRPr="006C36AC" w14:paraId="5A4E2C0E" w14:textId="77777777" w:rsidTr="00E53D71">
        <w:trPr>
          <w:trHeight w:val="165"/>
        </w:trPr>
        <w:tc>
          <w:tcPr>
            <w:tcW w:w="3028" w:type="dxa"/>
          </w:tcPr>
          <w:p w14:paraId="4076B242" w14:textId="77777777" w:rsidR="006C36AC" w:rsidRPr="006C36AC" w:rsidRDefault="006C36AC" w:rsidP="0009647A">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rPr>
              <w:t>Лебедь-шипун</w:t>
            </w:r>
          </w:p>
        </w:tc>
        <w:tc>
          <w:tcPr>
            <w:tcW w:w="2467" w:type="dxa"/>
          </w:tcPr>
          <w:p w14:paraId="24A1748E"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Cygnus olor</w:t>
            </w:r>
          </w:p>
        </w:tc>
        <w:tc>
          <w:tcPr>
            <w:tcW w:w="1730" w:type="dxa"/>
            <w:gridSpan w:val="2"/>
          </w:tcPr>
          <w:p w14:paraId="6101389C"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гнездящийся</w:t>
            </w:r>
          </w:p>
        </w:tc>
        <w:tc>
          <w:tcPr>
            <w:tcW w:w="1559" w:type="dxa"/>
            <w:gridSpan w:val="2"/>
            <w:vAlign w:val="center"/>
          </w:tcPr>
          <w:p w14:paraId="06E5AE63"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345FCD27"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en-US"/>
              </w:rPr>
              <w:t>LC</w:t>
            </w:r>
          </w:p>
        </w:tc>
      </w:tr>
      <w:tr w:rsidR="006C36AC" w:rsidRPr="006C36AC" w14:paraId="2B935D9B" w14:textId="77777777" w:rsidTr="00E53D71">
        <w:trPr>
          <w:trHeight w:val="243"/>
        </w:trPr>
        <w:tc>
          <w:tcPr>
            <w:tcW w:w="3028" w:type="dxa"/>
          </w:tcPr>
          <w:p w14:paraId="03FCFB98"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lang w:val="be-BY"/>
              </w:rPr>
              <w:t>Кряква</w:t>
            </w:r>
          </w:p>
        </w:tc>
        <w:tc>
          <w:tcPr>
            <w:tcW w:w="2467" w:type="dxa"/>
          </w:tcPr>
          <w:p w14:paraId="1B4C95EA"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Anas platyrhynchos</w:t>
            </w:r>
          </w:p>
        </w:tc>
        <w:tc>
          <w:tcPr>
            <w:tcW w:w="1730" w:type="dxa"/>
            <w:gridSpan w:val="2"/>
          </w:tcPr>
          <w:p w14:paraId="6420057A"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Cs/>
                <w:sz w:val="24"/>
                <w:szCs w:val="24"/>
                <w:lang w:val="be-BY"/>
              </w:rPr>
              <w:t>гнездящийся</w:t>
            </w:r>
          </w:p>
        </w:tc>
        <w:tc>
          <w:tcPr>
            <w:tcW w:w="1559" w:type="dxa"/>
            <w:gridSpan w:val="2"/>
            <w:vAlign w:val="center"/>
          </w:tcPr>
          <w:p w14:paraId="3B7F007F"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1242E68D"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en-US"/>
              </w:rPr>
              <w:t>LC</w:t>
            </w:r>
          </w:p>
        </w:tc>
      </w:tr>
      <w:tr w:rsidR="006C36AC" w:rsidRPr="006C36AC" w14:paraId="66E51139" w14:textId="77777777" w:rsidTr="00E53D71">
        <w:trPr>
          <w:trHeight w:val="163"/>
        </w:trPr>
        <w:tc>
          <w:tcPr>
            <w:tcW w:w="3028" w:type="dxa"/>
          </w:tcPr>
          <w:p w14:paraId="4F7AC77E"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rPr>
              <w:t>Гуменник</w:t>
            </w:r>
          </w:p>
        </w:tc>
        <w:tc>
          <w:tcPr>
            <w:tcW w:w="2467" w:type="dxa"/>
          </w:tcPr>
          <w:p w14:paraId="344411DA"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Anser fabalis</w:t>
            </w:r>
          </w:p>
        </w:tc>
        <w:tc>
          <w:tcPr>
            <w:tcW w:w="1730" w:type="dxa"/>
            <w:gridSpan w:val="2"/>
          </w:tcPr>
          <w:p w14:paraId="326DB34F"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пролетный</w:t>
            </w:r>
          </w:p>
        </w:tc>
        <w:tc>
          <w:tcPr>
            <w:tcW w:w="1559" w:type="dxa"/>
            <w:gridSpan w:val="2"/>
            <w:vAlign w:val="center"/>
          </w:tcPr>
          <w:p w14:paraId="3584B2BE"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3ECA0315"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en-US"/>
              </w:rPr>
              <w:t>LC</w:t>
            </w:r>
          </w:p>
        </w:tc>
      </w:tr>
      <w:tr w:rsidR="006C36AC" w:rsidRPr="006C36AC" w14:paraId="026B7F5C" w14:textId="77777777" w:rsidTr="00E53D71">
        <w:trPr>
          <w:trHeight w:val="253"/>
        </w:trPr>
        <w:tc>
          <w:tcPr>
            <w:tcW w:w="3028" w:type="dxa"/>
          </w:tcPr>
          <w:p w14:paraId="7CD29451"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rPr>
              <w:t>Гусь белолобый</w:t>
            </w:r>
          </w:p>
        </w:tc>
        <w:tc>
          <w:tcPr>
            <w:tcW w:w="2467" w:type="dxa"/>
          </w:tcPr>
          <w:p w14:paraId="3590D4BF"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Anser albifrons</w:t>
            </w:r>
          </w:p>
        </w:tc>
        <w:tc>
          <w:tcPr>
            <w:tcW w:w="1730" w:type="dxa"/>
            <w:gridSpan w:val="2"/>
          </w:tcPr>
          <w:p w14:paraId="103E7DD4"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пролетный</w:t>
            </w:r>
          </w:p>
        </w:tc>
        <w:tc>
          <w:tcPr>
            <w:tcW w:w="1559" w:type="dxa"/>
            <w:gridSpan w:val="2"/>
            <w:vAlign w:val="center"/>
          </w:tcPr>
          <w:p w14:paraId="486DEAB5"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3BD2008A"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en-US"/>
              </w:rPr>
              <w:t>LC</w:t>
            </w:r>
          </w:p>
        </w:tc>
      </w:tr>
      <w:tr w:rsidR="006C36AC" w:rsidRPr="006C36AC" w14:paraId="04A8CC41" w14:textId="77777777" w:rsidTr="00E53D71">
        <w:trPr>
          <w:trHeight w:val="173"/>
        </w:trPr>
        <w:tc>
          <w:tcPr>
            <w:tcW w:w="3028" w:type="dxa"/>
          </w:tcPr>
          <w:p w14:paraId="71019C00"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rPr>
              <w:t>Серый гусь</w:t>
            </w:r>
          </w:p>
        </w:tc>
        <w:tc>
          <w:tcPr>
            <w:tcW w:w="2467" w:type="dxa"/>
          </w:tcPr>
          <w:p w14:paraId="65CA92F4" w14:textId="77777777" w:rsidR="006C36AC" w:rsidRPr="006C36AC" w:rsidRDefault="006C36AC" w:rsidP="006C36AC">
            <w:pPr>
              <w:spacing w:after="0" w:line="240" w:lineRule="auto"/>
              <w:rPr>
                <w:rFonts w:ascii="Times New Roman" w:hAnsi="Times New Roman" w:cs="Times New Roman"/>
                <w:i/>
                <w:iCs/>
                <w:sz w:val="24"/>
                <w:szCs w:val="24"/>
              </w:rPr>
            </w:pPr>
            <w:r w:rsidRPr="006C36AC">
              <w:rPr>
                <w:rFonts w:ascii="Times New Roman" w:hAnsi="Times New Roman" w:cs="Times New Roman"/>
                <w:i/>
                <w:iCs/>
                <w:sz w:val="24"/>
                <w:szCs w:val="24"/>
                <w:lang w:val="en-US"/>
              </w:rPr>
              <w:t>Anser</w:t>
            </w:r>
            <w:r w:rsidRPr="006C36AC">
              <w:rPr>
                <w:rFonts w:ascii="Times New Roman" w:hAnsi="Times New Roman" w:cs="Times New Roman"/>
                <w:i/>
                <w:iCs/>
                <w:sz w:val="24"/>
                <w:szCs w:val="24"/>
              </w:rPr>
              <w:t xml:space="preserve"> а</w:t>
            </w:r>
            <w:r w:rsidRPr="006C36AC">
              <w:rPr>
                <w:rFonts w:ascii="Times New Roman" w:hAnsi="Times New Roman" w:cs="Times New Roman"/>
                <w:i/>
                <w:iCs/>
                <w:sz w:val="24"/>
                <w:szCs w:val="24"/>
                <w:lang w:val="en-US"/>
              </w:rPr>
              <w:t>nser</w:t>
            </w:r>
          </w:p>
        </w:tc>
        <w:tc>
          <w:tcPr>
            <w:tcW w:w="1730" w:type="dxa"/>
            <w:gridSpan w:val="2"/>
          </w:tcPr>
          <w:p w14:paraId="27747B3A"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Cs/>
                <w:sz w:val="24"/>
                <w:szCs w:val="24"/>
                <w:lang w:val="be-BY"/>
              </w:rPr>
              <w:t>гнездящийся?</w:t>
            </w:r>
          </w:p>
        </w:tc>
        <w:tc>
          <w:tcPr>
            <w:tcW w:w="1559" w:type="dxa"/>
            <w:gridSpan w:val="2"/>
            <w:vAlign w:val="center"/>
          </w:tcPr>
          <w:p w14:paraId="3AA818B7"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5DC90A9B"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en-US"/>
              </w:rPr>
              <w:t>LC</w:t>
            </w:r>
          </w:p>
        </w:tc>
      </w:tr>
      <w:tr w:rsidR="006C36AC" w:rsidRPr="006C36AC" w14:paraId="72F8DF43" w14:textId="77777777" w:rsidTr="00E53D71">
        <w:trPr>
          <w:trHeight w:val="210"/>
        </w:trPr>
        <w:tc>
          <w:tcPr>
            <w:tcW w:w="3028" w:type="dxa"/>
          </w:tcPr>
          <w:p w14:paraId="5AB09B53"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lang w:val="be-BY"/>
              </w:rPr>
              <w:t>Ч</w:t>
            </w:r>
            <w:r w:rsidRPr="006C36AC">
              <w:rPr>
                <w:rFonts w:ascii="Times New Roman" w:hAnsi="Times New Roman" w:cs="Times New Roman"/>
                <w:iCs/>
                <w:sz w:val="24"/>
                <w:szCs w:val="24"/>
              </w:rPr>
              <w:t>ирок-свистунок</w:t>
            </w:r>
          </w:p>
        </w:tc>
        <w:tc>
          <w:tcPr>
            <w:tcW w:w="2467" w:type="dxa"/>
          </w:tcPr>
          <w:p w14:paraId="4443A475"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Anas crecca</w:t>
            </w:r>
          </w:p>
        </w:tc>
        <w:tc>
          <w:tcPr>
            <w:tcW w:w="1730" w:type="dxa"/>
            <w:gridSpan w:val="2"/>
          </w:tcPr>
          <w:p w14:paraId="7208E628"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Cs/>
                <w:sz w:val="24"/>
                <w:szCs w:val="24"/>
                <w:lang w:val="be-BY"/>
              </w:rPr>
              <w:t>гнездящийся</w:t>
            </w:r>
          </w:p>
        </w:tc>
        <w:tc>
          <w:tcPr>
            <w:tcW w:w="1559" w:type="dxa"/>
            <w:gridSpan w:val="2"/>
            <w:vAlign w:val="center"/>
          </w:tcPr>
          <w:p w14:paraId="5A727B93"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74FB97BB"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en-US"/>
              </w:rPr>
              <w:t>LC</w:t>
            </w:r>
          </w:p>
        </w:tc>
      </w:tr>
      <w:tr w:rsidR="006C36AC" w:rsidRPr="006C36AC" w14:paraId="0AA30DFD" w14:textId="77777777" w:rsidTr="00E53D71">
        <w:trPr>
          <w:trHeight w:val="285"/>
        </w:trPr>
        <w:tc>
          <w:tcPr>
            <w:tcW w:w="3028" w:type="dxa"/>
          </w:tcPr>
          <w:p w14:paraId="5099F0C5" w14:textId="77777777" w:rsidR="006C36AC" w:rsidRPr="006C36AC" w:rsidRDefault="006C36AC" w:rsidP="006C36AC">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rPr>
              <w:t>Чирок-трескунок</w:t>
            </w:r>
          </w:p>
        </w:tc>
        <w:tc>
          <w:tcPr>
            <w:tcW w:w="2467" w:type="dxa"/>
          </w:tcPr>
          <w:p w14:paraId="3CB690E8"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Anas querquedula</w:t>
            </w:r>
          </w:p>
        </w:tc>
        <w:tc>
          <w:tcPr>
            <w:tcW w:w="1730" w:type="dxa"/>
            <w:gridSpan w:val="2"/>
          </w:tcPr>
          <w:p w14:paraId="42E1D7DE"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гнездящийся</w:t>
            </w:r>
          </w:p>
        </w:tc>
        <w:tc>
          <w:tcPr>
            <w:tcW w:w="1559" w:type="dxa"/>
            <w:gridSpan w:val="2"/>
            <w:vAlign w:val="center"/>
          </w:tcPr>
          <w:p w14:paraId="6D233357"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7A758CAF" w14:textId="77777777" w:rsidR="006C36AC" w:rsidRPr="006C36AC" w:rsidRDefault="006C36AC" w:rsidP="0009647A">
            <w:pPr>
              <w:spacing w:after="0" w:line="240" w:lineRule="auto"/>
              <w:jc w:val="center"/>
              <w:rPr>
                <w:rFonts w:ascii="Times New Roman" w:hAnsi="Times New Roman" w:cs="Times New Roman"/>
                <w:iCs/>
                <w:sz w:val="24"/>
                <w:szCs w:val="24"/>
              </w:rPr>
            </w:pPr>
            <w:r w:rsidRPr="006C36AC">
              <w:rPr>
                <w:rFonts w:ascii="Times New Roman" w:hAnsi="Times New Roman" w:cs="Times New Roman"/>
                <w:iCs/>
                <w:sz w:val="24"/>
                <w:szCs w:val="24"/>
                <w:lang w:val="en-US"/>
              </w:rPr>
              <w:t>LC</w:t>
            </w:r>
          </w:p>
        </w:tc>
      </w:tr>
      <w:tr w:rsidR="006C36AC" w:rsidRPr="006C36AC" w14:paraId="52137569" w14:textId="77777777" w:rsidTr="00E53D71">
        <w:trPr>
          <w:trHeight w:val="249"/>
        </w:trPr>
        <w:tc>
          <w:tcPr>
            <w:tcW w:w="3028" w:type="dxa"/>
          </w:tcPr>
          <w:p w14:paraId="2C5C527E" w14:textId="77777777" w:rsidR="006C36AC" w:rsidRPr="006C36AC" w:rsidRDefault="006C36AC" w:rsidP="0009647A">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Гоголь обыкновенный</w:t>
            </w:r>
          </w:p>
        </w:tc>
        <w:tc>
          <w:tcPr>
            <w:tcW w:w="2467" w:type="dxa"/>
          </w:tcPr>
          <w:p w14:paraId="6CD56C5C"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Bucephala clangula</w:t>
            </w:r>
          </w:p>
        </w:tc>
        <w:tc>
          <w:tcPr>
            <w:tcW w:w="1730" w:type="dxa"/>
            <w:gridSpan w:val="2"/>
          </w:tcPr>
          <w:p w14:paraId="52AAF54A"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гнездящийся</w:t>
            </w:r>
          </w:p>
        </w:tc>
        <w:tc>
          <w:tcPr>
            <w:tcW w:w="1559" w:type="dxa"/>
            <w:gridSpan w:val="2"/>
            <w:vAlign w:val="center"/>
          </w:tcPr>
          <w:p w14:paraId="0390F912"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6BAFCB34"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en-US"/>
              </w:rPr>
              <w:t>LC</w:t>
            </w:r>
          </w:p>
        </w:tc>
      </w:tr>
      <w:tr w:rsidR="006C36AC" w:rsidRPr="006C36AC" w14:paraId="046E1CF2" w14:textId="77777777" w:rsidTr="00E53D71">
        <w:trPr>
          <w:trHeight w:val="525"/>
        </w:trPr>
        <w:tc>
          <w:tcPr>
            <w:tcW w:w="3028" w:type="dxa"/>
          </w:tcPr>
          <w:p w14:paraId="4F8C3029"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Шилохвость</w:t>
            </w:r>
          </w:p>
        </w:tc>
        <w:tc>
          <w:tcPr>
            <w:tcW w:w="2467" w:type="dxa"/>
          </w:tcPr>
          <w:p w14:paraId="502067C4"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Anas acuta</w:t>
            </w:r>
          </w:p>
        </w:tc>
        <w:tc>
          <w:tcPr>
            <w:tcW w:w="1730" w:type="dxa"/>
            <w:gridSpan w:val="2"/>
          </w:tcPr>
          <w:p w14:paraId="0639A000"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гнездящийся?</w:t>
            </w:r>
          </w:p>
        </w:tc>
        <w:tc>
          <w:tcPr>
            <w:tcW w:w="1559" w:type="dxa"/>
            <w:gridSpan w:val="2"/>
            <w:vAlign w:val="center"/>
          </w:tcPr>
          <w:p w14:paraId="6BBBD2A6"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en-US"/>
              </w:rPr>
              <w:t>III категория ККРБ</w:t>
            </w:r>
          </w:p>
        </w:tc>
        <w:tc>
          <w:tcPr>
            <w:tcW w:w="970" w:type="dxa"/>
          </w:tcPr>
          <w:p w14:paraId="1F8D226B" w14:textId="77777777" w:rsidR="006C36AC" w:rsidRPr="006C36AC" w:rsidRDefault="006C36AC" w:rsidP="006C36AC">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lang w:val="en-US"/>
              </w:rPr>
              <w:t>LC</w:t>
            </w:r>
          </w:p>
        </w:tc>
      </w:tr>
      <w:tr w:rsidR="006C36AC" w:rsidRPr="006C36AC" w14:paraId="641A9487" w14:textId="77777777" w:rsidTr="00E53D71">
        <w:trPr>
          <w:trHeight w:val="150"/>
        </w:trPr>
        <w:tc>
          <w:tcPr>
            <w:tcW w:w="3028" w:type="dxa"/>
          </w:tcPr>
          <w:p w14:paraId="0F591AA0"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rPr>
              <w:t>Чернеть красноголовая</w:t>
            </w:r>
          </w:p>
        </w:tc>
        <w:tc>
          <w:tcPr>
            <w:tcW w:w="2467" w:type="dxa"/>
          </w:tcPr>
          <w:p w14:paraId="685F3421"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Aythya ferina</w:t>
            </w:r>
          </w:p>
        </w:tc>
        <w:tc>
          <w:tcPr>
            <w:tcW w:w="1730" w:type="dxa"/>
            <w:gridSpan w:val="2"/>
          </w:tcPr>
          <w:p w14:paraId="275FC52F"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гнездящийся</w:t>
            </w:r>
          </w:p>
        </w:tc>
        <w:tc>
          <w:tcPr>
            <w:tcW w:w="1559" w:type="dxa"/>
            <w:gridSpan w:val="2"/>
            <w:vAlign w:val="center"/>
          </w:tcPr>
          <w:p w14:paraId="201C64D5"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tcPr>
          <w:p w14:paraId="7C55012A" w14:textId="77777777" w:rsidR="006C36AC" w:rsidRPr="006C36AC" w:rsidRDefault="006C36AC" w:rsidP="006C36AC">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lang w:val="en-US"/>
              </w:rPr>
              <w:t>LC</w:t>
            </w:r>
          </w:p>
        </w:tc>
      </w:tr>
      <w:tr w:rsidR="006C36AC" w:rsidRPr="006C36AC" w14:paraId="0D720118" w14:textId="77777777" w:rsidTr="00E53D71">
        <w:trPr>
          <w:trHeight w:val="345"/>
        </w:trPr>
        <w:tc>
          <w:tcPr>
            <w:tcW w:w="3028" w:type="dxa"/>
          </w:tcPr>
          <w:p w14:paraId="6AC0EB03"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rPr>
              <w:t>Чернеть хохлатая</w:t>
            </w:r>
          </w:p>
        </w:tc>
        <w:tc>
          <w:tcPr>
            <w:tcW w:w="2467" w:type="dxa"/>
          </w:tcPr>
          <w:p w14:paraId="0604C87B"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Aythya fuligula</w:t>
            </w:r>
          </w:p>
        </w:tc>
        <w:tc>
          <w:tcPr>
            <w:tcW w:w="1730" w:type="dxa"/>
            <w:gridSpan w:val="2"/>
          </w:tcPr>
          <w:p w14:paraId="008BC9DD"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гнездящийся</w:t>
            </w:r>
          </w:p>
        </w:tc>
        <w:tc>
          <w:tcPr>
            <w:tcW w:w="1559" w:type="dxa"/>
            <w:gridSpan w:val="2"/>
            <w:vAlign w:val="center"/>
          </w:tcPr>
          <w:p w14:paraId="0DCBD916"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tcPr>
          <w:p w14:paraId="6053E481" w14:textId="77777777" w:rsidR="006C36AC" w:rsidRPr="006C36AC" w:rsidRDefault="006C36AC" w:rsidP="006C36AC">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lang w:val="en-US"/>
              </w:rPr>
              <w:t>LC</w:t>
            </w:r>
          </w:p>
        </w:tc>
      </w:tr>
      <w:tr w:rsidR="006C36AC" w:rsidRPr="006C36AC" w14:paraId="7B3A470C" w14:textId="77777777" w:rsidTr="00E53D71">
        <w:trPr>
          <w:trHeight w:val="345"/>
        </w:trPr>
        <w:tc>
          <w:tcPr>
            <w:tcW w:w="3028" w:type="dxa"/>
          </w:tcPr>
          <w:p w14:paraId="69A0B7CE"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rPr>
              <w:t>Крохаль большой</w:t>
            </w:r>
          </w:p>
        </w:tc>
        <w:tc>
          <w:tcPr>
            <w:tcW w:w="2467" w:type="dxa"/>
          </w:tcPr>
          <w:p w14:paraId="55B83B9E"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Mergus merganser</w:t>
            </w:r>
          </w:p>
        </w:tc>
        <w:tc>
          <w:tcPr>
            <w:tcW w:w="1730" w:type="dxa"/>
            <w:gridSpan w:val="2"/>
          </w:tcPr>
          <w:p w14:paraId="17D3F7D0"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гнездящийся</w:t>
            </w:r>
          </w:p>
        </w:tc>
        <w:tc>
          <w:tcPr>
            <w:tcW w:w="1559" w:type="dxa"/>
            <w:gridSpan w:val="2"/>
            <w:vAlign w:val="center"/>
          </w:tcPr>
          <w:p w14:paraId="39D6B11E"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en-US"/>
              </w:rPr>
              <w:t>III категория ККРБ</w:t>
            </w:r>
          </w:p>
        </w:tc>
        <w:tc>
          <w:tcPr>
            <w:tcW w:w="970" w:type="dxa"/>
            <w:vAlign w:val="center"/>
          </w:tcPr>
          <w:p w14:paraId="7C559B78"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en-US"/>
              </w:rPr>
              <w:t>LC</w:t>
            </w:r>
          </w:p>
        </w:tc>
      </w:tr>
      <w:tr w:rsidR="006C36AC" w:rsidRPr="006C36AC" w14:paraId="4845B135" w14:textId="77777777" w:rsidTr="006C36AC">
        <w:tc>
          <w:tcPr>
            <w:tcW w:w="3028" w:type="dxa"/>
          </w:tcPr>
          <w:p w14:paraId="05C48C54"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lang w:val="be-BY"/>
              </w:rPr>
              <w:t xml:space="preserve">Отряд Ястребообразные </w:t>
            </w:r>
          </w:p>
        </w:tc>
        <w:tc>
          <w:tcPr>
            <w:tcW w:w="6726" w:type="dxa"/>
            <w:gridSpan w:val="6"/>
          </w:tcPr>
          <w:p w14:paraId="60481475"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lang w:val="en-US"/>
              </w:rPr>
              <w:t>Accipitriformes</w:t>
            </w:r>
          </w:p>
        </w:tc>
      </w:tr>
      <w:tr w:rsidR="006C36AC" w:rsidRPr="006C36AC" w14:paraId="423FA8B8" w14:textId="77777777" w:rsidTr="006C36AC">
        <w:tc>
          <w:tcPr>
            <w:tcW w:w="3028" w:type="dxa"/>
          </w:tcPr>
          <w:p w14:paraId="34AC1CE4"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Семейство Ястребиные</w:t>
            </w:r>
          </w:p>
        </w:tc>
        <w:tc>
          <w:tcPr>
            <w:tcW w:w="6726" w:type="dxa"/>
            <w:gridSpan w:val="6"/>
          </w:tcPr>
          <w:p w14:paraId="49DD1A1D"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 xml:space="preserve">Accipitridae </w:t>
            </w:r>
          </w:p>
        </w:tc>
      </w:tr>
      <w:tr w:rsidR="006C36AC" w:rsidRPr="006C36AC" w14:paraId="222B9E95" w14:textId="77777777" w:rsidTr="00E53D71">
        <w:trPr>
          <w:trHeight w:val="195"/>
        </w:trPr>
        <w:tc>
          <w:tcPr>
            <w:tcW w:w="3028" w:type="dxa"/>
          </w:tcPr>
          <w:p w14:paraId="1F38810C"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rPr>
              <w:t>Орлан-белохвост</w:t>
            </w:r>
          </w:p>
        </w:tc>
        <w:tc>
          <w:tcPr>
            <w:tcW w:w="2467" w:type="dxa"/>
          </w:tcPr>
          <w:p w14:paraId="55BB79E8"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Haliaeetus albicilla</w:t>
            </w:r>
          </w:p>
        </w:tc>
        <w:tc>
          <w:tcPr>
            <w:tcW w:w="1730" w:type="dxa"/>
            <w:gridSpan w:val="2"/>
          </w:tcPr>
          <w:p w14:paraId="14409D3D" w14:textId="77777777" w:rsidR="006C36AC" w:rsidRPr="006C36AC" w:rsidRDefault="006C36AC" w:rsidP="006C36AC">
            <w:pPr>
              <w:spacing w:after="0" w:line="240" w:lineRule="auto"/>
              <w:rPr>
                <w:rFonts w:ascii="Times New Roman" w:hAnsi="Times New Roman" w:cs="Times New Roman"/>
                <w:i/>
                <w:iCs/>
                <w:sz w:val="24"/>
                <w:szCs w:val="24"/>
              </w:rPr>
            </w:pPr>
            <w:r w:rsidRPr="006C36AC">
              <w:rPr>
                <w:rFonts w:ascii="Times New Roman" w:hAnsi="Times New Roman" w:cs="Times New Roman"/>
                <w:iCs/>
                <w:sz w:val="24"/>
                <w:szCs w:val="24"/>
              </w:rPr>
              <w:t>посетитель</w:t>
            </w:r>
          </w:p>
        </w:tc>
        <w:tc>
          <w:tcPr>
            <w:tcW w:w="1559" w:type="dxa"/>
            <w:gridSpan w:val="2"/>
            <w:vAlign w:val="center"/>
          </w:tcPr>
          <w:p w14:paraId="0DDCEC7A"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en-US"/>
              </w:rPr>
              <w:t>III категория ККРБ</w:t>
            </w:r>
          </w:p>
        </w:tc>
        <w:tc>
          <w:tcPr>
            <w:tcW w:w="970" w:type="dxa"/>
            <w:vAlign w:val="center"/>
          </w:tcPr>
          <w:p w14:paraId="6F68CA73"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en-US"/>
              </w:rPr>
              <w:t>LC</w:t>
            </w:r>
          </w:p>
        </w:tc>
      </w:tr>
      <w:tr w:rsidR="006C36AC" w:rsidRPr="006C36AC" w14:paraId="317D4A4E" w14:textId="77777777" w:rsidTr="00E53D71">
        <w:trPr>
          <w:trHeight w:val="345"/>
        </w:trPr>
        <w:tc>
          <w:tcPr>
            <w:tcW w:w="3028" w:type="dxa"/>
          </w:tcPr>
          <w:p w14:paraId="7E6F76E4" w14:textId="77777777" w:rsidR="006C36AC" w:rsidRPr="006C36AC" w:rsidRDefault="006C36AC" w:rsidP="0009647A">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Лунь болотный</w:t>
            </w:r>
          </w:p>
        </w:tc>
        <w:tc>
          <w:tcPr>
            <w:tcW w:w="2467" w:type="dxa"/>
          </w:tcPr>
          <w:p w14:paraId="153114F2"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Circus aeruginosus</w:t>
            </w:r>
          </w:p>
        </w:tc>
        <w:tc>
          <w:tcPr>
            <w:tcW w:w="1730" w:type="dxa"/>
            <w:gridSpan w:val="2"/>
          </w:tcPr>
          <w:p w14:paraId="16FD552B"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Cs/>
                <w:sz w:val="24"/>
                <w:szCs w:val="24"/>
                <w:lang w:val="en-US"/>
              </w:rPr>
              <w:t>г</w:t>
            </w:r>
            <w:r w:rsidRPr="006C36AC">
              <w:rPr>
                <w:rFonts w:ascii="Times New Roman" w:hAnsi="Times New Roman" w:cs="Times New Roman"/>
                <w:iCs/>
                <w:sz w:val="24"/>
                <w:szCs w:val="24"/>
                <w:lang w:val="be-BY"/>
              </w:rPr>
              <w:t>нездящийся</w:t>
            </w:r>
          </w:p>
        </w:tc>
        <w:tc>
          <w:tcPr>
            <w:tcW w:w="1559" w:type="dxa"/>
            <w:gridSpan w:val="2"/>
            <w:vAlign w:val="center"/>
          </w:tcPr>
          <w:p w14:paraId="0FB91084"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49BB4CC7"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en-US"/>
              </w:rPr>
              <w:t>LC</w:t>
            </w:r>
          </w:p>
        </w:tc>
      </w:tr>
      <w:tr w:rsidR="006C36AC" w:rsidRPr="006C36AC" w14:paraId="4EAE781F" w14:textId="77777777" w:rsidTr="00E53D71">
        <w:trPr>
          <w:trHeight w:val="345"/>
        </w:trPr>
        <w:tc>
          <w:tcPr>
            <w:tcW w:w="3028" w:type="dxa"/>
          </w:tcPr>
          <w:p w14:paraId="2E986E46"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Коршун черный</w:t>
            </w:r>
          </w:p>
        </w:tc>
        <w:tc>
          <w:tcPr>
            <w:tcW w:w="2467" w:type="dxa"/>
          </w:tcPr>
          <w:p w14:paraId="28CB4866"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Milvus migrans</w:t>
            </w:r>
          </w:p>
        </w:tc>
        <w:tc>
          <w:tcPr>
            <w:tcW w:w="1730" w:type="dxa"/>
            <w:gridSpan w:val="2"/>
          </w:tcPr>
          <w:p w14:paraId="19A54A26"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rPr>
              <w:t>посетитель</w:t>
            </w:r>
          </w:p>
        </w:tc>
        <w:tc>
          <w:tcPr>
            <w:tcW w:w="1559" w:type="dxa"/>
            <w:gridSpan w:val="2"/>
            <w:vAlign w:val="center"/>
          </w:tcPr>
          <w:p w14:paraId="751A4627"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en-US"/>
              </w:rPr>
              <w:t>III категория ККРБ</w:t>
            </w:r>
          </w:p>
        </w:tc>
        <w:tc>
          <w:tcPr>
            <w:tcW w:w="970" w:type="dxa"/>
            <w:vAlign w:val="center"/>
          </w:tcPr>
          <w:p w14:paraId="0C0248C5"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en-US"/>
              </w:rPr>
              <w:t>LC</w:t>
            </w:r>
          </w:p>
        </w:tc>
      </w:tr>
      <w:tr w:rsidR="006C36AC" w:rsidRPr="006C36AC" w14:paraId="13473745" w14:textId="77777777" w:rsidTr="006C36AC">
        <w:tc>
          <w:tcPr>
            <w:tcW w:w="3028" w:type="dxa"/>
          </w:tcPr>
          <w:p w14:paraId="16430CD7"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Семейство Скопиные</w:t>
            </w:r>
          </w:p>
        </w:tc>
        <w:tc>
          <w:tcPr>
            <w:tcW w:w="6726" w:type="dxa"/>
            <w:gridSpan w:val="6"/>
          </w:tcPr>
          <w:p w14:paraId="255043D6" w14:textId="77777777" w:rsidR="006C36AC" w:rsidRPr="006C36AC" w:rsidRDefault="006C36AC" w:rsidP="006C36AC">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lang w:val="en-US"/>
              </w:rPr>
              <w:t>Pandionidae</w:t>
            </w:r>
          </w:p>
        </w:tc>
      </w:tr>
      <w:tr w:rsidR="006C36AC" w:rsidRPr="006C36AC" w14:paraId="2E0D417A" w14:textId="77777777" w:rsidTr="00E53D71">
        <w:tc>
          <w:tcPr>
            <w:tcW w:w="3028" w:type="dxa"/>
            <w:vAlign w:val="center"/>
          </w:tcPr>
          <w:p w14:paraId="2E201355" w14:textId="77777777" w:rsidR="006C36AC" w:rsidRPr="006C36AC" w:rsidRDefault="006C36AC" w:rsidP="0009647A">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Скопа</w:t>
            </w:r>
          </w:p>
        </w:tc>
        <w:tc>
          <w:tcPr>
            <w:tcW w:w="2467" w:type="dxa"/>
            <w:vAlign w:val="center"/>
          </w:tcPr>
          <w:p w14:paraId="1F925F60" w14:textId="77777777" w:rsidR="006C36AC" w:rsidRPr="006C36AC" w:rsidRDefault="006C36AC" w:rsidP="0009647A">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Pandion haliaetus</w:t>
            </w:r>
          </w:p>
        </w:tc>
        <w:tc>
          <w:tcPr>
            <w:tcW w:w="1730" w:type="dxa"/>
            <w:gridSpan w:val="2"/>
            <w:vAlign w:val="center"/>
          </w:tcPr>
          <w:p w14:paraId="4D61A1E4" w14:textId="77777777" w:rsidR="006C36AC" w:rsidRPr="006C36AC" w:rsidRDefault="006C36AC" w:rsidP="0009647A">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rPr>
              <w:t>посетитель</w:t>
            </w:r>
          </w:p>
        </w:tc>
        <w:tc>
          <w:tcPr>
            <w:tcW w:w="1559" w:type="dxa"/>
            <w:gridSpan w:val="2"/>
            <w:vAlign w:val="center"/>
          </w:tcPr>
          <w:p w14:paraId="358C94A0"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en-US"/>
              </w:rPr>
              <w:t>II категория ККРБ</w:t>
            </w:r>
          </w:p>
        </w:tc>
        <w:tc>
          <w:tcPr>
            <w:tcW w:w="970" w:type="dxa"/>
            <w:vAlign w:val="center"/>
          </w:tcPr>
          <w:p w14:paraId="6D2E8E12"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en-US"/>
              </w:rPr>
              <w:t>LC</w:t>
            </w:r>
          </w:p>
        </w:tc>
      </w:tr>
      <w:tr w:rsidR="006C36AC" w:rsidRPr="006C36AC" w14:paraId="1680876D" w14:textId="77777777" w:rsidTr="006C36AC">
        <w:tc>
          <w:tcPr>
            <w:tcW w:w="3028" w:type="dxa"/>
          </w:tcPr>
          <w:p w14:paraId="4D959F64"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 xml:space="preserve">Отряд Журавлеобразные </w:t>
            </w:r>
          </w:p>
        </w:tc>
        <w:tc>
          <w:tcPr>
            <w:tcW w:w="6726" w:type="dxa"/>
            <w:gridSpan w:val="6"/>
          </w:tcPr>
          <w:p w14:paraId="00109068"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Gruiformes</w:t>
            </w:r>
          </w:p>
        </w:tc>
      </w:tr>
      <w:tr w:rsidR="006C36AC" w:rsidRPr="006C36AC" w14:paraId="18EB1A0C" w14:textId="77777777" w:rsidTr="006C36AC">
        <w:tc>
          <w:tcPr>
            <w:tcW w:w="3028" w:type="dxa"/>
          </w:tcPr>
          <w:p w14:paraId="5BD8296E"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Семейство Журавлиные</w:t>
            </w:r>
          </w:p>
        </w:tc>
        <w:tc>
          <w:tcPr>
            <w:tcW w:w="6726" w:type="dxa"/>
            <w:gridSpan w:val="6"/>
          </w:tcPr>
          <w:p w14:paraId="0EBA3760"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 xml:space="preserve">Gruidae </w:t>
            </w:r>
          </w:p>
        </w:tc>
      </w:tr>
      <w:tr w:rsidR="006C36AC" w:rsidRPr="006C36AC" w14:paraId="1A0CCBD3" w14:textId="77777777" w:rsidTr="00E53D71">
        <w:tc>
          <w:tcPr>
            <w:tcW w:w="3028" w:type="dxa"/>
          </w:tcPr>
          <w:p w14:paraId="0E52EC5E"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Журавль серый</w:t>
            </w:r>
          </w:p>
        </w:tc>
        <w:tc>
          <w:tcPr>
            <w:tcW w:w="2467" w:type="dxa"/>
          </w:tcPr>
          <w:p w14:paraId="1E4299DB"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Grus grus</w:t>
            </w:r>
          </w:p>
        </w:tc>
        <w:tc>
          <w:tcPr>
            <w:tcW w:w="1730" w:type="dxa"/>
            <w:gridSpan w:val="2"/>
          </w:tcPr>
          <w:p w14:paraId="7C1539E0" w14:textId="77777777" w:rsidR="006C36AC" w:rsidRPr="006C36AC" w:rsidRDefault="006C36AC" w:rsidP="006C36AC">
            <w:pPr>
              <w:spacing w:after="0" w:line="240" w:lineRule="auto"/>
              <w:rPr>
                <w:rFonts w:ascii="Times New Roman" w:hAnsi="Times New Roman" w:cs="Times New Roman"/>
                <w:i/>
                <w:iCs/>
                <w:sz w:val="24"/>
                <w:szCs w:val="24"/>
              </w:rPr>
            </w:pPr>
            <w:r w:rsidRPr="006C36AC">
              <w:rPr>
                <w:rFonts w:ascii="Times New Roman" w:hAnsi="Times New Roman" w:cs="Times New Roman"/>
                <w:iCs/>
                <w:sz w:val="24"/>
                <w:szCs w:val="24"/>
              </w:rPr>
              <w:t>г</w:t>
            </w:r>
            <w:r w:rsidRPr="006C36AC">
              <w:rPr>
                <w:rFonts w:ascii="Times New Roman" w:hAnsi="Times New Roman" w:cs="Times New Roman"/>
                <w:iCs/>
                <w:sz w:val="24"/>
                <w:szCs w:val="24"/>
                <w:lang w:val="be-BY"/>
              </w:rPr>
              <w:t>нездящийся</w:t>
            </w:r>
            <w:r w:rsidRPr="006C36AC">
              <w:rPr>
                <w:rFonts w:ascii="Times New Roman" w:hAnsi="Times New Roman" w:cs="Times New Roman"/>
                <w:iCs/>
                <w:sz w:val="24"/>
                <w:szCs w:val="24"/>
              </w:rPr>
              <w:t>?</w:t>
            </w:r>
          </w:p>
        </w:tc>
        <w:tc>
          <w:tcPr>
            <w:tcW w:w="1559" w:type="dxa"/>
            <w:gridSpan w:val="2"/>
            <w:vAlign w:val="center"/>
          </w:tcPr>
          <w:p w14:paraId="555A45FA"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en-US"/>
              </w:rPr>
              <w:t>III категория ККРБ</w:t>
            </w:r>
          </w:p>
        </w:tc>
        <w:tc>
          <w:tcPr>
            <w:tcW w:w="970" w:type="dxa"/>
            <w:vAlign w:val="center"/>
          </w:tcPr>
          <w:p w14:paraId="033B6E8D"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en-US"/>
              </w:rPr>
              <w:t>LC</w:t>
            </w:r>
          </w:p>
        </w:tc>
      </w:tr>
      <w:tr w:rsidR="006C36AC" w:rsidRPr="006C36AC" w14:paraId="013D3484" w14:textId="77777777" w:rsidTr="006C36AC">
        <w:tc>
          <w:tcPr>
            <w:tcW w:w="3028" w:type="dxa"/>
          </w:tcPr>
          <w:p w14:paraId="77F424C2"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Семейство Пастушковые</w:t>
            </w:r>
          </w:p>
        </w:tc>
        <w:tc>
          <w:tcPr>
            <w:tcW w:w="6726" w:type="dxa"/>
            <w:gridSpan w:val="6"/>
          </w:tcPr>
          <w:p w14:paraId="6C3325C7"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 xml:space="preserve">Rallidae </w:t>
            </w:r>
          </w:p>
        </w:tc>
      </w:tr>
      <w:tr w:rsidR="006C36AC" w:rsidRPr="006C36AC" w14:paraId="68363FBB" w14:textId="77777777" w:rsidTr="00E53D71">
        <w:trPr>
          <w:trHeight w:val="101"/>
        </w:trPr>
        <w:tc>
          <w:tcPr>
            <w:tcW w:w="3028" w:type="dxa"/>
          </w:tcPr>
          <w:p w14:paraId="24144AC0" w14:textId="77777777" w:rsidR="006C36AC" w:rsidRPr="006C36AC" w:rsidRDefault="006C36AC" w:rsidP="0009647A">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lang w:val="be-BY"/>
              </w:rPr>
              <w:t>Лысуха</w:t>
            </w:r>
          </w:p>
        </w:tc>
        <w:tc>
          <w:tcPr>
            <w:tcW w:w="2467" w:type="dxa"/>
          </w:tcPr>
          <w:p w14:paraId="39847454"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Fulica atra</w:t>
            </w:r>
          </w:p>
        </w:tc>
        <w:tc>
          <w:tcPr>
            <w:tcW w:w="1730" w:type="dxa"/>
            <w:gridSpan w:val="2"/>
          </w:tcPr>
          <w:p w14:paraId="296F91EC"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Cs/>
                <w:sz w:val="24"/>
                <w:szCs w:val="24"/>
                <w:lang w:val="en-US"/>
              </w:rPr>
              <w:t>г</w:t>
            </w:r>
            <w:r w:rsidRPr="006C36AC">
              <w:rPr>
                <w:rFonts w:ascii="Times New Roman" w:hAnsi="Times New Roman" w:cs="Times New Roman"/>
                <w:iCs/>
                <w:sz w:val="24"/>
                <w:szCs w:val="24"/>
                <w:lang w:val="be-BY"/>
              </w:rPr>
              <w:t>нездящийся</w:t>
            </w:r>
          </w:p>
        </w:tc>
        <w:tc>
          <w:tcPr>
            <w:tcW w:w="1559" w:type="dxa"/>
            <w:gridSpan w:val="2"/>
            <w:vAlign w:val="center"/>
          </w:tcPr>
          <w:p w14:paraId="383DCCF9"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35ED35D0"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en-US"/>
              </w:rPr>
              <w:t>LC</w:t>
            </w:r>
          </w:p>
        </w:tc>
      </w:tr>
      <w:tr w:rsidR="006C36AC" w:rsidRPr="006C36AC" w14:paraId="3DE91452" w14:textId="77777777" w:rsidTr="00E53D71">
        <w:trPr>
          <w:trHeight w:val="165"/>
        </w:trPr>
        <w:tc>
          <w:tcPr>
            <w:tcW w:w="3028" w:type="dxa"/>
          </w:tcPr>
          <w:p w14:paraId="0437DA9B" w14:textId="77777777" w:rsidR="006C36AC" w:rsidRPr="006C36AC" w:rsidRDefault="006C36AC" w:rsidP="0009647A">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rPr>
              <w:t>Камышница</w:t>
            </w:r>
          </w:p>
        </w:tc>
        <w:tc>
          <w:tcPr>
            <w:tcW w:w="2467" w:type="dxa"/>
          </w:tcPr>
          <w:p w14:paraId="6DCA0E79"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Gallinula chloropus</w:t>
            </w:r>
          </w:p>
        </w:tc>
        <w:tc>
          <w:tcPr>
            <w:tcW w:w="1730" w:type="dxa"/>
            <w:gridSpan w:val="2"/>
          </w:tcPr>
          <w:p w14:paraId="7B9A3190" w14:textId="77777777" w:rsidR="006C36AC" w:rsidRPr="006C36AC" w:rsidRDefault="006C36AC" w:rsidP="006C36AC">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lang w:val="en-US"/>
              </w:rPr>
              <w:t>г</w:t>
            </w:r>
            <w:r w:rsidRPr="006C36AC">
              <w:rPr>
                <w:rFonts w:ascii="Times New Roman" w:hAnsi="Times New Roman" w:cs="Times New Roman"/>
                <w:iCs/>
                <w:sz w:val="24"/>
                <w:szCs w:val="24"/>
                <w:lang w:val="be-BY"/>
              </w:rPr>
              <w:t>нездящийся</w:t>
            </w:r>
          </w:p>
        </w:tc>
        <w:tc>
          <w:tcPr>
            <w:tcW w:w="1559" w:type="dxa"/>
            <w:gridSpan w:val="2"/>
            <w:vAlign w:val="center"/>
          </w:tcPr>
          <w:p w14:paraId="656C5A05"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08C663A3"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en-US"/>
              </w:rPr>
              <w:t>LC</w:t>
            </w:r>
          </w:p>
        </w:tc>
      </w:tr>
      <w:tr w:rsidR="006C36AC" w:rsidRPr="006C36AC" w14:paraId="53256194" w14:textId="77777777" w:rsidTr="00E53D71">
        <w:trPr>
          <w:trHeight w:val="165"/>
        </w:trPr>
        <w:tc>
          <w:tcPr>
            <w:tcW w:w="3028" w:type="dxa"/>
            <w:vAlign w:val="center"/>
          </w:tcPr>
          <w:p w14:paraId="31BD58CB" w14:textId="77777777" w:rsidR="006C36AC" w:rsidRPr="006C36AC" w:rsidRDefault="006C36AC" w:rsidP="00E53D71">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rPr>
              <w:t>Коростель</w:t>
            </w:r>
          </w:p>
        </w:tc>
        <w:tc>
          <w:tcPr>
            <w:tcW w:w="2467" w:type="dxa"/>
            <w:vAlign w:val="center"/>
          </w:tcPr>
          <w:p w14:paraId="480436C4" w14:textId="77777777" w:rsidR="006C36AC" w:rsidRPr="006C36AC" w:rsidRDefault="006C36AC" w:rsidP="00E53D71">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Crex crex</w:t>
            </w:r>
          </w:p>
        </w:tc>
        <w:tc>
          <w:tcPr>
            <w:tcW w:w="1730" w:type="dxa"/>
            <w:gridSpan w:val="2"/>
            <w:vAlign w:val="center"/>
          </w:tcPr>
          <w:p w14:paraId="64B5E0EE" w14:textId="77777777" w:rsidR="006C36AC" w:rsidRPr="006C36AC" w:rsidRDefault="006C36AC" w:rsidP="00E53D71">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lang w:val="en-US"/>
              </w:rPr>
              <w:t>г</w:t>
            </w:r>
            <w:r w:rsidRPr="006C36AC">
              <w:rPr>
                <w:rFonts w:ascii="Times New Roman" w:hAnsi="Times New Roman" w:cs="Times New Roman"/>
                <w:iCs/>
                <w:sz w:val="24"/>
                <w:szCs w:val="24"/>
                <w:lang w:val="be-BY"/>
              </w:rPr>
              <w:t>нездящийся</w:t>
            </w:r>
          </w:p>
        </w:tc>
        <w:tc>
          <w:tcPr>
            <w:tcW w:w="1559" w:type="dxa"/>
            <w:gridSpan w:val="2"/>
            <w:vAlign w:val="center"/>
          </w:tcPr>
          <w:p w14:paraId="30830199"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en-US"/>
              </w:rPr>
              <w:t>IV</w:t>
            </w:r>
            <w:r w:rsidR="0009647A">
              <w:rPr>
                <w:rFonts w:ascii="Times New Roman" w:hAnsi="Times New Roman" w:cs="Times New Roman"/>
                <w:iCs/>
                <w:sz w:val="24"/>
                <w:szCs w:val="24"/>
              </w:rPr>
              <w:t xml:space="preserve"> </w:t>
            </w:r>
            <w:r w:rsidRPr="006C36AC">
              <w:rPr>
                <w:rFonts w:ascii="Times New Roman" w:hAnsi="Times New Roman" w:cs="Times New Roman"/>
                <w:iCs/>
                <w:sz w:val="24"/>
                <w:szCs w:val="24"/>
                <w:lang w:val="en-US"/>
              </w:rPr>
              <w:t>категория ККРБ</w:t>
            </w:r>
          </w:p>
        </w:tc>
        <w:tc>
          <w:tcPr>
            <w:tcW w:w="970" w:type="dxa"/>
            <w:vAlign w:val="center"/>
          </w:tcPr>
          <w:p w14:paraId="2CE11D14"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en-US"/>
              </w:rPr>
              <w:t>LC</w:t>
            </w:r>
          </w:p>
        </w:tc>
      </w:tr>
      <w:tr w:rsidR="006C36AC" w:rsidRPr="006C36AC" w14:paraId="33B80CB6" w14:textId="77777777" w:rsidTr="006C36AC">
        <w:tc>
          <w:tcPr>
            <w:tcW w:w="3028" w:type="dxa"/>
          </w:tcPr>
          <w:p w14:paraId="5C1D5862"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 xml:space="preserve">Отряд Ржанкообразные </w:t>
            </w:r>
          </w:p>
        </w:tc>
        <w:tc>
          <w:tcPr>
            <w:tcW w:w="6726" w:type="dxa"/>
            <w:gridSpan w:val="6"/>
          </w:tcPr>
          <w:p w14:paraId="6CD49DD6"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Charadriiformes</w:t>
            </w:r>
          </w:p>
        </w:tc>
      </w:tr>
      <w:tr w:rsidR="006C36AC" w:rsidRPr="006C36AC" w14:paraId="36EBB5B1" w14:textId="77777777" w:rsidTr="006C36AC">
        <w:tc>
          <w:tcPr>
            <w:tcW w:w="3028" w:type="dxa"/>
          </w:tcPr>
          <w:p w14:paraId="36CC603C"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Семейство Бекасовые</w:t>
            </w:r>
          </w:p>
        </w:tc>
        <w:tc>
          <w:tcPr>
            <w:tcW w:w="6726" w:type="dxa"/>
            <w:gridSpan w:val="6"/>
          </w:tcPr>
          <w:p w14:paraId="5994A786"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 xml:space="preserve">Scolopacidae </w:t>
            </w:r>
          </w:p>
        </w:tc>
      </w:tr>
      <w:tr w:rsidR="006C36AC" w:rsidRPr="006C36AC" w14:paraId="7A24504E" w14:textId="77777777" w:rsidTr="00E53D71">
        <w:tc>
          <w:tcPr>
            <w:tcW w:w="3028" w:type="dxa"/>
          </w:tcPr>
          <w:p w14:paraId="0BA6245E"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 xml:space="preserve">Бекас </w:t>
            </w:r>
          </w:p>
        </w:tc>
        <w:tc>
          <w:tcPr>
            <w:tcW w:w="2467" w:type="dxa"/>
          </w:tcPr>
          <w:p w14:paraId="7FCDCE2F"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Gallinago gallinago</w:t>
            </w:r>
          </w:p>
        </w:tc>
        <w:tc>
          <w:tcPr>
            <w:tcW w:w="1730" w:type="dxa"/>
            <w:gridSpan w:val="2"/>
          </w:tcPr>
          <w:p w14:paraId="156BEF71"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г</w:t>
            </w:r>
            <w:r w:rsidRPr="006C36AC">
              <w:rPr>
                <w:rFonts w:ascii="Times New Roman" w:hAnsi="Times New Roman" w:cs="Times New Roman"/>
                <w:iCs/>
                <w:sz w:val="24"/>
                <w:szCs w:val="24"/>
                <w:lang w:val="be-BY"/>
              </w:rPr>
              <w:t>нездящийся</w:t>
            </w:r>
          </w:p>
        </w:tc>
        <w:tc>
          <w:tcPr>
            <w:tcW w:w="1559" w:type="dxa"/>
            <w:gridSpan w:val="2"/>
            <w:vAlign w:val="center"/>
          </w:tcPr>
          <w:p w14:paraId="68CD7A05"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2DCF05F5"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en-US"/>
              </w:rPr>
              <w:t>LC</w:t>
            </w:r>
          </w:p>
        </w:tc>
      </w:tr>
      <w:tr w:rsidR="006C36AC" w:rsidRPr="006C36AC" w14:paraId="1D207233" w14:textId="77777777" w:rsidTr="00E53D71">
        <w:tc>
          <w:tcPr>
            <w:tcW w:w="3028" w:type="dxa"/>
          </w:tcPr>
          <w:p w14:paraId="5E29CB67"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Вальдшнеп</w:t>
            </w:r>
          </w:p>
        </w:tc>
        <w:tc>
          <w:tcPr>
            <w:tcW w:w="2467" w:type="dxa"/>
          </w:tcPr>
          <w:p w14:paraId="046D0D0E"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Scolopax rusticola</w:t>
            </w:r>
          </w:p>
        </w:tc>
        <w:tc>
          <w:tcPr>
            <w:tcW w:w="1730" w:type="dxa"/>
            <w:gridSpan w:val="2"/>
          </w:tcPr>
          <w:p w14:paraId="669A955F"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г</w:t>
            </w:r>
            <w:r w:rsidRPr="006C36AC">
              <w:rPr>
                <w:rFonts w:ascii="Times New Roman" w:hAnsi="Times New Roman" w:cs="Times New Roman"/>
                <w:iCs/>
                <w:sz w:val="24"/>
                <w:szCs w:val="24"/>
                <w:lang w:val="be-BY"/>
              </w:rPr>
              <w:t>нездящийся</w:t>
            </w:r>
          </w:p>
        </w:tc>
        <w:tc>
          <w:tcPr>
            <w:tcW w:w="1559" w:type="dxa"/>
            <w:gridSpan w:val="2"/>
            <w:vAlign w:val="center"/>
          </w:tcPr>
          <w:p w14:paraId="53613BB2"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543C01DE"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en-US"/>
              </w:rPr>
              <w:t>LC</w:t>
            </w:r>
          </w:p>
        </w:tc>
      </w:tr>
      <w:tr w:rsidR="006C36AC" w:rsidRPr="006C36AC" w14:paraId="764DDD92" w14:textId="77777777" w:rsidTr="00E53D71">
        <w:trPr>
          <w:trHeight w:val="210"/>
        </w:trPr>
        <w:tc>
          <w:tcPr>
            <w:tcW w:w="3028" w:type="dxa"/>
          </w:tcPr>
          <w:p w14:paraId="00C9CC1F" w14:textId="77777777" w:rsidR="006C36AC" w:rsidRPr="006C36AC" w:rsidRDefault="006C36AC" w:rsidP="006C36AC">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lang w:val="be-BY"/>
              </w:rPr>
              <w:t>Черныш</w:t>
            </w:r>
          </w:p>
        </w:tc>
        <w:tc>
          <w:tcPr>
            <w:tcW w:w="2467" w:type="dxa"/>
          </w:tcPr>
          <w:p w14:paraId="58A88093"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Tringa ochropus</w:t>
            </w:r>
          </w:p>
        </w:tc>
        <w:tc>
          <w:tcPr>
            <w:tcW w:w="1730" w:type="dxa"/>
            <w:gridSpan w:val="2"/>
          </w:tcPr>
          <w:p w14:paraId="535973E6" w14:textId="77777777" w:rsidR="006C36AC" w:rsidRPr="006C36AC" w:rsidRDefault="006C36AC" w:rsidP="006C36AC">
            <w:pPr>
              <w:spacing w:after="0" w:line="240" w:lineRule="auto"/>
              <w:rPr>
                <w:rFonts w:ascii="Times New Roman" w:hAnsi="Times New Roman" w:cs="Times New Roman"/>
                <w:i/>
                <w:iCs/>
                <w:sz w:val="24"/>
                <w:szCs w:val="24"/>
                <w:lang w:val="be-BY"/>
              </w:rPr>
            </w:pPr>
            <w:r w:rsidRPr="006C36AC">
              <w:rPr>
                <w:rFonts w:ascii="Times New Roman" w:hAnsi="Times New Roman" w:cs="Times New Roman"/>
                <w:iCs/>
                <w:sz w:val="24"/>
                <w:szCs w:val="24"/>
                <w:lang w:val="en-US"/>
              </w:rPr>
              <w:t>г</w:t>
            </w:r>
            <w:r w:rsidRPr="006C36AC">
              <w:rPr>
                <w:rFonts w:ascii="Times New Roman" w:hAnsi="Times New Roman" w:cs="Times New Roman"/>
                <w:iCs/>
                <w:sz w:val="24"/>
                <w:szCs w:val="24"/>
                <w:lang w:val="be-BY"/>
              </w:rPr>
              <w:t>нездящийся</w:t>
            </w:r>
          </w:p>
        </w:tc>
        <w:tc>
          <w:tcPr>
            <w:tcW w:w="1559" w:type="dxa"/>
            <w:gridSpan w:val="2"/>
            <w:vAlign w:val="center"/>
          </w:tcPr>
          <w:p w14:paraId="29C02475"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4B43778B"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en-US"/>
              </w:rPr>
              <w:t>LC</w:t>
            </w:r>
          </w:p>
        </w:tc>
      </w:tr>
      <w:tr w:rsidR="006C36AC" w:rsidRPr="006C36AC" w14:paraId="5399B0C3" w14:textId="77777777" w:rsidTr="00E53D71">
        <w:trPr>
          <w:trHeight w:val="270"/>
        </w:trPr>
        <w:tc>
          <w:tcPr>
            <w:tcW w:w="3028" w:type="dxa"/>
          </w:tcPr>
          <w:p w14:paraId="243A0E38"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rPr>
              <w:t>Перевозчик</w:t>
            </w:r>
          </w:p>
        </w:tc>
        <w:tc>
          <w:tcPr>
            <w:tcW w:w="2467" w:type="dxa"/>
          </w:tcPr>
          <w:p w14:paraId="62404EA3"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Actitis hypoleucos</w:t>
            </w:r>
          </w:p>
        </w:tc>
        <w:tc>
          <w:tcPr>
            <w:tcW w:w="1730" w:type="dxa"/>
            <w:gridSpan w:val="2"/>
          </w:tcPr>
          <w:p w14:paraId="5815AA51" w14:textId="77777777" w:rsidR="006C36AC" w:rsidRPr="006C36AC" w:rsidRDefault="006C36AC" w:rsidP="006C36AC">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lang w:val="en-US"/>
              </w:rPr>
              <w:t>г</w:t>
            </w:r>
            <w:r w:rsidRPr="006C36AC">
              <w:rPr>
                <w:rFonts w:ascii="Times New Roman" w:hAnsi="Times New Roman" w:cs="Times New Roman"/>
                <w:iCs/>
                <w:sz w:val="24"/>
                <w:szCs w:val="24"/>
                <w:lang w:val="be-BY"/>
              </w:rPr>
              <w:t>нездящийся</w:t>
            </w:r>
          </w:p>
        </w:tc>
        <w:tc>
          <w:tcPr>
            <w:tcW w:w="1559" w:type="dxa"/>
            <w:gridSpan w:val="2"/>
            <w:vAlign w:val="center"/>
          </w:tcPr>
          <w:p w14:paraId="5233BCDE"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25E16984"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en-US"/>
              </w:rPr>
              <w:t>LC</w:t>
            </w:r>
          </w:p>
        </w:tc>
      </w:tr>
      <w:tr w:rsidR="006C36AC" w:rsidRPr="006C36AC" w14:paraId="78FEB4A8" w14:textId="77777777" w:rsidTr="00E53D71">
        <w:trPr>
          <w:trHeight w:val="240"/>
        </w:trPr>
        <w:tc>
          <w:tcPr>
            <w:tcW w:w="3028" w:type="dxa"/>
          </w:tcPr>
          <w:p w14:paraId="4A1F1170"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rPr>
              <w:t>Семейство Ржанковые</w:t>
            </w:r>
          </w:p>
        </w:tc>
        <w:tc>
          <w:tcPr>
            <w:tcW w:w="2467" w:type="dxa"/>
          </w:tcPr>
          <w:p w14:paraId="24ECE568" w14:textId="77777777" w:rsidR="006C36AC" w:rsidRPr="006C36AC" w:rsidRDefault="006C36AC" w:rsidP="006C36AC">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lang w:val="en-US"/>
              </w:rPr>
              <w:t>Charadriidae</w:t>
            </w:r>
          </w:p>
        </w:tc>
        <w:tc>
          <w:tcPr>
            <w:tcW w:w="1730" w:type="dxa"/>
            <w:gridSpan w:val="2"/>
          </w:tcPr>
          <w:p w14:paraId="2F2999F4" w14:textId="77777777" w:rsidR="006C36AC" w:rsidRPr="006C36AC" w:rsidRDefault="006C36AC" w:rsidP="006C36AC">
            <w:pPr>
              <w:spacing w:after="0" w:line="240" w:lineRule="auto"/>
              <w:rPr>
                <w:rFonts w:ascii="Times New Roman" w:hAnsi="Times New Roman" w:cs="Times New Roman"/>
                <w:iCs/>
                <w:sz w:val="24"/>
                <w:szCs w:val="24"/>
                <w:lang w:val="en-US"/>
              </w:rPr>
            </w:pPr>
          </w:p>
        </w:tc>
        <w:tc>
          <w:tcPr>
            <w:tcW w:w="1559" w:type="dxa"/>
            <w:gridSpan w:val="2"/>
            <w:vAlign w:val="center"/>
          </w:tcPr>
          <w:p w14:paraId="6A03F0F1" w14:textId="77777777" w:rsidR="006C36AC" w:rsidRPr="006C36AC" w:rsidRDefault="006C36AC" w:rsidP="0009647A">
            <w:pPr>
              <w:spacing w:after="0" w:line="240" w:lineRule="auto"/>
              <w:jc w:val="center"/>
              <w:rPr>
                <w:rFonts w:ascii="Times New Roman" w:hAnsi="Times New Roman" w:cs="Times New Roman"/>
                <w:iCs/>
                <w:sz w:val="24"/>
                <w:szCs w:val="24"/>
                <w:lang w:val="be-BY"/>
              </w:rPr>
            </w:pPr>
          </w:p>
        </w:tc>
        <w:tc>
          <w:tcPr>
            <w:tcW w:w="970" w:type="dxa"/>
          </w:tcPr>
          <w:p w14:paraId="343F3C72" w14:textId="77777777" w:rsidR="006C36AC" w:rsidRPr="006C36AC" w:rsidRDefault="006C36AC" w:rsidP="006C36AC">
            <w:pPr>
              <w:spacing w:after="0" w:line="240" w:lineRule="auto"/>
              <w:rPr>
                <w:rFonts w:ascii="Times New Roman" w:hAnsi="Times New Roman" w:cs="Times New Roman"/>
                <w:iCs/>
                <w:sz w:val="24"/>
                <w:szCs w:val="24"/>
                <w:lang w:val="en-US"/>
              </w:rPr>
            </w:pPr>
          </w:p>
        </w:tc>
      </w:tr>
      <w:tr w:rsidR="006C36AC" w:rsidRPr="006C36AC" w14:paraId="244C7665" w14:textId="77777777" w:rsidTr="00E53D71">
        <w:trPr>
          <w:trHeight w:val="240"/>
        </w:trPr>
        <w:tc>
          <w:tcPr>
            <w:tcW w:w="3028" w:type="dxa"/>
          </w:tcPr>
          <w:p w14:paraId="5E6589AA"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rPr>
              <w:t>Чибис</w:t>
            </w:r>
          </w:p>
        </w:tc>
        <w:tc>
          <w:tcPr>
            <w:tcW w:w="2467" w:type="dxa"/>
          </w:tcPr>
          <w:p w14:paraId="785F29AD"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Vanellus vanellus</w:t>
            </w:r>
          </w:p>
        </w:tc>
        <w:tc>
          <w:tcPr>
            <w:tcW w:w="1730" w:type="dxa"/>
            <w:gridSpan w:val="2"/>
          </w:tcPr>
          <w:p w14:paraId="75CED9C4"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rPr>
              <w:t>гнездящийся</w:t>
            </w:r>
          </w:p>
        </w:tc>
        <w:tc>
          <w:tcPr>
            <w:tcW w:w="1559" w:type="dxa"/>
            <w:gridSpan w:val="2"/>
            <w:vAlign w:val="center"/>
          </w:tcPr>
          <w:p w14:paraId="1B85213A"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5D586CA2" w14:textId="77777777" w:rsidR="006C36AC" w:rsidRPr="006C36AC" w:rsidRDefault="006C36AC" w:rsidP="0009647A">
            <w:pPr>
              <w:spacing w:after="0" w:line="240" w:lineRule="auto"/>
              <w:jc w:val="center"/>
              <w:rPr>
                <w:rFonts w:ascii="Times New Roman" w:hAnsi="Times New Roman" w:cs="Times New Roman"/>
                <w:iCs/>
                <w:sz w:val="24"/>
                <w:szCs w:val="24"/>
              </w:rPr>
            </w:pPr>
            <w:r w:rsidRPr="006C36AC">
              <w:rPr>
                <w:rFonts w:ascii="Times New Roman" w:hAnsi="Times New Roman" w:cs="Times New Roman"/>
                <w:iCs/>
                <w:sz w:val="24"/>
                <w:szCs w:val="24"/>
                <w:lang w:val="en-US"/>
              </w:rPr>
              <w:t>NT</w:t>
            </w:r>
          </w:p>
        </w:tc>
      </w:tr>
      <w:tr w:rsidR="006C36AC" w:rsidRPr="006C36AC" w14:paraId="5137C89B" w14:textId="77777777" w:rsidTr="006C36AC">
        <w:tc>
          <w:tcPr>
            <w:tcW w:w="3028" w:type="dxa"/>
          </w:tcPr>
          <w:p w14:paraId="2466B79E"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Семейство Чайковые</w:t>
            </w:r>
          </w:p>
        </w:tc>
        <w:tc>
          <w:tcPr>
            <w:tcW w:w="6726" w:type="dxa"/>
            <w:gridSpan w:val="6"/>
          </w:tcPr>
          <w:p w14:paraId="139EE159"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Laridae</w:t>
            </w:r>
          </w:p>
        </w:tc>
      </w:tr>
      <w:tr w:rsidR="006C36AC" w:rsidRPr="006C36AC" w14:paraId="334AA62B" w14:textId="77777777" w:rsidTr="00E53D71">
        <w:trPr>
          <w:trHeight w:val="435"/>
        </w:trPr>
        <w:tc>
          <w:tcPr>
            <w:tcW w:w="3028" w:type="dxa"/>
          </w:tcPr>
          <w:p w14:paraId="6417C1C4" w14:textId="77777777" w:rsidR="006C36AC" w:rsidRPr="006C36AC" w:rsidRDefault="006C36AC" w:rsidP="0009647A">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lang w:val="be-BY"/>
              </w:rPr>
              <w:t>Чайка озерная</w:t>
            </w:r>
          </w:p>
        </w:tc>
        <w:tc>
          <w:tcPr>
            <w:tcW w:w="2467" w:type="dxa"/>
          </w:tcPr>
          <w:p w14:paraId="7E7165C6"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Chroicocephalus ridibundus</w:t>
            </w:r>
          </w:p>
        </w:tc>
        <w:tc>
          <w:tcPr>
            <w:tcW w:w="1730" w:type="dxa"/>
            <w:gridSpan w:val="2"/>
          </w:tcPr>
          <w:p w14:paraId="5F5A5A82"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Cs/>
                <w:sz w:val="24"/>
                <w:szCs w:val="24"/>
              </w:rPr>
              <w:t>гнездящийся</w:t>
            </w:r>
          </w:p>
        </w:tc>
        <w:tc>
          <w:tcPr>
            <w:tcW w:w="1559" w:type="dxa"/>
            <w:gridSpan w:val="2"/>
            <w:vAlign w:val="center"/>
          </w:tcPr>
          <w:p w14:paraId="284F178D"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7D474C64"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en-US"/>
              </w:rPr>
              <w:t>LC</w:t>
            </w:r>
          </w:p>
        </w:tc>
      </w:tr>
      <w:tr w:rsidR="006C36AC" w:rsidRPr="006C36AC" w14:paraId="31DF0C49" w14:textId="77777777" w:rsidTr="00E53D71">
        <w:trPr>
          <w:trHeight w:val="183"/>
        </w:trPr>
        <w:tc>
          <w:tcPr>
            <w:tcW w:w="3028" w:type="dxa"/>
          </w:tcPr>
          <w:p w14:paraId="51D5939D"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Чайка серебристая</w:t>
            </w:r>
          </w:p>
        </w:tc>
        <w:tc>
          <w:tcPr>
            <w:tcW w:w="2467" w:type="dxa"/>
          </w:tcPr>
          <w:p w14:paraId="098CDFA1"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Larus argentatus</w:t>
            </w:r>
          </w:p>
        </w:tc>
        <w:tc>
          <w:tcPr>
            <w:tcW w:w="1730" w:type="dxa"/>
            <w:gridSpan w:val="2"/>
          </w:tcPr>
          <w:p w14:paraId="7C6BE50C"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Cs/>
                <w:sz w:val="24"/>
                <w:szCs w:val="24"/>
              </w:rPr>
              <w:t>гнездящийся</w:t>
            </w:r>
          </w:p>
        </w:tc>
        <w:tc>
          <w:tcPr>
            <w:tcW w:w="1559" w:type="dxa"/>
            <w:gridSpan w:val="2"/>
            <w:vAlign w:val="center"/>
          </w:tcPr>
          <w:p w14:paraId="523EFB17"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55337367"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en-US"/>
              </w:rPr>
              <w:t>LC</w:t>
            </w:r>
          </w:p>
        </w:tc>
      </w:tr>
      <w:tr w:rsidR="006C36AC" w:rsidRPr="006C36AC" w14:paraId="56CF7681" w14:textId="77777777" w:rsidTr="00E53D71">
        <w:trPr>
          <w:trHeight w:val="435"/>
        </w:trPr>
        <w:tc>
          <w:tcPr>
            <w:tcW w:w="3028" w:type="dxa"/>
          </w:tcPr>
          <w:p w14:paraId="54E72C80"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Чайка сизая</w:t>
            </w:r>
          </w:p>
        </w:tc>
        <w:tc>
          <w:tcPr>
            <w:tcW w:w="2467" w:type="dxa"/>
          </w:tcPr>
          <w:p w14:paraId="43A31E7D"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Larus canus</w:t>
            </w:r>
          </w:p>
        </w:tc>
        <w:tc>
          <w:tcPr>
            <w:tcW w:w="1730" w:type="dxa"/>
            <w:gridSpan w:val="2"/>
          </w:tcPr>
          <w:p w14:paraId="63D58224"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Cs/>
                <w:sz w:val="24"/>
                <w:szCs w:val="24"/>
              </w:rPr>
              <w:t>гнездящийся</w:t>
            </w:r>
          </w:p>
        </w:tc>
        <w:tc>
          <w:tcPr>
            <w:tcW w:w="1559" w:type="dxa"/>
            <w:gridSpan w:val="2"/>
            <w:vAlign w:val="center"/>
          </w:tcPr>
          <w:p w14:paraId="10EE8C07"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en-US"/>
              </w:rPr>
              <w:t>IV</w:t>
            </w:r>
            <w:r w:rsidR="0009647A">
              <w:rPr>
                <w:rFonts w:ascii="Times New Roman" w:hAnsi="Times New Roman" w:cs="Times New Roman"/>
                <w:iCs/>
                <w:sz w:val="24"/>
                <w:szCs w:val="24"/>
              </w:rPr>
              <w:t xml:space="preserve"> </w:t>
            </w:r>
            <w:r w:rsidRPr="006C36AC">
              <w:rPr>
                <w:rFonts w:ascii="Times New Roman" w:hAnsi="Times New Roman" w:cs="Times New Roman"/>
                <w:iCs/>
                <w:sz w:val="24"/>
                <w:szCs w:val="24"/>
                <w:lang w:val="en-US"/>
              </w:rPr>
              <w:t>категория ККРБ</w:t>
            </w:r>
          </w:p>
        </w:tc>
        <w:tc>
          <w:tcPr>
            <w:tcW w:w="970" w:type="dxa"/>
            <w:vAlign w:val="center"/>
          </w:tcPr>
          <w:p w14:paraId="2A7EA011"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en-US"/>
              </w:rPr>
              <w:t>LC</w:t>
            </w:r>
          </w:p>
        </w:tc>
      </w:tr>
      <w:tr w:rsidR="006C36AC" w:rsidRPr="006C36AC" w14:paraId="13DF9F12" w14:textId="77777777" w:rsidTr="00E53D71">
        <w:trPr>
          <w:trHeight w:val="435"/>
        </w:trPr>
        <w:tc>
          <w:tcPr>
            <w:tcW w:w="3028" w:type="dxa"/>
          </w:tcPr>
          <w:p w14:paraId="700213E5"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Чайка малая</w:t>
            </w:r>
          </w:p>
        </w:tc>
        <w:tc>
          <w:tcPr>
            <w:tcW w:w="2467" w:type="dxa"/>
          </w:tcPr>
          <w:p w14:paraId="1AC21AA6"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Hydrocoloeus minutus</w:t>
            </w:r>
          </w:p>
        </w:tc>
        <w:tc>
          <w:tcPr>
            <w:tcW w:w="1730" w:type="dxa"/>
            <w:gridSpan w:val="2"/>
          </w:tcPr>
          <w:p w14:paraId="23851FDC"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rPr>
              <w:t>гнездящийся</w:t>
            </w:r>
          </w:p>
        </w:tc>
        <w:tc>
          <w:tcPr>
            <w:tcW w:w="1559" w:type="dxa"/>
            <w:gridSpan w:val="2"/>
            <w:vAlign w:val="center"/>
          </w:tcPr>
          <w:p w14:paraId="4523EE53" w14:textId="77777777" w:rsidR="006C36AC" w:rsidRPr="006C36AC" w:rsidRDefault="006C36AC" w:rsidP="00E53D71">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en-US"/>
              </w:rPr>
              <w:t>III</w:t>
            </w:r>
            <w:r w:rsidR="0009647A">
              <w:rPr>
                <w:rFonts w:ascii="Times New Roman" w:hAnsi="Times New Roman" w:cs="Times New Roman"/>
                <w:iCs/>
                <w:sz w:val="24"/>
                <w:szCs w:val="24"/>
              </w:rPr>
              <w:t xml:space="preserve"> </w:t>
            </w:r>
            <w:r w:rsidRPr="006C36AC">
              <w:rPr>
                <w:rFonts w:ascii="Times New Roman" w:hAnsi="Times New Roman" w:cs="Times New Roman"/>
                <w:iCs/>
                <w:sz w:val="24"/>
                <w:szCs w:val="24"/>
                <w:lang w:val="en-US"/>
              </w:rPr>
              <w:t>категория ККРБ</w:t>
            </w:r>
          </w:p>
        </w:tc>
        <w:tc>
          <w:tcPr>
            <w:tcW w:w="970" w:type="dxa"/>
            <w:vAlign w:val="center"/>
          </w:tcPr>
          <w:p w14:paraId="0E7AB0DC"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en-US"/>
              </w:rPr>
              <w:t>LC</w:t>
            </w:r>
          </w:p>
        </w:tc>
      </w:tr>
      <w:tr w:rsidR="006C36AC" w:rsidRPr="006C36AC" w14:paraId="5DE2DCC6" w14:textId="77777777" w:rsidTr="00E53D71">
        <w:trPr>
          <w:trHeight w:val="211"/>
        </w:trPr>
        <w:tc>
          <w:tcPr>
            <w:tcW w:w="3028" w:type="dxa"/>
          </w:tcPr>
          <w:p w14:paraId="04E64365"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Хохотунья</w:t>
            </w:r>
          </w:p>
        </w:tc>
        <w:tc>
          <w:tcPr>
            <w:tcW w:w="2467" w:type="dxa"/>
          </w:tcPr>
          <w:p w14:paraId="10B4229B"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Larus cachinnans</w:t>
            </w:r>
          </w:p>
        </w:tc>
        <w:tc>
          <w:tcPr>
            <w:tcW w:w="1730" w:type="dxa"/>
            <w:gridSpan w:val="2"/>
          </w:tcPr>
          <w:p w14:paraId="69A04E87"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Cs/>
                <w:sz w:val="24"/>
                <w:szCs w:val="24"/>
              </w:rPr>
              <w:t>гнездящийся</w:t>
            </w:r>
          </w:p>
        </w:tc>
        <w:tc>
          <w:tcPr>
            <w:tcW w:w="1559" w:type="dxa"/>
            <w:gridSpan w:val="2"/>
            <w:vAlign w:val="center"/>
          </w:tcPr>
          <w:p w14:paraId="45F1700D"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5A6488D9"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en-US"/>
              </w:rPr>
              <w:t>LC</w:t>
            </w:r>
          </w:p>
        </w:tc>
      </w:tr>
      <w:tr w:rsidR="006C36AC" w:rsidRPr="006C36AC" w14:paraId="34AF5C6D" w14:textId="77777777" w:rsidTr="00E53D71">
        <w:trPr>
          <w:trHeight w:val="255"/>
        </w:trPr>
        <w:tc>
          <w:tcPr>
            <w:tcW w:w="3028" w:type="dxa"/>
          </w:tcPr>
          <w:p w14:paraId="633C8001" w14:textId="77777777" w:rsidR="006C36AC" w:rsidRPr="006C36AC" w:rsidRDefault="006C36AC" w:rsidP="0009647A">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rPr>
              <w:t>Крачка черная</w:t>
            </w:r>
          </w:p>
        </w:tc>
        <w:tc>
          <w:tcPr>
            <w:tcW w:w="2467" w:type="dxa"/>
          </w:tcPr>
          <w:p w14:paraId="23078BAB"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Chlidonias nigra</w:t>
            </w:r>
          </w:p>
        </w:tc>
        <w:tc>
          <w:tcPr>
            <w:tcW w:w="1730" w:type="dxa"/>
            <w:gridSpan w:val="2"/>
          </w:tcPr>
          <w:p w14:paraId="7385E8C6" w14:textId="77777777" w:rsidR="006C36AC" w:rsidRPr="006C36AC" w:rsidRDefault="006C36AC" w:rsidP="006C36AC">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lang w:val="en-US"/>
              </w:rPr>
              <w:t>г</w:t>
            </w:r>
            <w:r w:rsidRPr="006C36AC">
              <w:rPr>
                <w:rFonts w:ascii="Times New Roman" w:hAnsi="Times New Roman" w:cs="Times New Roman"/>
                <w:iCs/>
                <w:sz w:val="24"/>
                <w:szCs w:val="24"/>
              </w:rPr>
              <w:t>нездящийся</w:t>
            </w:r>
          </w:p>
        </w:tc>
        <w:tc>
          <w:tcPr>
            <w:tcW w:w="1559" w:type="dxa"/>
            <w:gridSpan w:val="2"/>
            <w:vAlign w:val="center"/>
          </w:tcPr>
          <w:p w14:paraId="733FE2F8"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be-BY"/>
              </w:rPr>
              <w:t>–</w:t>
            </w:r>
          </w:p>
        </w:tc>
        <w:tc>
          <w:tcPr>
            <w:tcW w:w="970" w:type="dxa"/>
            <w:vAlign w:val="center"/>
          </w:tcPr>
          <w:p w14:paraId="74F34BC9"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en-US"/>
              </w:rPr>
              <w:t>LC</w:t>
            </w:r>
          </w:p>
        </w:tc>
      </w:tr>
      <w:tr w:rsidR="006C36AC" w:rsidRPr="006C36AC" w14:paraId="6B92CB02" w14:textId="77777777" w:rsidTr="00E53D71">
        <w:trPr>
          <w:trHeight w:val="190"/>
        </w:trPr>
        <w:tc>
          <w:tcPr>
            <w:tcW w:w="3028" w:type="dxa"/>
          </w:tcPr>
          <w:p w14:paraId="4679858F"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rPr>
              <w:t>Крачка речная</w:t>
            </w:r>
          </w:p>
        </w:tc>
        <w:tc>
          <w:tcPr>
            <w:tcW w:w="2467" w:type="dxa"/>
          </w:tcPr>
          <w:p w14:paraId="3F058F1F" w14:textId="77777777" w:rsidR="006C36AC" w:rsidRPr="006C36AC" w:rsidRDefault="006C36AC" w:rsidP="006C36AC">
            <w:pPr>
              <w:spacing w:after="0" w:line="240" w:lineRule="auto"/>
              <w:rPr>
                <w:rFonts w:ascii="Times New Roman" w:hAnsi="Times New Roman" w:cs="Times New Roman"/>
                <w:i/>
                <w:iCs/>
                <w:sz w:val="24"/>
                <w:szCs w:val="24"/>
              </w:rPr>
            </w:pPr>
            <w:r w:rsidRPr="006C36AC">
              <w:rPr>
                <w:rFonts w:ascii="Times New Roman" w:hAnsi="Times New Roman" w:cs="Times New Roman"/>
                <w:i/>
                <w:iCs/>
                <w:sz w:val="24"/>
                <w:szCs w:val="24"/>
              </w:rPr>
              <w:t>Sterna hirundo</w:t>
            </w:r>
          </w:p>
        </w:tc>
        <w:tc>
          <w:tcPr>
            <w:tcW w:w="1730" w:type="dxa"/>
            <w:gridSpan w:val="2"/>
          </w:tcPr>
          <w:p w14:paraId="53507FBD" w14:textId="77777777" w:rsidR="006C36AC" w:rsidRPr="006C36AC" w:rsidRDefault="006C36AC" w:rsidP="006C36AC">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lang w:val="en-US"/>
              </w:rPr>
              <w:t>г</w:t>
            </w:r>
            <w:r w:rsidRPr="006C36AC">
              <w:rPr>
                <w:rFonts w:ascii="Times New Roman" w:hAnsi="Times New Roman" w:cs="Times New Roman"/>
                <w:iCs/>
                <w:sz w:val="24"/>
                <w:szCs w:val="24"/>
              </w:rPr>
              <w:t>нездящийся</w:t>
            </w:r>
          </w:p>
        </w:tc>
        <w:tc>
          <w:tcPr>
            <w:tcW w:w="1559" w:type="dxa"/>
            <w:gridSpan w:val="2"/>
            <w:vAlign w:val="center"/>
          </w:tcPr>
          <w:p w14:paraId="52414994"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2DB09D64"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en-US"/>
              </w:rPr>
              <w:t>LC</w:t>
            </w:r>
          </w:p>
        </w:tc>
      </w:tr>
      <w:tr w:rsidR="006C36AC" w:rsidRPr="006C36AC" w14:paraId="2BA8C8D8" w14:textId="77777777" w:rsidTr="006C36AC">
        <w:tc>
          <w:tcPr>
            <w:tcW w:w="3028" w:type="dxa"/>
          </w:tcPr>
          <w:p w14:paraId="79830914"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 xml:space="preserve">Отряд Голубеобразные </w:t>
            </w:r>
          </w:p>
        </w:tc>
        <w:tc>
          <w:tcPr>
            <w:tcW w:w="6726" w:type="dxa"/>
            <w:gridSpan w:val="6"/>
          </w:tcPr>
          <w:p w14:paraId="33004020"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Columbiformes</w:t>
            </w:r>
          </w:p>
        </w:tc>
      </w:tr>
      <w:tr w:rsidR="006C36AC" w:rsidRPr="006C36AC" w14:paraId="6CF40177" w14:textId="77777777" w:rsidTr="006C36AC">
        <w:tc>
          <w:tcPr>
            <w:tcW w:w="3028" w:type="dxa"/>
          </w:tcPr>
          <w:p w14:paraId="052DC94F"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Семейство Голубиные</w:t>
            </w:r>
          </w:p>
        </w:tc>
        <w:tc>
          <w:tcPr>
            <w:tcW w:w="6726" w:type="dxa"/>
            <w:gridSpan w:val="6"/>
          </w:tcPr>
          <w:p w14:paraId="48909013"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Columbidae</w:t>
            </w:r>
          </w:p>
        </w:tc>
      </w:tr>
      <w:tr w:rsidR="006C36AC" w:rsidRPr="006C36AC" w14:paraId="40D7C18B" w14:textId="77777777" w:rsidTr="00E53D71">
        <w:tc>
          <w:tcPr>
            <w:tcW w:w="3028" w:type="dxa"/>
          </w:tcPr>
          <w:p w14:paraId="67E926E4"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Вяхирь</w:t>
            </w:r>
          </w:p>
        </w:tc>
        <w:tc>
          <w:tcPr>
            <w:tcW w:w="2467" w:type="dxa"/>
          </w:tcPr>
          <w:p w14:paraId="7685F1FC"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Columba palumbus</w:t>
            </w:r>
          </w:p>
        </w:tc>
        <w:tc>
          <w:tcPr>
            <w:tcW w:w="1730" w:type="dxa"/>
            <w:gridSpan w:val="2"/>
          </w:tcPr>
          <w:p w14:paraId="0BA145BD"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Cs/>
                <w:sz w:val="24"/>
                <w:szCs w:val="24"/>
                <w:lang w:val="en-US"/>
              </w:rPr>
              <w:t>г</w:t>
            </w:r>
            <w:r w:rsidRPr="006C36AC">
              <w:rPr>
                <w:rFonts w:ascii="Times New Roman" w:hAnsi="Times New Roman" w:cs="Times New Roman"/>
                <w:iCs/>
                <w:sz w:val="24"/>
                <w:szCs w:val="24"/>
                <w:lang w:val="be-BY"/>
              </w:rPr>
              <w:t>нездящийся</w:t>
            </w:r>
          </w:p>
        </w:tc>
        <w:tc>
          <w:tcPr>
            <w:tcW w:w="1559" w:type="dxa"/>
            <w:gridSpan w:val="2"/>
            <w:vAlign w:val="center"/>
          </w:tcPr>
          <w:p w14:paraId="44FD1A6F"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3CEBE5B2"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en-US"/>
              </w:rPr>
              <w:t>LC</w:t>
            </w:r>
          </w:p>
        </w:tc>
      </w:tr>
      <w:tr w:rsidR="006C36AC" w:rsidRPr="006C36AC" w14:paraId="2705944B" w14:textId="77777777" w:rsidTr="006C36AC">
        <w:tc>
          <w:tcPr>
            <w:tcW w:w="3028" w:type="dxa"/>
          </w:tcPr>
          <w:p w14:paraId="3028D035" w14:textId="77777777" w:rsidR="006C36AC" w:rsidRPr="006C36AC" w:rsidRDefault="006C36AC" w:rsidP="006C36AC">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lang w:val="be-BY"/>
              </w:rPr>
              <w:t xml:space="preserve">Отряд Совообразные </w:t>
            </w:r>
          </w:p>
        </w:tc>
        <w:tc>
          <w:tcPr>
            <w:tcW w:w="6726" w:type="dxa"/>
            <w:gridSpan w:val="6"/>
          </w:tcPr>
          <w:p w14:paraId="28C84B82" w14:textId="77777777" w:rsidR="006C36AC" w:rsidRPr="006C36AC" w:rsidRDefault="006C36AC" w:rsidP="006C36AC">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lang w:val="en-US"/>
              </w:rPr>
              <w:t>Strigiformes</w:t>
            </w:r>
          </w:p>
        </w:tc>
      </w:tr>
      <w:tr w:rsidR="006C36AC" w:rsidRPr="006C36AC" w14:paraId="54DE588A" w14:textId="77777777" w:rsidTr="006C36AC">
        <w:tc>
          <w:tcPr>
            <w:tcW w:w="3028" w:type="dxa"/>
          </w:tcPr>
          <w:p w14:paraId="1C16C176"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 xml:space="preserve">Семейство Совиные </w:t>
            </w:r>
          </w:p>
        </w:tc>
        <w:tc>
          <w:tcPr>
            <w:tcW w:w="6726" w:type="dxa"/>
            <w:gridSpan w:val="6"/>
          </w:tcPr>
          <w:p w14:paraId="300898E5"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 xml:space="preserve">Strigidae </w:t>
            </w:r>
          </w:p>
        </w:tc>
      </w:tr>
      <w:tr w:rsidR="006C36AC" w:rsidRPr="006C36AC" w14:paraId="2D1C6E9B" w14:textId="77777777" w:rsidTr="00E53D71">
        <w:trPr>
          <w:trHeight w:val="241"/>
        </w:trPr>
        <w:tc>
          <w:tcPr>
            <w:tcW w:w="3028" w:type="dxa"/>
          </w:tcPr>
          <w:p w14:paraId="70F78DAE" w14:textId="77777777" w:rsidR="006C36AC" w:rsidRPr="006C36AC" w:rsidRDefault="006C36AC" w:rsidP="006C36AC">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lang w:val="be-BY"/>
              </w:rPr>
              <w:t>Сова ушастая</w:t>
            </w:r>
          </w:p>
        </w:tc>
        <w:tc>
          <w:tcPr>
            <w:tcW w:w="2467" w:type="dxa"/>
          </w:tcPr>
          <w:p w14:paraId="64034D76"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Asio otus</w:t>
            </w:r>
          </w:p>
        </w:tc>
        <w:tc>
          <w:tcPr>
            <w:tcW w:w="1730" w:type="dxa"/>
            <w:gridSpan w:val="2"/>
          </w:tcPr>
          <w:p w14:paraId="6DBF8E71" w14:textId="77777777" w:rsidR="006C36AC" w:rsidRPr="006C36AC" w:rsidRDefault="006C36AC" w:rsidP="006C36AC">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lang w:val="en-US"/>
              </w:rPr>
              <w:t>г</w:t>
            </w:r>
            <w:r w:rsidRPr="006C36AC">
              <w:rPr>
                <w:rFonts w:ascii="Times New Roman" w:hAnsi="Times New Roman" w:cs="Times New Roman"/>
                <w:iCs/>
                <w:sz w:val="24"/>
                <w:szCs w:val="24"/>
                <w:lang w:val="be-BY"/>
              </w:rPr>
              <w:t>нездящийся</w:t>
            </w:r>
          </w:p>
        </w:tc>
        <w:tc>
          <w:tcPr>
            <w:tcW w:w="1559" w:type="dxa"/>
            <w:gridSpan w:val="2"/>
            <w:vAlign w:val="center"/>
          </w:tcPr>
          <w:p w14:paraId="68C87870"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be-BY"/>
              </w:rPr>
              <w:t>–</w:t>
            </w:r>
          </w:p>
        </w:tc>
        <w:tc>
          <w:tcPr>
            <w:tcW w:w="970" w:type="dxa"/>
            <w:vAlign w:val="center"/>
          </w:tcPr>
          <w:p w14:paraId="6DC15666"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en-US"/>
              </w:rPr>
              <w:t>LC</w:t>
            </w:r>
          </w:p>
        </w:tc>
      </w:tr>
      <w:tr w:rsidR="006C36AC" w:rsidRPr="006C36AC" w14:paraId="01ED70B1" w14:textId="77777777" w:rsidTr="00E53D71">
        <w:tc>
          <w:tcPr>
            <w:tcW w:w="3028" w:type="dxa"/>
          </w:tcPr>
          <w:p w14:paraId="36CC0B59"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Неясыть серая</w:t>
            </w:r>
          </w:p>
        </w:tc>
        <w:tc>
          <w:tcPr>
            <w:tcW w:w="2467" w:type="dxa"/>
          </w:tcPr>
          <w:p w14:paraId="4CDC2368"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Strix aluco</w:t>
            </w:r>
          </w:p>
        </w:tc>
        <w:tc>
          <w:tcPr>
            <w:tcW w:w="1730" w:type="dxa"/>
            <w:gridSpan w:val="2"/>
          </w:tcPr>
          <w:p w14:paraId="344730F6"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Cs/>
                <w:sz w:val="24"/>
                <w:szCs w:val="24"/>
                <w:lang w:val="en-US"/>
              </w:rPr>
              <w:t>г</w:t>
            </w:r>
            <w:r w:rsidRPr="006C36AC">
              <w:rPr>
                <w:rFonts w:ascii="Times New Roman" w:hAnsi="Times New Roman" w:cs="Times New Roman"/>
                <w:iCs/>
                <w:sz w:val="24"/>
                <w:szCs w:val="24"/>
                <w:lang w:val="be-BY"/>
              </w:rPr>
              <w:t>нездящийся</w:t>
            </w:r>
          </w:p>
        </w:tc>
        <w:tc>
          <w:tcPr>
            <w:tcW w:w="1559" w:type="dxa"/>
            <w:gridSpan w:val="2"/>
            <w:vAlign w:val="center"/>
          </w:tcPr>
          <w:p w14:paraId="2A2E2197"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46CB57A0"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en-US"/>
              </w:rPr>
              <w:t>LC</w:t>
            </w:r>
          </w:p>
        </w:tc>
      </w:tr>
      <w:tr w:rsidR="006C36AC" w:rsidRPr="006C36AC" w14:paraId="33F1AA15" w14:textId="77777777" w:rsidTr="006C36AC">
        <w:tc>
          <w:tcPr>
            <w:tcW w:w="3028" w:type="dxa"/>
          </w:tcPr>
          <w:p w14:paraId="0D08E86E"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Отряд Ракшеобразные</w:t>
            </w:r>
          </w:p>
        </w:tc>
        <w:tc>
          <w:tcPr>
            <w:tcW w:w="6726" w:type="dxa"/>
            <w:gridSpan w:val="6"/>
          </w:tcPr>
          <w:p w14:paraId="29C98B4C"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Coraciiformes</w:t>
            </w:r>
          </w:p>
        </w:tc>
      </w:tr>
      <w:tr w:rsidR="006C36AC" w:rsidRPr="006C36AC" w14:paraId="013F436C" w14:textId="77777777" w:rsidTr="006C36AC">
        <w:tc>
          <w:tcPr>
            <w:tcW w:w="3028" w:type="dxa"/>
          </w:tcPr>
          <w:p w14:paraId="5916BD29"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Семейство Зимородковые</w:t>
            </w:r>
          </w:p>
        </w:tc>
        <w:tc>
          <w:tcPr>
            <w:tcW w:w="6726" w:type="dxa"/>
            <w:gridSpan w:val="6"/>
          </w:tcPr>
          <w:p w14:paraId="5863A1B3"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Alcedinidae</w:t>
            </w:r>
          </w:p>
        </w:tc>
      </w:tr>
      <w:tr w:rsidR="006C36AC" w:rsidRPr="006C36AC" w14:paraId="33E4B2D2" w14:textId="77777777" w:rsidTr="00E53D71">
        <w:trPr>
          <w:trHeight w:val="585"/>
        </w:trPr>
        <w:tc>
          <w:tcPr>
            <w:tcW w:w="3028" w:type="dxa"/>
            <w:vAlign w:val="center"/>
          </w:tcPr>
          <w:p w14:paraId="730A2F38" w14:textId="77777777" w:rsidR="006C36AC" w:rsidRPr="006C36AC" w:rsidRDefault="006C36AC" w:rsidP="00E53D71">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 xml:space="preserve">Зимородок обыкновенный </w:t>
            </w:r>
          </w:p>
        </w:tc>
        <w:tc>
          <w:tcPr>
            <w:tcW w:w="2496" w:type="dxa"/>
            <w:gridSpan w:val="2"/>
            <w:vAlign w:val="center"/>
          </w:tcPr>
          <w:p w14:paraId="68C25EE5" w14:textId="77777777" w:rsidR="006C36AC" w:rsidRPr="006C36AC" w:rsidRDefault="006C36AC" w:rsidP="00E53D71">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Alcedo atthis</w:t>
            </w:r>
          </w:p>
        </w:tc>
        <w:tc>
          <w:tcPr>
            <w:tcW w:w="1701" w:type="dxa"/>
          </w:tcPr>
          <w:p w14:paraId="03BF5D9F" w14:textId="77777777" w:rsidR="006C36AC" w:rsidRPr="006C36AC" w:rsidRDefault="006C36AC" w:rsidP="006C36AC">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lang w:val="en-US"/>
              </w:rPr>
              <w:t>г</w:t>
            </w:r>
            <w:r w:rsidRPr="006C36AC">
              <w:rPr>
                <w:rFonts w:ascii="Times New Roman" w:hAnsi="Times New Roman" w:cs="Times New Roman"/>
                <w:iCs/>
                <w:sz w:val="24"/>
                <w:szCs w:val="24"/>
                <w:lang w:val="be-BY"/>
              </w:rPr>
              <w:t>нездящийся?</w:t>
            </w:r>
          </w:p>
        </w:tc>
        <w:tc>
          <w:tcPr>
            <w:tcW w:w="1559" w:type="dxa"/>
            <w:gridSpan w:val="2"/>
            <w:vAlign w:val="center"/>
          </w:tcPr>
          <w:p w14:paraId="5F775BDA"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en-US"/>
              </w:rPr>
              <w:t>III</w:t>
            </w:r>
            <w:r>
              <w:rPr>
                <w:rFonts w:ascii="Times New Roman" w:hAnsi="Times New Roman" w:cs="Times New Roman"/>
                <w:iCs/>
                <w:sz w:val="24"/>
                <w:szCs w:val="24"/>
              </w:rPr>
              <w:t xml:space="preserve"> </w:t>
            </w:r>
            <w:r w:rsidRPr="006C36AC">
              <w:rPr>
                <w:rFonts w:ascii="Times New Roman" w:hAnsi="Times New Roman" w:cs="Times New Roman"/>
                <w:iCs/>
                <w:sz w:val="24"/>
                <w:szCs w:val="24"/>
                <w:lang w:val="en-US"/>
              </w:rPr>
              <w:t>категория ККРБ</w:t>
            </w:r>
          </w:p>
        </w:tc>
        <w:tc>
          <w:tcPr>
            <w:tcW w:w="970" w:type="dxa"/>
            <w:vAlign w:val="center"/>
          </w:tcPr>
          <w:p w14:paraId="010B91CA"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en-US"/>
              </w:rPr>
              <w:t>LC</w:t>
            </w:r>
          </w:p>
        </w:tc>
      </w:tr>
      <w:tr w:rsidR="006C36AC" w:rsidRPr="006C36AC" w14:paraId="3BD7C816" w14:textId="77777777" w:rsidTr="006C36AC">
        <w:tc>
          <w:tcPr>
            <w:tcW w:w="3028" w:type="dxa"/>
          </w:tcPr>
          <w:p w14:paraId="67AD0438"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 xml:space="preserve">Отряд Дятлообразные </w:t>
            </w:r>
          </w:p>
        </w:tc>
        <w:tc>
          <w:tcPr>
            <w:tcW w:w="6726" w:type="dxa"/>
            <w:gridSpan w:val="6"/>
          </w:tcPr>
          <w:p w14:paraId="7387CD31"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Piciformes</w:t>
            </w:r>
          </w:p>
        </w:tc>
      </w:tr>
      <w:tr w:rsidR="006C36AC" w:rsidRPr="006C36AC" w14:paraId="6406D07D" w14:textId="77777777" w:rsidTr="006C36AC">
        <w:tc>
          <w:tcPr>
            <w:tcW w:w="3028" w:type="dxa"/>
          </w:tcPr>
          <w:p w14:paraId="6023D46C"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Семейство Дятловые</w:t>
            </w:r>
          </w:p>
        </w:tc>
        <w:tc>
          <w:tcPr>
            <w:tcW w:w="6726" w:type="dxa"/>
            <w:gridSpan w:val="6"/>
          </w:tcPr>
          <w:p w14:paraId="59992AAB"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Picidae</w:t>
            </w:r>
          </w:p>
        </w:tc>
      </w:tr>
      <w:tr w:rsidR="006C36AC" w:rsidRPr="006C36AC" w14:paraId="57833DCB" w14:textId="77777777" w:rsidTr="00E53D71">
        <w:tc>
          <w:tcPr>
            <w:tcW w:w="3028" w:type="dxa"/>
          </w:tcPr>
          <w:p w14:paraId="74793A9A"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Дятел пестрый</w:t>
            </w:r>
          </w:p>
        </w:tc>
        <w:tc>
          <w:tcPr>
            <w:tcW w:w="2496" w:type="dxa"/>
            <w:gridSpan w:val="2"/>
          </w:tcPr>
          <w:p w14:paraId="69CA1510"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Dendrocopos major</w:t>
            </w:r>
          </w:p>
        </w:tc>
        <w:tc>
          <w:tcPr>
            <w:tcW w:w="1701" w:type="dxa"/>
          </w:tcPr>
          <w:p w14:paraId="0896EF0B" w14:textId="77777777" w:rsidR="006C36AC" w:rsidRPr="006C36AC" w:rsidRDefault="006C36AC" w:rsidP="006C36AC">
            <w:pPr>
              <w:spacing w:after="0" w:line="240" w:lineRule="auto"/>
              <w:rPr>
                <w:rFonts w:ascii="Times New Roman" w:hAnsi="Times New Roman" w:cs="Times New Roman"/>
                <w:i/>
                <w:iCs/>
                <w:sz w:val="24"/>
                <w:szCs w:val="24"/>
                <w:lang w:val="be-BY"/>
              </w:rPr>
            </w:pPr>
            <w:r w:rsidRPr="006C36AC">
              <w:rPr>
                <w:rFonts w:ascii="Times New Roman" w:hAnsi="Times New Roman" w:cs="Times New Roman"/>
                <w:iCs/>
                <w:sz w:val="24"/>
                <w:szCs w:val="24"/>
                <w:lang w:val="en-US"/>
              </w:rPr>
              <w:t>г</w:t>
            </w:r>
            <w:r w:rsidRPr="006C36AC">
              <w:rPr>
                <w:rFonts w:ascii="Times New Roman" w:hAnsi="Times New Roman" w:cs="Times New Roman"/>
                <w:iCs/>
                <w:sz w:val="24"/>
                <w:szCs w:val="24"/>
                <w:lang w:val="be-BY"/>
              </w:rPr>
              <w:t>нездящийся</w:t>
            </w:r>
          </w:p>
        </w:tc>
        <w:tc>
          <w:tcPr>
            <w:tcW w:w="1559" w:type="dxa"/>
            <w:gridSpan w:val="2"/>
            <w:vAlign w:val="center"/>
          </w:tcPr>
          <w:p w14:paraId="215D1F83" w14:textId="77777777" w:rsidR="006C36AC" w:rsidRPr="006C36AC" w:rsidRDefault="006C36AC" w:rsidP="006C36AC">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0C8EA601"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en-US"/>
              </w:rPr>
              <w:t>LC</w:t>
            </w:r>
          </w:p>
        </w:tc>
      </w:tr>
      <w:tr w:rsidR="006C36AC" w:rsidRPr="006C36AC" w14:paraId="3369C636" w14:textId="77777777" w:rsidTr="006C36AC">
        <w:tc>
          <w:tcPr>
            <w:tcW w:w="3028" w:type="dxa"/>
          </w:tcPr>
          <w:p w14:paraId="60E66EE2"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lang w:val="be-BY"/>
              </w:rPr>
              <w:t xml:space="preserve">Отряд Воробьинообразные </w:t>
            </w:r>
          </w:p>
        </w:tc>
        <w:tc>
          <w:tcPr>
            <w:tcW w:w="6726" w:type="dxa"/>
            <w:gridSpan w:val="6"/>
          </w:tcPr>
          <w:p w14:paraId="0338C1A7"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lang w:val="en-US"/>
              </w:rPr>
              <w:t>Passeriformes</w:t>
            </w:r>
          </w:p>
        </w:tc>
      </w:tr>
      <w:tr w:rsidR="006C36AC" w:rsidRPr="006C36AC" w14:paraId="30E601F2" w14:textId="77777777" w:rsidTr="006C36AC">
        <w:tc>
          <w:tcPr>
            <w:tcW w:w="3028" w:type="dxa"/>
          </w:tcPr>
          <w:p w14:paraId="7BE5D557"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Семейство Трясогузковые</w:t>
            </w:r>
          </w:p>
        </w:tc>
        <w:tc>
          <w:tcPr>
            <w:tcW w:w="6726" w:type="dxa"/>
            <w:gridSpan w:val="6"/>
          </w:tcPr>
          <w:p w14:paraId="3B3665A3"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Motacillidae</w:t>
            </w:r>
          </w:p>
        </w:tc>
      </w:tr>
      <w:tr w:rsidR="006C36AC" w:rsidRPr="006C36AC" w14:paraId="083DB270" w14:textId="77777777" w:rsidTr="00E53D71">
        <w:trPr>
          <w:trHeight w:val="255"/>
        </w:trPr>
        <w:tc>
          <w:tcPr>
            <w:tcW w:w="3028" w:type="dxa"/>
          </w:tcPr>
          <w:p w14:paraId="02E571B1" w14:textId="77777777" w:rsidR="006C36AC" w:rsidRPr="006C36AC" w:rsidRDefault="006C36AC" w:rsidP="006C36AC">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lang w:val="be-BY"/>
              </w:rPr>
              <w:t>Конек лесной</w:t>
            </w:r>
          </w:p>
        </w:tc>
        <w:tc>
          <w:tcPr>
            <w:tcW w:w="2496" w:type="dxa"/>
            <w:gridSpan w:val="2"/>
          </w:tcPr>
          <w:p w14:paraId="37473F6F"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Anthus trivialis</w:t>
            </w:r>
          </w:p>
        </w:tc>
        <w:tc>
          <w:tcPr>
            <w:tcW w:w="2093" w:type="dxa"/>
            <w:gridSpan w:val="2"/>
          </w:tcPr>
          <w:p w14:paraId="43595EA4"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Cs/>
                <w:sz w:val="24"/>
                <w:szCs w:val="24"/>
                <w:lang w:val="en-US"/>
              </w:rPr>
              <w:t>г</w:t>
            </w:r>
            <w:r w:rsidRPr="006C36AC">
              <w:rPr>
                <w:rFonts w:ascii="Times New Roman" w:hAnsi="Times New Roman" w:cs="Times New Roman"/>
                <w:iCs/>
                <w:sz w:val="24"/>
                <w:szCs w:val="24"/>
                <w:lang w:val="be-BY"/>
              </w:rPr>
              <w:t>нездящийся</w:t>
            </w:r>
          </w:p>
        </w:tc>
        <w:tc>
          <w:tcPr>
            <w:tcW w:w="1167" w:type="dxa"/>
            <w:vAlign w:val="center"/>
          </w:tcPr>
          <w:p w14:paraId="569097D6" w14:textId="77777777" w:rsidR="006C36AC" w:rsidRPr="006C36AC" w:rsidRDefault="006C36AC" w:rsidP="006C36AC">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041DD9EB"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en-US"/>
              </w:rPr>
              <w:t>LC</w:t>
            </w:r>
          </w:p>
        </w:tc>
      </w:tr>
      <w:tr w:rsidR="006C36AC" w:rsidRPr="006C36AC" w14:paraId="2DF5B8CA" w14:textId="77777777" w:rsidTr="00E53D71">
        <w:tc>
          <w:tcPr>
            <w:tcW w:w="3028" w:type="dxa"/>
          </w:tcPr>
          <w:p w14:paraId="41F330A7"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Трясогузка желтая</w:t>
            </w:r>
          </w:p>
        </w:tc>
        <w:tc>
          <w:tcPr>
            <w:tcW w:w="2496" w:type="dxa"/>
            <w:gridSpan w:val="2"/>
          </w:tcPr>
          <w:p w14:paraId="299E58D3"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Motacilla flava</w:t>
            </w:r>
          </w:p>
        </w:tc>
        <w:tc>
          <w:tcPr>
            <w:tcW w:w="2093" w:type="dxa"/>
            <w:gridSpan w:val="2"/>
          </w:tcPr>
          <w:p w14:paraId="3AC26E8B"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г</w:t>
            </w:r>
            <w:r w:rsidRPr="006C36AC">
              <w:rPr>
                <w:rFonts w:ascii="Times New Roman" w:hAnsi="Times New Roman" w:cs="Times New Roman"/>
                <w:iCs/>
                <w:sz w:val="24"/>
                <w:szCs w:val="24"/>
                <w:lang w:val="be-BY"/>
              </w:rPr>
              <w:t>нездящийся</w:t>
            </w:r>
          </w:p>
        </w:tc>
        <w:tc>
          <w:tcPr>
            <w:tcW w:w="1167" w:type="dxa"/>
            <w:vAlign w:val="center"/>
          </w:tcPr>
          <w:p w14:paraId="5017A6CF" w14:textId="77777777" w:rsidR="006C36AC" w:rsidRPr="006C36AC" w:rsidRDefault="006C36AC" w:rsidP="006C36AC">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366724A6"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en-US"/>
              </w:rPr>
              <w:t>LC</w:t>
            </w:r>
          </w:p>
        </w:tc>
      </w:tr>
      <w:tr w:rsidR="006C36AC" w:rsidRPr="006C36AC" w14:paraId="6F714DE9" w14:textId="77777777" w:rsidTr="00E53D71">
        <w:tc>
          <w:tcPr>
            <w:tcW w:w="3028" w:type="dxa"/>
          </w:tcPr>
          <w:p w14:paraId="46BEF7F9"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Трясогузка белая</w:t>
            </w:r>
          </w:p>
        </w:tc>
        <w:tc>
          <w:tcPr>
            <w:tcW w:w="2496" w:type="dxa"/>
            <w:gridSpan w:val="2"/>
          </w:tcPr>
          <w:p w14:paraId="273BD616"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Motacilla alba</w:t>
            </w:r>
          </w:p>
        </w:tc>
        <w:tc>
          <w:tcPr>
            <w:tcW w:w="2093" w:type="dxa"/>
            <w:gridSpan w:val="2"/>
          </w:tcPr>
          <w:p w14:paraId="3D90E089"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г</w:t>
            </w:r>
            <w:r w:rsidRPr="006C36AC">
              <w:rPr>
                <w:rFonts w:ascii="Times New Roman" w:hAnsi="Times New Roman" w:cs="Times New Roman"/>
                <w:iCs/>
                <w:sz w:val="24"/>
                <w:szCs w:val="24"/>
                <w:lang w:val="be-BY"/>
              </w:rPr>
              <w:t>нездящийся</w:t>
            </w:r>
          </w:p>
        </w:tc>
        <w:tc>
          <w:tcPr>
            <w:tcW w:w="1167" w:type="dxa"/>
            <w:vAlign w:val="center"/>
          </w:tcPr>
          <w:p w14:paraId="7A02B9BD" w14:textId="77777777" w:rsidR="006C36AC" w:rsidRPr="006C36AC" w:rsidRDefault="006C36AC" w:rsidP="006C36AC">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559C7CEC"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en-US"/>
              </w:rPr>
              <w:t>LC</w:t>
            </w:r>
          </w:p>
        </w:tc>
      </w:tr>
      <w:tr w:rsidR="006C36AC" w:rsidRPr="006C36AC" w14:paraId="5D7AA174" w14:textId="77777777" w:rsidTr="006C36AC">
        <w:tc>
          <w:tcPr>
            <w:tcW w:w="3028" w:type="dxa"/>
          </w:tcPr>
          <w:p w14:paraId="68C6DE3A"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Семейство Мухоловковые</w:t>
            </w:r>
          </w:p>
        </w:tc>
        <w:tc>
          <w:tcPr>
            <w:tcW w:w="6726" w:type="dxa"/>
            <w:gridSpan w:val="6"/>
          </w:tcPr>
          <w:p w14:paraId="30483734"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Muscicapidae</w:t>
            </w:r>
          </w:p>
        </w:tc>
      </w:tr>
      <w:tr w:rsidR="006C36AC" w:rsidRPr="006C36AC" w14:paraId="6BDF3EF3" w14:textId="77777777" w:rsidTr="00E53D71">
        <w:tc>
          <w:tcPr>
            <w:tcW w:w="3028" w:type="dxa"/>
          </w:tcPr>
          <w:p w14:paraId="4490B7A2"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Зарянка</w:t>
            </w:r>
          </w:p>
        </w:tc>
        <w:tc>
          <w:tcPr>
            <w:tcW w:w="2496" w:type="dxa"/>
            <w:gridSpan w:val="2"/>
          </w:tcPr>
          <w:p w14:paraId="7EE1892E"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Erithacus rubecula</w:t>
            </w:r>
          </w:p>
        </w:tc>
        <w:tc>
          <w:tcPr>
            <w:tcW w:w="2093" w:type="dxa"/>
            <w:gridSpan w:val="2"/>
          </w:tcPr>
          <w:p w14:paraId="2D58A6EB"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г</w:t>
            </w:r>
            <w:r w:rsidRPr="006C36AC">
              <w:rPr>
                <w:rFonts w:ascii="Times New Roman" w:hAnsi="Times New Roman" w:cs="Times New Roman"/>
                <w:iCs/>
                <w:sz w:val="24"/>
                <w:szCs w:val="24"/>
                <w:lang w:val="be-BY"/>
              </w:rPr>
              <w:t>нездящийся</w:t>
            </w:r>
          </w:p>
        </w:tc>
        <w:tc>
          <w:tcPr>
            <w:tcW w:w="1167" w:type="dxa"/>
            <w:vAlign w:val="center"/>
          </w:tcPr>
          <w:p w14:paraId="3D084CEE" w14:textId="77777777" w:rsidR="006C36AC" w:rsidRPr="006C36AC" w:rsidRDefault="006C36AC" w:rsidP="006C36AC">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027C0BD9" w14:textId="77777777" w:rsidR="006C36AC" w:rsidRPr="006C36AC" w:rsidRDefault="006C36AC" w:rsidP="0009647A">
            <w:pPr>
              <w:spacing w:after="0" w:line="240" w:lineRule="auto"/>
              <w:jc w:val="center"/>
              <w:rPr>
                <w:rFonts w:ascii="Times New Roman" w:hAnsi="Times New Roman" w:cs="Times New Roman"/>
                <w:iCs/>
                <w:sz w:val="24"/>
                <w:szCs w:val="24"/>
              </w:rPr>
            </w:pPr>
            <w:r w:rsidRPr="006C36AC">
              <w:rPr>
                <w:rFonts w:ascii="Times New Roman" w:hAnsi="Times New Roman" w:cs="Times New Roman"/>
                <w:iCs/>
                <w:sz w:val="24"/>
                <w:szCs w:val="24"/>
                <w:lang w:val="en-US"/>
              </w:rPr>
              <w:t>LC</w:t>
            </w:r>
          </w:p>
        </w:tc>
      </w:tr>
      <w:tr w:rsidR="006C36AC" w:rsidRPr="006C36AC" w14:paraId="48B45C4F" w14:textId="77777777" w:rsidTr="00E53D71">
        <w:tc>
          <w:tcPr>
            <w:tcW w:w="3028" w:type="dxa"/>
          </w:tcPr>
          <w:p w14:paraId="6E7ED62E"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Мухоловка-пеструшка</w:t>
            </w:r>
          </w:p>
        </w:tc>
        <w:tc>
          <w:tcPr>
            <w:tcW w:w="2496" w:type="dxa"/>
            <w:gridSpan w:val="2"/>
          </w:tcPr>
          <w:p w14:paraId="12EB94D4"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Ficedula hypoleuca</w:t>
            </w:r>
          </w:p>
        </w:tc>
        <w:tc>
          <w:tcPr>
            <w:tcW w:w="2093" w:type="dxa"/>
            <w:gridSpan w:val="2"/>
          </w:tcPr>
          <w:p w14:paraId="72B95511"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г</w:t>
            </w:r>
            <w:r w:rsidRPr="006C36AC">
              <w:rPr>
                <w:rFonts w:ascii="Times New Roman" w:hAnsi="Times New Roman" w:cs="Times New Roman"/>
                <w:iCs/>
                <w:sz w:val="24"/>
                <w:szCs w:val="24"/>
                <w:lang w:val="be-BY"/>
              </w:rPr>
              <w:t>нездящийся</w:t>
            </w:r>
          </w:p>
        </w:tc>
        <w:tc>
          <w:tcPr>
            <w:tcW w:w="1167" w:type="dxa"/>
            <w:vAlign w:val="center"/>
          </w:tcPr>
          <w:p w14:paraId="4B015507" w14:textId="77777777" w:rsidR="006C36AC" w:rsidRPr="006C36AC" w:rsidRDefault="006C36AC" w:rsidP="006C36AC">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0D27BE18" w14:textId="77777777" w:rsidR="006C36AC" w:rsidRPr="006C36AC" w:rsidRDefault="006C36AC" w:rsidP="0009647A">
            <w:pPr>
              <w:spacing w:after="0" w:line="240" w:lineRule="auto"/>
              <w:jc w:val="center"/>
              <w:rPr>
                <w:rFonts w:ascii="Times New Roman" w:hAnsi="Times New Roman" w:cs="Times New Roman"/>
                <w:iCs/>
                <w:sz w:val="24"/>
                <w:szCs w:val="24"/>
              </w:rPr>
            </w:pPr>
            <w:r w:rsidRPr="006C36AC">
              <w:rPr>
                <w:rFonts w:ascii="Times New Roman" w:hAnsi="Times New Roman" w:cs="Times New Roman"/>
                <w:iCs/>
                <w:sz w:val="24"/>
                <w:szCs w:val="24"/>
                <w:lang w:val="en-US"/>
              </w:rPr>
              <w:t>LC</w:t>
            </w:r>
          </w:p>
        </w:tc>
      </w:tr>
      <w:tr w:rsidR="006C36AC" w:rsidRPr="006C36AC" w14:paraId="3DDDB010" w14:textId="77777777" w:rsidTr="00E53D71">
        <w:tc>
          <w:tcPr>
            <w:tcW w:w="3028" w:type="dxa"/>
          </w:tcPr>
          <w:p w14:paraId="4A462860"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Чекан луговой</w:t>
            </w:r>
          </w:p>
        </w:tc>
        <w:tc>
          <w:tcPr>
            <w:tcW w:w="2496" w:type="dxa"/>
            <w:gridSpan w:val="2"/>
          </w:tcPr>
          <w:p w14:paraId="0087D760"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be-BY"/>
              </w:rPr>
              <w:t>Saxicola rubetra</w:t>
            </w:r>
          </w:p>
        </w:tc>
        <w:tc>
          <w:tcPr>
            <w:tcW w:w="2093" w:type="dxa"/>
            <w:gridSpan w:val="2"/>
          </w:tcPr>
          <w:p w14:paraId="765E31F2"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г</w:t>
            </w:r>
            <w:r w:rsidRPr="006C36AC">
              <w:rPr>
                <w:rFonts w:ascii="Times New Roman" w:hAnsi="Times New Roman" w:cs="Times New Roman"/>
                <w:iCs/>
                <w:sz w:val="24"/>
                <w:szCs w:val="24"/>
                <w:lang w:val="be-BY"/>
              </w:rPr>
              <w:t>нездящийся</w:t>
            </w:r>
          </w:p>
        </w:tc>
        <w:tc>
          <w:tcPr>
            <w:tcW w:w="1167" w:type="dxa"/>
            <w:vAlign w:val="center"/>
          </w:tcPr>
          <w:p w14:paraId="16AF1A56" w14:textId="77777777" w:rsidR="006C36AC" w:rsidRPr="006C36AC" w:rsidRDefault="006C36AC" w:rsidP="006C36AC">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56921933" w14:textId="77777777" w:rsidR="006C36AC" w:rsidRPr="006C36AC" w:rsidRDefault="006C36AC" w:rsidP="0009647A">
            <w:pPr>
              <w:spacing w:after="0" w:line="240" w:lineRule="auto"/>
              <w:jc w:val="center"/>
              <w:rPr>
                <w:rFonts w:ascii="Times New Roman" w:hAnsi="Times New Roman" w:cs="Times New Roman"/>
                <w:iCs/>
                <w:sz w:val="24"/>
                <w:szCs w:val="24"/>
              </w:rPr>
            </w:pPr>
            <w:r w:rsidRPr="006C36AC">
              <w:rPr>
                <w:rFonts w:ascii="Times New Roman" w:hAnsi="Times New Roman" w:cs="Times New Roman"/>
                <w:iCs/>
                <w:sz w:val="24"/>
                <w:szCs w:val="24"/>
                <w:lang w:val="en-US"/>
              </w:rPr>
              <w:t>LC</w:t>
            </w:r>
          </w:p>
        </w:tc>
      </w:tr>
      <w:tr w:rsidR="006C36AC" w:rsidRPr="006C36AC" w14:paraId="5A1A0753" w14:textId="77777777" w:rsidTr="00E53D71">
        <w:tc>
          <w:tcPr>
            <w:tcW w:w="3028" w:type="dxa"/>
          </w:tcPr>
          <w:p w14:paraId="7CB83D49"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lang w:val="be-BY"/>
              </w:rPr>
              <w:t xml:space="preserve">Соловей </w:t>
            </w:r>
            <w:r w:rsidRPr="006C36AC">
              <w:rPr>
                <w:rFonts w:ascii="Times New Roman" w:hAnsi="Times New Roman" w:cs="Times New Roman"/>
                <w:iCs/>
                <w:sz w:val="24"/>
                <w:szCs w:val="24"/>
              </w:rPr>
              <w:t>восточный</w:t>
            </w:r>
          </w:p>
        </w:tc>
        <w:tc>
          <w:tcPr>
            <w:tcW w:w="2496" w:type="dxa"/>
            <w:gridSpan w:val="2"/>
          </w:tcPr>
          <w:p w14:paraId="431413CD"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Luscinia luscinia</w:t>
            </w:r>
          </w:p>
        </w:tc>
        <w:tc>
          <w:tcPr>
            <w:tcW w:w="2093" w:type="dxa"/>
            <w:gridSpan w:val="2"/>
          </w:tcPr>
          <w:p w14:paraId="74488A18"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г</w:t>
            </w:r>
            <w:r w:rsidRPr="006C36AC">
              <w:rPr>
                <w:rFonts w:ascii="Times New Roman" w:hAnsi="Times New Roman" w:cs="Times New Roman"/>
                <w:iCs/>
                <w:sz w:val="24"/>
                <w:szCs w:val="24"/>
                <w:lang w:val="be-BY"/>
              </w:rPr>
              <w:t>нездящийся</w:t>
            </w:r>
          </w:p>
        </w:tc>
        <w:tc>
          <w:tcPr>
            <w:tcW w:w="1167" w:type="dxa"/>
            <w:vAlign w:val="center"/>
          </w:tcPr>
          <w:p w14:paraId="1DE6A6C5" w14:textId="77777777" w:rsidR="006C36AC" w:rsidRPr="006C36AC" w:rsidRDefault="006C36AC" w:rsidP="006C36AC">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34988459"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en-US"/>
              </w:rPr>
              <w:t>LC</w:t>
            </w:r>
          </w:p>
        </w:tc>
      </w:tr>
      <w:tr w:rsidR="006C36AC" w:rsidRPr="006C36AC" w14:paraId="6F71B264" w14:textId="77777777" w:rsidTr="006C36AC">
        <w:tc>
          <w:tcPr>
            <w:tcW w:w="3028" w:type="dxa"/>
          </w:tcPr>
          <w:p w14:paraId="3397CF73"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Семейство Дроздовые</w:t>
            </w:r>
          </w:p>
        </w:tc>
        <w:tc>
          <w:tcPr>
            <w:tcW w:w="6726" w:type="dxa"/>
            <w:gridSpan w:val="6"/>
          </w:tcPr>
          <w:p w14:paraId="61FE2F83"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Turdidae</w:t>
            </w:r>
          </w:p>
        </w:tc>
      </w:tr>
      <w:tr w:rsidR="006C36AC" w:rsidRPr="006C36AC" w14:paraId="504559E2" w14:textId="77777777" w:rsidTr="00E53D71">
        <w:tc>
          <w:tcPr>
            <w:tcW w:w="3028" w:type="dxa"/>
          </w:tcPr>
          <w:p w14:paraId="77D5A58E"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Дрозд черный</w:t>
            </w:r>
          </w:p>
        </w:tc>
        <w:tc>
          <w:tcPr>
            <w:tcW w:w="2496" w:type="dxa"/>
            <w:gridSpan w:val="2"/>
          </w:tcPr>
          <w:p w14:paraId="5A3D22E8"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Turdus merula</w:t>
            </w:r>
          </w:p>
        </w:tc>
        <w:tc>
          <w:tcPr>
            <w:tcW w:w="2093" w:type="dxa"/>
            <w:gridSpan w:val="2"/>
          </w:tcPr>
          <w:p w14:paraId="767114E4"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г</w:t>
            </w:r>
            <w:r w:rsidRPr="006C36AC">
              <w:rPr>
                <w:rFonts w:ascii="Times New Roman" w:hAnsi="Times New Roman" w:cs="Times New Roman"/>
                <w:iCs/>
                <w:sz w:val="24"/>
                <w:szCs w:val="24"/>
                <w:lang w:val="be-BY"/>
              </w:rPr>
              <w:t>нездящийся</w:t>
            </w:r>
          </w:p>
        </w:tc>
        <w:tc>
          <w:tcPr>
            <w:tcW w:w="1167" w:type="dxa"/>
            <w:vAlign w:val="center"/>
          </w:tcPr>
          <w:p w14:paraId="6B3B5D45" w14:textId="77777777" w:rsidR="006C36AC" w:rsidRPr="006C36AC" w:rsidRDefault="006C36AC" w:rsidP="006C36AC">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5F761660" w14:textId="77777777" w:rsidR="006C36AC" w:rsidRPr="006C36AC" w:rsidRDefault="006C36AC" w:rsidP="0009647A">
            <w:pPr>
              <w:spacing w:after="0" w:line="240" w:lineRule="auto"/>
              <w:jc w:val="center"/>
              <w:rPr>
                <w:rFonts w:ascii="Times New Roman" w:hAnsi="Times New Roman" w:cs="Times New Roman"/>
                <w:iCs/>
                <w:sz w:val="24"/>
                <w:szCs w:val="24"/>
              </w:rPr>
            </w:pPr>
            <w:r w:rsidRPr="006C36AC">
              <w:rPr>
                <w:rFonts w:ascii="Times New Roman" w:hAnsi="Times New Roman" w:cs="Times New Roman"/>
                <w:iCs/>
                <w:sz w:val="24"/>
                <w:szCs w:val="24"/>
                <w:lang w:val="en-US"/>
              </w:rPr>
              <w:t>LC</w:t>
            </w:r>
          </w:p>
        </w:tc>
      </w:tr>
      <w:tr w:rsidR="006C36AC" w:rsidRPr="006C36AC" w14:paraId="1915B460" w14:textId="77777777" w:rsidTr="00E53D71">
        <w:tc>
          <w:tcPr>
            <w:tcW w:w="3028" w:type="dxa"/>
          </w:tcPr>
          <w:p w14:paraId="0F961A5B"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Дрозд певчий</w:t>
            </w:r>
          </w:p>
        </w:tc>
        <w:tc>
          <w:tcPr>
            <w:tcW w:w="2496" w:type="dxa"/>
            <w:gridSpan w:val="2"/>
          </w:tcPr>
          <w:p w14:paraId="0C7DD414"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Turdus philomelos</w:t>
            </w:r>
          </w:p>
        </w:tc>
        <w:tc>
          <w:tcPr>
            <w:tcW w:w="2093" w:type="dxa"/>
            <w:gridSpan w:val="2"/>
          </w:tcPr>
          <w:p w14:paraId="523DAD86"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Cs/>
                <w:sz w:val="24"/>
                <w:szCs w:val="24"/>
                <w:lang w:val="en-US"/>
              </w:rPr>
              <w:t>г</w:t>
            </w:r>
            <w:r w:rsidRPr="006C36AC">
              <w:rPr>
                <w:rFonts w:ascii="Times New Roman" w:hAnsi="Times New Roman" w:cs="Times New Roman"/>
                <w:iCs/>
                <w:sz w:val="24"/>
                <w:szCs w:val="24"/>
                <w:lang w:val="be-BY"/>
              </w:rPr>
              <w:t>нездящийся</w:t>
            </w:r>
          </w:p>
        </w:tc>
        <w:tc>
          <w:tcPr>
            <w:tcW w:w="1167" w:type="dxa"/>
            <w:vAlign w:val="center"/>
          </w:tcPr>
          <w:p w14:paraId="2336D89B" w14:textId="77777777" w:rsidR="006C36AC" w:rsidRPr="006C36AC" w:rsidRDefault="006C36AC" w:rsidP="006C36AC">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0A206D81" w14:textId="77777777" w:rsidR="006C36AC" w:rsidRPr="006C36AC" w:rsidRDefault="006C36AC" w:rsidP="0009647A">
            <w:pPr>
              <w:spacing w:after="0" w:line="240" w:lineRule="auto"/>
              <w:jc w:val="center"/>
              <w:rPr>
                <w:rFonts w:ascii="Times New Roman" w:hAnsi="Times New Roman" w:cs="Times New Roman"/>
                <w:iCs/>
                <w:sz w:val="24"/>
                <w:szCs w:val="24"/>
              </w:rPr>
            </w:pPr>
            <w:r w:rsidRPr="006C36AC">
              <w:rPr>
                <w:rFonts w:ascii="Times New Roman" w:hAnsi="Times New Roman" w:cs="Times New Roman"/>
                <w:iCs/>
                <w:sz w:val="24"/>
                <w:szCs w:val="24"/>
                <w:lang w:val="en-US"/>
              </w:rPr>
              <w:t>LC</w:t>
            </w:r>
          </w:p>
        </w:tc>
      </w:tr>
      <w:tr w:rsidR="006C36AC" w:rsidRPr="006C36AC" w14:paraId="6862DB11" w14:textId="77777777" w:rsidTr="00E53D71">
        <w:tc>
          <w:tcPr>
            <w:tcW w:w="3028" w:type="dxa"/>
          </w:tcPr>
          <w:p w14:paraId="70B5776D"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Белобровик</w:t>
            </w:r>
          </w:p>
        </w:tc>
        <w:tc>
          <w:tcPr>
            <w:tcW w:w="2496" w:type="dxa"/>
            <w:gridSpan w:val="2"/>
          </w:tcPr>
          <w:p w14:paraId="7CB38568"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Turdus iliacus</w:t>
            </w:r>
          </w:p>
        </w:tc>
        <w:tc>
          <w:tcPr>
            <w:tcW w:w="2093" w:type="dxa"/>
            <w:gridSpan w:val="2"/>
          </w:tcPr>
          <w:p w14:paraId="0E11EDE1"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Cs/>
                <w:sz w:val="24"/>
                <w:szCs w:val="24"/>
                <w:lang w:val="en-US"/>
              </w:rPr>
              <w:t>г</w:t>
            </w:r>
            <w:r w:rsidRPr="006C36AC">
              <w:rPr>
                <w:rFonts w:ascii="Times New Roman" w:hAnsi="Times New Roman" w:cs="Times New Roman"/>
                <w:iCs/>
                <w:sz w:val="24"/>
                <w:szCs w:val="24"/>
                <w:lang w:val="be-BY"/>
              </w:rPr>
              <w:t>нездящийся</w:t>
            </w:r>
          </w:p>
        </w:tc>
        <w:tc>
          <w:tcPr>
            <w:tcW w:w="1167" w:type="dxa"/>
            <w:vAlign w:val="center"/>
          </w:tcPr>
          <w:p w14:paraId="60DF9765" w14:textId="77777777" w:rsidR="006C36AC" w:rsidRPr="006C36AC" w:rsidRDefault="006C36AC" w:rsidP="006C36AC">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7CBFE28B" w14:textId="77777777" w:rsidR="006C36AC" w:rsidRPr="006C36AC" w:rsidRDefault="006C36AC" w:rsidP="0009647A">
            <w:pPr>
              <w:spacing w:after="0" w:line="240" w:lineRule="auto"/>
              <w:jc w:val="center"/>
              <w:rPr>
                <w:rFonts w:ascii="Times New Roman" w:hAnsi="Times New Roman" w:cs="Times New Roman"/>
                <w:iCs/>
                <w:sz w:val="24"/>
                <w:szCs w:val="24"/>
              </w:rPr>
            </w:pPr>
            <w:r w:rsidRPr="006C36AC">
              <w:rPr>
                <w:rFonts w:ascii="Times New Roman" w:hAnsi="Times New Roman" w:cs="Times New Roman"/>
                <w:iCs/>
                <w:sz w:val="24"/>
                <w:szCs w:val="24"/>
                <w:lang w:val="en-US"/>
              </w:rPr>
              <w:t>LC</w:t>
            </w:r>
          </w:p>
        </w:tc>
      </w:tr>
      <w:tr w:rsidR="006C36AC" w:rsidRPr="006C36AC" w14:paraId="3796622A" w14:textId="77777777" w:rsidTr="00E53D71">
        <w:tc>
          <w:tcPr>
            <w:tcW w:w="3028" w:type="dxa"/>
          </w:tcPr>
          <w:p w14:paraId="337AFCA9"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Рябинник</w:t>
            </w:r>
          </w:p>
        </w:tc>
        <w:tc>
          <w:tcPr>
            <w:tcW w:w="2496" w:type="dxa"/>
            <w:gridSpan w:val="2"/>
          </w:tcPr>
          <w:p w14:paraId="103B9EF0"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Turdus pilaris</w:t>
            </w:r>
          </w:p>
        </w:tc>
        <w:tc>
          <w:tcPr>
            <w:tcW w:w="2093" w:type="dxa"/>
            <w:gridSpan w:val="2"/>
          </w:tcPr>
          <w:p w14:paraId="5A4D11DC"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rPr>
              <w:t>гнездящийся</w:t>
            </w:r>
          </w:p>
        </w:tc>
        <w:tc>
          <w:tcPr>
            <w:tcW w:w="1167" w:type="dxa"/>
            <w:vAlign w:val="center"/>
          </w:tcPr>
          <w:p w14:paraId="59B3195C" w14:textId="77777777" w:rsidR="006C36AC" w:rsidRPr="006C36AC" w:rsidRDefault="006C36AC" w:rsidP="006C36AC">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46E0C29A" w14:textId="77777777" w:rsidR="006C36AC" w:rsidRPr="006C36AC" w:rsidRDefault="006C36AC" w:rsidP="0009647A">
            <w:pPr>
              <w:spacing w:after="0" w:line="240" w:lineRule="auto"/>
              <w:jc w:val="center"/>
              <w:rPr>
                <w:rFonts w:ascii="Times New Roman" w:hAnsi="Times New Roman" w:cs="Times New Roman"/>
                <w:iCs/>
                <w:sz w:val="24"/>
                <w:szCs w:val="24"/>
              </w:rPr>
            </w:pPr>
            <w:r w:rsidRPr="006C36AC">
              <w:rPr>
                <w:rFonts w:ascii="Times New Roman" w:hAnsi="Times New Roman" w:cs="Times New Roman"/>
                <w:iCs/>
                <w:sz w:val="24"/>
                <w:szCs w:val="24"/>
                <w:lang w:val="en-US"/>
              </w:rPr>
              <w:t>LC</w:t>
            </w:r>
          </w:p>
        </w:tc>
      </w:tr>
      <w:tr w:rsidR="006C36AC" w:rsidRPr="006C36AC" w14:paraId="6C81CB51" w14:textId="77777777" w:rsidTr="006C36AC">
        <w:tc>
          <w:tcPr>
            <w:tcW w:w="3028" w:type="dxa"/>
          </w:tcPr>
          <w:p w14:paraId="1F40C565"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Семейство Камышевковые</w:t>
            </w:r>
          </w:p>
        </w:tc>
        <w:tc>
          <w:tcPr>
            <w:tcW w:w="6726" w:type="dxa"/>
            <w:gridSpan w:val="6"/>
          </w:tcPr>
          <w:p w14:paraId="12E168E5"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Acrocephalidae</w:t>
            </w:r>
          </w:p>
        </w:tc>
      </w:tr>
      <w:tr w:rsidR="006C36AC" w:rsidRPr="006C36AC" w14:paraId="2C2C722B" w14:textId="77777777" w:rsidTr="00E53D71">
        <w:trPr>
          <w:trHeight w:val="249"/>
        </w:trPr>
        <w:tc>
          <w:tcPr>
            <w:tcW w:w="3028" w:type="dxa"/>
          </w:tcPr>
          <w:p w14:paraId="4A61D01F" w14:textId="77777777" w:rsidR="006C36AC" w:rsidRPr="006C36AC" w:rsidRDefault="006C36AC" w:rsidP="006C36AC">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lang w:val="be-BY"/>
              </w:rPr>
              <w:t>Сверчок речной</w:t>
            </w:r>
          </w:p>
        </w:tc>
        <w:tc>
          <w:tcPr>
            <w:tcW w:w="2496" w:type="dxa"/>
            <w:gridSpan w:val="2"/>
          </w:tcPr>
          <w:p w14:paraId="257A0C1B"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Locustella fluviatilis</w:t>
            </w:r>
          </w:p>
        </w:tc>
        <w:tc>
          <w:tcPr>
            <w:tcW w:w="2093" w:type="dxa"/>
            <w:gridSpan w:val="2"/>
          </w:tcPr>
          <w:p w14:paraId="562F2F4A"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гнездящийся</w:t>
            </w:r>
          </w:p>
        </w:tc>
        <w:tc>
          <w:tcPr>
            <w:tcW w:w="1167" w:type="dxa"/>
            <w:vAlign w:val="center"/>
          </w:tcPr>
          <w:p w14:paraId="6B360EA9" w14:textId="77777777" w:rsidR="006C36AC" w:rsidRPr="006C36AC" w:rsidRDefault="006C36AC" w:rsidP="006C36AC">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13DD4F00"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en-US"/>
              </w:rPr>
              <w:t>LC</w:t>
            </w:r>
          </w:p>
        </w:tc>
      </w:tr>
      <w:tr w:rsidR="006C36AC" w:rsidRPr="006C36AC" w14:paraId="05734242" w14:textId="77777777" w:rsidTr="00E53D71">
        <w:trPr>
          <w:trHeight w:val="135"/>
        </w:trPr>
        <w:tc>
          <w:tcPr>
            <w:tcW w:w="3028" w:type="dxa"/>
          </w:tcPr>
          <w:p w14:paraId="402493D1"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rPr>
              <w:t>Сверчок соловьиный</w:t>
            </w:r>
          </w:p>
        </w:tc>
        <w:tc>
          <w:tcPr>
            <w:tcW w:w="2496" w:type="dxa"/>
            <w:gridSpan w:val="2"/>
          </w:tcPr>
          <w:p w14:paraId="56479B9B"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Locustella luscinioides</w:t>
            </w:r>
          </w:p>
        </w:tc>
        <w:tc>
          <w:tcPr>
            <w:tcW w:w="2093" w:type="dxa"/>
            <w:gridSpan w:val="2"/>
          </w:tcPr>
          <w:p w14:paraId="14296B9E"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гнездящийся</w:t>
            </w:r>
          </w:p>
        </w:tc>
        <w:tc>
          <w:tcPr>
            <w:tcW w:w="1167" w:type="dxa"/>
            <w:vAlign w:val="center"/>
          </w:tcPr>
          <w:p w14:paraId="14124BDE" w14:textId="77777777" w:rsidR="006C36AC" w:rsidRPr="006C36AC" w:rsidRDefault="006C36AC" w:rsidP="006C36AC">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1CF5315B" w14:textId="77777777" w:rsidR="006C36AC" w:rsidRPr="006C36AC" w:rsidRDefault="006C36AC" w:rsidP="0009647A">
            <w:pPr>
              <w:spacing w:after="0" w:line="240" w:lineRule="auto"/>
              <w:jc w:val="center"/>
              <w:rPr>
                <w:rFonts w:ascii="Times New Roman" w:hAnsi="Times New Roman" w:cs="Times New Roman"/>
                <w:iCs/>
                <w:sz w:val="24"/>
                <w:szCs w:val="24"/>
              </w:rPr>
            </w:pPr>
            <w:r w:rsidRPr="006C36AC">
              <w:rPr>
                <w:rFonts w:ascii="Times New Roman" w:hAnsi="Times New Roman" w:cs="Times New Roman"/>
                <w:iCs/>
                <w:sz w:val="24"/>
                <w:szCs w:val="24"/>
                <w:lang w:val="en-US"/>
              </w:rPr>
              <w:t>LC</w:t>
            </w:r>
          </w:p>
        </w:tc>
      </w:tr>
      <w:tr w:rsidR="006C36AC" w:rsidRPr="006C36AC" w14:paraId="5EE663BB" w14:textId="77777777" w:rsidTr="00E53D71">
        <w:tc>
          <w:tcPr>
            <w:tcW w:w="3028" w:type="dxa"/>
          </w:tcPr>
          <w:p w14:paraId="31C19B6B"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Камышевка болотная</w:t>
            </w:r>
          </w:p>
        </w:tc>
        <w:tc>
          <w:tcPr>
            <w:tcW w:w="2496" w:type="dxa"/>
            <w:gridSpan w:val="2"/>
          </w:tcPr>
          <w:p w14:paraId="6B742F9C"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Acrocephalus palustris</w:t>
            </w:r>
          </w:p>
        </w:tc>
        <w:tc>
          <w:tcPr>
            <w:tcW w:w="2093" w:type="dxa"/>
            <w:gridSpan w:val="2"/>
          </w:tcPr>
          <w:p w14:paraId="63536869"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гнездящийся</w:t>
            </w:r>
          </w:p>
        </w:tc>
        <w:tc>
          <w:tcPr>
            <w:tcW w:w="1167" w:type="dxa"/>
            <w:vAlign w:val="center"/>
          </w:tcPr>
          <w:p w14:paraId="11D95DFD" w14:textId="77777777" w:rsidR="006C36AC" w:rsidRPr="006C36AC" w:rsidRDefault="006C36AC" w:rsidP="006C36AC">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5AF75E38" w14:textId="77777777" w:rsidR="006C36AC" w:rsidRPr="006C36AC" w:rsidRDefault="006C36AC" w:rsidP="0009647A">
            <w:pPr>
              <w:spacing w:after="0" w:line="240" w:lineRule="auto"/>
              <w:jc w:val="center"/>
              <w:rPr>
                <w:rFonts w:ascii="Times New Roman" w:hAnsi="Times New Roman" w:cs="Times New Roman"/>
                <w:iCs/>
                <w:sz w:val="24"/>
                <w:szCs w:val="24"/>
              </w:rPr>
            </w:pPr>
            <w:r w:rsidRPr="006C36AC">
              <w:rPr>
                <w:rFonts w:ascii="Times New Roman" w:hAnsi="Times New Roman" w:cs="Times New Roman"/>
                <w:iCs/>
                <w:sz w:val="24"/>
                <w:szCs w:val="24"/>
                <w:lang w:val="en-US"/>
              </w:rPr>
              <w:t>LC</w:t>
            </w:r>
          </w:p>
        </w:tc>
      </w:tr>
      <w:tr w:rsidR="006C36AC" w:rsidRPr="006C36AC" w14:paraId="3FA77FE9" w14:textId="77777777" w:rsidTr="00E53D71">
        <w:trPr>
          <w:trHeight w:val="540"/>
        </w:trPr>
        <w:tc>
          <w:tcPr>
            <w:tcW w:w="3028" w:type="dxa"/>
          </w:tcPr>
          <w:p w14:paraId="478CF186" w14:textId="77777777" w:rsidR="006C36AC" w:rsidRPr="006C36AC" w:rsidRDefault="006C36AC" w:rsidP="0009647A">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lang w:val="be-BY"/>
              </w:rPr>
              <w:t>Камышевка-барсучок</w:t>
            </w:r>
          </w:p>
        </w:tc>
        <w:tc>
          <w:tcPr>
            <w:tcW w:w="2496" w:type="dxa"/>
            <w:gridSpan w:val="2"/>
          </w:tcPr>
          <w:p w14:paraId="051A6D70"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Acrocephalus</w:t>
            </w:r>
            <w:r w:rsidRPr="006C36AC">
              <w:rPr>
                <w:rFonts w:ascii="Times New Roman" w:hAnsi="Times New Roman" w:cs="Times New Roman"/>
                <w:i/>
                <w:iCs/>
                <w:sz w:val="24"/>
                <w:szCs w:val="24"/>
                <w:lang w:val="be-BY"/>
              </w:rPr>
              <w:t xml:space="preserve"> </w:t>
            </w:r>
            <w:r w:rsidRPr="006C36AC">
              <w:rPr>
                <w:rFonts w:ascii="Times New Roman" w:hAnsi="Times New Roman" w:cs="Times New Roman"/>
                <w:i/>
                <w:iCs/>
                <w:sz w:val="24"/>
                <w:szCs w:val="24"/>
                <w:lang w:val="en-US"/>
              </w:rPr>
              <w:t xml:space="preserve">schoenobaenus </w:t>
            </w:r>
          </w:p>
        </w:tc>
        <w:tc>
          <w:tcPr>
            <w:tcW w:w="2093" w:type="dxa"/>
            <w:gridSpan w:val="2"/>
          </w:tcPr>
          <w:p w14:paraId="61E5074D"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гнездящийся</w:t>
            </w:r>
          </w:p>
        </w:tc>
        <w:tc>
          <w:tcPr>
            <w:tcW w:w="1167" w:type="dxa"/>
            <w:vAlign w:val="center"/>
          </w:tcPr>
          <w:p w14:paraId="2A55F5DB" w14:textId="77777777" w:rsidR="006C36AC" w:rsidRPr="006C36AC" w:rsidRDefault="006C36AC" w:rsidP="006C36AC">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3EC5A714" w14:textId="77777777" w:rsidR="006C36AC" w:rsidRPr="006C36AC" w:rsidRDefault="006C36AC" w:rsidP="0009647A">
            <w:pPr>
              <w:spacing w:after="0" w:line="240" w:lineRule="auto"/>
              <w:jc w:val="center"/>
              <w:rPr>
                <w:rFonts w:ascii="Times New Roman" w:hAnsi="Times New Roman" w:cs="Times New Roman"/>
                <w:iCs/>
                <w:sz w:val="24"/>
                <w:szCs w:val="24"/>
              </w:rPr>
            </w:pPr>
            <w:r w:rsidRPr="006C36AC">
              <w:rPr>
                <w:rFonts w:ascii="Times New Roman" w:hAnsi="Times New Roman" w:cs="Times New Roman"/>
                <w:iCs/>
                <w:sz w:val="24"/>
                <w:szCs w:val="24"/>
                <w:lang w:val="en-US"/>
              </w:rPr>
              <w:t>LC</w:t>
            </w:r>
          </w:p>
        </w:tc>
      </w:tr>
      <w:tr w:rsidR="006C36AC" w:rsidRPr="006C36AC" w14:paraId="3801D63C" w14:textId="77777777" w:rsidTr="00E53D71">
        <w:trPr>
          <w:trHeight w:val="341"/>
        </w:trPr>
        <w:tc>
          <w:tcPr>
            <w:tcW w:w="3028" w:type="dxa"/>
          </w:tcPr>
          <w:p w14:paraId="17E2D8BA"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rPr>
              <w:t>Камышевка дроздовидная</w:t>
            </w:r>
          </w:p>
        </w:tc>
        <w:tc>
          <w:tcPr>
            <w:tcW w:w="2496" w:type="dxa"/>
            <w:gridSpan w:val="2"/>
          </w:tcPr>
          <w:p w14:paraId="74A10B31"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Acrocephalus arundinaceus</w:t>
            </w:r>
          </w:p>
        </w:tc>
        <w:tc>
          <w:tcPr>
            <w:tcW w:w="2093" w:type="dxa"/>
            <w:gridSpan w:val="2"/>
          </w:tcPr>
          <w:p w14:paraId="61375CC5"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гнездящийся</w:t>
            </w:r>
          </w:p>
        </w:tc>
        <w:tc>
          <w:tcPr>
            <w:tcW w:w="1167" w:type="dxa"/>
            <w:vAlign w:val="center"/>
          </w:tcPr>
          <w:p w14:paraId="23EEE914" w14:textId="77777777" w:rsidR="006C36AC" w:rsidRPr="006C36AC" w:rsidRDefault="006C36AC" w:rsidP="006C36AC">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1F70733E"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en-US"/>
              </w:rPr>
              <w:t>LC</w:t>
            </w:r>
          </w:p>
        </w:tc>
      </w:tr>
      <w:tr w:rsidR="006C36AC" w:rsidRPr="006C36AC" w14:paraId="01B3E8C6" w14:textId="77777777" w:rsidTr="00E53D71">
        <w:trPr>
          <w:trHeight w:val="330"/>
        </w:trPr>
        <w:tc>
          <w:tcPr>
            <w:tcW w:w="3028" w:type="dxa"/>
          </w:tcPr>
          <w:p w14:paraId="398484ED"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rPr>
              <w:t>Камышевка</w:t>
            </w:r>
            <w:r w:rsidRPr="006C36AC">
              <w:rPr>
                <w:rFonts w:ascii="Times New Roman" w:hAnsi="Times New Roman" w:cs="Times New Roman"/>
                <w:iCs/>
                <w:sz w:val="24"/>
                <w:szCs w:val="24"/>
                <w:lang w:val="en-US"/>
              </w:rPr>
              <w:t xml:space="preserve"> </w:t>
            </w:r>
            <w:r w:rsidRPr="006C36AC">
              <w:rPr>
                <w:rFonts w:ascii="Times New Roman" w:hAnsi="Times New Roman" w:cs="Times New Roman"/>
                <w:iCs/>
                <w:sz w:val="24"/>
                <w:szCs w:val="24"/>
              </w:rPr>
              <w:t>тростниковая</w:t>
            </w:r>
          </w:p>
        </w:tc>
        <w:tc>
          <w:tcPr>
            <w:tcW w:w="2496" w:type="dxa"/>
            <w:gridSpan w:val="2"/>
          </w:tcPr>
          <w:p w14:paraId="2BEC5CBA"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Acrocephalus scirpaceus</w:t>
            </w:r>
          </w:p>
        </w:tc>
        <w:tc>
          <w:tcPr>
            <w:tcW w:w="2093" w:type="dxa"/>
            <w:gridSpan w:val="2"/>
          </w:tcPr>
          <w:p w14:paraId="25AE233D"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гнездящийся</w:t>
            </w:r>
          </w:p>
        </w:tc>
        <w:tc>
          <w:tcPr>
            <w:tcW w:w="1167" w:type="dxa"/>
            <w:vAlign w:val="center"/>
          </w:tcPr>
          <w:p w14:paraId="248AA292" w14:textId="77777777" w:rsidR="006C36AC" w:rsidRPr="006C36AC" w:rsidRDefault="006C36AC" w:rsidP="006C36AC">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758B727C" w14:textId="77777777" w:rsidR="006C36AC" w:rsidRPr="006C36AC" w:rsidRDefault="006C36AC" w:rsidP="0009647A">
            <w:pPr>
              <w:spacing w:after="0" w:line="240" w:lineRule="auto"/>
              <w:jc w:val="center"/>
              <w:rPr>
                <w:rFonts w:ascii="Times New Roman" w:hAnsi="Times New Roman" w:cs="Times New Roman"/>
                <w:iCs/>
                <w:sz w:val="24"/>
                <w:szCs w:val="24"/>
              </w:rPr>
            </w:pPr>
            <w:r w:rsidRPr="006C36AC">
              <w:rPr>
                <w:rFonts w:ascii="Times New Roman" w:hAnsi="Times New Roman" w:cs="Times New Roman"/>
                <w:iCs/>
                <w:sz w:val="24"/>
                <w:szCs w:val="24"/>
                <w:lang w:val="en-US"/>
              </w:rPr>
              <w:t>LC</w:t>
            </w:r>
          </w:p>
        </w:tc>
      </w:tr>
      <w:tr w:rsidR="006C36AC" w:rsidRPr="006C36AC" w14:paraId="35F08885" w14:textId="77777777" w:rsidTr="00E53D71">
        <w:tc>
          <w:tcPr>
            <w:tcW w:w="3028" w:type="dxa"/>
          </w:tcPr>
          <w:p w14:paraId="6DF5B2CB"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Пересмешка зеленая</w:t>
            </w:r>
          </w:p>
        </w:tc>
        <w:tc>
          <w:tcPr>
            <w:tcW w:w="2496" w:type="dxa"/>
            <w:gridSpan w:val="2"/>
          </w:tcPr>
          <w:p w14:paraId="05D8FECD"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Hippolais icterina</w:t>
            </w:r>
          </w:p>
        </w:tc>
        <w:tc>
          <w:tcPr>
            <w:tcW w:w="2093" w:type="dxa"/>
            <w:gridSpan w:val="2"/>
          </w:tcPr>
          <w:p w14:paraId="70B3BBFC" w14:textId="77777777" w:rsidR="006C36AC" w:rsidRPr="006C36AC" w:rsidRDefault="006C36AC" w:rsidP="006C36AC">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lang w:val="be-BY"/>
              </w:rPr>
              <w:t>гнездящийся</w:t>
            </w:r>
          </w:p>
        </w:tc>
        <w:tc>
          <w:tcPr>
            <w:tcW w:w="1167" w:type="dxa"/>
            <w:vAlign w:val="center"/>
          </w:tcPr>
          <w:p w14:paraId="3A3FB79F" w14:textId="77777777" w:rsidR="006C36AC" w:rsidRPr="006C36AC" w:rsidRDefault="006C36AC" w:rsidP="006C36AC">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39741904" w14:textId="77777777" w:rsidR="006C36AC" w:rsidRPr="006C36AC" w:rsidRDefault="006C36AC" w:rsidP="0009647A">
            <w:pPr>
              <w:spacing w:after="0" w:line="240" w:lineRule="auto"/>
              <w:jc w:val="center"/>
              <w:rPr>
                <w:rFonts w:ascii="Times New Roman" w:hAnsi="Times New Roman" w:cs="Times New Roman"/>
                <w:iCs/>
                <w:sz w:val="24"/>
                <w:szCs w:val="24"/>
              </w:rPr>
            </w:pPr>
            <w:r w:rsidRPr="006C36AC">
              <w:rPr>
                <w:rFonts w:ascii="Times New Roman" w:hAnsi="Times New Roman" w:cs="Times New Roman"/>
                <w:iCs/>
                <w:sz w:val="24"/>
                <w:szCs w:val="24"/>
                <w:lang w:val="en-US"/>
              </w:rPr>
              <w:t>LC</w:t>
            </w:r>
          </w:p>
        </w:tc>
      </w:tr>
      <w:tr w:rsidR="006C36AC" w:rsidRPr="006C36AC" w14:paraId="32106DAD" w14:textId="77777777" w:rsidTr="006C36AC">
        <w:tc>
          <w:tcPr>
            <w:tcW w:w="3028" w:type="dxa"/>
          </w:tcPr>
          <w:p w14:paraId="67B21687"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Семейство Славковые</w:t>
            </w:r>
          </w:p>
        </w:tc>
        <w:tc>
          <w:tcPr>
            <w:tcW w:w="6726" w:type="dxa"/>
            <w:gridSpan w:val="6"/>
          </w:tcPr>
          <w:p w14:paraId="36172C6F"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Sylviidae</w:t>
            </w:r>
          </w:p>
        </w:tc>
      </w:tr>
      <w:tr w:rsidR="006C36AC" w:rsidRPr="006C36AC" w14:paraId="0789CEBA" w14:textId="77777777" w:rsidTr="00E53D71">
        <w:tc>
          <w:tcPr>
            <w:tcW w:w="3028" w:type="dxa"/>
          </w:tcPr>
          <w:p w14:paraId="3B4C4709"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Славка серая</w:t>
            </w:r>
          </w:p>
        </w:tc>
        <w:tc>
          <w:tcPr>
            <w:tcW w:w="2496" w:type="dxa"/>
            <w:gridSpan w:val="2"/>
          </w:tcPr>
          <w:p w14:paraId="784DFF28"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Sylvia communis</w:t>
            </w:r>
          </w:p>
        </w:tc>
        <w:tc>
          <w:tcPr>
            <w:tcW w:w="2093" w:type="dxa"/>
            <w:gridSpan w:val="2"/>
          </w:tcPr>
          <w:p w14:paraId="63428808"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гнездящийся</w:t>
            </w:r>
          </w:p>
        </w:tc>
        <w:tc>
          <w:tcPr>
            <w:tcW w:w="1167" w:type="dxa"/>
            <w:vAlign w:val="center"/>
          </w:tcPr>
          <w:p w14:paraId="0A698755" w14:textId="77777777" w:rsidR="006C36AC" w:rsidRPr="006C36AC" w:rsidRDefault="006C36AC" w:rsidP="006C36AC">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0D7974FD" w14:textId="77777777" w:rsidR="006C36AC" w:rsidRPr="006C36AC" w:rsidRDefault="006C36AC" w:rsidP="0009647A">
            <w:pPr>
              <w:spacing w:after="0" w:line="240" w:lineRule="auto"/>
              <w:jc w:val="center"/>
              <w:rPr>
                <w:rFonts w:ascii="Times New Roman" w:hAnsi="Times New Roman" w:cs="Times New Roman"/>
                <w:iCs/>
                <w:sz w:val="24"/>
                <w:szCs w:val="24"/>
              </w:rPr>
            </w:pPr>
            <w:r w:rsidRPr="006C36AC">
              <w:rPr>
                <w:rFonts w:ascii="Times New Roman" w:hAnsi="Times New Roman" w:cs="Times New Roman"/>
                <w:iCs/>
                <w:sz w:val="24"/>
                <w:szCs w:val="24"/>
                <w:lang w:val="en-US"/>
              </w:rPr>
              <w:t>LC</w:t>
            </w:r>
          </w:p>
        </w:tc>
      </w:tr>
      <w:tr w:rsidR="006C36AC" w:rsidRPr="006C36AC" w14:paraId="4646D65A" w14:textId="77777777" w:rsidTr="00E53D71">
        <w:tc>
          <w:tcPr>
            <w:tcW w:w="3028" w:type="dxa"/>
          </w:tcPr>
          <w:p w14:paraId="4CCC6D9E"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Славка черноголовая</w:t>
            </w:r>
          </w:p>
        </w:tc>
        <w:tc>
          <w:tcPr>
            <w:tcW w:w="2496" w:type="dxa"/>
            <w:gridSpan w:val="2"/>
          </w:tcPr>
          <w:p w14:paraId="59961B24"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Sylvia atricapilla</w:t>
            </w:r>
          </w:p>
        </w:tc>
        <w:tc>
          <w:tcPr>
            <w:tcW w:w="2093" w:type="dxa"/>
            <w:gridSpan w:val="2"/>
          </w:tcPr>
          <w:p w14:paraId="6E9C1EA0"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Cs/>
                <w:sz w:val="24"/>
                <w:szCs w:val="24"/>
                <w:lang w:val="be-BY"/>
              </w:rPr>
              <w:t>гнездящийся</w:t>
            </w:r>
          </w:p>
        </w:tc>
        <w:tc>
          <w:tcPr>
            <w:tcW w:w="1167" w:type="dxa"/>
            <w:vAlign w:val="center"/>
          </w:tcPr>
          <w:p w14:paraId="764FC533" w14:textId="77777777" w:rsidR="006C36AC" w:rsidRPr="006C36AC" w:rsidRDefault="006C36AC" w:rsidP="006C36AC">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6D4D3713" w14:textId="77777777" w:rsidR="006C36AC" w:rsidRPr="006C36AC" w:rsidRDefault="006C36AC" w:rsidP="0009647A">
            <w:pPr>
              <w:spacing w:after="0" w:line="240" w:lineRule="auto"/>
              <w:jc w:val="center"/>
              <w:rPr>
                <w:rFonts w:ascii="Times New Roman" w:hAnsi="Times New Roman" w:cs="Times New Roman"/>
                <w:iCs/>
                <w:sz w:val="24"/>
                <w:szCs w:val="24"/>
              </w:rPr>
            </w:pPr>
            <w:r w:rsidRPr="006C36AC">
              <w:rPr>
                <w:rFonts w:ascii="Times New Roman" w:hAnsi="Times New Roman" w:cs="Times New Roman"/>
                <w:iCs/>
                <w:sz w:val="24"/>
                <w:szCs w:val="24"/>
                <w:lang w:val="en-US"/>
              </w:rPr>
              <w:t>LC</w:t>
            </w:r>
          </w:p>
        </w:tc>
      </w:tr>
      <w:tr w:rsidR="006C36AC" w:rsidRPr="006C36AC" w14:paraId="01AA2283" w14:textId="77777777" w:rsidTr="00E53D71">
        <w:tc>
          <w:tcPr>
            <w:tcW w:w="3028" w:type="dxa"/>
          </w:tcPr>
          <w:p w14:paraId="269A1DAD"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Славка садовая</w:t>
            </w:r>
          </w:p>
        </w:tc>
        <w:tc>
          <w:tcPr>
            <w:tcW w:w="2496" w:type="dxa"/>
            <w:gridSpan w:val="2"/>
          </w:tcPr>
          <w:p w14:paraId="01714DAB"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Sylvia borin</w:t>
            </w:r>
          </w:p>
        </w:tc>
        <w:tc>
          <w:tcPr>
            <w:tcW w:w="2093" w:type="dxa"/>
            <w:gridSpan w:val="2"/>
          </w:tcPr>
          <w:p w14:paraId="72BD4819" w14:textId="77777777" w:rsidR="006C36AC" w:rsidRPr="006C36AC" w:rsidRDefault="006C36AC" w:rsidP="006C36AC">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lang w:val="be-BY"/>
              </w:rPr>
              <w:t>гнездящийся</w:t>
            </w:r>
          </w:p>
        </w:tc>
        <w:tc>
          <w:tcPr>
            <w:tcW w:w="1167" w:type="dxa"/>
            <w:vAlign w:val="center"/>
          </w:tcPr>
          <w:p w14:paraId="6283E303" w14:textId="77777777" w:rsidR="006C36AC" w:rsidRPr="006C36AC" w:rsidRDefault="006C36AC" w:rsidP="006C36AC">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78A8E019" w14:textId="77777777" w:rsidR="006C36AC" w:rsidRPr="006C36AC" w:rsidRDefault="006C36AC" w:rsidP="0009647A">
            <w:pPr>
              <w:spacing w:after="0" w:line="240" w:lineRule="auto"/>
              <w:jc w:val="center"/>
              <w:rPr>
                <w:rFonts w:ascii="Times New Roman" w:hAnsi="Times New Roman" w:cs="Times New Roman"/>
                <w:iCs/>
                <w:sz w:val="24"/>
                <w:szCs w:val="24"/>
              </w:rPr>
            </w:pPr>
            <w:r w:rsidRPr="006C36AC">
              <w:rPr>
                <w:rFonts w:ascii="Times New Roman" w:hAnsi="Times New Roman" w:cs="Times New Roman"/>
                <w:iCs/>
                <w:sz w:val="24"/>
                <w:szCs w:val="24"/>
                <w:lang w:val="en-US"/>
              </w:rPr>
              <w:t>LC</w:t>
            </w:r>
          </w:p>
        </w:tc>
      </w:tr>
      <w:tr w:rsidR="006C36AC" w:rsidRPr="006C36AC" w14:paraId="667A3810" w14:textId="77777777" w:rsidTr="006C36AC">
        <w:tc>
          <w:tcPr>
            <w:tcW w:w="3028" w:type="dxa"/>
          </w:tcPr>
          <w:p w14:paraId="76FA9FC7"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Семейство Пеночковые</w:t>
            </w:r>
          </w:p>
        </w:tc>
        <w:tc>
          <w:tcPr>
            <w:tcW w:w="6726" w:type="dxa"/>
            <w:gridSpan w:val="6"/>
          </w:tcPr>
          <w:p w14:paraId="07D08B3C"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Phylloscopidae</w:t>
            </w:r>
          </w:p>
        </w:tc>
      </w:tr>
      <w:tr w:rsidR="006C36AC" w:rsidRPr="006C36AC" w14:paraId="5512FF59" w14:textId="77777777" w:rsidTr="00E53D71">
        <w:tc>
          <w:tcPr>
            <w:tcW w:w="3028" w:type="dxa"/>
          </w:tcPr>
          <w:p w14:paraId="79C5B1A6"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Пеночка-теньковка</w:t>
            </w:r>
          </w:p>
        </w:tc>
        <w:tc>
          <w:tcPr>
            <w:tcW w:w="2496" w:type="dxa"/>
            <w:gridSpan w:val="2"/>
          </w:tcPr>
          <w:p w14:paraId="303D2677"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Phylloscopus collybita</w:t>
            </w:r>
          </w:p>
        </w:tc>
        <w:tc>
          <w:tcPr>
            <w:tcW w:w="2093" w:type="dxa"/>
            <w:gridSpan w:val="2"/>
          </w:tcPr>
          <w:p w14:paraId="34F97222"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гнездящийся</w:t>
            </w:r>
          </w:p>
        </w:tc>
        <w:tc>
          <w:tcPr>
            <w:tcW w:w="1167" w:type="dxa"/>
            <w:vAlign w:val="center"/>
          </w:tcPr>
          <w:p w14:paraId="609C4017" w14:textId="77777777" w:rsidR="006C36AC" w:rsidRPr="006C36AC" w:rsidRDefault="006C36AC" w:rsidP="006C36AC">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6553A5F8"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en-US"/>
              </w:rPr>
              <w:t>LC</w:t>
            </w:r>
          </w:p>
        </w:tc>
      </w:tr>
      <w:tr w:rsidR="006C36AC" w:rsidRPr="006C36AC" w14:paraId="6A1E790D" w14:textId="77777777" w:rsidTr="00E53D71">
        <w:tc>
          <w:tcPr>
            <w:tcW w:w="3028" w:type="dxa"/>
          </w:tcPr>
          <w:p w14:paraId="54DAD485"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Пеночка-весничка</w:t>
            </w:r>
          </w:p>
        </w:tc>
        <w:tc>
          <w:tcPr>
            <w:tcW w:w="2496" w:type="dxa"/>
            <w:gridSpan w:val="2"/>
          </w:tcPr>
          <w:p w14:paraId="6A17CE53"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Phylloscopus trochilus</w:t>
            </w:r>
          </w:p>
        </w:tc>
        <w:tc>
          <w:tcPr>
            <w:tcW w:w="2093" w:type="dxa"/>
            <w:gridSpan w:val="2"/>
          </w:tcPr>
          <w:p w14:paraId="2E534874"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г</w:t>
            </w:r>
            <w:r w:rsidRPr="006C36AC">
              <w:rPr>
                <w:rFonts w:ascii="Times New Roman" w:hAnsi="Times New Roman" w:cs="Times New Roman"/>
                <w:iCs/>
                <w:sz w:val="24"/>
                <w:szCs w:val="24"/>
                <w:lang w:val="be-BY"/>
              </w:rPr>
              <w:t>нездящийся</w:t>
            </w:r>
          </w:p>
        </w:tc>
        <w:tc>
          <w:tcPr>
            <w:tcW w:w="1167" w:type="dxa"/>
            <w:vAlign w:val="center"/>
          </w:tcPr>
          <w:p w14:paraId="4C0F5F1C" w14:textId="77777777" w:rsidR="006C36AC" w:rsidRPr="006C36AC" w:rsidRDefault="006C36AC" w:rsidP="006C36AC">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04C08E44"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en-US"/>
              </w:rPr>
              <w:t>LC</w:t>
            </w:r>
          </w:p>
        </w:tc>
      </w:tr>
      <w:tr w:rsidR="006C36AC" w:rsidRPr="006C36AC" w14:paraId="62AADB75" w14:textId="77777777" w:rsidTr="006C36AC">
        <w:tc>
          <w:tcPr>
            <w:tcW w:w="3028" w:type="dxa"/>
          </w:tcPr>
          <w:p w14:paraId="2E16EA53"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Семейство Ремезовые</w:t>
            </w:r>
          </w:p>
        </w:tc>
        <w:tc>
          <w:tcPr>
            <w:tcW w:w="6726" w:type="dxa"/>
            <w:gridSpan w:val="6"/>
          </w:tcPr>
          <w:p w14:paraId="40283CA2" w14:textId="77777777" w:rsidR="006C36AC" w:rsidRPr="006C36AC" w:rsidRDefault="006C36AC" w:rsidP="006C36AC">
            <w:pPr>
              <w:spacing w:after="0" w:line="240" w:lineRule="auto"/>
              <w:rPr>
                <w:rFonts w:ascii="Times New Roman" w:hAnsi="Times New Roman" w:cs="Times New Roman"/>
                <w:i/>
                <w:iCs/>
                <w:sz w:val="24"/>
                <w:szCs w:val="24"/>
              </w:rPr>
            </w:pPr>
            <w:r w:rsidRPr="006C36AC">
              <w:rPr>
                <w:rFonts w:ascii="Times New Roman" w:hAnsi="Times New Roman" w:cs="Times New Roman"/>
                <w:i/>
                <w:iCs/>
                <w:sz w:val="24"/>
                <w:szCs w:val="24"/>
              </w:rPr>
              <w:t>Remizidae</w:t>
            </w:r>
          </w:p>
        </w:tc>
      </w:tr>
      <w:tr w:rsidR="006C36AC" w:rsidRPr="006C36AC" w14:paraId="7AB125C9" w14:textId="77777777" w:rsidTr="00E53D71">
        <w:trPr>
          <w:trHeight w:val="180"/>
        </w:trPr>
        <w:tc>
          <w:tcPr>
            <w:tcW w:w="3028" w:type="dxa"/>
          </w:tcPr>
          <w:p w14:paraId="4FB1F1B8"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lang w:val="be-BY"/>
              </w:rPr>
              <w:t xml:space="preserve">Ремез обыкновенный </w:t>
            </w:r>
          </w:p>
        </w:tc>
        <w:tc>
          <w:tcPr>
            <w:tcW w:w="2496" w:type="dxa"/>
            <w:gridSpan w:val="2"/>
          </w:tcPr>
          <w:p w14:paraId="7892EDFE"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Remiz pendulinus</w:t>
            </w:r>
          </w:p>
        </w:tc>
        <w:tc>
          <w:tcPr>
            <w:tcW w:w="2093" w:type="dxa"/>
            <w:gridSpan w:val="2"/>
          </w:tcPr>
          <w:p w14:paraId="37C1146C" w14:textId="77777777" w:rsidR="006C36AC" w:rsidRPr="006C36AC" w:rsidRDefault="006C36AC" w:rsidP="006C36AC">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lang w:val="en-US"/>
              </w:rPr>
              <w:t>г</w:t>
            </w:r>
            <w:r w:rsidRPr="006C36AC">
              <w:rPr>
                <w:rFonts w:ascii="Times New Roman" w:hAnsi="Times New Roman" w:cs="Times New Roman"/>
                <w:iCs/>
                <w:sz w:val="24"/>
                <w:szCs w:val="24"/>
                <w:lang w:val="be-BY"/>
              </w:rPr>
              <w:t>нездящийся</w:t>
            </w:r>
          </w:p>
        </w:tc>
        <w:tc>
          <w:tcPr>
            <w:tcW w:w="1167" w:type="dxa"/>
            <w:vAlign w:val="center"/>
          </w:tcPr>
          <w:p w14:paraId="0539437D" w14:textId="77777777" w:rsidR="006C36AC" w:rsidRPr="006C36AC" w:rsidRDefault="006C36AC" w:rsidP="006C36AC">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00DEB422"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en-US"/>
              </w:rPr>
              <w:t>LC</w:t>
            </w:r>
          </w:p>
        </w:tc>
      </w:tr>
      <w:tr w:rsidR="006C36AC" w:rsidRPr="006C36AC" w14:paraId="4C857BBA" w14:textId="77777777" w:rsidTr="006C36AC">
        <w:tc>
          <w:tcPr>
            <w:tcW w:w="3028" w:type="dxa"/>
          </w:tcPr>
          <w:p w14:paraId="79037B04"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Семейство Синициевые</w:t>
            </w:r>
          </w:p>
        </w:tc>
        <w:tc>
          <w:tcPr>
            <w:tcW w:w="6726" w:type="dxa"/>
            <w:gridSpan w:val="6"/>
          </w:tcPr>
          <w:p w14:paraId="15933C85"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Paridae</w:t>
            </w:r>
          </w:p>
        </w:tc>
      </w:tr>
      <w:tr w:rsidR="006C36AC" w:rsidRPr="006C36AC" w14:paraId="262A0174" w14:textId="77777777" w:rsidTr="00E53D71">
        <w:tc>
          <w:tcPr>
            <w:tcW w:w="3028" w:type="dxa"/>
          </w:tcPr>
          <w:p w14:paraId="37E87E5D"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Синица большая</w:t>
            </w:r>
          </w:p>
        </w:tc>
        <w:tc>
          <w:tcPr>
            <w:tcW w:w="2496" w:type="dxa"/>
            <w:gridSpan w:val="2"/>
          </w:tcPr>
          <w:p w14:paraId="6D448FEC"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Parus major</w:t>
            </w:r>
          </w:p>
        </w:tc>
        <w:tc>
          <w:tcPr>
            <w:tcW w:w="2093" w:type="dxa"/>
            <w:gridSpan w:val="2"/>
          </w:tcPr>
          <w:p w14:paraId="7A523E47" w14:textId="77777777" w:rsidR="006C36AC" w:rsidRPr="006C36AC" w:rsidRDefault="006C36AC" w:rsidP="006C36AC">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lang w:val="en-US"/>
              </w:rPr>
              <w:t>г</w:t>
            </w:r>
            <w:r w:rsidRPr="006C36AC">
              <w:rPr>
                <w:rFonts w:ascii="Times New Roman" w:hAnsi="Times New Roman" w:cs="Times New Roman"/>
                <w:iCs/>
                <w:sz w:val="24"/>
                <w:szCs w:val="24"/>
                <w:lang w:val="be-BY"/>
              </w:rPr>
              <w:t>нездящийся</w:t>
            </w:r>
          </w:p>
        </w:tc>
        <w:tc>
          <w:tcPr>
            <w:tcW w:w="1167" w:type="dxa"/>
            <w:vAlign w:val="center"/>
          </w:tcPr>
          <w:p w14:paraId="402C1936" w14:textId="77777777" w:rsidR="006C36AC" w:rsidRPr="006C36AC" w:rsidRDefault="006C36AC" w:rsidP="006C36AC">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76D00A59"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en-US"/>
              </w:rPr>
              <w:t>LC</w:t>
            </w:r>
          </w:p>
        </w:tc>
      </w:tr>
      <w:tr w:rsidR="006C36AC" w:rsidRPr="006C36AC" w14:paraId="127A75E5" w14:textId="77777777" w:rsidTr="00E53D71">
        <w:tc>
          <w:tcPr>
            <w:tcW w:w="3028" w:type="dxa"/>
          </w:tcPr>
          <w:p w14:paraId="34868234"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Гаичка черноголовая</w:t>
            </w:r>
          </w:p>
        </w:tc>
        <w:tc>
          <w:tcPr>
            <w:tcW w:w="2496" w:type="dxa"/>
            <w:gridSpan w:val="2"/>
          </w:tcPr>
          <w:p w14:paraId="273DCE2C"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Parus palustris</w:t>
            </w:r>
          </w:p>
        </w:tc>
        <w:tc>
          <w:tcPr>
            <w:tcW w:w="2093" w:type="dxa"/>
            <w:gridSpan w:val="2"/>
          </w:tcPr>
          <w:p w14:paraId="091B3A31"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г</w:t>
            </w:r>
            <w:r w:rsidRPr="006C36AC">
              <w:rPr>
                <w:rFonts w:ascii="Times New Roman" w:hAnsi="Times New Roman" w:cs="Times New Roman"/>
                <w:iCs/>
                <w:sz w:val="24"/>
                <w:szCs w:val="24"/>
                <w:lang w:val="be-BY"/>
              </w:rPr>
              <w:t>нездящийся</w:t>
            </w:r>
          </w:p>
        </w:tc>
        <w:tc>
          <w:tcPr>
            <w:tcW w:w="1167" w:type="dxa"/>
            <w:vAlign w:val="center"/>
          </w:tcPr>
          <w:p w14:paraId="749412DC" w14:textId="77777777" w:rsidR="006C36AC" w:rsidRPr="006C36AC" w:rsidRDefault="006C36AC" w:rsidP="006C36AC">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6FA47070"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en-US"/>
              </w:rPr>
              <w:t>LC</w:t>
            </w:r>
          </w:p>
        </w:tc>
      </w:tr>
      <w:tr w:rsidR="006C36AC" w:rsidRPr="006C36AC" w14:paraId="1F4999FC" w14:textId="77777777" w:rsidTr="006C36AC">
        <w:tc>
          <w:tcPr>
            <w:tcW w:w="3028" w:type="dxa"/>
          </w:tcPr>
          <w:p w14:paraId="7F0999BF"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Семейство Иволговые</w:t>
            </w:r>
          </w:p>
        </w:tc>
        <w:tc>
          <w:tcPr>
            <w:tcW w:w="6726" w:type="dxa"/>
            <w:gridSpan w:val="6"/>
          </w:tcPr>
          <w:p w14:paraId="2E5C2023"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Oriolidae</w:t>
            </w:r>
          </w:p>
        </w:tc>
      </w:tr>
      <w:tr w:rsidR="006C36AC" w:rsidRPr="006C36AC" w14:paraId="00AD2F40" w14:textId="77777777" w:rsidTr="00E53D71">
        <w:tc>
          <w:tcPr>
            <w:tcW w:w="3028" w:type="dxa"/>
          </w:tcPr>
          <w:p w14:paraId="65A52605"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Иволга обыкновенная</w:t>
            </w:r>
          </w:p>
        </w:tc>
        <w:tc>
          <w:tcPr>
            <w:tcW w:w="2496" w:type="dxa"/>
            <w:gridSpan w:val="2"/>
          </w:tcPr>
          <w:p w14:paraId="0BB086FB"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Oriolus oriolus</w:t>
            </w:r>
          </w:p>
        </w:tc>
        <w:tc>
          <w:tcPr>
            <w:tcW w:w="2093" w:type="dxa"/>
            <w:gridSpan w:val="2"/>
          </w:tcPr>
          <w:p w14:paraId="0E36F3A6"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г</w:t>
            </w:r>
            <w:r w:rsidRPr="006C36AC">
              <w:rPr>
                <w:rFonts w:ascii="Times New Roman" w:hAnsi="Times New Roman" w:cs="Times New Roman"/>
                <w:iCs/>
                <w:sz w:val="24"/>
                <w:szCs w:val="24"/>
                <w:lang w:val="be-BY"/>
              </w:rPr>
              <w:t>нездящийся</w:t>
            </w:r>
          </w:p>
        </w:tc>
        <w:tc>
          <w:tcPr>
            <w:tcW w:w="1167" w:type="dxa"/>
            <w:vAlign w:val="center"/>
          </w:tcPr>
          <w:p w14:paraId="6D2DDE13" w14:textId="77777777" w:rsidR="006C36AC" w:rsidRPr="006C36AC" w:rsidRDefault="006C36AC" w:rsidP="006C36AC">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13AD76A4"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en-US"/>
              </w:rPr>
              <w:t>LC</w:t>
            </w:r>
          </w:p>
        </w:tc>
      </w:tr>
      <w:tr w:rsidR="006C36AC" w:rsidRPr="006C36AC" w14:paraId="11968BF4" w14:textId="77777777" w:rsidTr="006C36AC">
        <w:tc>
          <w:tcPr>
            <w:tcW w:w="3028" w:type="dxa"/>
          </w:tcPr>
          <w:p w14:paraId="0EFA4A2C"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Семейство Сорокопутовые</w:t>
            </w:r>
          </w:p>
        </w:tc>
        <w:tc>
          <w:tcPr>
            <w:tcW w:w="6726" w:type="dxa"/>
            <w:gridSpan w:val="6"/>
          </w:tcPr>
          <w:p w14:paraId="32FC3C00"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Laniidae</w:t>
            </w:r>
          </w:p>
        </w:tc>
      </w:tr>
      <w:tr w:rsidR="006C36AC" w:rsidRPr="006C36AC" w14:paraId="68D64CB8" w14:textId="77777777" w:rsidTr="00E53D71">
        <w:tc>
          <w:tcPr>
            <w:tcW w:w="3028" w:type="dxa"/>
          </w:tcPr>
          <w:p w14:paraId="5783D775"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Жулан обыкновенный</w:t>
            </w:r>
          </w:p>
        </w:tc>
        <w:tc>
          <w:tcPr>
            <w:tcW w:w="2496" w:type="dxa"/>
            <w:gridSpan w:val="2"/>
          </w:tcPr>
          <w:p w14:paraId="77ED9475"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Lanius collurio</w:t>
            </w:r>
          </w:p>
        </w:tc>
        <w:tc>
          <w:tcPr>
            <w:tcW w:w="2093" w:type="dxa"/>
            <w:gridSpan w:val="2"/>
          </w:tcPr>
          <w:p w14:paraId="706532B4"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г</w:t>
            </w:r>
            <w:r w:rsidRPr="006C36AC">
              <w:rPr>
                <w:rFonts w:ascii="Times New Roman" w:hAnsi="Times New Roman" w:cs="Times New Roman"/>
                <w:iCs/>
                <w:sz w:val="24"/>
                <w:szCs w:val="24"/>
                <w:lang w:val="be-BY"/>
              </w:rPr>
              <w:t>нездящийся</w:t>
            </w:r>
          </w:p>
        </w:tc>
        <w:tc>
          <w:tcPr>
            <w:tcW w:w="1167" w:type="dxa"/>
            <w:vAlign w:val="center"/>
          </w:tcPr>
          <w:p w14:paraId="75571A4D" w14:textId="77777777" w:rsidR="006C36AC" w:rsidRPr="006C36AC" w:rsidRDefault="006C36AC" w:rsidP="006C36AC">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2998E001" w14:textId="77777777" w:rsidR="006C36AC" w:rsidRPr="006C36AC" w:rsidRDefault="006C36AC" w:rsidP="0009647A">
            <w:pPr>
              <w:spacing w:after="0" w:line="240" w:lineRule="auto"/>
              <w:jc w:val="center"/>
              <w:rPr>
                <w:rFonts w:ascii="Times New Roman" w:hAnsi="Times New Roman" w:cs="Times New Roman"/>
                <w:iCs/>
                <w:sz w:val="24"/>
                <w:szCs w:val="24"/>
              </w:rPr>
            </w:pPr>
            <w:r w:rsidRPr="006C36AC">
              <w:rPr>
                <w:rFonts w:ascii="Times New Roman" w:hAnsi="Times New Roman" w:cs="Times New Roman"/>
                <w:iCs/>
                <w:sz w:val="24"/>
                <w:szCs w:val="24"/>
                <w:lang w:val="en-US"/>
              </w:rPr>
              <w:t>LC</w:t>
            </w:r>
          </w:p>
        </w:tc>
      </w:tr>
      <w:tr w:rsidR="006C36AC" w:rsidRPr="006C36AC" w14:paraId="3EE047E6" w14:textId="77777777" w:rsidTr="006C36AC">
        <w:trPr>
          <w:trHeight w:val="171"/>
        </w:trPr>
        <w:tc>
          <w:tcPr>
            <w:tcW w:w="3028" w:type="dxa"/>
          </w:tcPr>
          <w:p w14:paraId="004A1E31" w14:textId="77777777" w:rsidR="006C36AC" w:rsidRPr="006C36AC" w:rsidRDefault="006C36AC" w:rsidP="006C36AC">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lang w:val="be-BY"/>
              </w:rPr>
              <w:t>Семейство Врановые</w:t>
            </w:r>
          </w:p>
        </w:tc>
        <w:tc>
          <w:tcPr>
            <w:tcW w:w="6726" w:type="dxa"/>
            <w:gridSpan w:val="6"/>
          </w:tcPr>
          <w:p w14:paraId="3674EE21" w14:textId="77777777" w:rsidR="006C36AC" w:rsidRPr="006C36AC" w:rsidRDefault="006C36AC" w:rsidP="006C36AC">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lang w:val="en-US"/>
              </w:rPr>
              <w:t>Corvidae</w:t>
            </w:r>
          </w:p>
        </w:tc>
      </w:tr>
      <w:tr w:rsidR="006C36AC" w:rsidRPr="006C36AC" w14:paraId="54E31A63" w14:textId="77777777" w:rsidTr="00E53D71">
        <w:trPr>
          <w:trHeight w:val="225"/>
        </w:trPr>
        <w:tc>
          <w:tcPr>
            <w:tcW w:w="3028" w:type="dxa"/>
          </w:tcPr>
          <w:p w14:paraId="3D331799"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lang w:val="be-BY"/>
              </w:rPr>
              <w:t>Сорока</w:t>
            </w:r>
          </w:p>
        </w:tc>
        <w:tc>
          <w:tcPr>
            <w:tcW w:w="2496" w:type="dxa"/>
            <w:gridSpan w:val="2"/>
          </w:tcPr>
          <w:p w14:paraId="6C1D28A3"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Pica pica</w:t>
            </w:r>
          </w:p>
        </w:tc>
        <w:tc>
          <w:tcPr>
            <w:tcW w:w="2093" w:type="dxa"/>
            <w:gridSpan w:val="2"/>
          </w:tcPr>
          <w:p w14:paraId="35ACF02C" w14:textId="77777777" w:rsidR="006C36AC" w:rsidRPr="006C36AC" w:rsidRDefault="006C36AC" w:rsidP="006C36AC">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lang w:val="en-US"/>
              </w:rPr>
              <w:t>г</w:t>
            </w:r>
            <w:r w:rsidRPr="006C36AC">
              <w:rPr>
                <w:rFonts w:ascii="Times New Roman" w:hAnsi="Times New Roman" w:cs="Times New Roman"/>
                <w:iCs/>
                <w:sz w:val="24"/>
                <w:szCs w:val="24"/>
                <w:lang w:val="be-BY"/>
              </w:rPr>
              <w:t>нездящийся</w:t>
            </w:r>
          </w:p>
        </w:tc>
        <w:tc>
          <w:tcPr>
            <w:tcW w:w="1167" w:type="dxa"/>
            <w:vAlign w:val="center"/>
          </w:tcPr>
          <w:p w14:paraId="4686A4AC" w14:textId="77777777" w:rsidR="006C36AC" w:rsidRPr="006C36AC" w:rsidRDefault="006C36AC" w:rsidP="006C36AC">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36682869"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en-US"/>
              </w:rPr>
              <w:t>LC</w:t>
            </w:r>
          </w:p>
        </w:tc>
      </w:tr>
      <w:tr w:rsidR="006C36AC" w:rsidRPr="006C36AC" w14:paraId="4E65AE97" w14:textId="77777777" w:rsidTr="00E53D71">
        <w:trPr>
          <w:trHeight w:val="285"/>
        </w:trPr>
        <w:tc>
          <w:tcPr>
            <w:tcW w:w="3028" w:type="dxa"/>
          </w:tcPr>
          <w:p w14:paraId="2778246E"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rPr>
              <w:t>Ворона серая</w:t>
            </w:r>
          </w:p>
        </w:tc>
        <w:tc>
          <w:tcPr>
            <w:tcW w:w="2496" w:type="dxa"/>
            <w:gridSpan w:val="2"/>
          </w:tcPr>
          <w:p w14:paraId="471A48FB"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Corvus cornix</w:t>
            </w:r>
          </w:p>
        </w:tc>
        <w:tc>
          <w:tcPr>
            <w:tcW w:w="2093" w:type="dxa"/>
            <w:gridSpan w:val="2"/>
          </w:tcPr>
          <w:p w14:paraId="566EA7CA" w14:textId="77777777" w:rsidR="006C36AC" w:rsidRPr="006C36AC" w:rsidRDefault="006C36AC" w:rsidP="006C36AC">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lang w:val="en-US"/>
              </w:rPr>
              <w:t>г</w:t>
            </w:r>
            <w:r w:rsidRPr="006C36AC">
              <w:rPr>
                <w:rFonts w:ascii="Times New Roman" w:hAnsi="Times New Roman" w:cs="Times New Roman"/>
                <w:iCs/>
                <w:sz w:val="24"/>
                <w:szCs w:val="24"/>
                <w:lang w:val="be-BY"/>
              </w:rPr>
              <w:t>нездящийся</w:t>
            </w:r>
          </w:p>
        </w:tc>
        <w:tc>
          <w:tcPr>
            <w:tcW w:w="1167" w:type="dxa"/>
            <w:vAlign w:val="center"/>
          </w:tcPr>
          <w:p w14:paraId="6E27CBB8" w14:textId="77777777" w:rsidR="006C36AC" w:rsidRPr="006C36AC" w:rsidRDefault="006C36AC" w:rsidP="006C36AC">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07BF3BCC"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en-US"/>
              </w:rPr>
              <w:t>LC</w:t>
            </w:r>
          </w:p>
        </w:tc>
      </w:tr>
      <w:tr w:rsidR="006C36AC" w:rsidRPr="006C36AC" w14:paraId="2B07E24F" w14:textId="77777777" w:rsidTr="006C36AC">
        <w:tc>
          <w:tcPr>
            <w:tcW w:w="3028" w:type="dxa"/>
          </w:tcPr>
          <w:p w14:paraId="2DE7BA83"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Семейство Воробьиные</w:t>
            </w:r>
          </w:p>
        </w:tc>
        <w:tc>
          <w:tcPr>
            <w:tcW w:w="6726" w:type="dxa"/>
            <w:gridSpan w:val="6"/>
          </w:tcPr>
          <w:p w14:paraId="2DEAFD65"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Passeridae</w:t>
            </w:r>
          </w:p>
        </w:tc>
      </w:tr>
      <w:tr w:rsidR="006C36AC" w:rsidRPr="006C36AC" w14:paraId="3D42ABE3" w14:textId="77777777" w:rsidTr="00E53D71">
        <w:tc>
          <w:tcPr>
            <w:tcW w:w="3028" w:type="dxa"/>
          </w:tcPr>
          <w:p w14:paraId="6881C9A3"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Воробей полевой</w:t>
            </w:r>
          </w:p>
        </w:tc>
        <w:tc>
          <w:tcPr>
            <w:tcW w:w="2496" w:type="dxa"/>
            <w:gridSpan w:val="2"/>
          </w:tcPr>
          <w:p w14:paraId="5621635B"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Passer montanus</w:t>
            </w:r>
          </w:p>
        </w:tc>
        <w:tc>
          <w:tcPr>
            <w:tcW w:w="2093" w:type="dxa"/>
            <w:gridSpan w:val="2"/>
          </w:tcPr>
          <w:p w14:paraId="59ED7E89"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гнездящийся</w:t>
            </w:r>
            <w:r w:rsidRPr="006C36AC">
              <w:rPr>
                <w:rFonts w:ascii="Times New Roman" w:hAnsi="Times New Roman" w:cs="Times New Roman"/>
                <w:iCs/>
                <w:sz w:val="24"/>
                <w:szCs w:val="24"/>
                <w:lang w:val="en-US"/>
              </w:rPr>
              <w:t>?</w:t>
            </w:r>
          </w:p>
        </w:tc>
        <w:tc>
          <w:tcPr>
            <w:tcW w:w="1167" w:type="dxa"/>
            <w:vAlign w:val="center"/>
          </w:tcPr>
          <w:p w14:paraId="071C3DDE" w14:textId="77777777" w:rsidR="006C36AC" w:rsidRPr="006C36AC" w:rsidRDefault="006C36AC" w:rsidP="006C36AC">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617E16EF"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en-US"/>
              </w:rPr>
              <w:t>LC</w:t>
            </w:r>
          </w:p>
        </w:tc>
      </w:tr>
      <w:tr w:rsidR="006C36AC" w:rsidRPr="006C36AC" w14:paraId="262ECFA4" w14:textId="77777777" w:rsidTr="006C36AC">
        <w:tc>
          <w:tcPr>
            <w:tcW w:w="3028" w:type="dxa"/>
          </w:tcPr>
          <w:p w14:paraId="41C8EDDE"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 xml:space="preserve">Семейство </w:t>
            </w:r>
            <w:r w:rsidRPr="006C36AC">
              <w:rPr>
                <w:rFonts w:ascii="Times New Roman" w:hAnsi="Times New Roman" w:cs="Times New Roman"/>
                <w:iCs/>
                <w:sz w:val="24"/>
                <w:szCs w:val="24"/>
                <w:lang w:val="en-US"/>
              </w:rPr>
              <w:t>Вь</w:t>
            </w:r>
            <w:r w:rsidRPr="006C36AC">
              <w:rPr>
                <w:rFonts w:ascii="Times New Roman" w:hAnsi="Times New Roman" w:cs="Times New Roman"/>
                <w:iCs/>
                <w:sz w:val="24"/>
                <w:szCs w:val="24"/>
                <w:lang w:val="be-BY"/>
              </w:rPr>
              <w:t>ю</w:t>
            </w:r>
            <w:r w:rsidRPr="006C36AC">
              <w:rPr>
                <w:rFonts w:ascii="Times New Roman" w:hAnsi="Times New Roman" w:cs="Times New Roman"/>
                <w:iCs/>
                <w:sz w:val="24"/>
                <w:szCs w:val="24"/>
                <w:lang w:val="en-US"/>
              </w:rPr>
              <w:t>рковые</w:t>
            </w:r>
          </w:p>
        </w:tc>
        <w:tc>
          <w:tcPr>
            <w:tcW w:w="6726" w:type="dxa"/>
            <w:gridSpan w:val="6"/>
          </w:tcPr>
          <w:p w14:paraId="545A45A6"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Fringillidae</w:t>
            </w:r>
          </w:p>
        </w:tc>
      </w:tr>
      <w:tr w:rsidR="006C36AC" w:rsidRPr="006C36AC" w14:paraId="3C1BB238" w14:textId="77777777" w:rsidTr="00E53D71">
        <w:tc>
          <w:tcPr>
            <w:tcW w:w="3028" w:type="dxa"/>
          </w:tcPr>
          <w:p w14:paraId="6CE0945A"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Зяблик</w:t>
            </w:r>
          </w:p>
        </w:tc>
        <w:tc>
          <w:tcPr>
            <w:tcW w:w="2496" w:type="dxa"/>
            <w:gridSpan w:val="2"/>
          </w:tcPr>
          <w:p w14:paraId="7EA82F5C"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Fringilla coelebs</w:t>
            </w:r>
          </w:p>
        </w:tc>
        <w:tc>
          <w:tcPr>
            <w:tcW w:w="2093" w:type="dxa"/>
            <w:gridSpan w:val="2"/>
          </w:tcPr>
          <w:p w14:paraId="152DE791" w14:textId="77777777" w:rsidR="006C36AC" w:rsidRPr="006C36AC" w:rsidRDefault="006C36AC" w:rsidP="006C36AC">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lang w:val="en-US"/>
              </w:rPr>
              <w:t>г</w:t>
            </w:r>
            <w:r w:rsidRPr="006C36AC">
              <w:rPr>
                <w:rFonts w:ascii="Times New Roman" w:hAnsi="Times New Roman" w:cs="Times New Roman"/>
                <w:iCs/>
                <w:sz w:val="24"/>
                <w:szCs w:val="24"/>
                <w:lang w:val="be-BY"/>
              </w:rPr>
              <w:t>нездящийся</w:t>
            </w:r>
          </w:p>
        </w:tc>
        <w:tc>
          <w:tcPr>
            <w:tcW w:w="1167" w:type="dxa"/>
            <w:vAlign w:val="center"/>
          </w:tcPr>
          <w:p w14:paraId="1D1964FE" w14:textId="77777777" w:rsidR="006C36AC" w:rsidRPr="006C36AC" w:rsidRDefault="006C36AC" w:rsidP="006C36AC">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72442A67" w14:textId="77777777" w:rsidR="006C36AC" w:rsidRPr="006C36AC" w:rsidRDefault="006C36AC" w:rsidP="0009647A">
            <w:pPr>
              <w:spacing w:after="0" w:line="240" w:lineRule="auto"/>
              <w:jc w:val="center"/>
              <w:rPr>
                <w:rFonts w:ascii="Times New Roman" w:hAnsi="Times New Roman" w:cs="Times New Roman"/>
                <w:iCs/>
                <w:sz w:val="24"/>
                <w:szCs w:val="24"/>
              </w:rPr>
            </w:pPr>
            <w:r w:rsidRPr="006C36AC">
              <w:rPr>
                <w:rFonts w:ascii="Times New Roman" w:hAnsi="Times New Roman" w:cs="Times New Roman"/>
                <w:iCs/>
                <w:sz w:val="24"/>
                <w:szCs w:val="24"/>
                <w:lang w:val="en-US"/>
              </w:rPr>
              <w:t>LC</w:t>
            </w:r>
          </w:p>
        </w:tc>
      </w:tr>
      <w:tr w:rsidR="006C36AC" w:rsidRPr="006C36AC" w14:paraId="277FD4FE" w14:textId="77777777" w:rsidTr="00E53D71">
        <w:tc>
          <w:tcPr>
            <w:tcW w:w="3028" w:type="dxa"/>
          </w:tcPr>
          <w:p w14:paraId="0D90F17A"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Зеленушка обыкновенная</w:t>
            </w:r>
          </w:p>
        </w:tc>
        <w:tc>
          <w:tcPr>
            <w:tcW w:w="2496" w:type="dxa"/>
            <w:gridSpan w:val="2"/>
          </w:tcPr>
          <w:p w14:paraId="0C8C94B7"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Chloris chloris</w:t>
            </w:r>
          </w:p>
        </w:tc>
        <w:tc>
          <w:tcPr>
            <w:tcW w:w="2093" w:type="dxa"/>
            <w:gridSpan w:val="2"/>
          </w:tcPr>
          <w:p w14:paraId="0831D739"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гнездящийся</w:t>
            </w:r>
          </w:p>
        </w:tc>
        <w:tc>
          <w:tcPr>
            <w:tcW w:w="1167" w:type="dxa"/>
            <w:vAlign w:val="center"/>
          </w:tcPr>
          <w:p w14:paraId="7B1A55A8" w14:textId="77777777" w:rsidR="006C36AC" w:rsidRPr="006C36AC" w:rsidRDefault="006C36AC" w:rsidP="006C36AC">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3C5517D3" w14:textId="77777777" w:rsidR="006C36AC" w:rsidRPr="006C36AC" w:rsidRDefault="006C36AC" w:rsidP="0009647A">
            <w:pPr>
              <w:spacing w:after="0" w:line="240" w:lineRule="auto"/>
              <w:jc w:val="center"/>
              <w:rPr>
                <w:rFonts w:ascii="Times New Roman" w:hAnsi="Times New Roman" w:cs="Times New Roman"/>
                <w:iCs/>
                <w:sz w:val="24"/>
                <w:szCs w:val="24"/>
              </w:rPr>
            </w:pPr>
            <w:r w:rsidRPr="006C36AC">
              <w:rPr>
                <w:rFonts w:ascii="Times New Roman" w:hAnsi="Times New Roman" w:cs="Times New Roman"/>
                <w:iCs/>
                <w:sz w:val="24"/>
                <w:szCs w:val="24"/>
                <w:lang w:val="en-US"/>
              </w:rPr>
              <w:t>LC</w:t>
            </w:r>
          </w:p>
        </w:tc>
      </w:tr>
      <w:tr w:rsidR="006C36AC" w:rsidRPr="006C36AC" w14:paraId="4C8662D7" w14:textId="77777777" w:rsidTr="00E53D71">
        <w:tc>
          <w:tcPr>
            <w:tcW w:w="3028" w:type="dxa"/>
          </w:tcPr>
          <w:p w14:paraId="6E1AD7DB"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Щегол черноголовый</w:t>
            </w:r>
          </w:p>
        </w:tc>
        <w:tc>
          <w:tcPr>
            <w:tcW w:w="2496" w:type="dxa"/>
            <w:gridSpan w:val="2"/>
          </w:tcPr>
          <w:p w14:paraId="16D7E69F"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Carduelis carduelis</w:t>
            </w:r>
          </w:p>
        </w:tc>
        <w:tc>
          <w:tcPr>
            <w:tcW w:w="2093" w:type="dxa"/>
            <w:gridSpan w:val="2"/>
          </w:tcPr>
          <w:p w14:paraId="73B71130"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гнездящийся</w:t>
            </w:r>
            <w:r w:rsidRPr="006C36AC">
              <w:rPr>
                <w:rFonts w:ascii="Times New Roman" w:hAnsi="Times New Roman" w:cs="Times New Roman"/>
                <w:iCs/>
                <w:sz w:val="24"/>
                <w:szCs w:val="24"/>
                <w:lang w:val="en-US"/>
              </w:rPr>
              <w:t>?</w:t>
            </w:r>
          </w:p>
        </w:tc>
        <w:tc>
          <w:tcPr>
            <w:tcW w:w="1167" w:type="dxa"/>
            <w:vAlign w:val="center"/>
          </w:tcPr>
          <w:p w14:paraId="511B5DD1" w14:textId="77777777" w:rsidR="006C36AC" w:rsidRPr="006C36AC" w:rsidRDefault="006C36AC" w:rsidP="006C36AC">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21EAECAD"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en-US"/>
              </w:rPr>
              <w:t>LC</w:t>
            </w:r>
          </w:p>
        </w:tc>
      </w:tr>
      <w:tr w:rsidR="006C36AC" w:rsidRPr="006C36AC" w14:paraId="3F21C9CA" w14:textId="77777777" w:rsidTr="00E53D71">
        <w:tc>
          <w:tcPr>
            <w:tcW w:w="3028" w:type="dxa"/>
          </w:tcPr>
          <w:p w14:paraId="5A8AC292"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Чечевица обыкновенная</w:t>
            </w:r>
          </w:p>
        </w:tc>
        <w:tc>
          <w:tcPr>
            <w:tcW w:w="2496" w:type="dxa"/>
            <w:gridSpan w:val="2"/>
          </w:tcPr>
          <w:p w14:paraId="18574D88"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Carpodacus erythrinus</w:t>
            </w:r>
          </w:p>
        </w:tc>
        <w:tc>
          <w:tcPr>
            <w:tcW w:w="2093" w:type="dxa"/>
            <w:gridSpan w:val="2"/>
          </w:tcPr>
          <w:p w14:paraId="684622DC" w14:textId="77777777" w:rsidR="006C36AC" w:rsidRPr="006C36AC" w:rsidRDefault="006C36AC" w:rsidP="006C36AC">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lang w:val="en-US"/>
              </w:rPr>
              <w:t>г</w:t>
            </w:r>
            <w:r w:rsidRPr="006C36AC">
              <w:rPr>
                <w:rFonts w:ascii="Times New Roman" w:hAnsi="Times New Roman" w:cs="Times New Roman"/>
                <w:iCs/>
                <w:sz w:val="24"/>
                <w:szCs w:val="24"/>
                <w:lang w:val="be-BY"/>
              </w:rPr>
              <w:t>нездящийся</w:t>
            </w:r>
          </w:p>
        </w:tc>
        <w:tc>
          <w:tcPr>
            <w:tcW w:w="1167" w:type="dxa"/>
            <w:vAlign w:val="center"/>
          </w:tcPr>
          <w:p w14:paraId="65B4448F" w14:textId="77777777" w:rsidR="006C36AC" w:rsidRPr="006C36AC" w:rsidRDefault="006C36AC" w:rsidP="006C36AC">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4FB71EB4"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en-US"/>
              </w:rPr>
              <w:t>LC</w:t>
            </w:r>
          </w:p>
        </w:tc>
      </w:tr>
      <w:tr w:rsidR="006C36AC" w:rsidRPr="006C36AC" w14:paraId="330E2E91" w14:textId="77777777" w:rsidTr="006C36AC">
        <w:tc>
          <w:tcPr>
            <w:tcW w:w="3028" w:type="dxa"/>
          </w:tcPr>
          <w:p w14:paraId="0E472187"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Семейство Овсянковые</w:t>
            </w:r>
          </w:p>
        </w:tc>
        <w:tc>
          <w:tcPr>
            <w:tcW w:w="6726" w:type="dxa"/>
            <w:gridSpan w:val="6"/>
          </w:tcPr>
          <w:p w14:paraId="59DDF509"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Emberizidae</w:t>
            </w:r>
          </w:p>
        </w:tc>
      </w:tr>
      <w:tr w:rsidR="006C36AC" w:rsidRPr="006C36AC" w14:paraId="5DA62754" w14:textId="77777777" w:rsidTr="00E53D71">
        <w:tc>
          <w:tcPr>
            <w:tcW w:w="3028" w:type="dxa"/>
          </w:tcPr>
          <w:p w14:paraId="421D316A"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Овсянка обыкновенная</w:t>
            </w:r>
          </w:p>
        </w:tc>
        <w:tc>
          <w:tcPr>
            <w:tcW w:w="2496" w:type="dxa"/>
            <w:gridSpan w:val="2"/>
          </w:tcPr>
          <w:p w14:paraId="74FD86F2" w14:textId="77777777" w:rsidR="006C36AC" w:rsidRPr="006C36AC" w:rsidRDefault="006C36AC" w:rsidP="006C36AC">
            <w:pPr>
              <w:spacing w:after="0" w:line="240" w:lineRule="auto"/>
              <w:rPr>
                <w:rFonts w:ascii="Times New Roman" w:hAnsi="Times New Roman" w:cs="Times New Roman"/>
                <w:i/>
                <w:iCs/>
                <w:sz w:val="24"/>
                <w:szCs w:val="24"/>
                <w:lang w:val="be-BY"/>
              </w:rPr>
            </w:pPr>
            <w:r w:rsidRPr="006C36AC">
              <w:rPr>
                <w:rFonts w:ascii="Times New Roman" w:hAnsi="Times New Roman" w:cs="Times New Roman"/>
                <w:i/>
                <w:iCs/>
                <w:sz w:val="24"/>
                <w:szCs w:val="24"/>
                <w:lang w:val="en-US"/>
              </w:rPr>
              <w:t>Emberiza</w:t>
            </w:r>
            <w:r w:rsidRPr="006C36AC">
              <w:rPr>
                <w:rFonts w:ascii="Times New Roman" w:hAnsi="Times New Roman" w:cs="Times New Roman"/>
                <w:i/>
                <w:iCs/>
                <w:sz w:val="24"/>
                <w:szCs w:val="24"/>
                <w:lang w:val="be-BY"/>
              </w:rPr>
              <w:t xml:space="preserve"> </w:t>
            </w:r>
            <w:r w:rsidRPr="006C36AC">
              <w:rPr>
                <w:rFonts w:ascii="Times New Roman" w:hAnsi="Times New Roman" w:cs="Times New Roman"/>
                <w:i/>
                <w:iCs/>
                <w:sz w:val="24"/>
                <w:szCs w:val="24"/>
                <w:lang w:val="en-US"/>
              </w:rPr>
              <w:t>citrinella</w:t>
            </w:r>
          </w:p>
        </w:tc>
        <w:tc>
          <w:tcPr>
            <w:tcW w:w="2093" w:type="dxa"/>
            <w:gridSpan w:val="2"/>
          </w:tcPr>
          <w:p w14:paraId="3D2EF125"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гнездящийся</w:t>
            </w:r>
          </w:p>
        </w:tc>
        <w:tc>
          <w:tcPr>
            <w:tcW w:w="1167" w:type="dxa"/>
            <w:vAlign w:val="center"/>
          </w:tcPr>
          <w:p w14:paraId="4CE5DC67" w14:textId="77777777" w:rsidR="006C36AC" w:rsidRPr="006C36AC" w:rsidRDefault="006C36AC" w:rsidP="006C36AC">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29452B98" w14:textId="77777777" w:rsidR="006C36AC" w:rsidRPr="006C36AC" w:rsidRDefault="006C36AC" w:rsidP="0009647A">
            <w:pPr>
              <w:spacing w:after="0" w:line="240" w:lineRule="auto"/>
              <w:jc w:val="center"/>
              <w:rPr>
                <w:rFonts w:ascii="Times New Roman" w:hAnsi="Times New Roman" w:cs="Times New Roman"/>
                <w:iCs/>
                <w:sz w:val="24"/>
                <w:szCs w:val="24"/>
              </w:rPr>
            </w:pPr>
            <w:r w:rsidRPr="006C36AC">
              <w:rPr>
                <w:rFonts w:ascii="Times New Roman" w:hAnsi="Times New Roman" w:cs="Times New Roman"/>
                <w:iCs/>
                <w:sz w:val="24"/>
                <w:szCs w:val="24"/>
                <w:lang w:val="en-US"/>
              </w:rPr>
              <w:t>LC</w:t>
            </w:r>
          </w:p>
        </w:tc>
      </w:tr>
      <w:tr w:rsidR="006C36AC" w:rsidRPr="006C36AC" w14:paraId="7826C6BD" w14:textId="77777777" w:rsidTr="00E53D71">
        <w:trPr>
          <w:trHeight w:val="210"/>
        </w:trPr>
        <w:tc>
          <w:tcPr>
            <w:tcW w:w="3028" w:type="dxa"/>
          </w:tcPr>
          <w:p w14:paraId="4A3FBBCC" w14:textId="77777777" w:rsidR="006C36AC" w:rsidRPr="006C36AC" w:rsidRDefault="006C36AC" w:rsidP="006C36AC">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lang w:val="be-BY"/>
              </w:rPr>
              <w:t>Овсянка тростниковая</w:t>
            </w:r>
          </w:p>
        </w:tc>
        <w:tc>
          <w:tcPr>
            <w:tcW w:w="2496" w:type="dxa"/>
            <w:gridSpan w:val="2"/>
          </w:tcPr>
          <w:p w14:paraId="0A146BBC"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Emberiza schoeniclus</w:t>
            </w:r>
          </w:p>
        </w:tc>
        <w:tc>
          <w:tcPr>
            <w:tcW w:w="2093" w:type="dxa"/>
            <w:gridSpan w:val="2"/>
          </w:tcPr>
          <w:p w14:paraId="4C75D0FB"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гнездящийся</w:t>
            </w:r>
          </w:p>
        </w:tc>
        <w:tc>
          <w:tcPr>
            <w:tcW w:w="1167" w:type="dxa"/>
            <w:vAlign w:val="center"/>
          </w:tcPr>
          <w:p w14:paraId="5EDF042C" w14:textId="77777777" w:rsidR="006C36AC" w:rsidRPr="006C36AC" w:rsidRDefault="006C36AC" w:rsidP="006C36AC">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970" w:type="dxa"/>
            <w:vAlign w:val="center"/>
          </w:tcPr>
          <w:p w14:paraId="2CB007C4"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en-US"/>
              </w:rPr>
              <w:t>LC</w:t>
            </w:r>
          </w:p>
        </w:tc>
      </w:tr>
      <w:tr w:rsidR="006C36AC" w:rsidRPr="006C36AC" w14:paraId="481C7CB9" w14:textId="77777777" w:rsidTr="006C36AC">
        <w:tc>
          <w:tcPr>
            <w:tcW w:w="9754" w:type="dxa"/>
            <w:gridSpan w:val="7"/>
          </w:tcPr>
          <w:p w14:paraId="02A32704"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lang w:val="be-BY"/>
              </w:rPr>
              <w:t>Всего 85 вид</w:t>
            </w:r>
            <w:r w:rsidRPr="006C36AC">
              <w:rPr>
                <w:rFonts w:ascii="Times New Roman" w:hAnsi="Times New Roman" w:cs="Times New Roman"/>
                <w:iCs/>
                <w:sz w:val="24"/>
                <w:szCs w:val="24"/>
              </w:rPr>
              <w:t>ов.</w:t>
            </w:r>
          </w:p>
        </w:tc>
      </w:tr>
      <w:tr w:rsidR="006C36AC" w:rsidRPr="006C36AC" w14:paraId="2AE5FCC0" w14:textId="77777777" w:rsidTr="006C36AC">
        <w:tc>
          <w:tcPr>
            <w:tcW w:w="9754" w:type="dxa"/>
            <w:gridSpan w:val="7"/>
          </w:tcPr>
          <w:p w14:paraId="07E9AEDD"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lang w:val="be-BY"/>
              </w:rPr>
              <w:t xml:space="preserve">Примечание: LC – таксон минимального риска; </w:t>
            </w:r>
            <w:r w:rsidRPr="006C36AC">
              <w:rPr>
                <w:rFonts w:ascii="Times New Roman" w:hAnsi="Times New Roman" w:cs="Times New Roman"/>
                <w:iCs/>
                <w:sz w:val="24"/>
                <w:szCs w:val="24"/>
                <w:lang w:val="en-US"/>
              </w:rPr>
              <w:t>NT</w:t>
            </w:r>
            <w:r w:rsidRPr="006C36AC">
              <w:rPr>
                <w:rFonts w:ascii="Times New Roman" w:hAnsi="Times New Roman" w:cs="Times New Roman"/>
                <w:iCs/>
                <w:sz w:val="24"/>
                <w:szCs w:val="24"/>
              </w:rPr>
              <w:t xml:space="preserve"> – таксон близкого к уязвимому положению.</w:t>
            </w:r>
          </w:p>
        </w:tc>
      </w:tr>
    </w:tbl>
    <w:p w14:paraId="541E0886" w14:textId="77777777" w:rsidR="006C36AC" w:rsidRDefault="006C36AC" w:rsidP="006C36AC">
      <w:pPr>
        <w:spacing w:after="0" w:line="240" w:lineRule="auto"/>
        <w:rPr>
          <w:rFonts w:ascii="Times New Roman" w:hAnsi="Times New Roman" w:cs="Times New Roman"/>
          <w:iCs/>
          <w:sz w:val="24"/>
          <w:szCs w:val="24"/>
        </w:rPr>
      </w:pPr>
    </w:p>
    <w:p w14:paraId="1F39CE0E" w14:textId="77777777" w:rsidR="006C36AC" w:rsidRPr="006C36AC" w:rsidRDefault="006C36AC" w:rsidP="006C36AC">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rPr>
        <w:t xml:space="preserve">Таблица 4 </w:t>
      </w:r>
      <w:r w:rsidRPr="006C36AC">
        <w:rPr>
          <w:rFonts w:ascii="Times New Roman" w:hAnsi="Times New Roman" w:cs="Times New Roman"/>
          <w:iCs/>
          <w:sz w:val="24"/>
          <w:szCs w:val="24"/>
          <w:lang w:val="be-BY"/>
        </w:rPr>
        <w:t>–</w:t>
      </w:r>
      <w:r w:rsidRPr="006C36AC">
        <w:rPr>
          <w:rFonts w:ascii="Times New Roman" w:hAnsi="Times New Roman" w:cs="Times New Roman"/>
          <w:iCs/>
          <w:sz w:val="24"/>
          <w:szCs w:val="24"/>
        </w:rPr>
        <w:t xml:space="preserve"> Перечень видов териофауны</w:t>
      </w:r>
      <w:r w:rsidRPr="006C36AC">
        <w:rPr>
          <w:rFonts w:ascii="Times New Roman" w:hAnsi="Times New Roman" w:cs="Times New Roman"/>
          <w:iCs/>
          <w:sz w:val="24"/>
          <w:szCs w:val="24"/>
          <w:lang w:val="be-BY"/>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07"/>
        <w:gridCol w:w="2975"/>
        <w:gridCol w:w="1700"/>
        <w:gridCol w:w="1565"/>
      </w:tblGrid>
      <w:tr w:rsidR="006C36AC" w:rsidRPr="006C36AC" w14:paraId="5DB3B1B4" w14:textId="77777777" w:rsidTr="006C36AC">
        <w:trPr>
          <w:trHeight w:val="525"/>
        </w:trPr>
        <w:tc>
          <w:tcPr>
            <w:tcW w:w="6482" w:type="dxa"/>
            <w:gridSpan w:val="2"/>
          </w:tcPr>
          <w:p w14:paraId="07A2AC9B"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Вид</w:t>
            </w:r>
          </w:p>
        </w:tc>
        <w:tc>
          <w:tcPr>
            <w:tcW w:w="1700" w:type="dxa"/>
            <w:vMerge w:val="restart"/>
          </w:tcPr>
          <w:p w14:paraId="06C46EA9"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Статус охраны в Беларуси</w:t>
            </w:r>
          </w:p>
        </w:tc>
        <w:tc>
          <w:tcPr>
            <w:tcW w:w="1565" w:type="dxa"/>
            <w:vMerge w:val="restart"/>
          </w:tcPr>
          <w:p w14:paraId="38D5ED49"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IUCN</w:t>
            </w:r>
          </w:p>
          <w:p w14:paraId="01FCE396"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(международный охранный статус)</w:t>
            </w:r>
          </w:p>
        </w:tc>
      </w:tr>
      <w:tr w:rsidR="006C36AC" w:rsidRPr="006C36AC" w14:paraId="2ACE6AF2" w14:textId="77777777" w:rsidTr="006C36AC">
        <w:trPr>
          <w:trHeight w:val="540"/>
        </w:trPr>
        <w:tc>
          <w:tcPr>
            <w:tcW w:w="3507" w:type="dxa"/>
          </w:tcPr>
          <w:p w14:paraId="51B539C8"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Русское название</w:t>
            </w:r>
          </w:p>
        </w:tc>
        <w:tc>
          <w:tcPr>
            <w:tcW w:w="2975" w:type="dxa"/>
          </w:tcPr>
          <w:p w14:paraId="30769402"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Латинское название</w:t>
            </w:r>
          </w:p>
        </w:tc>
        <w:tc>
          <w:tcPr>
            <w:tcW w:w="1700" w:type="dxa"/>
            <w:vMerge/>
          </w:tcPr>
          <w:p w14:paraId="5018EF36" w14:textId="77777777" w:rsidR="006C36AC" w:rsidRPr="006C36AC" w:rsidRDefault="006C36AC" w:rsidP="006C36AC">
            <w:pPr>
              <w:spacing w:after="0" w:line="240" w:lineRule="auto"/>
              <w:rPr>
                <w:rFonts w:ascii="Times New Roman" w:hAnsi="Times New Roman" w:cs="Times New Roman"/>
                <w:iCs/>
                <w:sz w:val="24"/>
                <w:szCs w:val="24"/>
                <w:lang w:val="be-BY"/>
              </w:rPr>
            </w:pPr>
          </w:p>
        </w:tc>
        <w:tc>
          <w:tcPr>
            <w:tcW w:w="1565" w:type="dxa"/>
            <w:vMerge/>
          </w:tcPr>
          <w:p w14:paraId="679DC654" w14:textId="77777777" w:rsidR="006C36AC" w:rsidRPr="006C36AC" w:rsidRDefault="006C36AC" w:rsidP="006C36AC">
            <w:pPr>
              <w:spacing w:after="0" w:line="240" w:lineRule="auto"/>
              <w:rPr>
                <w:rFonts w:ascii="Times New Roman" w:hAnsi="Times New Roman" w:cs="Times New Roman"/>
                <w:iCs/>
                <w:sz w:val="24"/>
                <w:szCs w:val="24"/>
                <w:lang w:val="en-US"/>
              </w:rPr>
            </w:pPr>
          </w:p>
        </w:tc>
      </w:tr>
      <w:tr w:rsidR="006C36AC" w:rsidRPr="006C36AC" w14:paraId="1901CD72" w14:textId="77777777" w:rsidTr="006C36AC">
        <w:tc>
          <w:tcPr>
            <w:tcW w:w="3507" w:type="dxa"/>
          </w:tcPr>
          <w:p w14:paraId="4BE98501"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lang w:val="be-BY"/>
              </w:rPr>
              <w:t xml:space="preserve">Отряд </w:t>
            </w:r>
            <w:r w:rsidRPr="006C36AC">
              <w:rPr>
                <w:rFonts w:ascii="Times New Roman" w:hAnsi="Times New Roman" w:cs="Times New Roman"/>
                <w:iCs/>
                <w:sz w:val="24"/>
                <w:szCs w:val="24"/>
              </w:rPr>
              <w:t xml:space="preserve">Насекомоядные </w:t>
            </w:r>
          </w:p>
        </w:tc>
        <w:tc>
          <w:tcPr>
            <w:tcW w:w="6240" w:type="dxa"/>
            <w:gridSpan w:val="3"/>
          </w:tcPr>
          <w:p w14:paraId="58A04EF4"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lang w:val="en-US"/>
              </w:rPr>
              <w:t>Insectivora</w:t>
            </w:r>
          </w:p>
        </w:tc>
      </w:tr>
      <w:tr w:rsidR="006C36AC" w:rsidRPr="006C36AC" w14:paraId="5589493B" w14:textId="77777777" w:rsidTr="006C36AC">
        <w:tc>
          <w:tcPr>
            <w:tcW w:w="3507" w:type="dxa"/>
          </w:tcPr>
          <w:p w14:paraId="753349FB"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Семейство Кротовые</w:t>
            </w:r>
          </w:p>
        </w:tc>
        <w:tc>
          <w:tcPr>
            <w:tcW w:w="6240" w:type="dxa"/>
            <w:gridSpan w:val="3"/>
          </w:tcPr>
          <w:p w14:paraId="4BAA0B88"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 xml:space="preserve">Talpidae </w:t>
            </w:r>
          </w:p>
        </w:tc>
      </w:tr>
      <w:tr w:rsidR="006C36AC" w:rsidRPr="006C36AC" w14:paraId="79E36A9D" w14:textId="77777777" w:rsidTr="0009647A">
        <w:tc>
          <w:tcPr>
            <w:tcW w:w="3507" w:type="dxa"/>
          </w:tcPr>
          <w:p w14:paraId="0ECB3AB2"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Крот европейский</w:t>
            </w:r>
          </w:p>
        </w:tc>
        <w:tc>
          <w:tcPr>
            <w:tcW w:w="2975" w:type="dxa"/>
          </w:tcPr>
          <w:p w14:paraId="25978579"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Talpa europaea</w:t>
            </w:r>
          </w:p>
        </w:tc>
        <w:tc>
          <w:tcPr>
            <w:tcW w:w="1700" w:type="dxa"/>
            <w:vAlign w:val="center"/>
          </w:tcPr>
          <w:p w14:paraId="40E83F62" w14:textId="77777777" w:rsidR="006C36AC" w:rsidRPr="006C36AC" w:rsidRDefault="006C36AC" w:rsidP="006C36AC">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565" w:type="dxa"/>
            <w:vAlign w:val="center"/>
          </w:tcPr>
          <w:p w14:paraId="28D476EF"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be-BY"/>
              </w:rPr>
              <w:t>LC</w:t>
            </w:r>
          </w:p>
        </w:tc>
      </w:tr>
      <w:tr w:rsidR="006C36AC" w:rsidRPr="006C36AC" w14:paraId="6BFAF57B" w14:textId="77777777" w:rsidTr="006C36AC">
        <w:tc>
          <w:tcPr>
            <w:tcW w:w="3507" w:type="dxa"/>
          </w:tcPr>
          <w:p w14:paraId="247E074B"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Семейство Землеройковые</w:t>
            </w:r>
          </w:p>
        </w:tc>
        <w:tc>
          <w:tcPr>
            <w:tcW w:w="6240" w:type="dxa"/>
            <w:gridSpan w:val="3"/>
          </w:tcPr>
          <w:p w14:paraId="11EA7E46"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Soricidae</w:t>
            </w:r>
          </w:p>
        </w:tc>
      </w:tr>
      <w:tr w:rsidR="006C36AC" w:rsidRPr="006C36AC" w14:paraId="7F700281" w14:textId="77777777" w:rsidTr="0009647A">
        <w:tc>
          <w:tcPr>
            <w:tcW w:w="3507" w:type="dxa"/>
          </w:tcPr>
          <w:p w14:paraId="15A8566A" w14:textId="77777777" w:rsidR="006C36AC" w:rsidRPr="006C36AC" w:rsidRDefault="006C36AC" w:rsidP="006C36AC">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lang w:val="be-BY"/>
              </w:rPr>
              <w:t>Бурозубка обыкновенная</w:t>
            </w:r>
            <w:r w:rsidRPr="006C36AC">
              <w:rPr>
                <w:rFonts w:ascii="Times New Roman" w:hAnsi="Times New Roman" w:cs="Times New Roman"/>
                <w:iCs/>
                <w:sz w:val="24"/>
                <w:szCs w:val="24"/>
                <w:lang w:val="en-US"/>
              </w:rPr>
              <w:t xml:space="preserve"> </w:t>
            </w:r>
          </w:p>
        </w:tc>
        <w:tc>
          <w:tcPr>
            <w:tcW w:w="2975" w:type="dxa"/>
          </w:tcPr>
          <w:p w14:paraId="7607D52E"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Sorex araneus</w:t>
            </w:r>
          </w:p>
        </w:tc>
        <w:tc>
          <w:tcPr>
            <w:tcW w:w="1700" w:type="dxa"/>
            <w:vAlign w:val="center"/>
          </w:tcPr>
          <w:p w14:paraId="258A3A27" w14:textId="77777777" w:rsidR="006C36AC" w:rsidRPr="006C36AC" w:rsidRDefault="006C36AC" w:rsidP="006C36AC">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565" w:type="dxa"/>
            <w:vAlign w:val="center"/>
          </w:tcPr>
          <w:p w14:paraId="42E5A822"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be-BY"/>
              </w:rPr>
              <w:t>LC</w:t>
            </w:r>
          </w:p>
        </w:tc>
      </w:tr>
      <w:tr w:rsidR="006C36AC" w:rsidRPr="006C36AC" w14:paraId="79B3EEA5" w14:textId="77777777" w:rsidTr="0009647A">
        <w:tc>
          <w:tcPr>
            <w:tcW w:w="3507" w:type="dxa"/>
          </w:tcPr>
          <w:p w14:paraId="071D0D1F"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Бурозубка средняя</w:t>
            </w:r>
          </w:p>
        </w:tc>
        <w:tc>
          <w:tcPr>
            <w:tcW w:w="2975" w:type="dxa"/>
          </w:tcPr>
          <w:p w14:paraId="008D144A"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Sorex caecutiens</w:t>
            </w:r>
          </w:p>
        </w:tc>
        <w:tc>
          <w:tcPr>
            <w:tcW w:w="1700" w:type="dxa"/>
            <w:vAlign w:val="center"/>
          </w:tcPr>
          <w:p w14:paraId="3F500CEF" w14:textId="77777777" w:rsidR="006C36AC" w:rsidRPr="006C36AC" w:rsidRDefault="006C36AC" w:rsidP="006C36AC">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565" w:type="dxa"/>
            <w:vAlign w:val="center"/>
          </w:tcPr>
          <w:p w14:paraId="7D0D138C"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be-BY"/>
              </w:rPr>
              <w:t>LC</w:t>
            </w:r>
          </w:p>
        </w:tc>
      </w:tr>
      <w:tr w:rsidR="006C36AC" w:rsidRPr="006C36AC" w14:paraId="66D10DBE" w14:textId="77777777" w:rsidTr="0009647A">
        <w:trPr>
          <w:trHeight w:val="217"/>
        </w:trPr>
        <w:tc>
          <w:tcPr>
            <w:tcW w:w="3507" w:type="dxa"/>
          </w:tcPr>
          <w:p w14:paraId="06D73BD6" w14:textId="77777777" w:rsidR="006C36AC" w:rsidRPr="006C36AC" w:rsidRDefault="00E53D71" w:rsidP="006C36AC">
            <w:pPr>
              <w:spacing w:after="0" w:line="240" w:lineRule="auto"/>
              <w:rPr>
                <w:rFonts w:ascii="Times New Roman" w:hAnsi="Times New Roman" w:cs="Times New Roman"/>
                <w:iCs/>
                <w:sz w:val="24"/>
                <w:szCs w:val="24"/>
              </w:rPr>
            </w:pPr>
            <w:r>
              <w:rPr>
                <w:rFonts w:ascii="Times New Roman" w:hAnsi="Times New Roman" w:cs="Times New Roman"/>
                <w:iCs/>
                <w:sz w:val="24"/>
                <w:szCs w:val="24"/>
                <w:lang w:val="be-BY"/>
              </w:rPr>
              <w:t>Кутора обыкновенная</w:t>
            </w:r>
          </w:p>
        </w:tc>
        <w:tc>
          <w:tcPr>
            <w:tcW w:w="2975" w:type="dxa"/>
          </w:tcPr>
          <w:p w14:paraId="0A1F3904"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Neomys fodiens</w:t>
            </w:r>
          </w:p>
        </w:tc>
        <w:tc>
          <w:tcPr>
            <w:tcW w:w="1700" w:type="dxa"/>
            <w:vAlign w:val="center"/>
          </w:tcPr>
          <w:p w14:paraId="6ADB11BD" w14:textId="77777777" w:rsidR="006C36AC" w:rsidRPr="006C36AC" w:rsidRDefault="006C36AC" w:rsidP="006C36AC">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565" w:type="dxa"/>
            <w:vAlign w:val="center"/>
          </w:tcPr>
          <w:p w14:paraId="71445DD8"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be-BY"/>
              </w:rPr>
              <w:t>LC</w:t>
            </w:r>
          </w:p>
        </w:tc>
      </w:tr>
      <w:tr w:rsidR="006C36AC" w:rsidRPr="006C36AC" w14:paraId="7B2765B1" w14:textId="77777777" w:rsidTr="006C36AC">
        <w:tc>
          <w:tcPr>
            <w:tcW w:w="3507" w:type="dxa"/>
          </w:tcPr>
          <w:p w14:paraId="7D092FF9"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lang w:val="be-BY"/>
              </w:rPr>
              <w:t>Отряд Грызуны</w:t>
            </w:r>
            <w:r w:rsidRPr="006C36AC">
              <w:rPr>
                <w:rFonts w:ascii="Times New Roman" w:hAnsi="Times New Roman" w:cs="Times New Roman"/>
                <w:iCs/>
                <w:sz w:val="24"/>
                <w:szCs w:val="24"/>
                <w:lang w:val="en-US"/>
              </w:rPr>
              <w:t xml:space="preserve"> </w:t>
            </w:r>
          </w:p>
        </w:tc>
        <w:tc>
          <w:tcPr>
            <w:tcW w:w="6240" w:type="dxa"/>
            <w:gridSpan w:val="3"/>
          </w:tcPr>
          <w:p w14:paraId="6482709F"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lang w:val="en-US"/>
              </w:rPr>
              <w:t>Rodentia</w:t>
            </w:r>
          </w:p>
        </w:tc>
      </w:tr>
      <w:tr w:rsidR="006C36AC" w:rsidRPr="006C36AC" w14:paraId="4137F540" w14:textId="77777777" w:rsidTr="006C36AC">
        <w:tc>
          <w:tcPr>
            <w:tcW w:w="3507" w:type="dxa"/>
          </w:tcPr>
          <w:p w14:paraId="317520A7"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Семейство Бобровые</w:t>
            </w:r>
          </w:p>
        </w:tc>
        <w:tc>
          <w:tcPr>
            <w:tcW w:w="6240" w:type="dxa"/>
            <w:gridSpan w:val="3"/>
          </w:tcPr>
          <w:p w14:paraId="75726920"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Castoridae</w:t>
            </w:r>
          </w:p>
        </w:tc>
      </w:tr>
      <w:tr w:rsidR="006C36AC" w:rsidRPr="006C36AC" w14:paraId="13ECB37E" w14:textId="77777777" w:rsidTr="0009647A">
        <w:trPr>
          <w:trHeight w:val="74"/>
        </w:trPr>
        <w:tc>
          <w:tcPr>
            <w:tcW w:w="3507" w:type="dxa"/>
          </w:tcPr>
          <w:p w14:paraId="1AC85F36"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lang w:val="be-BY"/>
              </w:rPr>
              <w:t>Бобр обыкновенный</w:t>
            </w:r>
          </w:p>
        </w:tc>
        <w:tc>
          <w:tcPr>
            <w:tcW w:w="2975" w:type="dxa"/>
          </w:tcPr>
          <w:p w14:paraId="13F94E9F"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Castor fiber</w:t>
            </w:r>
          </w:p>
        </w:tc>
        <w:tc>
          <w:tcPr>
            <w:tcW w:w="1700" w:type="dxa"/>
            <w:vAlign w:val="center"/>
          </w:tcPr>
          <w:p w14:paraId="5E49DF7C" w14:textId="77777777" w:rsidR="006C36AC" w:rsidRPr="006C36AC" w:rsidRDefault="006C36AC" w:rsidP="006C36AC">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565" w:type="dxa"/>
            <w:vAlign w:val="center"/>
          </w:tcPr>
          <w:p w14:paraId="530F7AF4"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be-BY"/>
              </w:rPr>
              <w:t>LC</w:t>
            </w:r>
          </w:p>
        </w:tc>
      </w:tr>
      <w:tr w:rsidR="006C36AC" w:rsidRPr="006C36AC" w14:paraId="7EE1D3FD" w14:textId="77777777" w:rsidTr="0009647A">
        <w:trPr>
          <w:trHeight w:val="180"/>
        </w:trPr>
        <w:tc>
          <w:tcPr>
            <w:tcW w:w="3507" w:type="dxa"/>
          </w:tcPr>
          <w:p w14:paraId="7AAE9BDF"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rPr>
              <w:t>Ондатра</w:t>
            </w:r>
          </w:p>
        </w:tc>
        <w:tc>
          <w:tcPr>
            <w:tcW w:w="2975" w:type="dxa"/>
          </w:tcPr>
          <w:p w14:paraId="179EB592"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Ondatra zibethicus</w:t>
            </w:r>
          </w:p>
        </w:tc>
        <w:tc>
          <w:tcPr>
            <w:tcW w:w="1700" w:type="dxa"/>
            <w:vAlign w:val="center"/>
          </w:tcPr>
          <w:p w14:paraId="3EA869BF" w14:textId="77777777" w:rsidR="006C36AC" w:rsidRPr="006C36AC" w:rsidRDefault="006C36AC" w:rsidP="006C36AC">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565" w:type="dxa"/>
            <w:vAlign w:val="center"/>
          </w:tcPr>
          <w:p w14:paraId="5DED97B5" w14:textId="77777777" w:rsidR="006C36AC" w:rsidRPr="006C36AC" w:rsidRDefault="006C36AC" w:rsidP="0009647A">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LC</w:t>
            </w:r>
          </w:p>
        </w:tc>
      </w:tr>
      <w:tr w:rsidR="006C36AC" w:rsidRPr="006C36AC" w14:paraId="7D9860AF" w14:textId="77777777" w:rsidTr="006C36AC">
        <w:tc>
          <w:tcPr>
            <w:tcW w:w="3507" w:type="dxa"/>
          </w:tcPr>
          <w:p w14:paraId="388E9DED"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 xml:space="preserve">Семейство Хомяковые </w:t>
            </w:r>
          </w:p>
        </w:tc>
        <w:tc>
          <w:tcPr>
            <w:tcW w:w="6240" w:type="dxa"/>
            <w:gridSpan w:val="3"/>
          </w:tcPr>
          <w:p w14:paraId="524D613E"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Cricetidae</w:t>
            </w:r>
          </w:p>
        </w:tc>
      </w:tr>
      <w:tr w:rsidR="006C36AC" w:rsidRPr="006C36AC" w14:paraId="4CD85A26" w14:textId="77777777" w:rsidTr="0009647A">
        <w:tc>
          <w:tcPr>
            <w:tcW w:w="3507" w:type="dxa"/>
          </w:tcPr>
          <w:p w14:paraId="59C21F9F"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Полевка водяная</w:t>
            </w:r>
          </w:p>
        </w:tc>
        <w:tc>
          <w:tcPr>
            <w:tcW w:w="2975" w:type="dxa"/>
          </w:tcPr>
          <w:p w14:paraId="0743EEF5"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Arvicola terrestris</w:t>
            </w:r>
          </w:p>
        </w:tc>
        <w:tc>
          <w:tcPr>
            <w:tcW w:w="1700" w:type="dxa"/>
            <w:vAlign w:val="center"/>
          </w:tcPr>
          <w:p w14:paraId="5432D876" w14:textId="77777777" w:rsidR="006C36AC" w:rsidRPr="006C36AC" w:rsidRDefault="006C36AC" w:rsidP="006C36AC">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565" w:type="dxa"/>
            <w:vAlign w:val="center"/>
          </w:tcPr>
          <w:p w14:paraId="3DA70E32"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be-BY"/>
              </w:rPr>
              <w:t>LC</w:t>
            </w:r>
          </w:p>
        </w:tc>
      </w:tr>
      <w:tr w:rsidR="006C36AC" w:rsidRPr="006C36AC" w14:paraId="392C23E3" w14:textId="77777777" w:rsidTr="006C36AC">
        <w:tc>
          <w:tcPr>
            <w:tcW w:w="3507" w:type="dxa"/>
          </w:tcPr>
          <w:p w14:paraId="2307304F"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Семейство Мышовковые</w:t>
            </w:r>
          </w:p>
        </w:tc>
        <w:tc>
          <w:tcPr>
            <w:tcW w:w="6240" w:type="dxa"/>
            <w:gridSpan w:val="3"/>
          </w:tcPr>
          <w:p w14:paraId="65D50BA2"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Sminthidae</w:t>
            </w:r>
          </w:p>
        </w:tc>
      </w:tr>
      <w:tr w:rsidR="006C36AC" w:rsidRPr="006C36AC" w14:paraId="726E5484" w14:textId="77777777" w:rsidTr="0009647A">
        <w:tc>
          <w:tcPr>
            <w:tcW w:w="3507" w:type="dxa"/>
          </w:tcPr>
          <w:p w14:paraId="6D6993BA"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rPr>
              <w:t>Мышовка лесная</w:t>
            </w:r>
          </w:p>
        </w:tc>
        <w:tc>
          <w:tcPr>
            <w:tcW w:w="2975" w:type="dxa"/>
          </w:tcPr>
          <w:p w14:paraId="065545BA"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Sicista betulina</w:t>
            </w:r>
          </w:p>
        </w:tc>
        <w:tc>
          <w:tcPr>
            <w:tcW w:w="1700" w:type="dxa"/>
            <w:vAlign w:val="center"/>
          </w:tcPr>
          <w:p w14:paraId="1060AD7E" w14:textId="77777777" w:rsidR="006C36AC" w:rsidRPr="006C36AC" w:rsidRDefault="006C36AC" w:rsidP="006C36AC">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565" w:type="dxa"/>
            <w:vAlign w:val="center"/>
          </w:tcPr>
          <w:p w14:paraId="67EC61BC"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be-BY"/>
              </w:rPr>
              <w:t>LC</w:t>
            </w:r>
          </w:p>
        </w:tc>
      </w:tr>
      <w:tr w:rsidR="006C36AC" w:rsidRPr="006C36AC" w14:paraId="2DCF5211" w14:textId="77777777" w:rsidTr="006C36AC">
        <w:tc>
          <w:tcPr>
            <w:tcW w:w="3507" w:type="dxa"/>
          </w:tcPr>
          <w:p w14:paraId="0DAD4963"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 xml:space="preserve">Семейство Мышиные </w:t>
            </w:r>
          </w:p>
        </w:tc>
        <w:tc>
          <w:tcPr>
            <w:tcW w:w="6240" w:type="dxa"/>
            <w:gridSpan w:val="3"/>
          </w:tcPr>
          <w:p w14:paraId="4BE51123"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Muridae</w:t>
            </w:r>
          </w:p>
        </w:tc>
      </w:tr>
      <w:tr w:rsidR="006C36AC" w:rsidRPr="006C36AC" w14:paraId="0C9026B7" w14:textId="77777777" w:rsidTr="0009647A">
        <w:tc>
          <w:tcPr>
            <w:tcW w:w="3507" w:type="dxa"/>
          </w:tcPr>
          <w:p w14:paraId="058C34AA"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Мышь лесная</w:t>
            </w:r>
          </w:p>
        </w:tc>
        <w:tc>
          <w:tcPr>
            <w:tcW w:w="2975" w:type="dxa"/>
          </w:tcPr>
          <w:p w14:paraId="6ECD131B"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pt-BR"/>
              </w:rPr>
              <w:t>Apodemus</w:t>
            </w:r>
            <w:r w:rsidRPr="006C36AC">
              <w:rPr>
                <w:rFonts w:ascii="Times New Roman" w:hAnsi="Times New Roman" w:cs="Times New Roman"/>
                <w:i/>
                <w:iCs/>
                <w:sz w:val="24"/>
                <w:szCs w:val="24"/>
                <w:lang w:val="be-BY"/>
              </w:rPr>
              <w:t xml:space="preserve"> </w:t>
            </w:r>
            <w:r w:rsidRPr="006C36AC">
              <w:rPr>
                <w:rFonts w:ascii="Times New Roman" w:hAnsi="Times New Roman" w:cs="Times New Roman"/>
                <w:i/>
                <w:iCs/>
                <w:sz w:val="24"/>
                <w:szCs w:val="24"/>
                <w:lang w:val="en-US"/>
              </w:rPr>
              <w:t>uralensis</w:t>
            </w:r>
          </w:p>
        </w:tc>
        <w:tc>
          <w:tcPr>
            <w:tcW w:w="1700" w:type="dxa"/>
            <w:vAlign w:val="center"/>
          </w:tcPr>
          <w:p w14:paraId="4C62D93C" w14:textId="77777777" w:rsidR="006C36AC" w:rsidRPr="006C36AC" w:rsidRDefault="006C36AC" w:rsidP="006C36AC">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565" w:type="dxa"/>
            <w:vAlign w:val="center"/>
          </w:tcPr>
          <w:p w14:paraId="0734B854"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be-BY"/>
              </w:rPr>
              <w:t>LC</w:t>
            </w:r>
          </w:p>
        </w:tc>
      </w:tr>
      <w:tr w:rsidR="006C36AC" w:rsidRPr="006C36AC" w14:paraId="6BAE1255" w14:textId="77777777" w:rsidTr="006C36AC">
        <w:tc>
          <w:tcPr>
            <w:tcW w:w="3507" w:type="dxa"/>
          </w:tcPr>
          <w:p w14:paraId="1129F6CD"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lang w:val="be-BY"/>
              </w:rPr>
              <w:t>Отряд Хищные</w:t>
            </w:r>
            <w:r w:rsidRPr="006C36AC">
              <w:rPr>
                <w:rFonts w:ascii="Times New Roman" w:hAnsi="Times New Roman" w:cs="Times New Roman"/>
                <w:iCs/>
                <w:sz w:val="24"/>
                <w:szCs w:val="24"/>
                <w:lang w:val="en-US"/>
              </w:rPr>
              <w:t xml:space="preserve"> </w:t>
            </w:r>
          </w:p>
        </w:tc>
        <w:tc>
          <w:tcPr>
            <w:tcW w:w="6240" w:type="dxa"/>
            <w:gridSpan w:val="3"/>
          </w:tcPr>
          <w:p w14:paraId="11EDD26B"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Carnivora</w:t>
            </w:r>
          </w:p>
        </w:tc>
      </w:tr>
      <w:tr w:rsidR="006C36AC" w:rsidRPr="006C36AC" w14:paraId="5C9BC385" w14:textId="77777777" w:rsidTr="006C36AC">
        <w:tc>
          <w:tcPr>
            <w:tcW w:w="3507" w:type="dxa"/>
          </w:tcPr>
          <w:p w14:paraId="10024151" w14:textId="77777777" w:rsidR="006C36AC" w:rsidRPr="006C36AC" w:rsidRDefault="006C36AC" w:rsidP="006C36AC">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lang w:val="be-BY"/>
              </w:rPr>
              <w:t>Семейство Куньи</w:t>
            </w:r>
            <w:r w:rsidRPr="006C36AC">
              <w:rPr>
                <w:rFonts w:ascii="Times New Roman" w:hAnsi="Times New Roman" w:cs="Times New Roman"/>
                <w:iCs/>
                <w:sz w:val="24"/>
                <w:szCs w:val="24"/>
                <w:lang w:val="en-US"/>
              </w:rPr>
              <w:t xml:space="preserve"> </w:t>
            </w:r>
          </w:p>
        </w:tc>
        <w:tc>
          <w:tcPr>
            <w:tcW w:w="6240" w:type="dxa"/>
            <w:gridSpan w:val="3"/>
          </w:tcPr>
          <w:p w14:paraId="41906C69"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en-US"/>
              </w:rPr>
              <w:t>Mustelidae</w:t>
            </w:r>
          </w:p>
        </w:tc>
      </w:tr>
      <w:tr w:rsidR="006C36AC" w:rsidRPr="006C36AC" w14:paraId="2801FA5C" w14:textId="77777777" w:rsidTr="0009647A">
        <w:trPr>
          <w:trHeight w:val="225"/>
        </w:trPr>
        <w:tc>
          <w:tcPr>
            <w:tcW w:w="3507" w:type="dxa"/>
          </w:tcPr>
          <w:p w14:paraId="5EA8BB2D" w14:textId="77777777" w:rsidR="006C36AC" w:rsidRPr="006C36AC" w:rsidRDefault="006C36AC" w:rsidP="006C36AC">
            <w:pPr>
              <w:spacing w:after="0" w:line="240" w:lineRule="auto"/>
              <w:rPr>
                <w:rFonts w:ascii="Times New Roman" w:hAnsi="Times New Roman" w:cs="Times New Roman"/>
                <w:iCs/>
                <w:sz w:val="24"/>
                <w:szCs w:val="24"/>
                <w:lang w:val="en-US"/>
              </w:rPr>
            </w:pPr>
            <w:r w:rsidRPr="006C36AC">
              <w:rPr>
                <w:rFonts w:ascii="Times New Roman" w:hAnsi="Times New Roman" w:cs="Times New Roman"/>
                <w:iCs/>
                <w:sz w:val="24"/>
                <w:szCs w:val="24"/>
                <w:lang w:val="be-BY"/>
              </w:rPr>
              <w:t>Норка американская</w:t>
            </w:r>
          </w:p>
        </w:tc>
        <w:tc>
          <w:tcPr>
            <w:tcW w:w="2975" w:type="dxa"/>
          </w:tcPr>
          <w:p w14:paraId="0A21A2D7"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Neovison vison</w:t>
            </w:r>
          </w:p>
        </w:tc>
        <w:tc>
          <w:tcPr>
            <w:tcW w:w="1700" w:type="dxa"/>
            <w:vAlign w:val="center"/>
          </w:tcPr>
          <w:p w14:paraId="4770BE63" w14:textId="77777777" w:rsidR="006C36AC" w:rsidRPr="006C36AC" w:rsidRDefault="006C36AC" w:rsidP="006C36AC">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565" w:type="dxa"/>
            <w:vAlign w:val="center"/>
          </w:tcPr>
          <w:p w14:paraId="4B44C337"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be-BY"/>
              </w:rPr>
              <w:t>LC</w:t>
            </w:r>
          </w:p>
        </w:tc>
      </w:tr>
      <w:tr w:rsidR="006C36AC" w:rsidRPr="006C36AC" w14:paraId="730EEEE6" w14:textId="77777777" w:rsidTr="0009647A">
        <w:trPr>
          <w:trHeight w:val="285"/>
        </w:trPr>
        <w:tc>
          <w:tcPr>
            <w:tcW w:w="3507" w:type="dxa"/>
          </w:tcPr>
          <w:p w14:paraId="6EEE6C0B"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rPr>
              <w:t>Выдра речная</w:t>
            </w:r>
          </w:p>
        </w:tc>
        <w:tc>
          <w:tcPr>
            <w:tcW w:w="2975" w:type="dxa"/>
          </w:tcPr>
          <w:p w14:paraId="4BB3CCEB" w14:textId="77777777" w:rsidR="006C36AC" w:rsidRPr="006C36AC" w:rsidRDefault="006C36AC" w:rsidP="006C36AC">
            <w:pPr>
              <w:spacing w:after="0" w:line="240" w:lineRule="auto"/>
              <w:rPr>
                <w:rFonts w:ascii="Times New Roman" w:hAnsi="Times New Roman" w:cs="Times New Roman"/>
                <w:i/>
                <w:iCs/>
                <w:sz w:val="24"/>
                <w:szCs w:val="24"/>
                <w:lang w:val="en-US"/>
              </w:rPr>
            </w:pPr>
            <w:r w:rsidRPr="006C36AC">
              <w:rPr>
                <w:rFonts w:ascii="Times New Roman" w:hAnsi="Times New Roman" w:cs="Times New Roman"/>
                <w:i/>
                <w:iCs/>
                <w:sz w:val="24"/>
                <w:szCs w:val="24"/>
                <w:lang w:val="en-US"/>
              </w:rPr>
              <w:t>Lutra lutra</w:t>
            </w:r>
          </w:p>
        </w:tc>
        <w:tc>
          <w:tcPr>
            <w:tcW w:w="1700" w:type="dxa"/>
            <w:vAlign w:val="center"/>
          </w:tcPr>
          <w:p w14:paraId="4BC93501" w14:textId="77777777" w:rsidR="006C36AC" w:rsidRPr="006C36AC" w:rsidRDefault="006C36AC" w:rsidP="006C36AC">
            <w:pPr>
              <w:spacing w:after="0" w:line="240" w:lineRule="auto"/>
              <w:jc w:val="center"/>
              <w:rPr>
                <w:rFonts w:ascii="Times New Roman" w:hAnsi="Times New Roman" w:cs="Times New Roman"/>
                <w:iCs/>
                <w:sz w:val="24"/>
                <w:szCs w:val="24"/>
                <w:lang w:val="be-BY"/>
              </w:rPr>
            </w:pPr>
            <w:r w:rsidRPr="006C36AC">
              <w:rPr>
                <w:rFonts w:ascii="Times New Roman" w:hAnsi="Times New Roman" w:cs="Times New Roman"/>
                <w:iCs/>
                <w:sz w:val="24"/>
                <w:szCs w:val="24"/>
                <w:lang w:val="be-BY"/>
              </w:rPr>
              <w:t>–</w:t>
            </w:r>
          </w:p>
        </w:tc>
        <w:tc>
          <w:tcPr>
            <w:tcW w:w="1565" w:type="dxa"/>
            <w:vAlign w:val="center"/>
          </w:tcPr>
          <w:p w14:paraId="010334D8" w14:textId="77777777" w:rsidR="006C36AC" w:rsidRPr="006C36AC" w:rsidRDefault="006C36AC" w:rsidP="0009647A">
            <w:pPr>
              <w:spacing w:after="0" w:line="240" w:lineRule="auto"/>
              <w:jc w:val="center"/>
              <w:rPr>
                <w:rFonts w:ascii="Times New Roman" w:hAnsi="Times New Roman" w:cs="Times New Roman"/>
                <w:iCs/>
                <w:sz w:val="24"/>
                <w:szCs w:val="24"/>
                <w:lang w:val="en-US"/>
              </w:rPr>
            </w:pPr>
            <w:r w:rsidRPr="006C36AC">
              <w:rPr>
                <w:rFonts w:ascii="Times New Roman" w:hAnsi="Times New Roman" w:cs="Times New Roman"/>
                <w:iCs/>
                <w:sz w:val="24"/>
                <w:szCs w:val="24"/>
                <w:lang w:val="be-BY"/>
              </w:rPr>
              <w:t>LC</w:t>
            </w:r>
          </w:p>
        </w:tc>
      </w:tr>
      <w:tr w:rsidR="006C36AC" w:rsidRPr="006C36AC" w14:paraId="73DA7BB2" w14:textId="77777777" w:rsidTr="00E53D71">
        <w:tc>
          <w:tcPr>
            <w:tcW w:w="9747" w:type="dxa"/>
            <w:gridSpan w:val="4"/>
            <w:tcBorders>
              <w:bottom w:val="single" w:sz="4" w:space="0" w:color="auto"/>
            </w:tcBorders>
          </w:tcPr>
          <w:p w14:paraId="1EEFE2BF" w14:textId="77777777" w:rsidR="006C36AC" w:rsidRPr="006C36AC" w:rsidRDefault="006C36AC" w:rsidP="006C36AC">
            <w:pPr>
              <w:spacing w:after="0" w:line="240" w:lineRule="auto"/>
              <w:rPr>
                <w:rFonts w:ascii="Times New Roman" w:hAnsi="Times New Roman" w:cs="Times New Roman"/>
                <w:iCs/>
                <w:sz w:val="24"/>
                <w:szCs w:val="24"/>
              </w:rPr>
            </w:pPr>
            <w:r w:rsidRPr="006C36AC">
              <w:rPr>
                <w:rFonts w:ascii="Times New Roman" w:hAnsi="Times New Roman" w:cs="Times New Roman"/>
                <w:iCs/>
                <w:sz w:val="24"/>
                <w:szCs w:val="24"/>
                <w:lang w:val="be-BY"/>
              </w:rPr>
              <w:t xml:space="preserve">Всего </w:t>
            </w:r>
            <w:r w:rsidRPr="006C36AC">
              <w:rPr>
                <w:rFonts w:ascii="Times New Roman" w:hAnsi="Times New Roman" w:cs="Times New Roman"/>
                <w:iCs/>
                <w:sz w:val="24"/>
                <w:szCs w:val="24"/>
                <w:lang w:val="en-US"/>
              </w:rPr>
              <w:t xml:space="preserve">11 </w:t>
            </w:r>
            <w:r w:rsidRPr="006C36AC">
              <w:rPr>
                <w:rFonts w:ascii="Times New Roman" w:hAnsi="Times New Roman" w:cs="Times New Roman"/>
                <w:iCs/>
                <w:sz w:val="24"/>
                <w:szCs w:val="24"/>
              </w:rPr>
              <w:t>видов.</w:t>
            </w:r>
          </w:p>
        </w:tc>
      </w:tr>
      <w:tr w:rsidR="006C36AC" w:rsidRPr="006C36AC" w14:paraId="630C15BE" w14:textId="77777777" w:rsidTr="00E53D71">
        <w:tc>
          <w:tcPr>
            <w:tcW w:w="9747" w:type="dxa"/>
            <w:gridSpan w:val="4"/>
            <w:tcBorders>
              <w:bottom w:val="single" w:sz="4" w:space="0" w:color="auto"/>
            </w:tcBorders>
          </w:tcPr>
          <w:p w14:paraId="1FC8525A" w14:textId="77777777" w:rsidR="006C36AC" w:rsidRPr="006C36AC" w:rsidRDefault="006C36AC" w:rsidP="006C36AC">
            <w:pPr>
              <w:spacing w:after="0" w:line="240" w:lineRule="auto"/>
              <w:rPr>
                <w:rFonts w:ascii="Times New Roman" w:hAnsi="Times New Roman" w:cs="Times New Roman"/>
                <w:iCs/>
                <w:sz w:val="24"/>
                <w:szCs w:val="24"/>
                <w:lang w:val="be-BY"/>
              </w:rPr>
            </w:pPr>
            <w:r w:rsidRPr="006C36AC">
              <w:rPr>
                <w:rFonts w:ascii="Times New Roman" w:hAnsi="Times New Roman" w:cs="Times New Roman"/>
                <w:iCs/>
                <w:sz w:val="24"/>
                <w:szCs w:val="24"/>
                <w:lang w:val="be-BY"/>
              </w:rPr>
              <w:t>Примечание: LC – таксон минимального риска</w:t>
            </w:r>
          </w:p>
        </w:tc>
      </w:tr>
    </w:tbl>
    <w:p w14:paraId="61AB0C10" w14:textId="77777777" w:rsidR="001C49EF" w:rsidRDefault="001C49EF" w:rsidP="00E53D71">
      <w:pPr>
        <w:spacing w:after="0" w:line="240" w:lineRule="auto"/>
        <w:rPr>
          <w:rFonts w:ascii="Times New Roman" w:hAnsi="Times New Roman" w:cs="Times New Roman"/>
          <w:sz w:val="24"/>
          <w:szCs w:val="24"/>
          <w:lang w:val="be-BY"/>
        </w:rPr>
        <w:sectPr w:rsidR="001C49EF">
          <w:pgSz w:w="11906" w:h="16838"/>
          <w:pgMar w:top="1418" w:right="851" w:bottom="1418" w:left="1701" w:header="709" w:footer="709" w:gutter="0"/>
          <w:cols w:space="720"/>
          <w:docGrid w:linePitch="360"/>
        </w:sectPr>
      </w:pPr>
    </w:p>
    <w:p w14:paraId="79FAAD2E" w14:textId="77777777" w:rsidR="001C49EF" w:rsidRDefault="001C49EF" w:rsidP="001C49EF">
      <w:pPr>
        <w:pStyle w:val="10"/>
        <w:rPr>
          <w:rFonts w:ascii="Times New Roman" w:hAnsi="Times New Roman"/>
          <w:b w:val="0"/>
          <w:sz w:val="24"/>
        </w:rPr>
      </w:pPr>
      <w:bookmarkStart w:id="50" w:name="_Toc211608307"/>
      <w:r w:rsidRPr="00BB56B0">
        <w:rPr>
          <w:rFonts w:ascii="Times New Roman" w:hAnsi="Times New Roman"/>
          <w:b w:val="0"/>
          <w:sz w:val="24"/>
        </w:rPr>
        <w:t>ПРИЛОЖЕНИЕ </w:t>
      </w:r>
      <w:r w:rsidR="00BB56B0" w:rsidRPr="00BB56B0">
        <w:rPr>
          <w:rFonts w:ascii="Times New Roman" w:hAnsi="Times New Roman"/>
          <w:b w:val="0"/>
          <w:sz w:val="24"/>
        </w:rPr>
        <w:t>Д</w:t>
      </w:r>
      <w:r w:rsidRPr="00BB56B0">
        <w:rPr>
          <w:rFonts w:ascii="Times New Roman" w:hAnsi="Times New Roman"/>
          <w:b w:val="0"/>
          <w:sz w:val="24"/>
        </w:rPr>
        <w:br/>
      </w:r>
      <w:r w:rsidR="00BD7B05" w:rsidRPr="00BD7B05">
        <w:rPr>
          <w:rFonts w:ascii="Times New Roman" w:hAnsi="Times New Roman"/>
          <w:b w:val="0"/>
          <w:sz w:val="24"/>
        </w:rPr>
        <w:t>Места размещения информационно-указательных знаков, мест размещения объектов инфраструктуры туризма и мест временного хранения отходов на территории</w:t>
      </w:r>
      <w:r w:rsidRPr="00BE05EA">
        <w:rPr>
          <w:rFonts w:ascii="Times New Roman" w:hAnsi="Times New Roman"/>
          <w:b w:val="0"/>
          <w:sz w:val="24"/>
        </w:rPr>
        <w:t xml:space="preserve"> заказника «</w:t>
      </w:r>
      <w:r>
        <w:rPr>
          <w:rFonts w:ascii="Times New Roman" w:hAnsi="Times New Roman"/>
          <w:b w:val="0"/>
          <w:sz w:val="24"/>
        </w:rPr>
        <w:t>Езерище</w:t>
      </w:r>
      <w:r w:rsidRPr="00BE05EA">
        <w:rPr>
          <w:rFonts w:ascii="Times New Roman" w:hAnsi="Times New Roman"/>
          <w:b w:val="0"/>
          <w:sz w:val="24"/>
        </w:rPr>
        <w:t>»</w:t>
      </w:r>
      <w:bookmarkEnd w:id="50"/>
    </w:p>
    <w:p w14:paraId="20D2C914" w14:textId="77777777" w:rsidR="001C49EF" w:rsidRPr="001C49EF" w:rsidRDefault="001C49EF" w:rsidP="001C49EF">
      <w:pPr>
        <w:spacing w:after="0" w:line="240" w:lineRule="auto"/>
        <w:rPr>
          <w:lang w:eastAsia="ru-RU"/>
        </w:rPr>
      </w:pPr>
    </w:p>
    <w:p w14:paraId="5178D869" w14:textId="77777777" w:rsidR="003452A5" w:rsidRPr="001C49EF" w:rsidRDefault="001C49EF" w:rsidP="001C49EF">
      <w:pPr>
        <w:spacing w:after="0" w:line="240" w:lineRule="auto"/>
        <w:jc w:val="center"/>
        <w:rPr>
          <w:rFonts w:ascii="Times New Roman" w:hAnsi="Times New Roman" w:cs="Times New Roman"/>
          <w:sz w:val="24"/>
          <w:szCs w:val="24"/>
        </w:rPr>
      </w:pPr>
      <w:r>
        <w:rPr>
          <w:noProof/>
          <w:lang w:eastAsia="ru-RU"/>
        </w:rPr>
        <w:drawing>
          <wp:inline distT="0" distB="0" distL="0" distR="0" wp14:anchorId="701CBEE2" wp14:editId="19D3C9A2">
            <wp:extent cx="7167570" cy="50673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a:ext>
                      </a:extLst>
                    </a:blip>
                    <a:stretch>
                      <a:fillRect/>
                    </a:stretch>
                  </pic:blipFill>
                  <pic:spPr>
                    <a:xfrm>
                      <a:off x="0" y="0"/>
                      <a:ext cx="7167570" cy="5067300"/>
                    </a:xfrm>
                    <a:prstGeom prst="rect">
                      <a:avLst/>
                    </a:prstGeom>
                  </pic:spPr>
                </pic:pic>
              </a:graphicData>
            </a:graphic>
          </wp:inline>
        </w:drawing>
      </w:r>
    </w:p>
    <w:sectPr w:rsidR="003452A5" w:rsidRPr="001C49EF" w:rsidSect="001C49EF">
      <w:pgSz w:w="16838" w:h="11906" w:orient="landscape"/>
      <w:pgMar w:top="851" w:right="1418" w:bottom="1701" w:left="1418"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A0CA2" w14:textId="77777777" w:rsidR="000D4505" w:rsidRDefault="000D4505" w:rsidP="00CC7FBA">
      <w:pPr>
        <w:spacing w:after="0" w:line="240" w:lineRule="auto"/>
      </w:pPr>
      <w:r>
        <w:separator/>
      </w:r>
    </w:p>
  </w:endnote>
  <w:endnote w:type="continuationSeparator" w:id="0">
    <w:p w14:paraId="048E7BE3" w14:textId="77777777" w:rsidR="000D4505" w:rsidRDefault="000D4505" w:rsidP="00CC7F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Palatino">
    <w:altName w:val="Book Antiqua"/>
    <w:charset w:val="00"/>
    <w:family w:val="roman"/>
    <w:pitch w:val="default"/>
    <w:sig w:usb0="00000000" w:usb1="00000000" w:usb2="00000000" w:usb3="00000000" w:csb0="00000093" w:csb1="00000000"/>
  </w:font>
  <w:font w:name="Franklin Gothic Book">
    <w:panose1 w:val="020B0503020102020204"/>
    <w:charset w:val="CC"/>
    <w:family w:val="swiss"/>
    <w:pitch w:val="variable"/>
    <w:sig w:usb0="00000287" w:usb1="00000000" w:usb2="00000000" w:usb3="00000000" w:csb0="0000009F" w:csb1="00000000"/>
  </w:font>
  <w:font w:name="Academy">
    <w:altName w:val="Times New Roman"/>
    <w:charset w:val="00"/>
    <w:family w:val="auto"/>
    <w:pitch w:val="default"/>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FFDEG A+ T T 7 DA Do 00">
    <w:altName w:val="Arial"/>
    <w:panose1 w:val="00000000000000000000"/>
    <w:charset w:val="00"/>
    <w:family w:val="swiss"/>
    <w:notTrueType/>
    <w:pitch w:val="default"/>
    <w:sig w:usb0="00000003" w:usb1="00000000" w:usb2="00000000" w:usb3="00000000" w:csb0="00000001" w:csb1="00000000"/>
  </w:font>
  <w:font w:name="Times">
    <w:panose1 w:val="02020603050405020304"/>
    <w:charset w:val="00"/>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CYR">
    <w:altName w:val="Cambria"/>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49E63" w14:textId="77777777" w:rsidR="00166E1D" w:rsidRDefault="00166E1D">
    <w:pPr>
      <w:pStyle w:val="afff7"/>
      <w:framePr w:wrap="around" w:vAnchor="text" w:hAnchor="margin" w:xAlign="center" w:y="1"/>
      <w:rPr>
        <w:rStyle w:val="a3"/>
      </w:rPr>
    </w:pPr>
    <w:r>
      <w:fldChar w:fldCharType="begin"/>
    </w:r>
    <w:r>
      <w:rPr>
        <w:rStyle w:val="a3"/>
      </w:rPr>
      <w:instrText xml:space="preserve">PAGE  </w:instrText>
    </w:r>
    <w:r>
      <w:fldChar w:fldCharType="end"/>
    </w:r>
  </w:p>
  <w:p w14:paraId="11BCF703" w14:textId="77777777" w:rsidR="00166E1D" w:rsidRDefault="00166E1D">
    <w:pPr>
      <w:pStyle w:val="afff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9C08E" w14:textId="77777777" w:rsidR="00166E1D" w:rsidRDefault="00166E1D">
    <w:pPr>
      <w:pStyle w:val="afff7"/>
      <w:jc w:val="center"/>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PAGE   \* MERGEFORMAT </w:instrText>
    </w:r>
    <w:r>
      <w:rPr>
        <w:rFonts w:ascii="Times New Roman" w:hAnsi="Times New Roman"/>
        <w:sz w:val="24"/>
      </w:rPr>
      <w:fldChar w:fldCharType="separate"/>
    </w:r>
    <w:r w:rsidR="00C934EB">
      <w:rPr>
        <w:rFonts w:ascii="Times New Roman" w:hAnsi="Times New Roman"/>
        <w:noProof/>
        <w:sz w:val="24"/>
        <w:lang w:eastAsia="ru-RU"/>
      </w:rPr>
      <w:t>6</w:t>
    </w:r>
    <w:r>
      <w:rPr>
        <w:rFonts w:ascii="Times New Roman" w:hAnsi="Times New Roman"/>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F3938" w14:textId="77777777" w:rsidR="00166E1D" w:rsidRDefault="00166E1D">
    <w:pPr>
      <w:pStyle w:val="afff7"/>
      <w:jc w:val="center"/>
      <w:rPr>
        <w:rFonts w:ascii="Times New Roman" w:hAnsi="Times New Roman"/>
        <w:sz w:val="24"/>
      </w:rPr>
    </w:pPr>
    <w:r>
      <w:rPr>
        <w:rFonts w:ascii="Times New Roman" w:hAnsi="Times New Roman"/>
        <w:sz w:val="24"/>
      </w:rPr>
      <w:fldChar w:fldCharType="begin"/>
    </w:r>
    <w:r>
      <w:rPr>
        <w:rFonts w:ascii="Times New Roman" w:hAnsi="Times New Roman"/>
        <w:sz w:val="24"/>
      </w:rPr>
      <w:instrText>PAGE   \* MERGEFORMAT</w:instrText>
    </w:r>
    <w:r>
      <w:rPr>
        <w:rFonts w:ascii="Times New Roman" w:hAnsi="Times New Roman"/>
        <w:sz w:val="24"/>
      </w:rPr>
      <w:fldChar w:fldCharType="separate"/>
    </w:r>
    <w:r w:rsidR="00C934EB">
      <w:rPr>
        <w:rFonts w:ascii="Times New Roman" w:hAnsi="Times New Roman"/>
        <w:noProof/>
        <w:sz w:val="24"/>
        <w:lang w:eastAsia="ru-RU"/>
      </w:rPr>
      <w:t>21</w:t>
    </w:r>
    <w:r>
      <w:rPr>
        <w:rFonts w:ascii="Times New Roman" w:hAnsi="Times New Roman"/>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AC5F5" w14:textId="77777777" w:rsidR="00166E1D" w:rsidRDefault="00166E1D">
    <w:pPr>
      <w:pStyle w:val="afff7"/>
      <w:framePr w:wrap="around" w:vAnchor="text" w:hAnchor="margin" w:xAlign="right" w:y="1"/>
      <w:rPr>
        <w:rStyle w:val="a3"/>
      </w:rPr>
    </w:pPr>
    <w:r>
      <w:fldChar w:fldCharType="begin"/>
    </w:r>
    <w:r>
      <w:rPr>
        <w:rStyle w:val="a3"/>
      </w:rPr>
      <w:instrText xml:space="preserve">PAGE  </w:instrText>
    </w:r>
    <w:r>
      <w:fldChar w:fldCharType="end"/>
    </w:r>
  </w:p>
  <w:p w14:paraId="36295312" w14:textId="77777777" w:rsidR="00166E1D" w:rsidRDefault="00166E1D">
    <w:pPr>
      <w:pStyle w:val="afff7"/>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A59A2" w14:textId="77777777" w:rsidR="00166E1D" w:rsidRDefault="00166E1D">
    <w:pPr>
      <w:pStyle w:val="afff7"/>
      <w:jc w:val="center"/>
    </w:pPr>
    <w:r>
      <w:rPr>
        <w:rFonts w:ascii="Times New Roman" w:hAnsi="Times New Roman"/>
        <w:sz w:val="24"/>
      </w:rPr>
      <w:fldChar w:fldCharType="begin"/>
    </w:r>
    <w:r>
      <w:rPr>
        <w:rFonts w:ascii="Times New Roman" w:hAnsi="Times New Roman"/>
        <w:sz w:val="24"/>
      </w:rPr>
      <w:instrText xml:space="preserve"> PAGE   \* MERGEFORMAT </w:instrText>
    </w:r>
    <w:r>
      <w:rPr>
        <w:rFonts w:ascii="Times New Roman" w:hAnsi="Times New Roman"/>
        <w:sz w:val="24"/>
      </w:rPr>
      <w:fldChar w:fldCharType="separate"/>
    </w:r>
    <w:r w:rsidR="00C934EB">
      <w:rPr>
        <w:rFonts w:ascii="Times New Roman" w:hAnsi="Times New Roman"/>
        <w:noProof/>
        <w:sz w:val="24"/>
        <w:lang w:eastAsia="ru-RU"/>
      </w:rPr>
      <w:t>68</w:t>
    </w:r>
    <w:r>
      <w:rPr>
        <w:rFonts w:ascii="Times New Roman" w:hAnsi="Times New Roman"/>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62148" w14:textId="77777777" w:rsidR="000D4505" w:rsidRDefault="000D4505" w:rsidP="00CC7FBA">
      <w:pPr>
        <w:spacing w:after="0" w:line="240" w:lineRule="auto"/>
      </w:pPr>
      <w:r>
        <w:separator/>
      </w:r>
    </w:p>
  </w:footnote>
  <w:footnote w:type="continuationSeparator" w:id="0">
    <w:p w14:paraId="66882E75" w14:textId="77777777" w:rsidR="000D4505" w:rsidRDefault="000D4505" w:rsidP="00CC7FBA">
      <w:pPr>
        <w:spacing w:after="0" w:line="240" w:lineRule="auto"/>
      </w:pPr>
      <w:r>
        <w:continuationSeparator/>
      </w:r>
    </w:p>
  </w:footnote>
  <w:footnote w:id="1">
    <w:p w14:paraId="5D8C9F81" w14:textId="77777777" w:rsidR="00166E1D" w:rsidRPr="00DF7567" w:rsidRDefault="00166E1D" w:rsidP="00DF7567">
      <w:pPr>
        <w:pStyle w:val="ac"/>
        <w:rPr>
          <w:vertAlign w:val="subscript"/>
        </w:rPr>
      </w:pPr>
      <w:r>
        <w:rPr>
          <w:rStyle w:val="a9"/>
        </w:rPr>
        <w:footnoteRef/>
      </w:r>
      <w:r>
        <w:t xml:space="preserve"> </w:t>
      </w:r>
      <w:r w:rsidRPr="00BC1DE3">
        <w:rPr>
          <w:rFonts w:ascii="Times New Roman" w:eastAsia="Times New Roman" w:hAnsi="Times New Roman" w:cs="Times New Roman"/>
          <w:i/>
          <w:sz w:val="20"/>
          <w:szCs w:val="20"/>
        </w:rPr>
        <w:t>N</w:t>
      </w:r>
      <w:r w:rsidRPr="00BC1DE3">
        <w:rPr>
          <w:rFonts w:ascii="Times New Roman" w:eastAsia="Times New Roman" w:hAnsi="Times New Roman" w:cs="Times New Roman"/>
          <w:sz w:val="20"/>
          <w:szCs w:val="20"/>
          <w:vertAlign w:val="subscript"/>
        </w:rPr>
        <w:t>ДВ</w:t>
      </w:r>
      <w:r>
        <w:rPr>
          <w:rFonts w:ascii="Times New Roman" w:eastAsia="Times New Roman" w:hAnsi="Times New Roman" w:cs="Times New Roman"/>
          <w:sz w:val="20"/>
          <w:szCs w:val="20"/>
          <w:vertAlign w:val="subscript"/>
        </w:rPr>
        <w:t xml:space="preserve"> </w:t>
      </w:r>
      <w:r w:rsidRPr="00BC1DE3">
        <w:rPr>
          <w:rFonts w:ascii="Times New Roman" w:eastAsia="Times New Roman" w:hAnsi="Times New Roman" w:cs="Times New Roman"/>
          <w:sz w:val="20"/>
          <w:szCs w:val="20"/>
          <w:vertAlign w:val="subscript"/>
        </w:rPr>
        <w:t xml:space="preserve"> </w:t>
      </w:r>
      <w:r>
        <w:rPr>
          <w:rFonts w:ascii="Times New Roman" w:eastAsia="Times New Roman" w:hAnsi="Times New Roman" w:cs="Times New Roman"/>
          <w:sz w:val="24"/>
          <w:szCs w:val="24"/>
          <w:vertAlign w:val="subscript"/>
        </w:rPr>
        <w:t xml:space="preserve">– допустимое воздействие на поверхностные водные объекты для контактных видов воздействий на поверхностные водные объекты, определяемые в соответствии с пунктом 1 таблицы 6 приложения 1 </w:t>
      </w:r>
      <w:r w:rsidRPr="00BC1DE3">
        <w:rPr>
          <w:rFonts w:ascii="Times New Roman" w:eastAsia="Times New Roman" w:hAnsi="Times New Roman" w:cs="Times New Roman"/>
          <w:sz w:val="24"/>
          <w:szCs w:val="24"/>
          <w:vertAlign w:val="subscript"/>
        </w:rPr>
        <w:t>ЭкоНиП 17.06.08-003-</w:t>
      </w:r>
      <w:r w:rsidRPr="00DF7567">
        <w:rPr>
          <w:rFonts w:ascii="Times New Roman" w:eastAsia="Times New Roman" w:hAnsi="Times New Roman" w:cs="Times New Roman"/>
          <w:sz w:val="24"/>
          <w:szCs w:val="24"/>
          <w:vertAlign w:val="subscript"/>
        </w:rPr>
        <w:t>2022 [8]</w:t>
      </w:r>
    </w:p>
    <w:p w14:paraId="76D012D1" w14:textId="77777777" w:rsidR="00166E1D" w:rsidRDefault="00166E1D">
      <w:pPr>
        <w:pStyle w:val="ac"/>
      </w:pPr>
    </w:p>
  </w:footnote>
  <w:footnote w:id="2">
    <w:p w14:paraId="276EDEE7" w14:textId="77777777" w:rsidR="00166E1D" w:rsidRDefault="00166E1D" w:rsidP="007D71A1">
      <w:pPr>
        <w:pStyle w:val="ac"/>
        <w:snapToGrid w:val="0"/>
        <w:rPr>
          <w:rFonts w:ascii="Times New Roman" w:hAnsi="Times New Roman"/>
        </w:rPr>
      </w:pPr>
      <w:r w:rsidRPr="001076A2">
        <w:rPr>
          <w:rStyle w:val="a9"/>
          <w:rFonts w:ascii="Times New Roman" w:hAnsi="Times New Roman"/>
        </w:rPr>
        <w:footnoteRef/>
      </w:r>
      <w:r w:rsidRPr="001076A2">
        <w:rPr>
          <w:rFonts w:ascii="Times New Roman" w:hAnsi="Times New Roman"/>
        </w:rPr>
        <w:t xml:space="preserve"> Ориентировочная стоимость мероприятия в ценах на 2025 год, при наличии финансирования</w:t>
      </w:r>
    </w:p>
  </w:footnote>
  <w:footnote w:id="3">
    <w:p w14:paraId="636A0AE0" w14:textId="77777777" w:rsidR="00166E1D" w:rsidRDefault="00166E1D" w:rsidP="007D71A1">
      <w:pPr>
        <w:pStyle w:val="ac"/>
        <w:snapToGrid w:val="0"/>
        <w:rPr>
          <w:rFonts w:ascii="Times New Roman" w:hAnsi="Times New Roman"/>
        </w:rPr>
      </w:pPr>
      <w:r>
        <w:rPr>
          <w:rStyle w:val="a9"/>
          <w:rFonts w:ascii="Times New Roman" w:hAnsi="Times New Roman"/>
        </w:rPr>
        <w:footnoteRef/>
      </w:r>
      <w:r>
        <w:rPr>
          <w:rFonts w:ascii="Times New Roman" w:hAnsi="Times New Roman"/>
        </w:rPr>
        <w:t xml:space="preserve"> Ориентировочные источники финансирования мероприятия, если требуется</w:t>
      </w:r>
    </w:p>
  </w:footnote>
  <w:footnote w:id="4">
    <w:p w14:paraId="76300DBC" w14:textId="77777777" w:rsidR="00166E1D" w:rsidRDefault="00166E1D" w:rsidP="007D71A1">
      <w:pPr>
        <w:pStyle w:val="ac"/>
        <w:snapToGrid w:val="0"/>
        <w:rPr>
          <w:rFonts w:ascii="Times New Roman" w:hAnsi="Times New Roman"/>
        </w:rPr>
      </w:pPr>
      <w:r>
        <w:rPr>
          <w:rStyle w:val="a9"/>
          <w:rFonts w:ascii="Times New Roman" w:hAnsi="Times New Roman"/>
        </w:rPr>
        <w:footnoteRef/>
      </w:r>
      <w:r>
        <w:rPr>
          <w:rFonts w:ascii="Times New Roman" w:hAnsi="Times New Roman"/>
        </w:rPr>
        <w:t xml:space="preserve"> Далее по тексту </w:t>
      </w:r>
      <w:r>
        <w:rPr>
          <w:rFonts w:ascii="Times New Roman" w:hAnsi="Times New Roman"/>
        </w:rPr>
        <w:t>－</w:t>
      </w:r>
      <w:r>
        <w:rPr>
          <w:rFonts w:ascii="Times New Roman" w:hAnsi="Times New Roman"/>
        </w:rPr>
        <w:t xml:space="preserve"> Городокская ИПРиООС</w:t>
      </w:r>
    </w:p>
  </w:footnote>
  <w:footnote w:id="5">
    <w:p w14:paraId="2C8BE7C0" w14:textId="77777777" w:rsidR="00166E1D" w:rsidRDefault="00166E1D" w:rsidP="007D71A1">
      <w:pPr>
        <w:pStyle w:val="ac"/>
        <w:snapToGrid w:val="0"/>
        <w:rPr>
          <w:rFonts w:ascii="Times New Roman" w:hAnsi="Times New Roman"/>
        </w:rPr>
      </w:pPr>
      <w:r>
        <w:rPr>
          <w:rStyle w:val="a9"/>
          <w:rFonts w:ascii="Times New Roman" w:hAnsi="Times New Roman"/>
        </w:rPr>
        <w:footnoteRef/>
      </w:r>
      <w:r>
        <w:rPr>
          <w:rFonts w:ascii="Times New Roman" w:hAnsi="Times New Roman"/>
        </w:rPr>
        <w:t xml:space="preserve"> Далее по тексту </w:t>
      </w:r>
      <w:r>
        <w:rPr>
          <w:rFonts w:ascii="Times New Roman" w:hAnsi="Times New Roman"/>
        </w:rPr>
        <w:t>－</w:t>
      </w:r>
      <w:r>
        <w:rPr>
          <w:rFonts w:ascii="Times New Roman" w:hAnsi="Times New Roman"/>
        </w:rPr>
        <w:t xml:space="preserve"> ГПУ «Корытинский Мох»</w:t>
      </w:r>
    </w:p>
  </w:footnote>
  <w:footnote w:id="6">
    <w:p w14:paraId="0E466D5F" w14:textId="77777777" w:rsidR="00166E1D" w:rsidRPr="004A342D" w:rsidRDefault="00166E1D" w:rsidP="007D71A1">
      <w:pPr>
        <w:pStyle w:val="ac"/>
        <w:snapToGrid w:val="0"/>
        <w:rPr>
          <w:rFonts w:ascii="Times New Roman" w:hAnsi="Times New Roman"/>
        </w:rPr>
      </w:pPr>
      <w:r>
        <w:rPr>
          <w:rStyle w:val="a9"/>
          <w:rFonts w:ascii="Times New Roman" w:hAnsi="Times New Roman"/>
        </w:rPr>
        <w:footnoteRef/>
      </w:r>
      <w:r>
        <w:rPr>
          <w:rFonts w:ascii="Times New Roman" w:hAnsi="Times New Roman"/>
        </w:rPr>
        <w:t xml:space="preserve"> Далее по тексту </w:t>
      </w:r>
      <w:r>
        <w:rPr>
          <w:rFonts w:ascii="Times New Roman" w:hAnsi="Times New Roman"/>
        </w:rPr>
        <w:t>－</w:t>
      </w:r>
      <w:r>
        <w:rPr>
          <w:rFonts w:ascii="Times New Roman" w:hAnsi="Times New Roman"/>
        </w:rPr>
        <w:t xml:space="preserve"> Городокский РИК</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B2BA0" w14:textId="77777777" w:rsidR="00166E1D" w:rsidRDefault="00166E1D">
    <w:pPr>
      <w:pStyle w:val="af3"/>
      <w:framePr w:wrap="around" w:vAnchor="text" w:hAnchor="margin" w:xAlign="right" w:y="1"/>
      <w:rPr>
        <w:rStyle w:val="a3"/>
      </w:rPr>
    </w:pPr>
    <w:r>
      <w:fldChar w:fldCharType="begin"/>
    </w:r>
    <w:r>
      <w:rPr>
        <w:rStyle w:val="a3"/>
      </w:rPr>
      <w:instrText xml:space="preserve">PAGE  </w:instrText>
    </w:r>
    <w:r>
      <w:fldChar w:fldCharType="separate"/>
    </w:r>
    <w:r>
      <w:rPr>
        <w:rStyle w:val="a3"/>
        <w:lang w:eastAsia="ru-RU"/>
      </w:rPr>
      <w:t>6</w:t>
    </w:r>
    <w:r>
      <w:fldChar w:fldCharType="end"/>
    </w:r>
  </w:p>
  <w:p w14:paraId="1D2558F7" w14:textId="77777777" w:rsidR="00166E1D" w:rsidRDefault="00166E1D">
    <w:pPr>
      <w:pStyle w:val="af3"/>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3A3BE" w14:textId="77777777" w:rsidR="00166E1D" w:rsidRDefault="00166E1D">
    <w:pPr>
      <w:pStyle w:val="af3"/>
      <w:ind w:right="36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709F4" w14:textId="77777777" w:rsidR="00166E1D" w:rsidRDefault="00166E1D">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lvl w:ilvl="0">
      <w:start w:val="6"/>
      <w:numFmt w:val="decimal"/>
      <w:lvlText w:val="%1"/>
      <w:lvlJc w:val="left"/>
    </w:lvl>
    <w:lvl w:ilvl="1">
      <w:start w:val="7"/>
      <w:numFmt w:val="decimal"/>
      <w:lvlText w:val="%1.%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7"/>
      <w:numFmt w:val="decimal"/>
      <w:lvlText w:val="%1.%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7"/>
      <w:numFmt w:val="decimal"/>
      <w:lvlText w:val="%1.%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7"/>
      <w:numFmt w:val="decimal"/>
      <w:lvlText w:val="%1.%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7"/>
      <w:numFmt w:val="decimal"/>
      <w:lvlText w:val="%1.%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7"/>
      <w:numFmt w:val="decimal"/>
      <w:lvlText w:val="%1.%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7"/>
      <w:numFmt w:val="decimal"/>
      <w:lvlText w:val="%1.%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7"/>
      <w:numFmt w:val="decimal"/>
      <w:lvlText w:val="%1.%2"/>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15:restartNumberingAfterBreak="0">
    <w:nsid w:val="007F30C6"/>
    <w:multiLevelType w:val="hybridMultilevel"/>
    <w:tmpl w:val="1A9AE560"/>
    <w:lvl w:ilvl="0" w:tplc="0C58CFEC">
      <w:start w:val="1"/>
      <w:numFmt w:val="decimal"/>
      <w:lvlText w:val="%1."/>
      <w:lvlJc w:val="left"/>
      <w:pPr>
        <w:ind w:left="1069" w:hanging="360"/>
      </w:pPr>
      <w:rPr>
        <w:rFonts w:eastAsia="Times New Roman" w:cs="Times New Roman" w:hint="default"/>
        <w:color w:val="00000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15:restartNumberingAfterBreak="0">
    <w:nsid w:val="0492741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94471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343416"/>
    <w:multiLevelType w:val="hybridMultilevel"/>
    <w:tmpl w:val="BEB0D7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B62D3A"/>
    <w:multiLevelType w:val="hybridMultilevel"/>
    <w:tmpl w:val="E2B018D0"/>
    <w:lvl w:ilvl="0" w:tplc="BB2C0220">
      <w:start w:val="1"/>
      <w:numFmt w:val="decimal"/>
      <w:lvlText w:val="%1."/>
      <w:lvlJc w:val="left"/>
      <w:pPr>
        <w:ind w:left="303" w:hanging="360"/>
      </w:pPr>
      <w:rPr>
        <w:rFonts w:cs="Times New Roman" w:hint="default"/>
      </w:rPr>
    </w:lvl>
    <w:lvl w:ilvl="1" w:tplc="04190019" w:tentative="1">
      <w:start w:val="1"/>
      <w:numFmt w:val="lowerLetter"/>
      <w:lvlText w:val="%2."/>
      <w:lvlJc w:val="left"/>
      <w:pPr>
        <w:ind w:left="1023" w:hanging="360"/>
      </w:pPr>
      <w:rPr>
        <w:rFonts w:cs="Times New Roman"/>
      </w:rPr>
    </w:lvl>
    <w:lvl w:ilvl="2" w:tplc="0419001B" w:tentative="1">
      <w:start w:val="1"/>
      <w:numFmt w:val="lowerRoman"/>
      <w:lvlText w:val="%3."/>
      <w:lvlJc w:val="right"/>
      <w:pPr>
        <w:ind w:left="1743" w:hanging="180"/>
      </w:pPr>
      <w:rPr>
        <w:rFonts w:cs="Times New Roman"/>
      </w:rPr>
    </w:lvl>
    <w:lvl w:ilvl="3" w:tplc="0419000F" w:tentative="1">
      <w:start w:val="1"/>
      <w:numFmt w:val="decimal"/>
      <w:lvlText w:val="%4."/>
      <w:lvlJc w:val="left"/>
      <w:pPr>
        <w:ind w:left="2463" w:hanging="360"/>
      </w:pPr>
      <w:rPr>
        <w:rFonts w:cs="Times New Roman"/>
      </w:rPr>
    </w:lvl>
    <w:lvl w:ilvl="4" w:tplc="04190019" w:tentative="1">
      <w:start w:val="1"/>
      <w:numFmt w:val="lowerLetter"/>
      <w:lvlText w:val="%5."/>
      <w:lvlJc w:val="left"/>
      <w:pPr>
        <w:ind w:left="3183" w:hanging="360"/>
      </w:pPr>
      <w:rPr>
        <w:rFonts w:cs="Times New Roman"/>
      </w:rPr>
    </w:lvl>
    <w:lvl w:ilvl="5" w:tplc="0419001B" w:tentative="1">
      <w:start w:val="1"/>
      <w:numFmt w:val="lowerRoman"/>
      <w:lvlText w:val="%6."/>
      <w:lvlJc w:val="right"/>
      <w:pPr>
        <w:ind w:left="3903" w:hanging="180"/>
      </w:pPr>
      <w:rPr>
        <w:rFonts w:cs="Times New Roman"/>
      </w:rPr>
    </w:lvl>
    <w:lvl w:ilvl="6" w:tplc="0419000F" w:tentative="1">
      <w:start w:val="1"/>
      <w:numFmt w:val="decimal"/>
      <w:lvlText w:val="%7."/>
      <w:lvlJc w:val="left"/>
      <w:pPr>
        <w:ind w:left="4623" w:hanging="360"/>
      </w:pPr>
      <w:rPr>
        <w:rFonts w:cs="Times New Roman"/>
      </w:rPr>
    </w:lvl>
    <w:lvl w:ilvl="7" w:tplc="04190019" w:tentative="1">
      <w:start w:val="1"/>
      <w:numFmt w:val="lowerLetter"/>
      <w:lvlText w:val="%8."/>
      <w:lvlJc w:val="left"/>
      <w:pPr>
        <w:ind w:left="5343" w:hanging="360"/>
      </w:pPr>
      <w:rPr>
        <w:rFonts w:cs="Times New Roman"/>
      </w:rPr>
    </w:lvl>
    <w:lvl w:ilvl="8" w:tplc="0419001B" w:tentative="1">
      <w:start w:val="1"/>
      <w:numFmt w:val="lowerRoman"/>
      <w:lvlText w:val="%9."/>
      <w:lvlJc w:val="right"/>
      <w:pPr>
        <w:ind w:left="6063" w:hanging="180"/>
      </w:pPr>
      <w:rPr>
        <w:rFonts w:cs="Times New Roman"/>
      </w:rPr>
    </w:lvl>
  </w:abstractNum>
  <w:abstractNum w:abstractNumId="6" w15:restartNumberingAfterBreak="0">
    <w:nsid w:val="0A8A7545"/>
    <w:multiLevelType w:val="singleLevel"/>
    <w:tmpl w:val="167C047A"/>
    <w:lvl w:ilvl="0">
      <w:start w:val="1"/>
      <w:numFmt w:val="decimal"/>
      <w:lvlText w:val="%1."/>
      <w:lvlJc w:val="left"/>
      <w:pPr>
        <w:tabs>
          <w:tab w:val="num" w:pos="900"/>
        </w:tabs>
        <w:ind w:left="-140" w:firstLine="680"/>
      </w:pPr>
      <w:rPr>
        <w:rFonts w:hint="default"/>
      </w:rPr>
    </w:lvl>
  </w:abstractNum>
  <w:abstractNum w:abstractNumId="7" w15:restartNumberingAfterBreak="0">
    <w:nsid w:val="0DA948EF"/>
    <w:multiLevelType w:val="hybridMultilevel"/>
    <w:tmpl w:val="52C8408C"/>
    <w:lvl w:ilvl="0" w:tplc="C6FC2A60">
      <w:start w:val="1"/>
      <w:numFmt w:val="decimal"/>
      <w:lvlText w:val="%1."/>
      <w:lvlJc w:val="left"/>
      <w:pPr>
        <w:tabs>
          <w:tab w:val="num" w:pos="900"/>
        </w:tabs>
        <w:ind w:left="900" w:hanging="360"/>
      </w:pPr>
      <w:rPr>
        <w:rFonts w:cs="Times New Roman" w:hint="default"/>
      </w:rPr>
    </w:lvl>
    <w:lvl w:ilvl="1" w:tplc="BCEAECEA">
      <w:start w:val="1"/>
      <w:numFmt w:val="decimal"/>
      <w:lvlText w:val="%2."/>
      <w:lvlJc w:val="left"/>
      <w:pPr>
        <w:tabs>
          <w:tab w:val="num" w:pos="1477"/>
        </w:tabs>
        <w:ind w:left="1477" w:hanging="397"/>
      </w:pPr>
      <w:rPr>
        <w:rFonts w:ascii="Times New Roman" w:eastAsia="Times New Roman" w:hAnsi="Times New Roman"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3DE551D"/>
    <w:multiLevelType w:val="hybridMultilevel"/>
    <w:tmpl w:val="E230ED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3F37C67"/>
    <w:multiLevelType w:val="hybridMultilevel"/>
    <w:tmpl w:val="EA40524A"/>
    <w:styleLink w:val="2"/>
    <w:lvl w:ilvl="0" w:tplc="0419000F">
      <w:start w:val="1"/>
      <w:numFmt w:val="decimal"/>
      <w:lvlText w:val="%1."/>
      <w:lvlJc w:val="left"/>
      <w:pPr>
        <w:tabs>
          <w:tab w:val="num" w:pos="720"/>
        </w:tabs>
        <w:ind w:left="720" w:hanging="360"/>
      </w:pPr>
    </w:lvl>
    <w:lvl w:ilvl="1" w:tplc="04190005">
      <w:start w:val="1"/>
      <w:numFmt w:val="bullet"/>
      <w:lvlText w:val=""/>
      <w:lvlJc w:val="left"/>
      <w:pPr>
        <w:tabs>
          <w:tab w:val="num" w:pos="1440"/>
        </w:tabs>
        <w:ind w:left="1440" w:hanging="360"/>
      </w:pPr>
      <w:rPr>
        <w:rFonts w:ascii="Wingdings" w:hAnsi="Wingdings"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15D36315"/>
    <w:multiLevelType w:val="multilevel"/>
    <w:tmpl w:val="E40E94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A429F9"/>
    <w:multiLevelType w:val="hybridMultilevel"/>
    <w:tmpl w:val="C5C46CE0"/>
    <w:lvl w:ilvl="0" w:tplc="20000001">
      <w:start w:val="1"/>
      <w:numFmt w:val="bullet"/>
      <w:lvlText w:val=""/>
      <w:lvlJc w:val="left"/>
      <w:pPr>
        <w:ind w:left="1400" w:hanging="360"/>
      </w:pPr>
      <w:rPr>
        <w:rFonts w:ascii="Symbol" w:hAnsi="Symbol" w:hint="default"/>
      </w:rPr>
    </w:lvl>
    <w:lvl w:ilvl="1" w:tplc="20000003" w:tentative="1">
      <w:start w:val="1"/>
      <w:numFmt w:val="bullet"/>
      <w:lvlText w:val="o"/>
      <w:lvlJc w:val="left"/>
      <w:pPr>
        <w:ind w:left="2120" w:hanging="360"/>
      </w:pPr>
      <w:rPr>
        <w:rFonts w:ascii="Courier New" w:hAnsi="Courier New" w:cs="Courier New" w:hint="default"/>
      </w:rPr>
    </w:lvl>
    <w:lvl w:ilvl="2" w:tplc="20000005" w:tentative="1">
      <w:start w:val="1"/>
      <w:numFmt w:val="bullet"/>
      <w:lvlText w:val=""/>
      <w:lvlJc w:val="left"/>
      <w:pPr>
        <w:ind w:left="2840" w:hanging="360"/>
      </w:pPr>
      <w:rPr>
        <w:rFonts w:ascii="Wingdings" w:hAnsi="Wingdings" w:hint="default"/>
      </w:rPr>
    </w:lvl>
    <w:lvl w:ilvl="3" w:tplc="20000001" w:tentative="1">
      <w:start w:val="1"/>
      <w:numFmt w:val="bullet"/>
      <w:lvlText w:val=""/>
      <w:lvlJc w:val="left"/>
      <w:pPr>
        <w:ind w:left="3560" w:hanging="360"/>
      </w:pPr>
      <w:rPr>
        <w:rFonts w:ascii="Symbol" w:hAnsi="Symbol" w:hint="default"/>
      </w:rPr>
    </w:lvl>
    <w:lvl w:ilvl="4" w:tplc="20000003" w:tentative="1">
      <w:start w:val="1"/>
      <w:numFmt w:val="bullet"/>
      <w:lvlText w:val="o"/>
      <w:lvlJc w:val="left"/>
      <w:pPr>
        <w:ind w:left="4280" w:hanging="360"/>
      </w:pPr>
      <w:rPr>
        <w:rFonts w:ascii="Courier New" w:hAnsi="Courier New" w:cs="Courier New" w:hint="default"/>
      </w:rPr>
    </w:lvl>
    <w:lvl w:ilvl="5" w:tplc="20000005" w:tentative="1">
      <w:start w:val="1"/>
      <w:numFmt w:val="bullet"/>
      <w:lvlText w:val=""/>
      <w:lvlJc w:val="left"/>
      <w:pPr>
        <w:ind w:left="5000" w:hanging="360"/>
      </w:pPr>
      <w:rPr>
        <w:rFonts w:ascii="Wingdings" w:hAnsi="Wingdings" w:hint="default"/>
      </w:rPr>
    </w:lvl>
    <w:lvl w:ilvl="6" w:tplc="20000001" w:tentative="1">
      <w:start w:val="1"/>
      <w:numFmt w:val="bullet"/>
      <w:lvlText w:val=""/>
      <w:lvlJc w:val="left"/>
      <w:pPr>
        <w:ind w:left="5720" w:hanging="360"/>
      </w:pPr>
      <w:rPr>
        <w:rFonts w:ascii="Symbol" w:hAnsi="Symbol" w:hint="default"/>
      </w:rPr>
    </w:lvl>
    <w:lvl w:ilvl="7" w:tplc="20000003" w:tentative="1">
      <w:start w:val="1"/>
      <w:numFmt w:val="bullet"/>
      <w:lvlText w:val="o"/>
      <w:lvlJc w:val="left"/>
      <w:pPr>
        <w:ind w:left="6440" w:hanging="360"/>
      </w:pPr>
      <w:rPr>
        <w:rFonts w:ascii="Courier New" w:hAnsi="Courier New" w:cs="Courier New" w:hint="default"/>
      </w:rPr>
    </w:lvl>
    <w:lvl w:ilvl="8" w:tplc="20000005" w:tentative="1">
      <w:start w:val="1"/>
      <w:numFmt w:val="bullet"/>
      <w:lvlText w:val=""/>
      <w:lvlJc w:val="left"/>
      <w:pPr>
        <w:ind w:left="7160" w:hanging="360"/>
      </w:pPr>
      <w:rPr>
        <w:rFonts w:ascii="Wingdings" w:hAnsi="Wingdings" w:hint="default"/>
      </w:rPr>
    </w:lvl>
  </w:abstractNum>
  <w:abstractNum w:abstractNumId="12" w15:restartNumberingAfterBreak="0">
    <w:nsid w:val="18FD47A9"/>
    <w:multiLevelType w:val="hybridMultilevel"/>
    <w:tmpl w:val="A8C8B54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C0A5A1F"/>
    <w:multiLevelType w:val="hybridMultilevel"/>
    <w:tmpl w:val="56E89774"/>
    <w:lvl w:ilvl="0" w:tplc="4852C7F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CA50D1E"/>
    <w:multiLevelType w:val="hybridMultilevel"/>
    <w:tmpl w:val="EE560B88"/>
    <w:lvl w:ilvl="0" w:tplc="EB18A57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D184ABE"/>
    <w:multiLevelType w:val="hybridMultilevel"/>
    <w:tmpl w:val="51489384"/>
    <w:lvl w:ilvl="0" w:tplc="6D0247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0B5001D"/>
    <w:multiLevelType w:val="hybridMultilevel"/>
    <w:tmpl w:val="1C624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0F337F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2625149"/>
    <w:multiLevelType w:val="multilevel"/>
    <w:tmpl w:val="22625149"/>
    <w:lvl w:ilvl="0">
      <w:start w:val="1"/>
      <w:numFmt w:val="decimal"/>
      <w:pStyle w:val="SpList"/>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9" w15:restartNumberingAfterBreak="0">
    <w:nsid w:val="25D3531C"/>
    <w:multiLevelType w:val="multilevel"/>
    <w:tmpl w:val="5B24F3F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F0A4910"/>
    <w:multiLevelType w:val="hybridMultilevel"/>
    <w:tmpl w:val="463255C4"/>
    <w:lvl w:ilvl="0" w:tplc="846C8B38">
      <w:start w:val="1"/>
      <w:numFmt w:val="decimal"/>
      <w:lvlText w:val="%1"/>
      <w:lvlJc w:val="left"/>
      <w:pPr>
        <w:ind w:left="720" w:hanging="360"/>
      </w:pPr>
      <w:rPr>
        <w:rFonts w:hint="default"/>
        <w:spacing w:val="0"/>
        <w:position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70A4A2C"/>
    <w:multiLevelType w:val="hybridMultilevel"/>
    <w:tmpl w:val="583C48B0"/>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2" w15:restartNumberingAfterBreak="0">
    <w:nsid w:val="3E0E6907"/>
    <w:multiLevelType w:val="singleLevel"/>
    <w:tmpl w:val="DA720402"/>
    <w:lvl w:ilvl="0">
      <w:start w:val="1"/>
      <w:numFmt w:val="decimal"/>
      <w:lvlText w:val="%1."/>
      <w:lvlJc w:val="left"/>
      <w:pPr>
        <w:tabs>
          <w:tab w:val="num" w:pos="1040"/>
        </w:tabs>
        <w:ind w:left="0" w:firstLine="680"/>
      </w:pPr>
      <w:rPr>
        <w:b w:val="0"/>
        <w:i w:val="0"/>
      </w:rPr>
    </w:lvl>
  </w:abstractNum>
  <w:abstractNum w:abstractNumId="23" w15:restartNumberingAfterBreak="0">
    <w:nsid w:val="41E52119"/>
    <w:multiLevelType w:val="hybridMultilevel"/>
    <w:tmpl w:val="C2EE9F7A"/>
    <w:lvl w:ilvl="0" w:tplc="00A29A52">
      <w:start w:val="2"/>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4" w15:restartNumberingAfterBreak="0">
    <w:nsid w:val="431240E7"/>
    <w:multiLevelType w:val="hybridMultilevel"/>
    <w:tmpl w:val="3B382BFC"/>
    <w:lvl w:ilvl="0" w:tplc="9DF2ECB6">
      <w:start w:val="1"/>
      <w:numFmt w:val="bullet"/>
      <w:lvlText w:val=""/>
      <w:lvlJc w:val="left"/>
      <w:pPr>
        <w:ind w:left="4188"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43497988"/>
    <w:multiLevelType w:val="hybridMultilevel"/>
    <w:tmpl w:val="7054B530"/>
    <w:lvl w:ilvl="0" w:tplc="73D2B788">
      <w:start w:val="1"/>
      <w:numFmt w:val="decimal"/>
      <w:lvlText w:val="%1"/>
      <w:lvlJc w:val="left"/>
      <w:pPr>
        <w:tabs>
          <w:tab w:val="num" w:pos="1755"/>
        </w:tabs>
        <w:ind w:left="1755" w:hanging="1035"/>
      </w:pPr>
      <w:rPr>
        <w:rFonts w:ascii="Times New Roman" w:eastAsia="Times New Roman" w:hAnsi="Times New Roman" w:cs="Times New Roman"/>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6" w15:restartNumberingAfterBreak="0">
    <w:nsid w:val="516D041B"/>
    <w:multiLevelType w:val="multilevel"/>
    <w:tmpl w:val="409C159A"/>
    <w:lvl w:ilvl="0">
      <w:start w:val="1"/>
      <w:numFmt w:val="decimal"/>
      <w:lvlText w:val="%1."/>
      <w:lvlJc w:val="left"/>
      <w:rPr>
        <w:rFonts w:ascii="Times New Roman" w:eastAsia="Times New Roman" w:hAnsi="Times New Roman" w:cs="Times New Roman"/>
        <w:b w:val="0"/>
        <w:i w:val="0"/>
        <w:strike w:val="0"/>
        <w:dstrike w:val="0"/>
        <w:color w:val="000000"/>
        <w:sz w:val="24"/>
        <w:u w:val="none" w:color="000000"/>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4"/>
        <w:u w:val="none" w:color="000000"/>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vertAlign w:val="baseline"/>
      </w:rPr>
    </w:lvl>
  </w:abstractNum>
  <w:abstractNum w:abstractNumId="27" w15:restartNumberingAfterBreak="0">
    <w:nsid w:val="522804E6"/>
    <w:multiLevelType w:val="hybridMultilevel"/>
    <w:tmpl w:val="57E8B57C"/>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8" w15:restartNumberingAfterBreak="0">
    <w:nsid w:val="548A7C42"/>
    <w:multiLevelType w:val="singleLevel"/>
    <w:tmpl w:val="27A447E6"/>
    <w:lvl w:ilvl="0">
      <w:start w:val="1"/>
      <w:numFmt w:val="decimal"/>
      <w:lvlText w:val="%1."/>
      <w:lvlJc w:val="left"/>
      <w:pPr>
        <w:tabs>
          <w:tab w:val="num" w:pos="1040"/>
        </w:tabs>
        <w:ind w:left="0" w:firstLine="680"/>
      </w:pPr>
      <w:rPr>
        <w:b w:val="0"/>
        <w:i w:val="0"/>
        <w:color w:val="auto"/>
      </w:rPr>
    </w:lvl>
  </w:abstractNum>
  <w:abstractNum w:abstractNumId="29" w15:restartNumberingAfterBreak="0">
    <w:nsid w:val="55F735F8"/>
    <w:multiLevelType w:val="multilevel"/>
    <w:tmpl w:val="6A5814E0"/>
    <w:styleLink w:val="1"/>
    <w:lvl w:ilvl="0">
      <w:start w:val="1"/>
      <w:numFmt w:val="decimal"/>
      <w:lvlText w:val="%1"/>
      <w:lvlJc w:val="left"/>
      <w:pPr>
        <w:tabs>
          <w:tab w:val="num" w:pos="964"/>
        </w:tabs>
        <w:ind w:left="0" w:firstLine="567"/>
      </w:pPr>
      <w:rPr>
        <w:rFonts w:ascii="Arial" w:hAnsi="Arial" w:hint="default"/>
        <w:b/>
        <w:i w:val="0"/>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7895B14"/>
    <w:multiLevelType w:val="multilevel"/>
    <w:tmpl w:val="57895B14"/>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1" w15:restartNumberingAfterBreak="0">
    <w:nsid w:val="57D55228"/>
    <w:multiLevelType w:val="hybridMultilevel"/>
    <w:tmpl w:val="10920F1A"/>
    <w:lvl w:ilvl="0" w:tplc="EB18A574">
      <w:start w:val="1"/>
      <w:numFmt w:val="decimal"/>
      <w:lvlText w:val="%1"/>
      <w:lvlJc w:val="left"/>
      <w:pPr>
        <w:ind w:left="107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598F1444"/>
    <w:multiLevelType w:val="hybridMultilevel"/>
    <w:tmpl w:val="D820C006"/>
    <w:lvl w:ilvl="0" w:tplc="D108B568">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ADD1D04"/>
    <w:multiLevelType w:val="multilevel"/>
    <w:tmpl w:val="5ADD1D04"/>
    <w:lvl w:ilvl="0">
      <w:start w:val="1"/>
      <w:numFmt w:val="decimal"/>
      <w:lvlText w:val="%1."/>
      <w:lvlJc w:val="left"/>
      <w:pPr>
        <w:tabs>
          <w:tab w:val="num" w:pos="210"/>
        </w:tabs>
        <w:ind w:left="210" w:hanging="210"/>
      </w:pPr>
      <w:rPr>
        <w:rFonts w:hint="default"/>
        <w:i w:val="0"/>
      </w:rPr>
    </w:lvl>
    <w:lvl w:ilvl="1">
      <w:start w:val="1"/>
      <w:numFmt w:val="lowerLetter"/>
      <w:lvlText w:val="%2."/>
      <w:lvlJc w:val="left"/>
      <w:pPr>
        <w:ind w:left="1083" w:hanging="360"/>
      </w:pPr>
    </w:lvl>
    <w:lvl w:ilvl="2">
      <w:start w:val="1"/>
      <w:numFmt w:val="lowerRoman"/>
      <w:lvlText w:val="%3."/>
      <w:lvlJc w:val="right"/>
      <w:pPr>
        <w:ind w:left="1803" w:hanging="180"/>
      </w:pPr>
    </w:lvl>
    <w:lvl w:ilvl="3">
      <w:start w:val="1"/>
      <w:numFmt w:val="decimal"/>
      <w:lvlText w:val="%4."/>
      <w:lvlJc w:val="left"/>
      <w:pPr>
        <w:ind w:left="2523" w:hanging="360"/>
      </w:pPr>
    </w:lvl>
    <w:lvl w:ilvl="4">
      <w:start w:val="1"/>
      <w:numFmt w:val="lowerLetter"/>
      <w:lvlText w:val="%5."/>
      <w:lvlJc w:val="left"/>
      <w:pPr>
        <w:ind w:left="3243" w:hanging="360"/>
      </w:pPr>
    </w:lvl>
    <w:lvl w:ilvl="5">
      <w:start w:val="1"/>
      <w:numFmt w:val="lowerRoman"/>
      <w:lvlText w:val="%6."/>
      <w:lvlJc w:val="right"/>
      <w:pPr>
        <w:ind w:left="3963" w:hanging="180"/>
      </w:pPr>
    </w:lvl>
    <w:lvl w:ilvl="6">
      <w:start w:val="1"/>
      <w:numFmt w:val="decimal"/>
      <w:lvlText w:val="%7."/>
      <w:lvlJc w:val="left"/>
      <w:pPr>
        <w:ind w:left="4683" w:hanging="360"/>
      </w:pPr>
    </w:lvl>
    <w:lvl w:ilvl="7">
      <w:start w:val="1"/>
      <w:numFmt w:val="lowerLetter"/>
      <w:lvlText w:val="%8."/>
      <w:lvlJc w:val="left"/>
      <w:pPr>
        <w:ind w:left="5403" w:hanging="360"/>
      </w:pPr>
    </w:lvl>
    <w:lvl w:ilvl="8">
      <w:start w:val="1"/>
      <w:numFmt w:val="lowerRoman"/>
      <w:lvlText w:val="%9."/>
      <w:lvlJc w:val="right"/>
      <w:pPr>
        <w:ind w:left="6123" w:hanging="180"/>
      </w:pPr>
    </w:lvl>
  </w:abstractNum>
  <w:abstractNum w:abstractNumId="34" w15:restartNumberingAfterBreak="0">
    <w:nsid w:val="6AF34BBF"/>
    <w:multiLevelType w:val="multilevel"/>
    <w:tmpl w:val="6AF34BBF"/>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5" w15:restartNumberingAfterBreak="0">
    <w:nsid w:val="6B61296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DC60ED0"/>
    <w:multiLevelType w:val="hybridMultilevel"/>
    <w:tmpl w:val="465E0C2A"/>
    <w:lvl w:ilvl="0" w:tplc="5C8CF0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E743080"/>
    <w:multiLevelType w:val="hybridMultilevel"/>
    <w:tmpl w:val="D1C06492"/>
    <w:styleLink w:val="3"/>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FD2249D"/>
    <w:multiLevelType w:val="hybridMultilevel"/>
    <w:tmpl w:val="E27405CA"/>
    <w:lvl w:ilvl="0" w:tplc="A7A60284">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718E314D"/>
    <w:multiLevelType w:val="hybridMultilevel"/>
    <w:tmpl w:val="040A5C88"/>
    <w:lvl w:ilvl="0" w:tplc="EB18A57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3C6369B"/>
    <w:multiLevelType w:val="hybridMultilevel"/>
    <w:tmpl w:val="4E3E0174"/>
    <w:lvl w:ilvl="0" w:tplc="0419000F">
      <w:start w:val="1"/>
      <w:numFmt w:val="decimal"/>
      <w:lvlText w:val="%1."/>
      <w:lvlJc w:val="left"/>
      <w:pPr>
        <w:ind w:left="663" w:hanging="360"/>
      </w:p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41" w15:restartNumberingAfterBreak="0">
    <w:nsid w:val="75244196"/>
    <w:multiLevelType w:val="hybridMultilevel"/>
    <w:tmpl w:val="B46C4094"/>
    <w:lvl w:ilvl="0" w:tplc="9DF2EC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7F7B6A4E"/>
    <w:multiLevelType w:val="hybridMultilevel"/>
    <w:tmpl w:val="EF843636"/>
    <w:lvl w:ilvl="0" w:tplc="9DF2EC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7FC50A80"/>
    <w:multiLevelType w:val="singleLevel"/>
    <w:tmpl w:val="7FC50A80"/>
    <w:lvl w:ilvl="0">
      <w:start w:val="1"/>
      <w:numFmt w:val="bullet"/>
      <w:pStyle w:val="list-0"/>
      <w:lvlText w:val=""/>
      <w:lvlJc w:val="left"/>
      <w:pPr>
        <w:tabs>
          <w:tab w:val="num" w:pos="360"/>
        </w:tabs>
        <w:ind w:left="360" w:hanging="360"/>
      </w:pPr>
      <w:rPr>
        <w:rFonts w:ascii="Symbol" w:hAnsi="Symbol" w:hint="default"/>
      </w:rPr>
    </w:lvl>
  </w:abstractNum>
  <w:num w:numId="1">
    <w:abstractNumId w:val="43"/>
  </w:num>
  <w:num w:numId="2">
    <w:abstractNumId w:val="18"/>
    <w:lvlOverride w:ilvl="0">
      <w:startOverride w:val="1"/>
    </w:lvlOverride>
  </w:num>
  <w:num w:numId="3">
    <w:abstractNumId w:val="33"/>
  </w:num>
  <w:num w:numId="4">
    <w:abstractNumId w:val="34"/>
  </w:num>
  <w:num w:numId="5">
    <w:abstractNumId w:val="30"/>
  </w:num>
  <w:num w:numId="6">
    <w:abstractNumId w:val="15"/>
  </w:num>
  <w:num w:numId="7">
    <w:abstractNumId w:val="6"/>
  </w:num>
  <w:num w:numId="8">
    <w:abstractNumId w:val="28"/>
  </w:num>
  <w:num w:numId="9">
    <w:abstractNumId w:val="22"/>
  </w:num>
  <w:num w:numId="10">
    <w:abstractNumId w:val="10"/>
  </w:num>
  <w:num w:numId="11">
    <w:abstractNumId w:val="25"/>
  </w:num>
  <w:num w:numId="12">
    <w:abstractNumId w:val="20"/>
  </w:num>
  <w:num w:numId="13">
    <w:abstractNumId w:val="14"/>
  </w:num>
  <w:num w:numId="14">
    <w:abstractNumId w:val="39"/>
  </w:num>
  <w:num w:numId="15">
    <w:abstractNumId w:val="36"/>
  </w:num>
  <w:num w:numId="16">
    <w:abstractNumId w:val="41"/>
  </w:num>
  <w:num w:numId="17">
    <w:abstractNumId w:val="24"/>
  </w:num>
  <w:num w:numId="18">
    <w:abstractNumId w:val="42"/>
  </w:num>
  <w:num w:numId="19">
    <w:abstractNumId w:val="35"/>
  </w:num>
  <w:num w:numId="20">
    <w:abstractNumId w:val="3"/>
  </w:num>
  <w:num w:numId="21">
    <w:abstractNumId w:val="4"/>
  </w:num>
  <w:num w:numId="22">
    <w:abstractNumId w:val="2"/>
  </w:num>
  <w:num w:numId="23">
    <w:abstractNumId w:val="19"/>
  </w:num>
  <w:num w:numId="24">
    <w:abstractNumId w:val="17"/>
  </w:num>
  <w:num w:numId="25">
    <w:abstractNumId w:val="23"/>
  </w:num>
  <w:num w:numId="26">
    <w:abstractNumId w:val="31"/>
  </w:num>
  <w:num w:numId="27">
    <w:abstractNumId w:val="38"/>
  </w:num>
  <w:num w:numId="28">
    <w:abstractNumId w:val="32"/>
  </w:num>
  <w:num w:numId="29">
    <w:abstractNumId w:val="16"/>
  </w:num>
  <w:num w:numId="30">
    <w:abstractNumId w:val="12"/>
  </w:num>
  <w:num w:numId="31">
    <w:abstractNumId w:val="0"/>
  </w:num>
  <w:num w:numId="32">
    <w:abstractNumId w:val="40"/>
  </w:num>
  <w:num w:numId="33">
    <w:abstractNumId w:val="5"/>
  </w:num>
  <w:num w:numId="34">
    <w:abstractNumId w:val="1"/>
  </w:num>
  <w:num w:numId="35">
    <w:abstractNumId w:val="29"/>
  </w:num>
  <w:num w:numId="36">
    <w:abstractNumId w:val="9"/>
  </w:num>
  <w:num w:numId="37">
    <w:abstractNumId w:val="37"/>
  </w:num>
  <w:num w:numId="38">
    <w:abstractNumId w:val="7"/>
  </w:num>
  <w:num w:numId="39">
    <w:abstractNumId w:val="26"/>
  </w:num>
  <w:num w:numId="40">
    <w:abstractNumId w:val="13"/>
  </w:num>
  <w:num w:numId="41">
    <w:abstractNumId w:val="21"/>
  </w:num>
  <w:num w:numId="42">
    <w:abstractNumId w:val="27"/>
  </w:num>
  <w:num w:numId="43">
    <w:abstractNumId w:val="11"/>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7FBA"/>
    <w:rsid w:val="000055DE"/>
    <w:rsid w:val="00006A9C"/>
    <w:rsid w:val="00013791"/>
    <w:rsid w:val="00030407"/>
    <w:rsid w:val="00035006"/>
    <w:rsid w:val="0004268D"/>
    <w:rsid w:val="00043838"/>
    <w:rsid w:val="00043DC2"/>
    <w:rsid w:val="00044BCA"/>
    <w:rsid w:val="00053A59"/>
    <w:rsid w:val="00055511"/>
    <w:rsid w:val="00056FF0"/>
    <w:rsid w:val="00062DDA"/>
    <w:rsid w:val="00063479"/>
    <w:rsid w:val="00063C67"/>
    <w:rsid w:val="0006740A"/>
    <w:rsid w:val="00070108"/>
    <w:rsid w:val="00073618"/>
    <w:rsid w:val="000743CA"/>
    <w:rsid w:val="00092548"/>
    <w:rsid w:val="00095D83"/>
    <w:rsid w:val="0009647A"/>
    <w:rsid w:val="000A1AD0"/>
    <w:rsid w:val="000A7BB5"/>
    <w:rsid w:val="000B16AF"/>
    <w:rsid w:val="000B3F57"/>
    <w:rsid w:val="000C5D41"/>
    <w:rsid w:val="000D1609"/>
    <w:rsid w:val="000D35E0"/>
    <w:rsid w:val="000D4505"/>
    <w:rsid w:val="000D470A"/>
    <w:rsid w:val="000D4EB5"/>
    <w:rsid w:val="000D522C"/>
    <w:rsid w:val="00101880"/>
    <w:rsid w:val="00105761"/>
    <w:rsid w:val="001118A3"/>
    <w:rsid w:val="001140DA"/>
    <w:rsid w:val="00122459"/>
    <w:rsid w:val="001371C3"/>
    <w:rsid w:val="0014308E"/>
    <w:rsid w:val="0014355D"/>
    <w:rsid w:val="00161C90"/>
    <w:rsid w:val="00162798"/>
    <w:rsid w:val="00166E1D"/>
    <w:rsid w:val="001720C4"/>
    <w:rsid w:val="001842D1"/>
    <w:rsid w:val="00186FAC"/>
    <w:rsid w:val="001A190C"/>
    <w:rsid w:val="001A4536"/>
    <w:rsid w:val="001A6BAE"/>
    <w:rsid w:val="001B2696"/>
    <w:rsid w:val="001B2C21"/>
    <w:rsid w:val="001B415D"/>
    <w:rsid w:val="001B59E0"/>
    <w:rsid w:val="001B6565"/>
    <w:rsid w:val="001B7F00"/>
    <w:rsid w:val="001C25F9"/>
    <w:rsid w:val="001C49EF"/>
    <w:rsid w:val="002017E5"/>
    <w:rsid w:val="002248C2"/>
    <w:rsid w:val="0022515B"/>
    <w:rsid w:val="00237F4E"/>
    <w:rsid w:val="0024513F"/>
    <w:rsid w:val="002521B7"/>
    <w:rsid w:val="0025354A"/>
    <w:rsid w:val="00264ED8"/>
    <w:rsid w:val="00266138"/>
    <w:rsid w:val="002678F4"/>
    <w:rsid w:val="0027016C"/>
    <w:rsid w:val="0027390A"/>
    <w:rsid w:val="00277A4F"/>
    <w:rsid w:val="0028388B"/>
    <w:rsid w:val="002936AB"/>
    <w:rsid w:val="00296E1C"/>
    <w:rsid w:val="00297727"/>
    <w:rsid w:val="002A31EE"/>
    <w:rsid w:val="002B4B1E"/>
    <w:rsid w:val="002B4DC9"/>
    <w:rsid w:val="002D0051"/>
    <w:rsid w:val="002D7235"/>
    <w:rsid w:val="002E1642"/>
    <w:rsid w:val="002F3B88"/>
    <w:rsid w:val="002F3E83"/>
    <w:rsid w:val="002F77E9"/>
    <w:rsid w:val="003019A2"/>
    <w:rsid w:val="00307124"/>
    <w:rsid w:val="003112C5"/>
    <w:rsid w:val="00311427"/>
    <w:rsid w:val="00311E36"/>
    <w:rsid w:val="00322F82"/>
    <w:rsid w:val="00325583"/>
    <w:rsid w:val="00327447"/>
    <w:rsid w:val="0033213A"/>
    <w:rsid w:val="00337842"/>
    <w:rsid w:val="00345051"/>
    <w:rsid w:val="003452A5"/>
    <w:rsid w:val="003547BE"/>
    <w:rsid w:val="00356448"/>
    <w:rsid w:val="00361181"/>
    <w:rsid w:val="00365891"/>
    <w:rsid w:val="00392D95"/>
    <w:rsid w:val="00394262"/>
    <w:rsid w:val="003A16C7"/>
    <w:rsid w:val="003B26F9"/>
    <w:rsid w:val="003D59EC"/>
    <w:rsid w:val="003D6694"/>
    <w:rsid w:val="003E153A"/>
    <w:rsid w:val="003E72E2"/>
    <w:rsid w:val="00405F74"/>
    <w:rsid w:val="00406B31"/>
    <w:rsid w:val="00407A23"/>
    <w:rsid w:val="004105C8"/>
    <w:rsid w:val="0041212A"/>
    <w:rsid w:val="00412D60"/>
    <w:rsid w:val="0041352E"/>
    <w:rsid w:val="00413B03"/>
    <w:rsid w:val="00420FBA"/>
    <w:rsid w:val="00431282"/>
    <w:rsid w:val="00447645"/>
    <w:rsid w:val="00452389"/>
    <w:rsid w:val="00470CF8"/>
    <w:rsid w:val="00475B22"/>
    <w:rsid w:val="00480882"/>
    <w:rsid w:val="00483C38"/>
    <w:rsid w:val="00494F51"/>
    <w:rsid w:val="0049607D"/>
    <w:rsid w:val="004A342D"/>
    <w:rsid w:val="004B58D9"/>
    <w:rsid w:val="004B59B0"/>
    <w:rsid w:val="004B70FE"/>
    <w:rsid w:val="004D60EE"/>
    <w:rsid w:val="004E5E30"/>
    <w:rsid w:val="004E5ED5"/>
    <w:rsid w:val="004E7EBE"/>
    <w:rsid w:val="004F3606"/>
    <w:rsid w:val="004F54B9"/>
    <w:rsid w:val="004F59F0"/>
    <w:rsid w:val="005008FD"/>
    <w:rsid w:val="005036C9"/>
    <w:rsid w:val="0050502D"/>
    <w:rsid w:val="00514976"/>
    <w:rsid w:val="00516047"/>
    <w:rsid w:val="00517F7C"/>
    <w:rsid w:val="00533FFD"/>
    <w:rsid w:val="005368FF"/>
    <w:rsid w:val="0054161B"/>
    <w:rsid w:val="005418BC"/>
    <w:rsid w:val="00547EAC"/>
    <w:rsid w:val="00561AC1"/>
    <w:rsid w:val="00570C66"/>
    <w:rsid w:val="005775BF"/>
    <w:rsid w:val="00581854"/>
    <w:rsid w:val="0059775B"/>
    <w:rsid w:val="005A0999"/>
    <w:rsid w:val="005A27A2"/>
    <w:rsid w:val="005A2BD9"/>
    <w:rsid w:val="005A7EA7"/>
    <w:rsid w:val="005C50CF"/>
    <w:rsid w:val="005C53DF"/>
    <w:rsid w:val="005D15BA"/>
    <w:rsid w:val="005D51D2"/>
    <w:rsid w:val="005E57A1"/>
    <w:rsid w:val="005E5A7B"/>
    <w:rsid w:val="005E7756"/>
    <w:rsid w:val="005F65F7"/>
    <w:rsid w:val="006144AC"/>
    <w:rsid w:val="0062197D"/>
    <w:rsid w:val="006232F3"/>
    <w:rsid w:val="00623955"/>
    <w:rsid w:val="00624CE0"/>
    <w:rsid w:val="006331F0"/>
    <w:rsid w:val="00633E68"/>
    <w:rsid w:val="006518A7"/>
    <w:rsid w:val="00657D99"/>
    <w:rsid w:val="00660E4E"/>
    <w:rsid w:val="006679FA"/>
    <w:rsid w:val="006831E6"/>
    <w:rsid w:val="006848DD"/>
    <w:rsid w:val="006858C4"/>
    <w:rsid w:val="006A57A8"/>
    <w:rsid w:val="006B16A2"/>
    <w:rsid w:val="006B1B12"/>
    <w:rsid w:val="006B25D8"/>
    <w:rsid w:val="006B277D"/>
    <w:rsid w:val="006B33A4"/>
    <w:rsid w:val="006B6E1E"/>
    <w:rsid w:val="006C36AC"/>
    <w:rsid w:val="006C4B59"/>
    <w:rsid w:val="006E61E5"/>
    <w:rsid w:val="006F1702"/>
    <w:rsid w:val="006F3EC6"/>
    <w:rsid w:val="006F3FBB"/>
    <w:rsid w:val="007028A4"/>
    <w:rsid w:val="00715FC6"/>
    <w:rsid w:val="00722942"/>
    <w:rsid w:val="0072680E"/>
    <w:rsid w:val="00736C3A"/>
    <w:rsid w:val="0075301A"/>
    <w:rsid w:val="007546D0"/>
    <w:rsid w:val="00755E8E"/>
    <w:rsid w:val="007578ED"/>
    <w:rsid w:val="00762D61"/>
    <w:rsid w:val="00763750"/>
    <w:rsid w:val="007714D6"/>
    <w:rsid w:val="00775843"/>
    <w:rsid w:val="00776798"/>
    <w:rsid w:val="00781C82"/>
    <w:rsid w:val="00785723"/>
    <w:rsid w:val="00791181"/>
    <w:rsid w:val="00792226"/>
    <w:rsid w:val="00793586"/>
    <w:rsid w:val="0079731C"/>
    <w:rsid w:val="00797731"/>
    <w:rsid w:val="007A02A9"/>
    <w:rsid w:val="007A0B6C"/>
    <w:rsid w:val="007A0D72"/>
    <w:rsid w:val="007A3C7F"/>
    <w:rsid w:val="007B122A"/>
    <w:rsid w:val="007B3717"/>
    <w:rsid w:val="007B6E8D"/>
    <w:rsid w:val="007C417F"/>
    <w:rsid w:val="007C7305"/>
    <w:rsid w:val="007D3245"/>
    <w:rsid w:val="007D71A1"/>
    <w:rsid w:val="007E6A7F"/>
    <w:rsid w:val="0080026E"/>
    <w:rsid w:val="008030FD"/>
    <w:rsid w:val="00803779"/>
    <w:rsid w:val="008037CA"/>
    <w:rsid w:val="00805C51"/>
    <w:rsid w:val="00810C00"/>
    <w:rsid w:val="00813CD4"/>
    <w:rsid w:val="008171CE"/>
    <w:rsid w:val="00820948"/>
    <w:rsid w:val="008264B7"/>
    <w:rsid w:val="00827CD2"/>
    <w:rsid w:val="00830CA3"/>
    <w:rsid w:val="00837729"/>
    <w:rsid w:val="008405D7"/>
    <w:rsid w:val="008429CA"/>
    <w:rsid w:val="00843624"/>
    <w:rsid w:val="00846C24"/>
    <w:rsid w:val="00847FA0"/>
    <w:rsid w:val="0087129B"/>
    <w:rsid w:val="008834A2"/>
    <w:rsid w:val="00885855"/>
    <w:rsid w:val="00894F33"/>
    <w:rsid w:val="008A33BD"/>
    <w:rsid w:val="008A3CB8"/>
    <w:rsid w:val="008B31D4"/>
    <w:rsid w:val="008B74A7"/>
    <w:rsid w:val="008C0831"/>
    <w:rsid w:val="008C5690"/>
    <w:rsid w:val="008D002B"/>
    <w:rsid w:val="008D2B6F"/>
    <w:rsid w:val="008D6471"/>
    <w:rsid w:val="008E4836"/>
    <w:rsid w:val="008E5524"/>
    <w:rsid w:val="008E7264"/>
    <w:rsid w:val="008F540C"/>
    <w:rsid w:val="008F6523"/>
    <w:rsid w:val="00907A47"/>
    <w:rsid w:val="00913F51"/>
    <w:rsid w:val="00915116"/>
    <w:rsid w:val="00915777"/>
    <w:rsid w:val="0094246C"/>
    <w:rsid w:val="00946060"/>
    <w:rsid w:val="00951AE7"/>
    <w:rsid w:val="00952A08"/>
    <w:rsid w:val="00954A0E"/>
    <w:rsid w:val="0096141D"/>
    <w:rsid w:val="009665D1"/>
    <w:rsid w:val="00977D9E"/>
    <w:rsid w:val="009804BE"/>
    <w:rsid w:val="009805CD"/>
    <w:rsid w:val="009831B9"/>
    <w:rsid w:val="0098493A"/>
    <w:rsid w:val="0098638C"/>
    <w:rsid w:val="00986A5E"/>
    <w:rsid w:val="00996766"/>
    <w:rsid w:val="009969B4"/>
    <w:rsid w:val="00997BBE"/>
    <w:rsid w:val="009A1FF0"/>
    <w:rsid w:val="009A52EC"/>
    <w:rsid w:val="009B076D"/>
    <w:rsid w:val="009B120C"/>
    <w:rsid w:val="009B3F2B"/>
    <w:rsid w:val="009C119B"/>
    <w:rsid w:val="009C1487"/>
    <w:rsid w:val="009C23C8"/>
    <w:rsid w:val="009C3052"/>
    <w:rsid w:val="009C35B9"/>
    <w:rsid w:val="009D2A58"/>
    <w:rsid w:val="009D2C6E"/>
    <w:rsid w:val="009E0375"/>
    <w:rsid w:val="009E0879"/>
    <w:rsid w:val="009E0CD4"/>
    <w:rsid w:val="009F012A"/>
    <w:rsid w:val="009F55B0"/>
    <w:rsid w:val="009F5D91"/>
    <w:rsid w:val="00A06D20"/>
    <w:rsid w:val="00A16B46"/>
    <w:rsid w:val="00A17143"/>
    <w:rsid w:val="00A20408"/>
    <w:rsid w:val="00A20F02"/>
    <w:rsid w:val="00A266F0"/>
    <w:rsid w:val="00A26A9B"/>
    <w:rsid w:val="00A42B24"/>
    <w:rsid w:val="00A447B2"/>
    <w:rsid w:val="00A508AE"/>
    <w:rsid w:val="00A55E6E"/>
    <w:rsid w:val="00A5607D"/>
    <w:rsid w:val="00A63E22"/>
    <w:rsid w:val="00A64E41"/>
    <w:rsid w:val="00A65E17"/>
    <w:rsid w:val="00A65E7E"/>
    <w:rsid w:val="00A82C89"/>
    <w:rsid w:val="00A90475"/>
    <w:rsid w:val="00A92CD8"/>
    <w:rsid w:val="00AA1636"/>
    <w:rsid w:val="00AA1C20"/>
    <w:rsid w:val="00AB1414"/>
    <w:rsid w:val="00AB1A9C"/>
    <w:rsid w:val="00AB36A6"/>
    <w:rsid w:val="00AB4533"/>
    <w:rsid w:val="00AB7018"/>
    <w:rsid w:val="00AB7B94"/>
    <w:rsid w:val="00AC1BD0"/>
    <w:rsid w:val="00AC7843"/>
    <w:rsid w:val="00AD1609"/>
    <w:rsid w:val="00AD4F0E"/>
    <w:rsid w:val="00AD69BA"/>
    <w:rsid w:val="00AD6A17"/>
    <w:rsid w:val="00AD7F0C"/>
    <w:rsid w:val="00AE7036"/>
    <w:rsid w:val="00AF10DF"/>
    <w:rsid w:val="00AF6FB8"/>
    <w:rsid w:val="00AF7B4D"/>
    <w:rsid w:val="00B003DD"/>
    <w:rsid w:val="00B0093F"/>
    <w:rsid w:val="00B00D2F"/>
    <w:rsid w:val="00B03360"/>
    <w:rsid w:val="00B04CC1"/>
    <w:rsid w:val="00B167B8"/>
    <w:rsid w:val="00B23715"/>
    <w:rsid w:val="00B3004A"/>
    <w:rsid w:val="00B329A9"/>
    <w:rsid w:val="00B43405"/>
    <w:rsid w:val="00B4347E"/>
    <w:rsid w:val="00B45F87"/>
    <w:rsid w:val="00B46D09"/>
    <w:rsid w:val="00B51CA2"/>
    <w:rsid w:val="00B5583E"/>
    <w:rsid w:val="00B5710C"/>
    <w:rsid w:val="00B623B3"/>
    <w:rsid w:val="00B639BA"/>
    <w:rsid w:val="00B70872"/>
    <w:rsid w:val="00B733B9"/>
    <w:rsid w:val="00B81F65"/>
    <w:rsid w:val="00B86FCB"/>
    <w:rsid w:val="00B902BF"/>
    <w:rsid w:val="00B9591B"/>
    <w:rsid w:val="00BA075C"/>
    <w:rsid w:val="00BA2EA3"/>
    <w:rsid w:val="00BA585E"/>
    <w:rsid w:val="00BB3289"/>
    <w:rsid w:val="00BB3AF5"/>
    <w:rsid w:val="00BB3C99"/>
    <w:rsid w:val="00BB4674"/>
    <w:rsid w:val="00BB4C27"/>
    <w:rsid w:val="00BB56B0"/>
    <w:rsid w:val="00BB69C2"/>
    <w:rsid w:val="00BB6D19"/>
    <w:rsid w:val="00BD7B05"/>
    <w:rsid w:val="00BE136D"/>
    <w:rsid w:val="00BE1679"/>
    <w:rsid w:val="00BE72B5"/>
    <w:rsid w:val="00C006B8"/>
    <w:rsid w:val="00C057F7"/>
    <w:rsid w:val="00C068B0"/>
    <w:rsid w:val="00C129C2"/>
    <w:rsid w:val="00C13FF4"/>
    <w:rsid w:val="00C27CE9"/>
    <w:rsid w:val="00C35DFF"/>
    <w:rsid w:val="00C375D0"/>
    <w:rsid w:val="00C434B4"/>
    <w:rsid w:val="00C46733"/>
    <w:rsid w:val="00C60D9D"/>
    <w:rsid w:val="00C63B90"/>
    <w:rsid w:val="00C64470"/>
    <w:rsid w:val="00C65625"/>
    <w:rsid w:val="00C6634A"/>
    <w:rsid w:val="00C826AC"/>
    <w:rsid w:val="00C84E8C"/>
    <w:rsid w:val="00C934EB"/>
    <w:rsid w:val="00C94163"/>
    <w:rsid w:val="00C94996"/>
    <w:rsid w:val="00C96B3F"/>
    <w:rsid w:val="00C970F6"/>
    <w:rsid w:val="00CA4DBE"/>
    <w:rsid w:val="00CA699F"/>
    <w:rsid w:val="00CB19F9"/>
    <w:rsid w:val="00CB4E03"/>
    <w:rsid w:val="00CC12A6"/>
    <w:rsid w:val="00CC7D67"/>
    <w:rsid w:val="00CC7FBA"/>
    <w:rsid w:val="00CD063F"/>
    <w:rsid w:val="00CD7BD7"/>
    <w:rsid w:val="00CE416F"/>
    <w:rsid w:val="00CE593A"/>
    <w:rsid w:val="00CE6542"/>
    <w:rsid w:val="00CF5667"/>
    <w:rsid w:val="00CF747B"/>
    <w:rsid w:val="00D02067"/>
    <w:rsid w:val="00D0241F"/>
    <w:rsid w:val="00D04373"/>
    <w:rsid w:val="00D10064"/>
    <w:rsid w:val="00D16EB7"/>
    <w:rsid w:val="00D27579"/>
    <w:rsid w:val="00D4231B"/>
    <w:rsid w:val="00D438E2"/>
    <w:rsid w:val="00D5192A"/>
    <w:rsid w:val="00D62BE0"/>
    <w:rsid w:val="00D62C3E"/>
    <w:rsid w:val="00D642CC"/>
    <w:rsid w:val="00D70ECC"/>
    <w:rsid w:val="00D71215"/>
    <w:rsid w:val="00D75250"/>
    <w:rsid w:val="00D8209A"/>
    <w:rsid w:val="00D857FD"/>
    <w:rsid w:val="00D865E8"/>
    <w:rsid w:val="00D86BD5"/>
    <w:rsid w:val="00D86FF0"/>
    <w:rsid w:val="00D901C6"/>
    <w:rsid w:val="00D93526"/>
    <w:rsid w:val="00DA7F84"/>
    <w:rsid w:val="00DB02B8"/>
    <w:rsid w:val="00DB10DD"/>
    <w:rsid w:val="00DB1A94"/>
    <w:rsid w:val="00DC17AF"/>
    <w:rsid w:val="00DC1AEA"/>
    <w:rsid w:val="00DE1587"/>
    <w:rsid w:val="00DE75A2"/>
    <w:rsid w:val="00DF272C"/>
    <w:rsid w:val="00DF39D3"/>
    <w:rsid w:val="00DF7567"/>
    <w:rsid w:val="00E0763C"/>
    <w:rsid w:val="00E1123C"/>
    <w:rsid w:val="00E1414F"/>
    <w:rsid w:val="00E17B01"/>
    <w:rsid w:val="00E24650"/>
    <w:rsid w:val="00E27F0F"/>
    <w:rsid w:val="00E3225B"/>
    <w:rsid w:val="00E3325D"/>
    <w:rsid w:val="00E46776"/>
    <w:rsid w:val="00E53D71"/>
    <w:rsid w:val="00E562C1"/>
    <w:rsid w:val="00E61E2D"/>
    <w:rsid w:val="00E64118"/>
    <w:rsid w:val="00E669AD"/>
    <w:rsid w:val="00E70F4B"/>
    <w:rsid w:val="00E71D2D"/>
    <w:rsid w:val="00E934A3"/>
    <w:rsid w:val="00E93649"/>
    <w:rsid w:val="00EA2C00"/>
    <w:rsid w:val="00EA7298"/>
    <w:rsid w:val="00EB57CA"/>
    <w:rsid w:val="00EC719D"/>
    <w:rsid w:val="00ED22EC"/>
    <w:rsid w:val="00EE0301"/>
    <w:rsid w:val="00EE64CD"/>
    <w:rsid w:val="00EE71CB"/>
    <w:rsid w:val="00F06DEA"/>
    <w:rsid w:val="00F10FAF"/>
    <w:rsid w:val="00F302CF"/>
    <w:rsid w:val="00F3162D"/>
    <w:rsid w:val="00F31F4A"/>
    <w:rsid w:val="00F33DA8"/>
    <w:rsid w:val="00F36242"/>
    <w:rsid w:val="00F44DB9"/>
    <w:rsid w:val="00F45E02"/>
    <w:rsid w:val="00F52DB7"/>
    <w:rsid w:val="00F572CA"/>
    <w:rsid w:val="00F6414C"/>
    <w:rsid w:val="00F70D1F"/>
    <w:rsid w:val="00F74302"/>
    <w:rsid w:val="00F76EEA"/>
    <w:rsid w:val="00F80046"/>
    <w:rsid w:val="00F804A2"/>
    <w:rsid w:val="00F812CE"/>
    <w:rsid w:val="00F81565"/>
    <w:rsid w:val="00F82743"/>
    <w:rsid w:val="00F852C6"/>
    <w:rsid w:val="00F85BA2"/>
    <w:rsid w:val="00F90C1A"/>
    <w:rsid w:val="00F9134F"/>
    <w:rsid w:val="00F92574"/>
    <w:rsid w:val="00F961DE"/>
    <w:rsid w:val="00F969DB"/>
    <w:rsid w:val="00FA00A4"/>
    <w:rsid w:val="00FB2140"/>
    <w:rsid w:val="00FB28C3"/>
    <w:rsid w:val="00FB399F"/>
    <w:rsid w:val="00FB6492"/>
    <w:rsid w:val="00FB6DD7"/>
    <w:rsid w:val="00FC2A15"/>
    <w:rsid w:val="00FC6F97"/>
    <w:rsid w:val="00FD2247"/>
    <w:rsid w:val="00FD3C6C"/>
    <w:rsid w:val="00FD7408"/>
    <w:rsid w:val="00FE0CAA"/>
    <w:rsid w:val="00FE17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6B979"/>
  <w15:chartTrackingRefBased/>
  <w15:docId w15:val="{BB510570-9A7E-43AD-8CAB-2566FBB55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02BF"/>
  </w:style>
  <w:style w:type="paragraph" w:styleId="10">
    <w:name w:val="heading 1"/>
    <w:basedOn w:val="a"/>
    <w:next w:val="a"/>
    <w:link w:val="11"/>
    <w:qFormat/>
    <w:rsid w:val="00CC7FBA"/>
    <w:pPr>
      <w:keepNext/>
      <w:spacing w:after="0" w:line="240" w:lineRule="auto"/>
      <w:ind w:firstLine="540"/>
      <w:jc w:val="center"/>
      <w:outlineLvl w:val="0"/>
    </w:pPr>
    <w:rPr>
      <w:rFonts w:ascii="Calibri" w:eastAsia="Calibri" w:hAnsi="Calibri" w:cs="Times New Roman"/>
      <w:b/>
      <w:bCs/>
      <w:sz w:val="28"/>
      <w:szCs w:val="24"/>
      <w:lang w:eastAsia="ru-RU"/>
    </w:rPr>
  </w:style>
  <w:style w:type="paragraph" w:styleId="20">
    <w:name w:val="heading 2"/>
    <w:basedOn w:val="a"/>
    <w:next w:val="a"/>
    <w:link w:val="21"/>
    <w:qFormat/>
    <w:rsid w:val="00CC7FBA"/>
    <w:pPr>
      <w:keepNext/>
      <w:spacing w:after="0" w:line="240" w:lineRule="auto"/>
      <w:ind w:firstLine="993"/>
      <w:jc w:val="both"/>
      <w:outlineLvl w:val="1"/>
    </w:pPr>
    <w:rPr>
      <w:rFonts w:ascii="Calibri" w:eastAsia="Calibri" w:hAnsi="Calibri" w:cs="Times New Roman"/>
      <w:b/>
      <w:sz w:val="28"/>
      <w:szCs w:val="24"/>
      <w:lang w:eastAsia="ru-RU"/>
    </w:rPr>
  </w:style>
  <w:style w:type="paragraph" w:styleId="30">
    <w:name w:val="heading 3"/>
    <w:basedOn w:val="a"/>
    <w:next w:val="a"/>
    <w:link w:val="31"/>
    <w:qFormat/>
    <w:rsid w:val="00CC7FBA"/>
    <w:pPr>
      <w:keepNext/>
      <w:spacing w:after="0" w:line="240" w:lineRule="auto"/>
      <w:ind w:left="708" w:firstLine="567"/>
      <w:jc w:val="both"/>
      <w:outlineLvl w:val="2"/>
    </w:pPr>
    <w:rPr>
      <w:rFonts w:ascii="Calibri" w:eastAsia="Calibri" w:hAnsi="Calibri" w:cs="Times New Roman"/>
      <w:b/>
      <w:bCs/>
      <w:sz w:val="28"/>
      <w:szCs w:val="24"/>
      <w:lang w:eastAsia="ru-RU"/>
    </w:rPr>
  </w:style>
  <w:style w:type="paragraph" w:styleId="4">
    <w:name w:val="heading 4"/>
    <w:basedOn w:val="a"/>
    <w:next w:val="a"/>
    <w:link w:val="40"/>
    <w:qFormat/>
    <w:rsid w:val="00CC7FBA"/>
    <w:pPr>
      <w:keepNext/>
      <w:spacing w:after="0" w:line="240" w:lineRule="auto"/>
      <w:ind w:firstLine="709"/>
      <w:jc w:val="both"/>
      <w:outlineLvl w:val="3"/>
    </w:pPr>
    <w:rPr>
      <w:rFonts w:ascii="Calibri" w:eastAsia="Calibri" w:hAnsi="Calibri" w:cs="Times New Roman"/>
      <w:b/>
      <w:i/>
      <w:iCs/>
      <w:sz w:val="28"/>
      <w:szCs w:val="28"/>
      <w:lang w:eastAsia="ru-RU"/>
    </w:rPr>
  </w:style>
  <w:style w:type="paragraph" w:styleId="5">
    <w:name w:val="heading 5"/>
    <w:basedOn w:val="a"/>
    <w:next w:val="a"/>
    <w:link w:val="50"/>
    <w:qFormat/>
    <w:rsid w:val="00CC7FBA"/>
    <w:pPr>
      <w:keepNext/>
      <w:spacing w:after="0" w:line="240" w:lineRule="auto"/>
      <w:ind w:firstLine="567"/>
      <w:jc w:val="both"/>
      <w:outlineLvl w:val="4"/>
    </w:pPr>
    <w:rPr>
      <w:rFonts w:ascii="Calibri" w:eastAsia="Calibri" w:hAnsi="Calibri" w:cs="Times New Roman"/>
      <w:b/>
      <w:sz w:val="28"/>
      <w:szCs w:val="28"/>
      <w:lang w:eastAsia="ru-RU"/>
    </w:rPr>
  </w:style>
  <w:style w:type="paragraph" w:styleId="6">
    <w:name w:val="heading 6"/>
    <w:basedOn w:val="a"/>
    <w:next w:val="a"/>
    <w:link w:val="60"/>
    <w:qFormat/>
    <w:rsid w:val="00CC7FBA"/>
    <w:pPr>
      <w:keepNext/>
      <w:spacing w:after="0" w:line="240" w:lineRule="auto"/>
      <w:ind w:firstLine="567"/>
      <w:jc w:val="both"/>
      <w:outlineLvl w:val="5"/>
    </w:pPr>
    <w:rPr>
      <w:rFonts w:ascii="Calibri" w:eastAsia="Calibri" w:hAnsi="Calibri" w:cs="Times New Roman"/>
      <w:sz w:val="28"/>
      <w:szCs w:val="24"/>
      <w:lang w:eastAsia="ru-RU"/>
    </w:rPr>
  </w:style>
  <w:style w:type="paragraph" w:styleId="7">
    <w:name w:val="heading 7"/>
    <w:basedOn w:val="a"/>
    <w:next w:val="a"/>
    <w:link w:val="70"/>
    <w:qFormat/>
    <w:rsid w:val="00CC7FBA"/>
    <w:pPr>
      <w:keepNext/>
      <w:spacing w:after="0" w:line="240" w:lineRule="auto"/>
      <w:ind w:firstLine="567"/>
      <w:jc w:val="both"/>
      <w:outlineLvl w:val="6"/>
    </w:pPr>
    <w:rPr>
      <w:rFonts w:ascii="Calibri" w:eastAsia="Calibri" w:hAnsi="Calibri" w:cs="Times New Roman"/>
      <w:i/>
      <w:iCs/>
      <w:sz w:val="28"/>
      <w:szCs w:val="24"/>
      <w:lang w:eastAsia="ru-RU"/>
    </w:rPr>
  </w:style>
  <w:style w:type="paragraph" w:styleId="8">
    <w:name w:val="heading 8"/>
    <w:basedOn w:val="a"/>
    <w:next w:val="a"/>
    <w:link w:val="80"/>
    <w:qFormat/>
    <w:rsid w:val="00CC7FBA"/>
    <w:pPr>
      <w:keepNext/>
      <w:spacing w:after="0" w:line="240" w:lineRule="auto"/>
      <w:ind w:firstLine="720"/>
      <w:jc w:val="both"/>
      <w:outlineLvl w:val="7"/>
    </w:pPr>
    <w:rPr>
      <w:rFonts w:ascii="Calibri" w:eastAsia="Calibri" w:hAnsi="Calibri" w:cs="Times New Roman"/>
      <w:sz w:val="28"/>
      <w:szCs w:val="24"/>
      <w:lang w:eastAsia="ru-RU"/>
    </w:rPr>
  </w:style>
  <w:style w:type="paragraph" w:styleId="9">
    <w:name w:val="heading 9"/>
    <w:basedOn w:val="a"/>
    <w:next w:val="a"/>
    <w:link w:val="90"/>
    <w:qFormat/>
    <w:rsid w:val="00CC7FBA"/>
    <w:pPr>
      <w:keepNext/>
      <w:spacing w:after="0" w:line="240" w:lineRule="auto"/>
      <w:ind w:firstLine="372"/>
      <w:jc w:val="both"/>
      <w:outlineLvl w:val="8"/>
    </w:pPr>
    <w:rPr>
      <w:rFonts w:ascii="Calibri" w:eastAsia="Calibri" w:hAnsi="Calibri" w:cs="Times New Roman"/>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CC7FBA"/>
    <w:rPr>
      <w:rFonts w:ascii="Calibri" w:eastAsia="Calibri" w:hAnsi="Calibri" w:cs="Times New Roman"/>
      <w:b/>
      <w:bCs/>
      <w:sz w:val="28"/>
      <w:szCs w:val="24"/>
      <w:lang w:eastAsia="ru-RU"/>
    </w:rPr>
  </w:style>
  <w:style w:type="character" w:customStyle="1" w:styleId="21">
    <w:name w:val="Заголовок 2 Знак"/>
    <w:basedOn w:val="a0"/>
    <w:link w:val="20"/>
    <w:rsid w:val="00CC7FBA"/>
    <w:rPr>
      <w:rFonts w:ascii="Calibri" w:eastAsia="Calibri" w:hAnsi="Calibri" w:cs="Times New Roman"/>
      <w:b/>
      <w:sz w:val="28"/>
      <w:szCs w:val="24"/>
      <w:lang w:eastAsia="ru-RU"/>
    </w:rPr>
  </w:style>
  <w:style w:type="character" w:customStyle="1" w:styleId="31">
    <w:name w:val="Заголовок 3 Знак"/>
    <w:basedOn w:val="a0"/>
    <w:link w:val="30"/>
    <w:rsid w:val="00CC7FBA"/>
    <w:rPr>
      <w:rFonts w:ascii="Calibri" w:eastAsia="Calibri" w:hAnsi="Calibri" w:cs="Times New Roman"/>
      <w:b/>
      <w:bCs/>
      <w:sz w:val="28"/>
      <w:szCs w:val="24"/>
      <w:lang w:eastAsia="ru-RU"/>
    </w:rPr>
  </w:style>
  <w:style w:type="character" w:customStyle="1" w:styleId="40">
    <w:name w:val="Заголовок 4 Знак"/>
    <w:basedOn w:val="a0"/>
    <w:link w:val="4"/>
    <w:rsid w:val="00CC7FBA"/>
    <w:rPr>
      <w:rFonts w:ascii="Calibri" w:eastAsia="Calibri" w:hAnsi="Calibri" w:cs="Times New Roman"/>
      <w:b/>
      <w:i/>
      <w:iCs/>
      <w:sz w:val="28"/>
      <w:szCs w:val="28"/>
      <w:lang w:eastAsia="ru-RU"/>
    </w:rPr>
  </w:style>
  <w:style w:type="character" w:customStyle="1" w:styleId="50">
    <w:name w:val="Заголовок 5 Знак"/>
    <w:basedOn w:val="a0"/>
    <w:link w:val="5"/>
    <w:rsid w:val="00CC7FBA"/>
    <w:rPr>
      <w:rFonts w:ascii="Calibri" w:eastAsia="Calibri" w:hAnsi="Calibri" w:cs="Times New Roman"/>
      <w:b/>
      <w:sz w:val="28"/>
      <w:szCs w:val="28"/>
      <w:lang w:eastAsia="ru-RU"/>
    </w:rPr>
  </w:style>
  <w:style w:type="character" w:customStyle="1" w:styleId="60">
    <w:name w:val="Заголовок 6 Знак"/>
    <w:basedOn w:val="a0"/>
    <w:link w:val="6"/>
    <w:rsid w:val="00CC7FBA"/>
    <w:rPr>
      <w:rFonts w:ascii="Calibri" w:eastAsia="Calibri" w:hAnsi="Calibri" w:cs="Times New Roman"/>
      <w:sz w:val="28"/>
      <w:szCs w:val="24"/>
      <w:lang w:eastAsia="ru-RU"/>
    </w:rPr>
  </w:style>
  <w:style w:type="character" w:customStyle="1" w:styleId="70">
    <w:name w:val="Заголовок 7 Знак"/>
    <w:basedOn w:val="a0"/>
    <w:link w:val="7"/>
    <w:rsid w:val="00CC7FBA"/>
    <w:rPr>
      <w:rFonts w:ascii="Calibri" w:eastAsia="Calibri" w:hAnsi="Calibri" w:cs="Times New Roman"/>
      <w:i/>
      <w:iCs/>
      <w:sz w:val="28"/>
      <w:szCs w:val="24"/>
      <w:lang w:eastAsia="ru-RU"/>
    </w:rPr>
  </w:style>
  <w:style w:type="character" w:customStyle="1" w:styleId="80">
    <w:name w:val="Заголовок 8 Знак"/>
    <w:basedOn w:val="a0"/>
    <w:link w:val="8"/>
    <w:rsid w:val="00CC7FBA"/>
    <w:rPr>
      <w:rFonts w:ascii="Calibri" w:eastAsia="Calibri" w:hAnsi="Calibri" w:cs="Times New Roman"/>
      <w:sz w:val="28"/>
      <w:szCs w:val="24"/>
      <w:lang w:eastAsia="ru-RU"/>
    </w:rPr>
  </w:style>
  <w:style w:type="character" w:customStyle="1" w:styleId="90">
    <w:name w:val="Заголовок 9 Знак"/>
    <w:basedOn w:val="a0"/>
    <w:link w:val="9"/>
    <w:rsid w:val="00CC7FBA"/>
    <w:rPr>
      <w:rFonts w:ascii="Calibri" w:eastAsia="Calibri" w:hAnsi="Calibri" w:cs="Times New Roman"/>
      <w:b/>
      <w:bCs/>
      <w:i/>
      <w:iCs/>
      <w:sz w:val="28"/>
      <w:szCs w:val="28"/>
      <w:lang w:eastAsia="ru-RU"/>
    </w:rPr>
  </w:style>
  <w:style w:type="numbering" w:customStyle="1" w:styleId="12">
    <w:name w:val="Нет списка1"/>
    <w:next w:val="a2"/>
    <w:semiHidden/>
    <w:unhideWhenUsed/>
    <w:rsid w:val="00CC7FBA"/>
  </w:style>
  <w:style w:type="character" w:styleId="HTML">
    <w:name w:val="HTML Cite"/>
    <w:rsid w:val="00CC7FBA"/>
    <w:rPr>
      <w:i/>
      <w:iCs/>
    </w:rPr>
  </w:style>
  <w:style w:type="character" w:styleId="a3">
    <w:name w:val="page number"/>
    <w:basedOn w:val="a0"/>
    <w:rsid w:val="00CC7FBA"/>
  </w:style>
  <w:style w:type="character" w:styleId="HTML0">
    <w:name w:val="HTML Code"/>
    <w:rsid w:val="00CC7FBA"/>
    <w:rPr>
      <w:rFonts w:ascii="Courier New" w:hAnsi="Courier New" w:cs="Courier New"/>
      <w:sz w:val="20"/>
      <w:szCs w:val="20"/>
    </w:rPr>
  </w:style>
  <w:style w:type="character" w:styleId="a4">
    <w:name w:val="Hyperlink"/>
    <w:uiPriority w:val="99"/>
    <w:unhideWhenUsed/>
    <w:rsid w:val="00CC7FBA"/>
    <w:rPr>
      <w:color w:val="0000FF"/>
      <w:u w:val="single"/>
    </w:rPr>
  </w:style>
  <w:style w:type="character" w:styleId="a5">
    <w:name w:val="annotation reference"/>
    <w:aliases w:val="Ссылка на примечание"/>
    <w:rsid w:val="00CC7FBA"/>
    <w:rPr>
      <w:sz w:val="16"/>
      <w:szCs w:val="16"/>
    </w:rPr>
  </w:style>
  <w:style w:type="character" w:styleId="a6">
    <w:name w:val="endnote reference"/>
    <w:uiPriority w:val="99"/>
    <w:unhideWhenUsed/>
    <w:rsid w:val="00CC7FBA"/>
    <w:rPr>
      <w:vertAlign w:val="superscript"/>
    </w:rPr>
  </w:style>
  <w:style w:type="character" w:styleId="a7">
    <w:name w:val="Strong"/>
    <w:qFormat/>
    <w:rsid w:val="00CC7FBA"/>
    <w:rPr>
      <w:b/>
      <w:bCs/>
    </w:rPr>
  </w:style>
  <w:style w:type="character" w:styleId="HTML1">
    <w:name w:val="HTML Typewriter"/>
    <w:rsid w:val="00CC7FBA"/>
    <w:rPr>
      <w:rFonts w:ascii="Arial Unicode MS" w:eastAsia="Arial Unicode MS" w:hAnsi="Arial Unicode MS" w:cs="Arial Unicode MS"/>
      <w:sz w:val="20"/>
      <w:szCs w:val="20"/>
    </w:rPr>
  </w:style>
  <w:style w:type="character" w:styleId="a8">
    <w:name w:val="FollowedHyperlink"/>
    <w:rsid w:val="00CC7FBA"/>
    <w:rPr>
      <w:color w:val="800080"/>
      <w:u w:val="single"/>
    </w:rPr>
  </w:style>
  <w:style w:type="character" w:styleId="a9">
    <w:name w:val="footnote reference"/>
    <w:aliases w:val="Ссылка на сноску"/>
    <w:rsid w:val="00CC7FBA"/>
    <w:rPr>
      <w:i/>
      <w:szCs w:val="28"/>
      <w:vertAlign w:val="superscript"/>
    </w:rPr>
  </w:style>
  <w:style w:type="character" w:styleId="aa">
    <w:name w:val="Emphasis"/>
    <w:qFormat/>
    <w:rsid w:val="00CC7FBA"/>
    <w:rPr>
      <w:i/>
      <w:iCs/>
    </w:rPr>
  </w:style>
  <w:style w:type="character" w:customStyle="1" w:styleId="1-1">
    <w:name w:val="я1-1 Знак"/>
    <w:link w:val="1-10"/>
    <w:rsid w:val="00CC7FBA"/>
    <w:rPr>
      <w:b/>
      <w:snapToGrid w:val="0"/>
      <w:sz w:val="24"/>
      <w:szCs w:val="24"/>
    </w:rPr>
  </w:style>
  <w:style w:type="character" w:customStyle="1" w:styleId="ab">
    <w:name w:val="Текст сноски Знак"/>
    <w:aliases w:val=" Знак1 Знак1 Знак3, Знак1 Знак2,Знак1 Знак1 Знак3"/>
    <w:basedOn w:val="a0"/>
    <w:link w:val="ac"/>
    <w:rsid w:val="00CC7FBA"/>
  </w:style>
  <w:style w:type="character" w:customStyle="1" w:styleId="FontStyle52">
    <w:name w:val="Font Style52"/>
    <w:rsid w:val="00CC7FBA"/>
    <w:rPr>
      <w:rFonts w:ascii="Times New Roman" w:hAnsi="Times New Roman" w:cs="Times New Roman"/>
      <w:sz w:val="22"/>
      <w:szCs w:val="22"/>
    </w:rPr>
  </w:style>
  <w:style w:type="character" w:customStyle="1" w:styleId="FontStyle17">
    <w:name w:val="Font Style17"/>
    <w:rsid w:val="00CC7FBA"/>
    <w:rPr>
      <w:rFonts w:ascii="Times New Roman" w:hAnsi="Times New Roman" w:cs="Times New Roman"/>
      <w:sz w:val="22"/>
      <w:szCs w:val="22"/>
    </w:rPr>
  </w:style>
  <w:style w:type="character" w:customStyle="1" w:styleId="ad">
    <w:name w:val="Красная строка Знак"/>
    <w:link w:val="ae"/>
    <w:rsid w:val="00CC7FBA"/>
    <w:rPr>
      <w:sz w:val="24"/>
      <w:szCs w:val="24"/>
      <w:lang w:eastAsia="ru-RU"/>
    </w:rPr>
  </w:style>
  <w:style w:type="character" w:customStyle="1" w:styleId="Style1Char">
    <w:name w:val="Style1 Char"/>
    <w:link w:val="Style1"/>
    <w:rsid w:val="00CC7FBA"/>
    <w:rPr>
      <w:sz w:val="24"/>
      <w:szCs w:val="24"/>
    </w:rPr>
  </w:style>
  <w:style w:type="character" w:customStyle="1" w:styleId="FontStyle72">
    <w:name w:val="Font Style72"/>
    <w:uiPriority w:val="99"/>
    <w:rsid w:val="00CC7FBA"/>
    <w:rPr>
      <w:rFonts w:ascii="Times New Roman" w:hAnsi="Times New Roman" w:cs="Times New Roman"/>
      <w:spacing w:val="10"/>
      <w:sz w:val="16"/>
      <w:szCs w:val="16"/>
    </w:rPr>
  </w:style>
  <w:style w:type="character" w:customStyle="1" w:styleId="af">
    <w:name w:val="Приветствие Знак"/>
    <w:link w:val="af0"/>
    <w:rsid w:val="00CC7FBA"/>
    <w:rPr>
      <w:rFonts w:ascii="Arial" w:hAnsi="Arial"/>
    </w:rPr>
  </w:style>
  <w:style w:type="character" w:customStyle="1" w:styleId="120">
    <w:name w:val="Заголовок №1 (2)_"/>
    <w:link w:val="121"/>
    <w:rsid w:val="00CC7FBA"/>
    <w:rPr>
      <w:rFonts w:eastAsia="Courier New"/>
      <w:b/>
      <w:bCs/>
      <w:szCs w:val="24"/>
      <w:shd w:val="clear" w:color="auto" w:fill="FFFFFF"/>
    </w:rPr>
  </w:style>
  <w:style w:type="character" w:customStyle="1" w:styleId="NoSpacingChar">
    <w:name w:val="No Spacing Char"/>
    <w:link w:val="13"/>
    <w:locked/>
    <w:rsid w:val="00CC7FBA"/>
    <w:rPr>
      <w:sz w:val="32"/>
    </w:rPr>
  </w:style>
  <w:style w:type="character" w:customStyle="1" w:styleId="210">
    <w:name w:val="Знак Знак21"/>
    <w:semiHidden/>
    <w:locked/>
    <w:rsid w:val="00CC7FBA"/>
    <w:rPr>
      <w:b/>
      <w:bCs/>
      <w:sz w:val="28"/>
      <w:szCs w:val="24"/>
      <w:lang w:val="ru-RU" w:eastAsia="ru-RU" w:bidi="ar-SA"/>
    </w:rPr>
  </w:style>
  <w:style w:type="character" w:customStyle="1" w:styleId="14">
    <w:name w:val="Знак Знак Знак1"/>
    <w:aliases w:val="Знак Знак Знак Знак Знак1, Знак Знак Знак Знак Знак Знак1, Знак Знак Знак Знак Знак1, Знак Знак Знак1"/>
    <w:locked/>
    <w:rsid w:val="00CC7FBA"/>
    <w:rPr>
      <w:sz w:val="24"/>
      <w:szCs w:val="24"/>
      <w:lang w:val="ru-RU" w:eastAsia="ru-RU" w:bidi="ar-SA"/>
    </w:rPr>
  </w:style>
  <w:style w:type="character" w:customStyle="1" w:styleId="FontStyle125">
    <w:name w:val="Font Style125"/>
    <w:rsid w:val="00CC7FBA"/>
    <w:rPr>
      <w:rFonts w:ascii="Arial" w:hAnsi="Arial" w:cs="Arial"/>
      <w:i/>
      <w:iCs/>
      <w:sz w:val="18"/>
      <w:szCs w:val="18"/>
    </w:rPr>
  </w:style>
  <w:style w:type="character" w:customStyle="1" w:styleId="22">
    <w:name w:val="Основной текст с отступом 2 Знак"/>
    <w:link w:val="23"/>
    <w:rsid w:val="00CC7FBA"/>
    <w:rPr>
      <w:sz w:val="24"/>
      <w:szCs w:val="24"/>
    </w:rPr>
  </w:style>
  <w:style w:type="character" w:customStyle="1" w:styleId="FontStyle14">
    <w:name w:val="Font Style14"/>
    <w:rsid w:val="00CC7FBA"/>
    <w:rPr>
      <w:rFonts w:ascii="Times New Roman" w:hAnsi="Times New Roman" w:cs="Times New Roman"/>
      <w:b/>
      <w:bCs/>
      <w:sz w:val="20"/>
      <w:szCs w:val="20"/>
    </w:rPr>
  </w:style>
  <w:style w:type="character" w:customStyle="1" w:styleId="41">
    <w:name w:val="стиль4"/>
    <w:rsid w:val="00CC7FBA"/>
  </w:style>
  <w:style w:type="character" w:customStyle="1" w:styleId="24">
    <w:name w:val="Знак Знак24"/>
    <w:locked/>
    <w:rsid w:val="00CC7FBA"/>
    <w:rPr>
      <w:rFonts w:cs="Times New Roman"/>
      <w:sz w:val="24"/>
      <w:szCs w:val="24"/>
    </w:rPr>
  </w:style>
  <w:style w:type="character" w:customStyle="1" w:styleId="af1">
    <w:name w:val="Заголовок Знак"/>
    <w:rsid w:val="00CC7FBA"/>
    <w:rPr>
      <w:rFonts w:eastAsia="Times New Roman" w:cs="Times New Roman"/>
      <w:snapToGrid w:val="0"/>
      <w:sz w:val="28"/>
      <w:szCs w:val="20"/>
    </w:rPr>
  </w:style>
  <w:style w:type="character" w:customStyle="1" w:styleId="searchmatch">
    <w:name w:val="searchmatch"/>
    <w:basedOn w:val="a0"/>
    <w:rsid w:val="00CC7FBA"/>
  </w:style>
  <w:style w:type="character" w:customStyle="1" w:styleId="FontStyle80">
    <w:name w:val="Font Style80"/>
    <w:rsid w:val="00CC7FBA"/>
    <w:rPr>
      <w:rFonts w:ascii="Times New Roman" w:hAnsi="Times New Roman" w:cs="Times New Roman" w:hint="default"/>
      <w:sz w:val="20"/>
      <w:szCs w:val="20"/>
    </w:rPr>
  </w:style>
  <w:style w:type="character" w:customStyle="1" w:styleId="FontStyle28">
    <w:name w:val="Font Style28"/>
    <w:rsid w:val="00CC7FBA"/>
    <w:rPr>
      <w:rFonts w:ascii="Courier New" w:hAnsi="Courier New" w:cs="Courier New"/>
      <w:sz w:val="24"/>
      <w:szCs w:val="24"/>
    </w:rPr>
  </w:style>
  <w:style w:type="character" w:customStyle="1" w:styleId="HTML2">
    <w:name w:val="Стандартный HTML Знак"/>
    <w:link w:val="HTML3"/>
    <w:rsid w:val="00CC7FBA"/>
    <w:rPr>
      <w:rFonts w:ascii="Courier New" w:hAnsi="Courier New" w:cs="Courier New"/>
    </w:rPr>
  </w:style>
  <w:style w:type="character" w:customStyle="1" w:styleId="FontStyle422">
    <w:name w:val="Font Style422"/>
    <w:uiPriority w:val="99"/>
    <w:rsid w:val="00CC7FBA"/>
    <w:rPr>
      <w:rFonts w:ascii="Times New Roman" w:hAnsi="Times New Roman" w:cs="Times New Roman"/>
      <w:sz w:val="18"/>
      <w:szCs w:val="18"/>
    </w:rPr>
  </w:style>
  <w:style w:type="character" w:customStyle="1" w:styleId="15">
    <w:name w:val="Знак Знак1"/>
    <w:rsid w:val="00CC7FBA"/>
    <w:rPr>
      <w:rFonts w:ascii="Times New Roman" w:hAnsi="Times New Roman" w:cs="Times New Roman"/>
      <w:sz w:val="24"/>
      <w:szCs w:val="24"/>
      <w:lang w:val="ru-RU" w:eastAsia="ru-RU"/>
    </w:rPr>
  </w:style>
  <w:style w:type="character" w:customStyle="1" w:styleId="taxon-author7">
    <w:name w:val="taxon-author7"/>
    <w:rsid w:val="00CC7FBA"/>
    <w:rPr>
      <w:b w:val="0"/>
      <w:bCs w:val="0"/>
      <w:color w:val="808080"/>
    </w:rPr>
  </w:style>
  <w:style w:type="character" w:customStyle="1" w:styleId="0">
    <w:name w:val="Стиль вправо Первая строка:  0 см Междустр.интервал:  одинарный Знак"/>
    <w:link w:val="00"/>
    <w:rsid w:val="00CC7FBA"/>
    <w:rPr>
      <w:sz w:val="28"/>
    </w:rPr>
  </w:style>
  <w:style w:type="character" w:customStyle="1" w:styleId="af2">
    <w:name w:val="Верхний колонтитул Знак"/>
    <w:link w:val="af3"/>
    <w:rsid w:val="00CC7FBA"/>
    <w:rPr>
      <w:sz w:val="28"/>
      <w:szCs w:val="24"/>
    </w:rPr>
  </w:style>
  <w:style w:type="character" w:customStyle="1" w:styleId="af4">
    <w:name w:val="Знак Знак Знак Знак"/>
    <w:aliases w:val=" Знак Знак Знак Знак Знак Знак Знак, Знак Знак Знак Знак Знак Знак Знак1"/>
    <w:rsid w:val="00CC7FBA"/>
    <w:rPr>
      <w:sz w:val="24"/>
      <w:szCs w:val="24"/>
      <w:lang w:val="ru-RU" w:eastAsia="ru-RU" w:bidi="ar-SA"/>
    </w:rPr>
  </w:style>
  <w:style w:type="character" w:customStyle="1" w:styleId="FontStyle403">
    <w:name w:val="Font Style403"/>
    <w:uiPriority w:val="99"/>
    <w:rsid w:val="00CC7FBA"/>
    <w:rPr>
      <w:rFonts w:ascii="Times New Roman" w:hAnsi="Times New Roman" w:cs="Times New Roman"/>
      <w:sz w:val="22"/>
      <w:szCs w:val="22"/>
    </w:rPr>
  </w:style>
  <w:style w:type="character" w:customStyle="1" w:styleId="FontStyle383">
    <w:name w:val="Font Style383"/>
    <w:rsid w:val="00CC7FBA"/>
    <w:rPr>
      <w:rFonts w:ascii="Times New Roman" w:hAnsi="Times New Roman" w:cs="Times New Roman"/>
      <w:b/>
      <w:bCs/>
      <w:i/>
      <w:iCs/>
      <w:sz w:val="18"/>
      <w:szCs w:val="18"/>
    </w:rPr>
  </w:style>
  <w:style w:type="character" w:customStyle="1" w:styleId="af5">
    <w:name w:val="Рис.. Знак"/>
    <w:link w:val="af6"/>
    <w:locked/>
    <w:rsid w:val="00CC7FBA"/>
    <w:rPr>
      <w:rFonts w:ascii="Arial" w:eastAsia="Calibri" w:hAnsi="Arial"/>
      <w:spacing w:val="40"/>
    </w:rPr>
  </w:style>
  <w:style w:type="character" w:customStyle="1" w:styleId="32">
    <w:name w:val="Знак Знак3"/>
    <w:rsid w:val="00CC7FBA"/>
    <w:rPr>
      <w:sz w:val="28"/>
      <w:lang w:val="ru-RU" w:eastAsia="ru-RU" w:bidi="ar-SA"/>
    </w:rPr>
  </w:style>
  <w:style w:type="character" w:customStyle="1" w:styleId="FontStyle13">
    <w:name w:val="Font Style13"/>
    <w:rsid w:val="00CC7FBA"/>
    <w:rPr>
      <w:rFonts w:ascii="Times New Roman" w:hAnsi="Times New Roman" w:cs="Times New Roman"/>
      <w:sz w:val="26"/>
      <w:szCs w:val="26"/>
    </w:rPr>
  </w:style>
  <w:style w:type="character" w:customStyle="1" w:styleId="hl">
    <w:name w:val="hl"/>
    <w:rsid w:val="00CC7FBA"/>
  </w:style>
  <w:style w:type="character" w:customStyle="1" w:styleId="FontStyle50">
    <w:name w:val="Font Style50"/>
    <w:rsid w:val="00CC7FBA"/>
    <w:rPr>
      <w:rFonts w:ascii="Times New Roman" w:hAnsi="Times New Roman" w:cs="Times New Roman"/>
      <w:b/>
      <w:bCs/>
      <w:sz w:val="22"/>
      <w:szCs w:val="22"/>
    </w:rPr>
  </w:style>
  <w:style w:type="character" w:customStyle="1" w:styleId="HeaderChar1">
    <w:name w:val="Header Char1"/>
    <w:uiPriority w:val="99"/>
    <w:semiHidden/>
    <w:rsid w:val="00CC7FBA"/>
    <w:rPr>
      <w:rFonts w:ascii="Times New Roman" w:eastAsia="Calibri" w:hAnsi="Times New Roman" w:cs="Times New Roman"/>
      <w:sz w:val="26"/>
      <w:szCs w:val="26"/>
    </w:rPr>
  </w:style>
  <w:style w:type="character" w:customStyle="1" w:styleId="33">
    <w:name w:val="Основной текст с отступом 3 Знак"/>
    <w:aliases w:val="Основной текст с отступом 3 Знак Знак Знак"/>
    <w:link w:val="34"/>
    <w:rsid w:val="00CC7FBA"/>
    <w:rPr>
      <w:sz w:val="24"/>
      <w:szCs w:val="24"/>
    </w:rPr>
  </w:style>
  <w:style w:type="character" w:customStyle="1" w:styleId="FontStyle49">
    <w:name w:val="Font Style49"/>
    <w:rsid w:val="00CC7FBA"/>
    <w:rPr>
      <w:rFonts w:ascii="Times New Roman" w:hAnsi="Times New Roman" w:cs="Times New Roman"/>
      <w:b/>
      <w:bCs/>
      <w:i/>
      <w:iCs/>
      <w:sz w:val="22"/>
      <w:szCs w:val="22"/>
    </w:rPr>
  </w:style>
  <w:style w:type="character" w:customStyle="1" w:styleId="111">
    <w:name w:val="Знак Знак111"/>
    <w:rsid w:val="00CC7FBA"/>
    <w:rPr>
      <w:rFonts w:ascii="Cambria" w:hAnsi="Cambria"/>
      <w:b/>
      <w:sz w:val="26"/>
      <w:lang w:val="ru-RU" w:eastAsia="ru-RU"/>
    </w:rPr>
  </w:style>
  <w:style w:type="character" w:customStyle="1" w:styleId="71">
    <w:name w:val="Знак Знак7"/>
    <w:semiHidden/>
    <w:rsid w:val="00CC7FBA"/>
    <w:rPr>
      <w:sz w:val="24"/>
      <w:szCs w:val="24"/>
      <w:lang w:val="ru-RU" w:eastAsia="ru-RU" w:bidi="ar-SA"/>
    </w:rPr>
  </w:style>
  <w:style w:type="character" w:customStyle="1" w:styleId="16">
    <w:name w:val="Сильное выделение1"/>
    <w:rsid w:val="00CC7FBA"/>
    <w:rPr>
      <w:rFonts w:cs="Times New Roman"/>
      <w:b/>
      <w:bCs/>
      <w:i/>
      <w:iCs/>
      <w:sz w:val="24"/>
      <w:szCs w:val="24"/>
      <w:u w:val="single"/>
    </w:rPr>
  </w:style>
  <w:style w:type="character" w:customStyle="1" w:styleId="number">
    <w:name w:val="number"/>
    <w:rsid w:val="00CC7FBA"/>
    <w:rPr>
      <w:rFonts w:ascii="Times New Roman" w:hAnsi="Times New Roman" w:cs="Times New Roman" w:hint="default"/>
    </w:rPr>
  </w:style>
  <w:style w:type="character" w:customStyle="1" w:styleId="220">
    <w:name w:val="Знак Знак22"/>
    <w:rsid w:val="00CC7FBA"/>
    <w:rPr>
      <w:b/>
      <w:sz w:val="24"/>
      <w:szCs w:val="24"/>
      <w:lang w:val="ru-RU" w:eastAsia="ru-RU" w:bidi="ar-SA"/>
    </w:rPr>
  </w:style>
  <w:style w:type="character" w:styleId="af7">
    <w:name w:val="Intense Reference"/>
    <w:qFormat/>
    <w:rsid w:val="00CC7FBA"/>
    <w:rPr>
      <w:b/>
      <w:bCs/>
      <w:smallCaps/>
      <w:color w:val="C0504D"/>
      <w:spacing w:val="5"/>
      <w:u w:val="single"/>
    </w:rPr>
  </w:style>
  <w:style w:type="character" w:customStyle="1" w:styleId="25">
    <w:name w:val="Заголовок №2_"/>
    <w:link w:val="26"/>
    <w:rsid w:val="00CC7FBA"/>
    <w:rPr>
      <w:rFonts w:ascii="Trebuchet MS" w:eastAsia="Trebuchet MS" w:hAnsi="Trebuchet MS" w:cs="Trebuchet MS"/>
      <w:spacing w:val="1"/>
      <w:sz w:val="27"/>
      <w:szCs w:val="27"/>
      <w:shd w:val="clear" w:color="auto" w:fill="FFFFFF"/>
      <w:lang w:val="en-US"/>
    </w:rPr>
  </w:style>
  <w:style w:type="character" w:customStyle="1" w:styleId="tocnumber">
    <w:name w:val="tocnumber"/>
    <w:rsid w:val="00CC7FBA"/>
  </w:style>
  <w:style w:type="character" w:customStyle="1" w:styleId="atn">
    <w:name w:val="atn"/>
    <w:rsid w:val="00CC7FBA"/>
  </w:style>
  <w:style w:type="character" w:customStyle="1" w:styleId="17">
    <w:name w:val="Текст сноски Знак1"/>
    <w:aliases w:val="Текст сноски Знак Знак, Знак1 Знак1 Знак, Знак1 Знак,Текст сноски Знак2, Знак1 Знак1 Знак2,Знак1 Знак1 Знак2,Знак1 Знак2,Текст сноски Знак Знак2, Знак1 Знак Знак,Знак1 Знак1 Знак,Знак1 Знак, Знак1 Знак1 Знак1,Знак1 Знак1 Знак1"/>
    <w:rsid w:val="00CC7FBA"/>
    <w:rPr>
      <w:lang w:val="ru-RU" w:eastAsia="ru-RU" w:bidi="ar-SA"/>
    </w:rPr>
  </w:style>
  <w:style w:type="character" w:customStyle="1" w:styleId="27">
    <w:name w:val="Цитата 2 Знак"/>
    <w:link w:val="28"/>
    <w:rsid w:val="00CC7FBA"/>
    <w:rPr>
      <w:i/>
      <w:iCs/>
      <w:color w:val="000000"/>
      <w:sz w:val="28"/>
      <w:szCs w:val="24"/>
      <w:lang w:eastAsia="ru-RU"/>
    </w:rPr>
  </w:style>
  <w:style w:type="character" w:styleId="af8">
    <w:name w:val="Book Title"/>
    <w:qFormat/>
    <w:rsid w:val="00CC7FBA"/>
    <w:rPr>
      <w:b/>
      <w:bCs/>
      <w:smallCaps/>
      <w:spacing w:val="5"/>
      <w:sz w:val="24"/>
    </w:rPr>
  </w:style>
  <w:style w:type="character" w:customStyle="1" w:styleId="FontStyle51">
    <w:name w:val="Font Style51"/>
    <w:rsid w:val="00CC7FBA"/>
    <w:rPr>
      <w:rFonts w:ascii="Times New Roman" w:hAnsi="Times New Roman" w:cs="Times New Roman"/>
      <w:i/>
      <w:iCs/>
      <w:sz w:val="22"/>
      <w:szCs w:val="22"/>
    </w:rPr>
  </w:style>
  <w:style w:type="character" w:customStyle="1" w:styleId="mw-editsection-bracket">
    <w:name w:val="mw-editsection-bracket"/>
    <w:rsid w:val="00CC7FBA"/>
  </w:style>
  <w:style w:type="character" w:customStyle="1" w:styleId="59pt">
    <w:name w:val="Основной текст (5) + 9 pt"/>
    <w:aliases w:val="Полужирный,Курсив,Интервал 0 pt,Основной текст (2) + 9,5 pt,Основной текст (2) + Полужирный1"/>
    <w:rsid w:val="00CC7FBA"/>
    <w:rPr>
      <w:b/>
      <w:bCs/>
      <w:i/>
      <w:iCs/>
      <w:spacing w:val="-3"/>
      <w:sz w:val="18"/>
      <w:szCs w:val="18"/>
      <w:lang w:val="en-US" w:eastAsia="en-US" w:bidi="ar-SA"/>
    </w:rPr>
  </w:style>
  <w:style w:type="character" w:customStyle="1" w:styleId="18">
    <w:name w:val="Текст Знак1"/>
    <w:uiPriority w:val="99"/>
    <w:semiHidden/>
    <w:rsid w:val="00CC7FBA"/>
    <w:rPr>
      <w:rFonts w:ascii="Consolas" w:eastAsia="Times New Roman" w:hAnsi="Consolas" w:cs="Consolas"/>
      <w:sz w:val="21"/>
      <w:szCs w:val="21"/>
      <w:lang w:eastAsia="ru-RU"/>
    </w:rPr>
  </w:style>
  <w:style w:type="character" w:customStyle="1" w:styleId="19">
    <w:name w:val="Оглавление 1 Знак"/>
    <w:link w:val="1a"/>
    <w:rsid w:val="00CC7FBA"/>
    <w:rPr>
      <w:sz w:val="28"/>
      <w:szCs w:val="24"/>
    </w:rPr>
  </w:style>
  <w:style w:type="character" w:customStyle="1" w:styleId="1b">
    <w:name w:val="Схема документа Знак1"/>
    <w:uiPriority w:val="99"/>
    <w:semiHidden/>
    <w:rsid w:val="00CC7FBA"/>
    <w:rPr>
      <w:rFonts w:ascii="Tahoma" w:eastAsia="Calibri" w:hAnsi="Tahoma" w:cs="Tahoma"/>
      <w:sz w:val="16"/>
      <w:szCs w:val="16"/>
    </w:rPr>
  </w:style>
  <w:style w:type="character" w:customStyle="1" w:styleId="FontStyle81">
    <w:name w:val="Font Style81"/>
    <w:uiPriority w:val="99"/>
    <w:rsid w:val="00CC7FBA"/>
    <w:rPr>
      <w:rFonts w:ascii="Microsoft Sans Serif" w:hAnsi="Microsoft Sans Serif" w:cs="Microsoft Sans Serif"/>
      <w:b/>
      <w:bCs/>
      <w:sz w:val="28"/>
      <w:szCs w:val="28"/>
    </w:rPr>
  </w:style>
  <w:style w:type="character" w:customStyle="1" w:styleId="Heading1Char">
    <w:name w:val="Heading 1 Char"/>
    <w:locked/>
    <w:rsid w:val="00CC7FBA"/>
    <w:rPr>
      <w:rFonts w:ascii="Arial" w:hAnsi="Arial" w:cs="Arial"/>
      <w:b/>
      <w:bCs/>
      <w:kern w:val="32"/>
      <w:sz w:val="32"/>
      <w:szCs w:val="32"/>
      <w:lang w:eastAsia="ru-RU"/>
    </w:rPr>
  </w:style>
  <w:style w:type="character" w:customStyle="1" w:styleId="taxon-nametaxon-name-synonym">
    <w:name w:val="taxon-name taxon-name-synonym"/>
    <w:rsid w:val="00CC7FBA"/>
  </w:style>
  <w:style w:type="character" w:customStyle="1" w:styleId="FontStyle352">
    <w:name w:val="Font Style352"/>
    <w:rsid w:val="00CC7FBA"/>
    <w:rPr>
      <w:rFonts w:ascii="Times New Roman" w:hAnsi="Times New Roman" w:cs="Times New Roman"/>
      <w:b/>
      <w:bCs/>
      <w:sz w:val="18"/>
      <w:szCs w:val="18"/>
    </w:rPr>
  </w:style>
  <w:style w:type="character" w:customStyle="1" w:styleId="BalloonTextChar1">
    <w:name w:val="Balloon Text Char1"/>
    <w:uiPriority w:val="99"/>
    <w:semiHidden/>
    <w:rsid w:val="00CC7FBA"/>
    <w:rPr>
      <w:rFonts w:ascii="Tahoma" w:eastAsia="Calibri" w:hAnsi="Tahoma" w:cs="Tahoma"/>
      <w:sz w:val="16"/>
      <w:szCs w:val="16"/>
    </w:rPr>
  </w:style>
  <w:style w:type="character" w:styleId="af9">
    <w:name w:val="Placeholder Text"/>
    <w:uiPriority w:val="99"/>
    <w:semiHidden/>
    <w:rsid w:val="00CC7FBA"/>
    <w:rPr>
      <w:color w:val="808080"/>
    </w:rPr>
  </w:style>
  <w:style w:type="character" w:customStyle="1" w:styleId="1c">
    <w:name w:val="Слабое выделение1"/>
    <w:rsid w:val="00CC7FBA"/>
    <w:rPr>
      <w:rFonts w:cs="Times New Roman"/>
      <w:i/>
      <w:iCs/>
      <w:color w:val="auto"/>
    </w:rPr>
  </w:style>
  <w:style w:type="character" w:customStyle="1" w:styleId="taxon-authorno-wrap">
    <w:name w:val="taxon-author no-wrap"/>
    <w:rsid w:val="00CC7FBA"/>
  </w:style>
  <w:style w:type="character" w:customStyle="1" w:styleId="230">
    <w:name w:val="Знак Знак23"/>
    <w:rsid w:val="00CC7FBA"/>
    <w:rPr>
      <w:b/>
      <w:bCs/>
      <w:sz w:val="24"/>
      <w:szCs w:val="24"/>
      <w:lang w:val="ru-RU" w:eastAsia="ru-RU" w:bidi="ar-SA"/>
    </w:rPr>
  </w:style>
  <w:style w:type="character" w:customStyle="1" w:styleId="afa">
    <w:name w:val="! Основной текст Знак"/>
    <w:link w:val="afb"/>
    <w:rsid w:val="00CC7FBA"/>
    <w:rPr>
      <w:rFonts w:ascii="Arial" w:hAnsi="Arial" w:cs="Arial"/>
      <w:sz w:val="24"/>
      <w:szCs w:val="24"/>
    </w:rPr>
  </w:style>
  <w:style w:type="character" w:customStyle="1" w:styleId="promulgator">
    <w:name w:val="promulgator"/>
    <w:rsid w:val="00CC7FBA"/>
    <w:rPr>
      <w:rFonts w:ascii="Times New Roman" w:hAnsi="Times New Roman" w:cs="Times New Roman" w:hint="default"/>
      <w:caps/>
    </w:rPr>
  </w:style>
  <w:style w:type="character" w:customStyle="1" w:styleId="FontStyle15">
    <w:name w:val="Font Style15"/>
    <w:rsid w:val="00CC7FBA"/>
    <w:rPr>
      <w:rFonts w:ascii="Times New Roman" w:hAnsi="Times New Roman" w:cs="Times New Roman"/>
      <w:sz w:val="20"/>
      <w:szCs w:val="20"/>
    </w:rPr>
  </w:style>
  <w:style w:type="character" w:customStyle="1" w:styleId="110">
    <w:name w:val="Знак Знак11"/>
    <w:locked/>
    <w:rsid w:val="00CC7FBA"/>
    <w:rPr>
      <w:sz w:val="24"/>
      <w:szCs w:val="24"/>
      <w:lang w:val="ru-RU" w:eastAsia="ru-RU" w:bidi="ar-SA"/>
    </w:rPr>
  </w:style>
  <w:style w:type="character" w:customStyle="1" w:styleId="180">
    <w:name w:val="Знак Знак18"/>
    <w:rsid w:val="00CC7FBA"/>
    <w:rPr>
      <w:rFonts w:ascii="Arial" w:eastAsia="Times New Roman" w:hAnsi="Arial" w:cs="Arial"/>
      <w:b/>
      <w:bCs/>
      <w:sz w:val="26"/>
      <w:szCs w:val="26"/>
      <w:lang w:val="ru-RU" w:eastAsia="ru-RU"/>
    </w:rPr>
  </w:style>
  <w:style w:type="character" w:customStyle="1" w:styleId="font3">
    <w:name w:val="font3"/>
    <w:rsid w:val="00CC7FBA"/>
  </w:style>
  <w:style w:type="character" w:customStyle="1" w:styleId="toctext">
    <w:name w:val="toctext"/>
    <w:rsid w:val="00CC7FBA"/>
  </w:style>
  <w:style w:type="character" w:customStyle="1" w:styleId="afc">
    <w:name w:val="Текст выноски Знак"/>
    <w:link w:val="afd"/>
    <w:rsid w:val="00CC7FBA"/>
    <w:rPr>
      <w:rFonts w:ascii="Tahoma" w:hAnsi="Tahoma" w:cs="Tahoma"/>
      <w:sz w:val="16"/>
      <w:szCs w:val="16"/>
      <w:lang w:eastAsia="ru-RU"/>
    </w:rPr>
  </w:style>
  <w:style w:type="character" w:customStyle="1" w:styleId="BodyTextChar">
    <w:name w:val="Body Text Char"/>
    <w:aliases w:val="Знак Char,Знак Знак Знак Знак Знак Char2,Знак Знак Знак Char2,Знак Знак Знак Char,Знак Знак Знак Знак Знак Char,Знак Знак Знак Знак Знак Знак Char"/>
    <w:locked/>
    <w:rsid w:val="00CC7FBA"/>
    <w:rPr>
      <w:rFonts w:cs="Times New Roman"/>
      <w:sz w:val="24"/>
      <w:lang w:val="ru-RU" w:eastAsia="ru-RU"/>
    </w:rPr>
  </w:style>
  <w:style w:type="character" w:customStyle="1" w:styleId="afe">
    <w:name w:val="Выделенная цитата Знак"/>
    <w:link w:val="aff"/>
    <w:rsid w:val="00CC7FBA"/>
    <w:rPr>
      <w:b/>
      <w:bCs/>
      <w:i/>
      <w:iCs/>
      <w:color w:val="4F81BD"/>
      <w:sz w:val="28"/>
      <w:szCs w:val="24"/>
      <w:lang w:eastAsia="ru-RU"/>
    </w:rPr>
  </w:style>
  <w:style w:type="character" w:customStyle="1" w:styleId="1d">
    <w:name w:val="Основной текст с отступом Знак1"/>
    <w:uiPriority w:val="99"/>
    <w:semiHidden/>
    <w:rsid w:val="00CC7FBA"/>
    <w:rPr>
      <w:rFonts w:eastAsia="Times New Roman" w:cs="Times New Roman"/>
      <w:szCs w:val="24"/>
      <w:lang w:eastAsia="ru-RU"/>
    </w:rPr>
  </w:style>
  <w:style w:type="character" w:customStyle="1" w:styleId="FontStyle22">
    <w:name w:val="Font Style22"/>
    <w:rsid w:val="00CC7FBA"/>
    <w:rPr>
      <w:rFonts w:ascii="Times New Roman" w:hAnsi="Times New Roman" w:cs="Times New Roman"/>
      <w:i/>
      <w:iCs/>
      <w:spacing w:val="10"/>
      <w:sz w:val="28"/>
      <w:szCs w:val="28"/>
    </w:rPr>
  </w:style>
  <w:style w:type="character" w:customStyle="1" w:styleId="QuoteChar">
    <w:name w:val="Quote Char"/>
    <w:link w:val="211"/>
    <w:locked/>
    <w:rsid w:val="00CC7FBA"/>
    <w:rPr>
      <w:rFonts w:eastAsia="Calibri"/>
      <w:i/>
      <w:iCs/>
      <w:sz w:val="24"/>
      <w:szCs w:val="24"/>
    </w:rPr>
  </w:style>
  <w:style w:type="character" w:customStyle="1" w:styleId="200">
    <w:name w:val="Знак Знак20"/>
    <w:rsid w:val="00CC7FBA"/>
    <w:rPr>
      <w:b/>
      <w:i/>
      <w:iCs/>
      <w:sz w:val="28"/>
      <w:szCs w:val="28"/>
      <w:lang w:val="ru-RU" w:eastAsia="ru-RU" w:bidi="ar-SA"/>
    </w:rPr>
  </w:style>
  <w:style w:type="character" w:customStyle="1" w:styleId="mw-headline">
    <w:name w:val="mw-headline"/>
    <w:rsid w:val="00CC7FBA"/>
  </w:style>
  <w:style w:type="character" w:customStyle="1" w:styleId="BodyTextIndentChar1">
    <w:name w:val="Body Text Indent Char1"/>
    <w:uiPriority w:val="99"/>
    <w:semiHidden/>
    <w:rsid w:val="00CC7FBA"/>
    <w:rPr>
      <w:rFonts w:ascii="Times New Roman" w:eastAsia="Calibri" w:hAnsi="Times New Roman" w:cs="Times New Roman"/>
      <w:sz w:val="26"/>
      <w:szCs w:val="26"/>
    </w:rPr>
  </w:style>
  <w:style w:type="character" w:customStyle="1" w:styleId="30pt">
    <w:name w:val="Основной текст (3) + Интервал 0 pt"/>
    <w:rsid w:val="00CC7FBA"/>
    <w:rPr>
      <w:rFonts w:ascii="Trebuchet MS" w:eastAsia="Trebuchet MS" w:hAnsi="Trebuchet MS" w:cs="Trebuchet MS"/>
      <w:color w:val="000000"/>
      <w:spacing w:val="1"/>
      <w:w w:val="100"/>
      <w:position w:val="0"/>
      <w:sz w:val="27"/>
      <w:szCs w:val="27"/>
      <w:shd w:val="clear" w:color="auto" w:fill="FFFFFF"/>
      <w:lang w:val="ru-RU"/>
    </w:rPr>
  </w:style>
  <w:style w:type="character" w:customStyle="1" w:styleId="hpsatn">
    <w:name w:val="hps atn"/>
    <w:rsid w:val="00CC7FBA"/>
  </w:style>
  <w:style w:type="character" w:customStyle="1" w:styleId="35">
    <w:name w:val="Знак Знак3"/>
    <w:locked/>
    <w:rsid w:val="00CC7FBA"/>
    <w:rPr>
      <w:sz w:val="24"/>
      <w:szCs w:val="24"/>
      <w:lang w:val="ru-RU" w:eastAsia="ru-RU" w:bidi="ar-SA"/>
    </w:rPr>
  </w:style>
  <w:style w:type="character" w:customStyle="1" w:styleId="FontStyle27">
    <w:name w:val="Font Style27"/>
    <w:rsid w:val="00CC7FBA"/>
    <w:rPr>
      <w:rFonts w:ascii="Courier New" w:hAnsi="Courier New" w:cs="Courier New"/>
      <w:sz w:val="28"/>
      <w:szCs w:val="28"/>
    </w:rPr>
  </w:style>
  <w:style w:type="character" w:customStyle="1" w:styleId="1e">
    <w:name w:val="Нижний колонтитул Знак1"/>
    <w:uiPriority w:val="99"/>
    <w:semiHidden/>
    <w:rsid w:val="00CC7FBA"/>
    <w:rPr>
      <w:sz w:val="26"/>
      <w:szCs w:val="24"/>
      <w:lang w:val="ru-RU" w:eastAsia="ru-RU" w:bidi="ar-SA"/>
    </w:rPr>
  </w:style>
  <w:style w:type="character" w:customStyle="1" w:styleId="FontStyle85">
    <w:name w:val="Font Style85"/>
    <w:uiPriority w:val="99"/>
    <w:rsid w:val="00CC7FBA"/>
    <w:rPr>
      <w:rFonts w:ascii="Microsoft Sans Serif" w:hAnsi="Microsoft Sans Serif" w:cs="Microsoft Sans Serif"/>
      <w:sz w:val="14"/>
      <w:szCs w:val="14"/>
    </w:rPr>
  </w:style>
  <w:style w:type="character" w:customStyle="1" w:styleId="1f">
    <w:name w:val="Текст примечания Знак1"/>
    <w:uiPriority w:val="99"/>
    <w:semiHidden/>
    <w:rsid w:val="00CC7FBA"/>
    <w:rPr>
      <w:rFonts w:eastAsia="Times New Roman" w:cs="Times New Roman"/>
      <w:sz w:val="20"/>
      <w:szCs w:val="20"/>
      <w:lang w:eastAsia="ru-RU"/>
    </w:rPr>
  </w:style>
  <w:style w:type="character" w:customStyle="1" w:styleId="IntenseQuoteChar">
    <w:name w:val="Intense Quote Char"/>
    <w:link w:val="1f0"/>
    <w:locked/>
    <w:rsid w:val="00CC7FBA"/>
    <w:rPr>
      <w:rFonts w:eastAsia="Calibri"/>
      <w:b/>
      <w:bCs/>
      <w:i/>
      <w:iCs/>
      <w:sz w:val="24"/>
      <w:szCs w:val="24"/>
    </w:rPr>
  </w:style>
  <w:style w:type="character" w:customStyle="1" w:styleId="710">
    <w:name w:val="Знак Знак71"/>
    <w:semiHidden/>
    <w:locked/>
    <w:rsid w:val="00CC7FBA"/>
    <w:rPr>
      <w:rFonts w:cs="Times New Roman"/>
      <w:b/>
      <w:bCs/>
      <w:i/>
      <w:iCs/>
      <w:sz w:val="28"/>
      <w:szCs w:val="28"/>
      <w:lang w:val="ru-RU" w:eastAsia="ru-RU"/>
    </w:rPr>
  </w:style>
  <w:style w:type="character" w:customStyle="1" w:styleId="91">
    <w:name w:val="Знак Знак9"/>
    <w:rsid w:val="00CC7FBA"/>
    <w:rPr>
      <w:rFonts w:ascii="Arial" w:hAnsi="Arial" w:cs="Arial"/>
      <w:b/>
      <w:bCs/>
      <w:i/>
      <w:iCs/>
      <w:sz w:val="28"/>
      <w:szCs w:val="28"/>
    </w:rPr>
  </w:style>
  <w:style w:type="character" w:customStyle="1" w:styleId="formal-text-secondary">
    <w:name w:val="formal-text-secondary"/>
    <w:rsid w:val="00CC7FBA"/>
  </w:style>
  <w:style w:type="character" w:customStyle="1" w:styleId="FontStyle21">
    <w:name w:val="Font Style21"/>
    <w:rsid w:val="00CC7FBA"/>
    <w:rPr>
      <w:rFonts w:ascii="Times New Roman" w:hAnsi="Times New Roman" w:cs="Times New Roman"/>
      <w:b/>
      <w:bCs/>
      <w:sz w:val="24"/>
      <w:szCs w:val="24"/>
    </w:rPr>
  </w:style>
  <w:style w:type="character" w:customStyle="1" w:styleId="29">
    <w:name w:val="Основной текст 2 Знак"/>
    <w:link w:val="2a"/>
    <w:rsid w:val="00CC7FBA"/>
    <w:rPr>
      <w:b/>
      <w:bCs/>
      <w:sz w:val="28"/>
      <w:szCs w:val="24"/>
    </w:rPr>
  </w:style>
  <w:style w:type="character" w:customStyle="1" w:styleId="FontStyle99">
    <w:name w:val="Font Style99"/>
    <w:uiPriority w:val="99"/>
    <w:rsid w:val="00CC7FBA"/>
    <w:rPr>
      <w:rFonts w:ascii="Georgia" w:hAnsi="Georgia" w:cs="Georgia"/>
      <w:b/>
      <w:bCs/>
      <w:sz w:val="16"/>
      <w:szCs w:val="16"/>
    </w:rPr>
  </w:style>
  <w:style w:type="character" w:customStyle="1" w:styleId="1f1">
    <w:name w:val="Название книги1"/>
    <w:rsid w:val="00CC7FBA"/>
    <w:rPr>
      <w:rFonts w:ascii="Cambria" w:hAnsi="Cambria" w:cs="Cambria"/>
      <w:b/>
      <w:bCs/>
      <w:i/>
      <w:iCs/>
      <w:sz w:val="24"/>
      <w:szCs w:val="24"/>
    </w:rPr>
  </w:style>
  <w:style w:type="character" w:customStyle="1" w:styleId="aff0">
    <w:name w:val="Текст Знак"/>
    <w:link w:val="aff1"/>
    <w:rsid w:val="00CC7FBA"/>
    <w:rPr>
      <w:rFonts w:ascii="Consolas" w:eastAsia="Calibri" w:hAnsi="Consolas"/>
      <w:sz w:val="21"/>
      <w:szCs w:val="21"/>
    </w:rPr>
  </w:style>
  <w:style w:type="character" w:customStyle="1" w:styleId="72">
    <w:name w:val="Знак Знак7"/>
    <w:rsid w:val="00CC7FBA"/>
    <w:rPr>
      <w:lang w:val="ru-RU" w:eastAsia="ru-RU" w:bidi="ar-SA"/>
    </w:rPr>
  </w:style>
  <w:style w:type="character" w:customStyle="1" w:styleId="FontStyle25">
    <w:name w:val="Font Style25"/>
    <w:rsid w:val="00CC7FBA"/>
    <w:rPr>
      <w:rFonts w:ascii="Times New Roman" w:hAnsi="Times New Roman" w:cs="Times New Roman"/>
      <w:sz w:val="28"/>
      <w:szCs w:val="28"/>
    </w:rPr>
  </w:style>
  <w:style w:type="character" w:customStyle="1" w:styleId="FontStyle398">
    <w:name w:val="Font Style398"/>
    <w:uiPriority w:val="99"/>
    <w:rsid w:val="00CC7FBA"/>
    <w:rPr>
      <w:rFonts w:ascii="Times New Roman" w:hAnsi="Times New Roman" w:cs="Times New Roman"/>
      <w:sz w:val="20"/>
      <w:szCs w:val="20"/>
    </w:rPr>
  </w:style>
  <w:style w:type="character" w:customStyle="1" w:styleId="Latin">
    <w:name w:val="Latin"/>
    <w:rsid w:val="00CC7FBA"/>
    <w:rPr>
      <w:i/>
    </w:rPr>
  </w:style>
  <w:style w:type="character" w:customStyle="1" w:styleId="FontStyle354">
    <w:name w:val="Font Style354"/>
    <w:rsid w:val="00CC7FBA"/>
    <w:rPr>
      <w:rFonts w:ascii="Times New Roman" w:hAnsi="Times New Roman" w:cs="Times New Roman"/>
      <w:sz w:val="18"/>
      <w:szCs w:val="18"/>
    </w:rPr>
  </w:style>
  <w:style w:type="character" w:customStyle="1" w:styleId="61">
    <w:name w:val="Знак Знак6"/>
    <w:semiHidden/>
    <w:locked/>
    <w:rsid w:val="00CC7FBA"/>
    <w:rPr>
      <w:b/>
      <w:bCs/>
      <w:sz w:val="28"/>
      <w:szCs w:val="24"/>
      <w:lang w:val="ru-RU" w:eastAsia="ru-RU" w:bidi="ar-SA"/>
    </w:rPr>
  </w:style>
  <w:style w:type="character" w:customStyle="1" w:styleId="82">
    <w:name w:val="Знак Знак82"/>
    <w:rsid w:val="00CC7FBA"/>
    <w:rPr>
      <w:sz w:val="24"/>
      <w:szCs w:val="24"/>
      <w:lang w:val="ru-RU" w:eastAsia="ru-RU" w:bidi="ar-SA"/>
    </w:rPr>
  </w:style>
  <w:style w:type="character" w:customStyle="1" w:styleId="notranslate">
    <w:name w:val="notranslate"/>
    <w:rsid w:val="00CC7FBA"/>
  </w:style>
  <w:style w:type="character" w:customStyle="1" w:styleId="Heading9Char">
    <w:name w:val="Heading 9 Char"/>
    <w:semiHidden/>
    <w:locked/>
    <w:rsid w:val="00CC7FBA"/>
    <w:rPr>
      <w:b/>
      <w:bCs/>
      <w:i/>
      <w:iCs/>
      <w:sz w:val="28"/>
      <w:szCs w:val="28"/>
      <w:lang w:val="ru-RU" w:eastAsia="ru-RU" w:bidi="ar-SA"/>
    </w:rPr>
  </w:style>
  <w:style w:type="character" w:customStyle="1" w:styleId="aff2">
    <w:name w:val="Основной текст_"/>
    <w:link w:val="1f2"/>
    <w:rsid w:val="00CC7FBA"/>
    <w:rPr>
      <w:shd w:val="clear" w:color="auto" w:fill="FFFFFF"/>
    </w:rPr>
  </w:style>
  <w:style w:type="character" w:customStyle="1" w:styleId="qfod-txtt">
    <w:name w:val="qfod-txtt"/>
    <w:basedOn w:val="a0"/>
    <w:rsid w:val="00CC7FBA"/>
  </w:style>
  <w:style w:type="character" w:customStyle="1" w:styleId="aff3">
    <w:name w:val="текст Знак"/>
    <w:link w:val="aff4"/>
    <w:rsid w:val="00CC7FBA"/>
    <w:rPr>
      <w:sz w:val="24"/>
      <w:szCs w:val="24"/>
    </w:rPr>
  </w:style>
  <w:style w:type="character" w:customStyle="1" w:styleId="FontStyle378">
    <w:name w:val="Font Style378"/>
    <w:rsid w:val="00CC7FBA"/>
    <w:rPr>
      <w:rFonts w:ascii="Times New Roman" w:hAnsi="Times New Roman" w:cs="Times New Roman"/>
      <w:i/>
      <w:iCs/>
      <w:sz w:val="18"/>
      <w:szCs w:val="18"/>
    </w:rPr>
  </w:style>
  <w:style w:type="character" w:customStyle="1" w:styleId="aff5">
    <w:name w:val="Подзаголовок Знак"/>
    <w:link w:val="aff6"/>
    <w:rsid w:val="00CC7FBA"/>
    <w:rPr>
      <w:rFonts w:ascii="Cambria" w:eastAsia="Times New Roman" w:hAnsi="Cambria" w:cs="Times New Roman"/>
      <w:i/>
      <w:iCs/>
      <w:color w:val="4F81BD"/>
      <w:spacing w:val="15"/>
      <w:sz w:val="24"/>
      <w:szCs w:val="24"/>
      <w:lang w:eastAsia="ru-RU"/>
    </w:rPr>
  </w:style>
  <w:style w:type="character" w:customStyle="1" w:styleId="FontStyle96">
    <w:name w:val="Font Style96"/>
    <w:uiPriority w:val="99"/>
    <w:rsid w:val="00CC7FBA"/>
    <w:rPr>
      <w:rFonts w:ascii="Georgia" w:hAnsi="Georgia" w:cs="Georgia"/>
      <w:sz w:val="16"/>
      <w:szCs w:val="16"/>
    </w:rPr>
  </w:style>
  <w:style w:type="character" w:customStyle="1" w:styleId="36">
    <w:name w:val="Основной текст 3 Знак"/>
    <w:link w:val="37"/>
    <w:rsid w:val="00CC7FBA"/>
    <w:rPr>
      <w:sz w:val="28"/>
    </w:rPr>
  </w:style>
  <w:style w:type="character" w:styleId="aff7">
    <w:name w:val="Intense Emphasis"/>
    <w:qFormat/>
    <w:rsid w:val="00CC7FBA"/>
    <w:rPr>
      <w:b/>
      <w:bCs/>
      <w:i/>
      <w:iCs/>
      <w:color w:val="4F81BD"/>
    </w:rPr>
  </w:style>
  <w:style w:type="character" w:customStyle="1" w:styleId="Heading3Char">
    <w:name w:val="Heading 3 Char"/>
    <w:locked/>
    <w:rsid w:val="00CC7FBA"/>
    <w:rPr>
      <w:b/>
      <w:bCs/>
      <w:sz w:val="28"/>
      <w:szCs w:val="24"/>
      <w:lang w:val="ru-RU" w:eastAsia="ru-RU" w:bidi="ar-SA"/>
    </w:rPr>
  </w:style>
  <w:style w:type="character" w:customStyle="1" w:styleId="FontStyle75">
    <w:name w:val="Font Style75"/>
    <w:uiPriority w:val="99"/>
    <w:rsid w:val="00CC7FBA"/>
    <w:rPr>
      <w:rFonts w:ascii="Microsoft Sans Serif" w:hAnsi="Microsoft Sans Serif" w:cs="Microsoft Sans Serif"/>
      <w:b/>
      <w:bCs/>
      <w:sz w:val="24"/>
      <w:szCs w:val="24"/>
    </w:rPr>
  </w:style>
  <w:style w:type="character" w:customStyle="1" w:styleId="FontStyle36">
    <w:name w:val="Font Style36"/>
    <w:rsid w:val="00CC7FBA"/>
    <w:rPr>
      <w:rFonts w:ascii="Microsoft Sans Serif" w:hAnsi="Microsoft Sans Serif" w:cs="Microsoft Sans Serif"/>
      <w:b/>
      <w:bCs/>
      <w:sz w:val="20"/>
      <w:szCs w:val="20"/>
    </w:rPr>
  </w:style>
  <w:style w:type="character" w:customStyle="1" w:styleId="310">
    <w:name w:val="Знак Знак31"/>
    <w:rsid w:val="00CC7FBA"/>
    <w:rPr>
      <w:rFonts w:cs="Times New Roman"/>
      <w:sz w:val="24"/>
      <w:szCs w:val="24"/>
      <w:lang w:val="en-US" w:eastAsia="en-US"/>
    </w:rPr>
  </w:style>
  <w:style w:type="character" w:customStyle="1" w:styleId="140">
    <w:name w:val="Знак Знак14"/>
    <w:locked/>
    <w:rsid w:val="00CC7FBA"/>
    <w:rPr>
      <w:rFonts w:eastAsia="Times New Roman" w:cs="Times New Roman"/>
      <w:sz w:val="16"/>
      <w:szCs w:val="16"/>
      <w:lang w:eastAsia="ru-RU"/>
    </w:rPr>
  </w:style>
  <w:style w:type="character" w:customStyle="1" w:styleId="FontStyle11">
    <w:name w:val="Font Style11"/>
    <w:rsid w:val="00CC7FBA"/>
    <w:rPr>
      <w:rFonts w:ascii="Times New Roman" w:hAnsi="Times New Roman" w:cs="Times New Roman"/>
      <w:sz w:val="24"/>
      <w:szCs w:val="24"/>
    </w:rPr>
  </w:style>
  <w:style w:type="character" w:customStyle="1" w:styleId="FontStyle83">
    <w:name w:val="Font Style83"/>
    <w:uiPriority w:val="99"/>
    <w:rsid w:val="00CC7FBA"/>
    <w:rPr>
      <w:rFonts w:ascii="Microsoft Sans Serif" w:hAnsi="Microsoft Sans Serif" w:cs="Microsoft Sans Serif"/>
      <w:i/>
      <w:iCs/>
      <w:sz w:val="14"/>
      <w:szCs w:val="14"/>
    </w:rPr>
  </w:style>
  <w:style w:type="character" w:customStyle="1" w:styleId="151">
    <w:name w:val="Знак Знак151"/>
    <w:rsid w:val="00CC7FBA"/>
    <w:rPr>
      <w:rFonts w:ascii="Times New Roman" w:eastAsia="Times New Roman" w:hAnsi="Times New Roman" w:cs="Times New Roman"/>
      <w:b/>
      <w:bCs/>
      <w:kern w:val="32"/>
      <w:sz w:val="32"/>
      <w:szCs w:val="32"/>
    </w:rPr>
  </w:style>
  <w:style w:type="character" w:customStyle="1" w:styleId="aff8">
    <w:name w:val="Текст таблицы по левому краю Знак"/>
    <w:link w:val="aff9"/>
    <w:rsid w:val="00CC7FBA"/>
    <w:rPr>
      <w:rFonts w:ascii="Arial Narrow" w:hAnsi="Arial Narrow"/>
    </w:rPr>
  </w:style>
  <w:style w:type="character" w:customStyle="1" w:styleId="FontStyle173">
    <w:name w:val="Font Style173"/>
    <w:uiPriority w:val="99"/>
    <w:rsid w:val="00CC7FBA"/>
    <w:rPr>
      <w:rFonts w:ascii="Times New Roman" w:hAnsi="Times New Roman" w:cs="Times New Roman"/>
      <w:sz w:val="18"/>
      <w:szCs w:val="18"/>
    </w:rPr>
  </w:style>
  <w:style w:type="character" w:customStyle="1" w:styleId="PlainTextChar1">
    <w:name w:val="Plain Text Char1"/>
    <w:uiPriority w:val="99"/>
    <w:semiHidden/>
    <w:rsid w:val="00CC7FBA"/>
    <w:rPr>
      <w:rFonts w:ascii="Consolas" w:eastAsia="Calibri" w:hAnsi="Consolas" w:cs="Times New Roman"/>
      <w:sz w:val="21"/>
      <w:szCs w:val="21"/>
    </w:rPr>
  </w:style>
  <w:style w:type="character" w:customStyle="1" w:styleId="112">
    <w:name w:val="Заголовок 1 Знак1"/>
    <w:locked/>
    <w:rsid w:val="00CC7FBA"/>
    <w:rPr>
      <w:rFonts w:cs="Times New Roman"/>
      <w:b/>
      <w:caps/>
      <w:sz w:val="28"/>
      <w:szCs w:val="28"/>
    </w:rPr>
  </w:style>
  <w:style w:type="character" w:customStyle="1" w:styleId="FontStyle367">
    <w:name w:val="Font Style367"/>
    <w:uiPriority w:val="99"/>
    <w:rsid w:val="00CC7FBA"/>
    <w:rPr>
      <w:rFonts w:ascii="Times New Roman" w:hAnsi="Times New Roman" w:cs="Times New Roman"/>
      <w:i/>
      <w:iCs/>
      <w:sz w:val="20"/>
      <w:szCs w:val="20"/>
    </w:rPr>
  </w:style>
  <w:style w:type="character" w:customStyle="1" w:styleId="hps">
    <w:name w:val="hps"/>
    <w:basedOn w:val="a0"/>
    <w:rsid w:val="00CC7FBA"/>
  </w:style>
  <w:style w:type="character" w:customStyle="1" w:styleId="affa">
    <w:name w:val="Табличный"/>
    <w:rsid w:val="00CC7FBA"/>
    <w:rPr>
      <w:sz w:val="24"/>
    </w:rPr>
  </w:style>
  <w:style w:type="character" w:customStyle="1" w:styleId="130">
    <w:name w:val="Знак Знак13"/>
    <w:semiHidden/>
    <w:rsid w:val="00CC7FBA"/>
    <w:rPr>
      <w:rFonts w:ascii="Cambria" w:eastAsia="Times New Roman" w:hAnsi="Cambria" w:cs="Times New Roman"/>
      <w:b/>
      <w:bCs/>
      <w:sz w:val="26"/>
      <w:szCs w:val="26"/>
    </w:rPr>
  </w:style>
  <w:style w:type="character" w:customStyle="1" w:styleId="181">
    <w:name w:val="Знак Знак181"/>
    <w:rsid w:val="00CC7FBA"/>
    <w:rPr>
      <w:rFonts w:ascii="Arial" w:eastAsia="Times New Roman" w:hAnsi="Arial" w:cs="Arial"/>
      <w:b/>
      <w:bCs/>
      <w:sz w:val="26"/>
      <w:szCs w:val="26"/>
      <w:lang w:val="ru-RU" w:eastAsia="ru-RU"/>
    </w:rPr>
  </w:style>
  <w:style w:type="character" w:customStyle="1" w:styleId="FontStyle372">
    <w:name w:val="Font Style372"/>
    <w:rsid w:val="00CC7FBA"/>
    <w:rPr>
      <w:rFonts w:ascii="Times New Roman" w:hAnsi="Times New Roman" w:cs="Times New Roman"/>
      <w:sz w:val="14"/>
      <w:szCs w:val="14"/>
    </w:rPr>
  </w:style>
  <w:style w:type="character" w:customStyle="1" w:styleId="CommentSubjectChar1">
    <w:name w:val="Comment Subject Char1"/>
    <w:uiPriority w:val="99"/>
    <w:semiHidden/>
    <w:rsid w:val="00CC7FBA"/>
    <w:rPr>
      <w:rFonts w:ascii="Times New Roman" w:eastAsia="Calibri" w:hAnsi="Times New Roman" w:cs="Times New Roman"/>
      <w:b/>
      <w:bCs/>
      <w:sz w:val="20"/>
      <w:szCs w:val="20"/>
    </w:rPr>
  </w:style>
  <w:style w:type="character" w:customStyle="1" w:styleId="2b">
    <w:name w:val="Заголовок Знак2"/>
    <w:link w:val="affb"/>
    <w:rsid w:val="00CC7FBA"/>
    <w:rPr>
      <w:b/>
      <w:bCs/>
      <w:kern w:val="28"/>
      <w:sz w:val="28"/>
      <w:szCs w:val="32"/>
    </w:rPr>
  </w:style>
  <w:style w:type="character" w:customStyle="1" w:styleId="170">
    <w:name w:val="Знак Знак17"/>
    <w:rsid w:val="00CC7FBA"/>
    <w:rPr>
      <w:sz w:val="28"/>
      <w:szCs w:val="24"/>
      <w:lang w:val="ru-RU" w:eastAsia="ru-RU" w:bidi="ar-SA"/>
    </w:rPr>
  </w:style>
  <w:style w:type="character" w:customStyle="1" w:styleId="FontStyle24">
    <w:name w:val="Font Style24"/>
    <w:rsid w:val="00CC7FBA"/>
    <w:rPr>
      <w:rFonts w:ascii="Times New Roman" w:hAnsi="Times New Roman" w:cs="Times New Roman"/>
      <w:b/>
      <w:bCs/>
      <w:sz w:val="20"/>
      <w:szCs w:val="20"/>
    </w:rPr>
  </w:style>
  <w:style w:type="character" w:customStyle="1" w:styleId="2110">
    <w:name w:val="Знак Знак211"/>
    <w:semiHidden/>
    <w:locked/>
    <w:rsid w:val="00CC7FBA"/>
    <w:rPr>
      <w:b/>
      <w:bCs/>
      <w:sz w:val="28"/>
      <w:szCs w:val="24"/>
      <w:lang w:val="ru-RU" w:eastAsia="ru-RU" w:bidi="ar-SA"/>
    </w:rPr>
  </w:style>
  <w:style w:type="character" w:customStyle="1" w:styleId="1f3">
    <w:name w:val="Текст выноски Знак1"/>
    <w:uiPriority w:val="99"/>
    <w:semiHidden/>
    <w:rsid w:val="00CC7FBA"/>
    <w:rPr>
      <w:rFonts w:ascii="Tahoma" w:eastAsia="Times New Roman" w:hAnsi="Tahoma" w:cs="Tahoma"/>
      <w:sz w:val="16"/>
      <w:szCs w:val="16"/>
      <w:lang w:eastAsia="ru-RU"/>
    </w:rPr>
  </w:style>
  <w:style w:type="character" w:customStyle="1" w:styleId="FontStyle46">
    <w:name w:val="Font Style46"/>
    <w:rsid w:val="00CC7FBA"/>
    <w:rPr>
      <w:rFonts w:ascii="Times New Roman" w:hAnsi="Times New Roman" w:cs="Times New Roman"/>
      <w:b/>
      <w:bCs/>
      <w:sz w:val="22"/>
      <w:szCs w:val="22"/>
    </w:rPr>
  </w:style>
  <w:style w:type="character" w:customStyle="1" w:styleId="affc">
    <w:name w:val="Знак"/>
    <w:rsid w:val="00CC7FBA"/>
    <w:rPr>
      <w:b/>
      <w:bCs/>
      <w:caps/>
      <w:sz w:val="26"/>
      <w:szCs w:val="26"/>
      <w:lang w:val="ru-RU" w:eastAsia="ru-RU" w:bidi="ar-SA"/>
    </w:rPr>
  </w:style>
  <w:style w:type="character" w:customStyle="1" w:styleId="51">
    <w:name w:val="Основной текст (5) + Курсив"/>
    <w:aliases w:val="Интервал 0 pt1"/>
    <w:rsid w:val="00CC7FBA"/>
    <w:rPr>
      <w:i/>
      <w:iCs/>
      <w:spacing w:val="-5"/>
      <w:sz w:val="21"/>
      <w:szCs w:val="21"/>
      <w:lang w:val="en-US" w:eastAsia="en-US" w:bidi="ar-SA"/>
    </w:rPr>
  </w:style>
  <w:style w:type="character" w:customStyle="1" w:styleId="longtext">
    <w:name w:val="long_text"/>
    <w:rsid w:val="00CC7FBA"/>
    <w:rPr>
      <w:rFonts w:ascii="Times New Roman" w:hAnsi="Times New Roman" w:cs="Times New Roman"/>
      <w:color w:val="auto"/>
      <w:sz w:val="24"/>
      <w:szCs w:val="24"/>
    </w:rPr>
  </w:style>
  <w:style w:type="character" w:customStyle="1" w:styleId="1f4">
    <w:name w:val="Текст концевой сноски Знак1"/>
    <w:uiPriority w:val="99"/>
    <w:semiHidden/>
    <w:rsid w:val="00CC7FBA"/>
    <w:rPr>
      <w:rFonts w:eastAsia="Times New Roman" w:cs="Times New Roman"/>
      <w:sz w:val="20"/>
      <w:szCs w:val="20"/>
      <w:lang w:eastAsia="ru-RU"/>
    </w:rPr>
  </w:style>
  <w:style w:type="character" w:customStyle="1" w:styleId="1f5">
    <w:name w:val="Основной текст Знак1"/>
    <w:uiPriority w:val="99"/>
    <w:semiHidden/>
    <w:rsid w:val="00CC7FBA"/>
    <w:rPr>
      <w:rFonts w:eastAsia="Times New Roman" w:cs="Times New Roman"/>
      <w:szCs w:val="24"/>
      <w:lang w:eastAsia="ru-RU"/>
    </w:rPr>
  </w:style>
  <w:style w:type="character" w:customStyle="1" w:styleId="1f6">
    <w:name w:val="Верхний колонтитул Знак1"/>
    <w:semiHidden/>
    <w:rsid w:val="00CC7FBA"/>
    <w:rPr>
      <w:rFonts w:ascii="Calibri" w:eastAsia="Calibri" w:hAnsi="Calibri" w:cs="Times New Roman"/>
    </w:rPr>
  </w:style>
  <w:style w:type="character" w:customStyle="1" w:styleId="131">
    <w:name w:val="Знак Знак131"/>
    <w:semiHidden/>
    <w:rsid w:val="00CC7FBA"/>
    <w:rPr>
      <w:rFonts w:ascii="Cambria" w:eastAsia="Times New Roman" w:hAnsi="Cambria" w:cs="Times New Roman"/>
      <w:b/>
      <w:bCs/>
      <w:sz w:val="26"/>
      <w:szCs w:val="26"/>
    </w:rPr>
  </w:style>
  <w:style w:type="character" w:customStyle="1" w:styleId="1f7">
    <w:name w:val="Слабая ссылка1"/>
    <w:rsid w:val="00CC7FBA"/>
    <w:rPr>
      <w:rFonts w:cs="Times New Roman"/>
      <w:sz w:val="24"/>
      <w:szCs w:val="24"/>
      <w:u w:val="single"/>
    </w:rPr>
  </w:style>
  <w:style w:type="character" w:customStyle="1" w:styleId="81">
    <w:name w:val="Знак Знак8"/>
    <w:rsid w:val="00CC7FBA"/>
    <w:rPr>
      <w:sz w:val="24"/>
      <w:szCs w:val="24"/>
      <w:lang w:val="ru-RU" w:eastAsia="ru-RU" w:bidi="ar-SA"/>
    </w:rPr>
  </w:style>
  <w:style w:type="character" w:customStyle="1" w:styleId="52">
    <w:name w:val="Знак Знак5"/>
    <w:rsid w:val="00CC7FBA"/>
    <w:rPr>
      <w:rFonts w:cs="Times New Roman"/>
      <w:sz w:val="24"/>
      <w:szCs w:val="24"/>
    </w:rPr>
  </w:style>
  <w:style w:type="character" w:customStyle="1" w:styleId="FontStyle92">
    <w:name w:val="Font Style92"/>
    <w:uiPriority w:val="99"/>
    <w:rsid w:val="00CC7FBA"/>
    <w:rPr>
      <w:rFonts w:ascii="Georgia" w:hAnsi="Georgia" w:cs="Georgia"/>
      <w:sz w:val="20"/>
      <w:szCs w:val="20"/>
    </w:rPr>
  </w:style>
  <w:style w:type="character" w:customStyle="1" w:styleId="1f8">
    <w:name w:val="Сильная ссылка1"/>
    <w:rsid w:val="00CC7FBA"/>
    <w:rPr>
      <w:rFonts w:cs="Times New Roman"/>
      <w:b/>
      <w:bCs/>
      <w:sz w:val="24"/>
      <w:szCs w:val="24"/>
      <w:u w:val="single"/>
    </w:rPr>
  </w:style>
  <w:style w:type="character" w:customStyle="1" w:styleId="affd">
    <w:name w:val="Без интервала Знак"/>
    <w:link w:val="2c"/>
    <w:rsid w:val="00CC7FBA"/>
    <w:rPr>
      <w:sz w:val="24"/>
      <w:szCs w:val="32"/>
      <w:lang w:eastAsia="ru-RU"/>
    </w:rPr>
  </w:style>
  <w:style w:type="character" w:customStyle="1" w:styleId="122">
    <w:name w:val="Знак Знак12"/>
    <w:rsid w:val="00CC7FBA"/>
    <w:rPr>
      <w:rFonts w:ascii="Courier New" w:hAnsi="Courier New" w:cs="Courier New"/>
    </w:rPr>
  </w:style>
  <w:style w:type="character" w:customStyle="1" w:styleId="1f9">
    <w:name w:val="Гиперссылка1"/>
    <w:uiPriority w:val="99"/>
    <w:unhideWhenUsed/>
    <w:rsid w:val="00CC7FBA"/>
    <w:rPr>
      <w:color w:val="0563C1"/>
      <w:u w:val="single"/>
    </w:rPr>
  </w:style>
  <w:style w:type="character" w:customStyle="1" w:styleId="bodytext1">
    <w:name w:val="bodytext1"/>
    <w:rsid w:val="00CC7FBA"/>
    <w:rPr>
      <w:rFonts w:ascii="Verdana" w:hAnsi="Verdana"/>
      <w:strike/>
      <w:sz w:val="18"/>
      <w:u w:val="none"/>
    </w:rPr>
  </w:style>
  <w:style w:type="character" w:customStyle="1" w:styleId="affe">
    <w:name w:val="Основной шрифт"/>
    <w:rsid w:val="00CC7FBA"/>
  </w:style>
  <w:style w:type="character" w:customStyle="1" w:styleId="FontStyle26">
    <w:name w:val="Font Style26"/>
    <w:rsid w:val="00CC7FBA"/>
    <w:rPr>
      <w:rFonts w:ascii="Times New Roman" w:hAnsi="Times New Roman" w:cs="Times New Roman"/>
      <w:sz w:val="26"/>
      <w:szCs w:val="26"/>
    </w:rPr>
  </w:style>
  <w:style w:type="character" w:customStyle="1" w:styleId="38">
    <w:name w:val="Основной текст (3)_"/>
    <w:link w:val="39"/>
    <w:rsid w:val="00CC7FBA"/>
    <w:rPr>
      <w:rFonts w:ascii="Trebuchet MS" w:eastAsia="Trebuchet MS" w:hAnsi="Trebuchet MS" w:cs="Trebuchet MS"/>
      <w:spacing w:val="8"/>
      <w:sz w:val="27"/>
      <w:szCs w:val="27"/>
      <w:shd w:val="clear" w:color="auto" w:fill="FFFFFF"/>
    </w:rPr>
  </w:style>
  <w:style w:type="character" w:customStyle="1" w:styleId="editsection">
    <w:name w:val="editsection"/>
    <w:rsid w:val="00CC7FBA"/>
  </w:style>
  <w:style w:type="character" w:customStyle="1" w:styleId="taxon-nametaxon-name-modern">
    <w:name w:val="taxon-name taxon-name-modern"/>
    <w:basedOn w:val="a0"/>
    <w:rsid w:val="00CC7FBA"/>
  </w:style>
  <w:style w:type="character" w:customStyle="1" w:styleId="221">
    <w:name w:val="Знак Знак221"/>
    <w:rsid w:val="00CC7FBA"/>
    <w:rPr>
      <w:b/>
      <w:sz w:val="24"/>
      <w:szCs w:val="24"/>
      <w:lang w:val="ru-RU" w:eastAsia="ru-RU" w:bidi="ar-SA"/>
    </w:rPr>
  </w:style>
  <w:style w:type="character" w:customStyle="1" w:styleId="190">
    <w:name w:val="Знак Знак19"/>
    <w:semiHidden/>
    <w:locked/>
    <w:rsid w:val="00CC7FBA"/>
    <w:rPr>
      <w:i/>
      <w:sz w:val="28"/>
      <w:szCs w:val="28"/>
      <w:lang w:val="ru-RU" w:eastAsia="ru-RU" w:bidi="ar-SA"/>
    </w:rPr>
  </w:style>
  <w:style w:type="character" w:customStyle="1" w:styleId="afff">
    <w:name w:val="Текст концевой сноски Знак"/>
    <w:link w:val="afff0"/>
    <w:uiPriority w:val="99"/>
    <w:rsid w:val="00CC7FBA"/>
  </w:style>
  <w:style w:type="character" w:customStyle="1" w:styleId="st">
    <w:name w:val="st"/>
    <w:basedOn w:val="a0"/>
    <w:rsid w:val="00CC7FBA"/>
  </w:style>
  <w:style w:type="character" w:customStyle="1" w:styleId="FontStyle84">
    <w:name w:val="Font Style84"/>
    <w:uiPriority w:val="99"/>
    <w:rsid w:val="00CC7FBA"/>
    <w:rPr>
      <w:rFonts w:ascii="Microsoft Sans Serif" w:hAnsi="Microsoft Sans Serif" w:cs="Microsoft Sans Serif"/>
      <w:b/>
      <w:bCs/>
      <w:sz w:val="14"/>
      <w:szCs w:val="14"/>
    </w:rPr>
  </w:style>
  <w:style w:type="character" w:customStyle="1" w:styleId="171">
    <w:name w:val="Знак Знак171"/>
    <w:rsid w:val="00CC7FBA"/>
    <w:rPr>
      <w:sz w:val="28"/>
      <w:szCs w:val="24"/>
      <w:lang w:val="ru-RU" w:eastAsia="ru-RU" w:bidi="ar-SA"/>
    </w:rPr>
  </w:style>
  <w:style w:type="character" w:customStyle="1" w:styleId="toctoggle">
    <w:name w:val="toctoggle"/>
    <w:rsid w:val="00CC7FBA"/>
  </w:style>
  <w:style w:type="character" w:customStyle="1" w:styleId="53">
    <w:name w:val="Основной текст (5)_"/>
    <w:link w:val="510"/>
    <w:locked/>
    <w:rsid w:val="00CC7FBA"/>
    <w:rPr>
      <w:spacing w:val="-3"/>
      <w:sz w:val="21"/>
      <w:szCs w:val="21"/>
      <w:shd w:val="clear" w:color="auto" w:fill="FFFFFF"/>
    </w:rPr>
  </w:style>
  <w:style w:type="character" w:customStyle="1" w:styleId="taxon-author">
    <w:name w:val="taxon-author"/>
    <w:rsid w:val="00CC7FBA"/>
  </w:style>
  <w:style w:type="character" w:customStyle="1" w:styleId="FontStyle93">
    <w:name w:val="Font Style93"/>
    <w:uiPriority w:val="99"/>
    <w:rsid w:val="00CC7FBA"/>
    <w:rPr>
      <w:rFonts w:ascii="Georgia" w:hAnsi="Georgia" w:cs="Georgia"/>
      <w:b/>
      <w:bCs/>
      <w:i/>
      <w:iCs/>
      <w:sz w:val="20"/>
      <w:szCs w:val="20"/>
    </w:rPr>
  </w:style>
  <w:style w:type="character" w:customStyle="1" w:styleId="810">
    <w:name w:val="Знак Знак81"/>
    <w:semiHidden/>
    <w:locked/>
    <w:rsid w:val="00CC7FBA"/>
    <w:rPr>
      <w:rFonts w:cs="Times New Roman"/>
      <w:b/>
      <w:bCs/>
      <w:sz w:val="24"/>
      <w:szCs w:val="24"/>
      <w:lang w:val="ru-RU" w:eastAsia="ru-RU"/>
    </w:rPr>
  </w:style>
  <w:style w:type="character" w:styleId="afff1">
    <w:name w:val="Subtle Emphasis"/>
    <w:qFormat/>
    <w:rsid w:val="00CC7FBA"/>
    <w:rPr>
      <w:i/>
      <w:iCs/>
      <w:color w:val="808080"/>
    </w:rPr>
  </w:style>
  <w:style w:type="character" w:customStyle="1" w:styleId="afff2">
    <w:name w:val="Основной текст с отступом Знак"/>
    <w:link w:val="afff3"/>
    <w:rsid w:val="00CC7FBA"/>
    <w:rPr>
      <w:sz w:val="24"/>
      <w:szCs w:val="24"/>
    </w:rPr>
  </w:style>
  <w:style w:type="character" w:customStyle="1" w:styleId="BodyTextIndentChar">
    <w:name w:val="Body Text Indent Char"/>
    <w:locked/>
    <w:rsid w:val="00CC7FBA"/>
    <w:rPr>
      <w:rFonts w:cs="Times New Roman"/>
      <w:sz w:val="24"/>
      <w:lang w:val="ru-RU" w:eastAsia="ru-RU"/>
    </w:rPr>
  </w:style>
  <w:style w:type="character" w:customStyle="1" w:styleId="320">
    <w:name w:val="Знак Знак32"/>
    <w:rsid w:val="00CC7FBA"/>
    <w:rPr>
      <w:sz w:val="28"/>
      <w:lang w:val="ru-RU" w:eastAsia="ru-RU"/>
    </w:rPr>
  </w:style>
  <w:style w:type="character" w:customStyle="1" w:styleId="FontStyle29">
    <w:name w:val="Font Style29"/>
    <w:rsid w:val="00CC7FBA"/>
    <w:rPr>
      <w:rFonts w:ascii="Times New Roman" w:hAnsi="Times New Roman" w:cs="Times New Roman"/>
      <w:sz w:val="22"/>
      <w:szCs w:val="22"/>
    </w:rPr>
  </w:style>
  <w:style w:type="character" w:customStyle="1" w:styleId="mw-editsection">
    <w:name w:val="mw-editsection"/>
    <w:rsid w:val="00CC7FBA"/>
  </w:style>
  <w:style w:type="character" w:customStyle="1" w:styleId="DocumentMapChar1">
    <w:name w:val="Document Map Char1"/>
    <w:uiPriority w:val="99"/>
    <w:semiHidden/>
    <w:rsid w:val="00CC7FBA"/>
    <w:rPr>
      <w:rFonts w:ascii="Tahoma" w:eastAsia="Calibri" w:hAnsi="Tahoma" w:cs="Tahoma"/>
      <w:sz w:val="16"/>
      <w:szCs w:val="16"/>
    </w:rPr>
  </w:style>
  <w:style w:type="character" w:customStyle="1" w:styleId="150">
    <w:name w:val="Знак Знак15"/>
    <w:rsid w:val="00CC7FBA"/>
    <w:rPr>
      <w:rFonts w:ascii="Times New Roman" w:eastAsia="Times New Roman" w:hAnsi="Times New Roman" w:cs="Times New Roman"/>
      <w:b/>
      <w:bCs/>
      <w:kern w:val="32"/>
      <w:sz w:val="32"/>
      <w:szCs w:val="32"/>
    </w:rPr>
  </w:style>
  <w:style w:type="character" w:customStyle="1" w:styleId="datepr">
    <w:name w:val="datepr"/>
    <w:rsid w:val="00CC7FBA"/>
    <w:rPr>
      <w:rFonts w:ascii="Times New Roman" w:hAnsi="Times New Roman" w:cs="Times New Roman" w:hint="default"/>
    </w:rPr>
  </w:style>
  <w:style w:type="character" w:customStyle="1" w:styleId="1fa">
    <w:name w:val="Тема примечания Знак1"/>
    <w:uiPriority w:val="99"/>
    <w:semiHidden/>
    <w:rsid w:val="00CC7FBA"/>
    <w:rPr>
      <w:rFonts w:eastAsia="Times New Roman" w:cs="Times New Roman"/>
      <w:b/>
      <w:bCs/>
      <w:sz w:val="20"/>
      <w:szCs w:val="20"/>
      <w:lang w:eastAsia="ru-RU"/>
    </w:rPr>
  </w:style>
  <w:style w:type="character" w:customStyle="1" w:styleId="page-subhead">
    <w:name w:val="page-subhead"/>
    <w:rsid w:val="00CC7FBA"/>
  </w:style>
  <w:style w:type="character" w:customStyle="1" w:styleId="FontStyle159">
    <w:name w:val="Font Style159"/>
    <w:uiPriority w:val="99"/>
    <w:rsid w:val="00CC7FBA"/>
    <w:rPr>
      <w:rFonts w:ascii="Book Antiqua" w:hAnsi="Book Antiqua" w:cs="Book Antiqua"/>
      <w:sz w:val="16"/>
      <w:szCs w:val="16"/>
    </w:rPr>
  </w:style>
  <w:style w:type="character" w:customStyle="1" w:styleId="Heading2Char">
    <w:name w:val="Heading 2 Char"/>
    <w:locked/>
    <w:rsid w:val="00CC7FBA"/>
    <w:rPr>
      <w:rFonts w:ascii="Arial" w:hAnsi="Arial" w:cs="Arial"/>
      <w:b/>
      <w:bCs/>
      <w:i/>
      <w:iCs/>
      <w:sz w:val="28"/>
      <w:szCs w:val="28"/>
      <w:lang w:eastAsia="ru-RU"/>
    </w:rPr>
  </w:style>
  <w:style w:type="character" w:customStyle="1" w:styleId="1fb">
    <w:name w:val="Название Знак1"/>
    <w:aliases w:val="Заголовок 2 обычный Знак"/>
    <w:link w:val="2d"/>
    <w:rsid w:val="00CC7FBA"/>
    <w:rPr>
      <w:rFonts w:ascii="Times New Roman" w:eastAsia="Times New Roman" w:hAnsi="Times New Roman" w:cs="Times New Roman"/>
      <w:snapToGrid w:val="0"/>
      <w:sz w:val="28"/>
      <w:szCs w:val="20"/>
    </w:rPr>
  </w:style>
  <w:style w:type="character" w:customStyle="1" w:styleId="0pt">
    <w:name w:val="Основной текст + Интервал 0 pt"/>
    <w:rsid w:val="00CC7FBA"/>
    <w:rPr>
      <w:rFonts w:eastAsia="Times New Roman" w:cs="Times New Roman"/>
      <w:color w:val="000000"/>
      <w:spacing w:val="13"/>
      <w:w w:val="100"/>
      <w:position w:val="0"/>
      <w:sz w:val="27"/>
      <w:szCs w:val="27"/>
      <w:shd w:val="clear" w:color="auto" w:fill="FFFFFF"/>
      <w:lang w:val="ru-RU" w:eastAsia="ru-RU" w:bidi="ar-SA"/>
    </w:rPr>
  </w:style>
  <w:style w:type="character" w:customStyle="1" w:styleId="taxon-name">
    <w:name w:val="taxon-name"/>
    <w:rsid w:val="00CC7FBA"/>
  </w:style>
  <w:style w:type="character" w:customStyle="1" w:styleId="2e">
    <w:name w:val="Знак Знак2"/>
    <w:locked/>
    <w:rsid w:val="00CC7FBA"/>
    <w:rPr>
      <w:sz w:val="26"/>
      <w:szCs w:val="24"/>
      <w:lang w:val="ru-RU" w:eastAsia="ru-RU" w:bidi="ar-SA"/>
    </w:rPr>
  </w:style>
  <w:style w:type="character" w:customStyle="1" w:styleId="postbody">
    <w:name w:val="postbody"/>
    <w:rsid w:val="00CC7FBA"/>
  </w:style>
  <w:style w:type="character" w:customStyle="1" w:styleId="BalloonTextChar">
    <w:name w:val="Balloon Text Char"/>
    <w:semiHidden/>
    <w:locked/>
    <w:rsid w:val="00CC7FBA"/>
    <w:rPr>
      <w:rFonts w:ascii="Tahoma" w:hAnsi="Tahoma" w:cs="Tahoma"/>
      <w:sz w:val="16"/>
      <w:szCs w:val="16"/>
      <w:lang w:eastAsia="ru-RU"/>
    </w:rPr>
  </w:style>
  <w:style w:type="character" w:customStyle="1" w:styleId="FontStyle73">
    <w:name w:val="Font Style73"/>
    <w:uiPriority w:val="99"/>
    <w:rsid w:val="00CC7FBA"/>
    <w:rPr>
      <w:rFonts w:ascii="Times New Roman" w:hAnsi="Times New Roman" w:cs="Times New Roman"/>
      <w:i/>
      <w:iCs/>
      <w:spacing w:val="10"/>
      <w:sz w:val="16"/>
      <w:szCs w:val="16"/>
    </w:rPr>
  </w:style>
  <w:style w:type="character" w:customStyle="1" w:styleId="apple-converted-space">
    <w:name w:val="apple-converted-space"/>
    <w:basedOn w:val="a0"/>
    <w:rsid w:val="00CC7FBA"/>
  </w:style>
  <w:style w:type="character" w:customStyle="1" w:styleId="FontStyle416">
    <w:name w:val="Font Style416"/>
    <w:uiPriority w:val="99"/>
    <w:rsid w:val="00CC7FBA"/>
    <w:rPr>
      <w:rFonts w:ascii="Times New Roman" w:hAnsi="Times New Roman" w:cs="Times New Roman"/>
      <w:sz w:val="20"/>
      <w:szCs w:val="20"/>
    </w:rPr>
  </w:style>
  <w:style w:type="character" w:customStyle="1" w:styleId="FontStyle375">
    <w:name w:val="Font Style375"/>
    <w:rsid w:val="00CC7FBA"/>
    <w:rPr>
      <w:rFonts w:ascii="Times New Roman" w:hAnsi="Times New Roman" w:cs="Times New Roman"/>
      <w:i/>
      <w:iCs/>
      <w:sz w:val="16"/>
      <w:szCs w:val="16"/>
    </w:rPr>
  </w:style>
  <w:style w:type="character" w:customStyle="1" w:styleId="FontStyle23">
    <w:name w:val="Font Style23"/>
    <w:rsid w:val="00CC7FBA"/>
    <w:rPr>
      <w:rFonts w:ascii="Candara" w:hAnsi="Candara" w:cs="Candara"/>
      <w:sz w:val="22"/>
      <w:szCs w:val="22"/>
    </w:rPr>
  </w:style>
  <w:style w:type="character" w:customStyle="1" w:styleId="afff4">
    <w:name w:val="Основной текст Знак"/>
    <w:aliases w:val=" Знак Знак, Знак Знак Знак Знак, Знак Знак Знак Знак Знак Знак,Знак Знак Знак Знак Знак Знак1,Знак Знак Знак Знак Знак Знак Знак2,Знак Знак Знак Знак1"/>
    <w:link w:val="afff5"/>
    <w:rsid w:val="00CC7FBA"/>
    <w:rPr>
      <w:sz w:val="26"/>
      <w:szCs w:val="24"/>
      <w:lang w:eastAsia="ru-RU"/>
    </w:rPr>
  </w:style>
  <w:style w:type="character" w:customStyle="1" w:styleId="FontStyle249">
    <w:name w:val="Font Style249"/>
    <w:uiPriority w:val="99"/>
    <w:rsid w:val="00CC7FBA"/>
    <w:rPr>
      <w:rFonts w:ascii="Century Schoolbook" w:hAnsi="Century Schoolbook" w:cs="Century Schoolbook"/>
      <w:sz w:val="18"/>
      <w:szCs w:val="18"/>
    </w:rPr>
  </w:style>
  <w:style w:type="character" w:customStyle="1" w:styleId="BodyTextIndent2Char">
    <w:name w:val="Body Text Indent 2 Char"/>
    <w:locked/>
    <w:rsid w:val="00CC7FBA"/>
    <w:rPr>
      <w:rFonts w:cs="Times New Roman"/>
      <w:sz w:val="28"/>
      <w:szCs w:val="28"/>
      <w:lang w:eastAsia="ru-RU"/>
    </w:rPr>
  </w:style>
  <w:style w:type="character" w:customStyle="1" w:styleId="afff6">
    <w:name w:val="Нижний колонтитул Знак"/>
    <w:link w:val="afff7"/>
    <w:uiPriority w:val="99"/>
    <w:rsid w:val="00CC7FBA"/>
    <w:rPr>
      <w:sz w:val="28"/>
      <w:szCs w:val="24"/>
    </w:rPr>
  </w:style>
  <w:style w:type="character" w:customStyle="1" w:styleId="113">
    <w:name w:val="Знак Знак11"/>
    <w:rsid w:val="00CC7FBA"/>
    <w:rPr>
      <w:rFonts w:ascii="Cambria" w:hAnsi="Cambria"/>
      <w:b/>
      <w:bCs/>
      <w:sz w:val="26"/>
      <w:szCs w:val="26"/>
      <w:lang w:val="ru-RU" w:eastAsia="ru-RU" w:bidi="ar-SA"/>
    </w:rPr>
  </w:style>
  <w:style w:type="character" w:customStyle="1" w:styleId="FontStyle91">
    <w:name w:val="Font Style91"/>
    <w:uiPriority w:val="99"/>
    <w:rsid w:val="00CC7FBA"/>
    <w:rPr>
      <w:rFonts w:ascii="Microsoft Sans Serif" w:hAnsi="Microsoft Sans Serif" w:cs="Microsoft Sans Serif"/>
      <w:sz w:val="14"/>
      <w:szCs w:val="14"/>
    </w:rPr>
  </w:style>
  <w:style w:type="character" w:customStyle="1" w:styleId="100">
    <w:name w:val="Знак Знак10"/>
    <w:locked/>
    <w:rsid w:val="00CC7FBA"/>
    <w:rPr>
      <w:rFonts w:ascii="Arial" w:hAnsi="Arial" w:cs="Arial"/>
      <w:b/>
      <w:bCs/>
      <w:kern w:val="32"/>
      <w:sz w:val="32"/>
      <w:szCs w:val="32"/>
    </w:rPr>
  </w:style>
  <w:style w:type="character" w:customStyle="1" w:styleId="FontStyle355">
    <w:name w:val="Font Style355"/>
    <w:rsid w:val="00CC7FBA"/>
    <w:rPr>
      <w:rFonts w:ascii="Times New Roman" w:hAnsi="Times New Roman" w:cs="Times New Roman"/>
      <w:sz w:val="18"/>
      <w:szCs w:val="18"/>
    </w:rPr>
  </w:style>
  <w:style w:type="character" w:customStyle="1" w:styleId="160">
    <w:name w:val="Знак Знак16"/>
    <w:rsid w:val="00CC7FBA"/>
    <w:rPr>
      <w:rFonts w:eastAsia="Times New Roman" w:cs="Times New Roman"/>
      <w:b/>
      <w:bCs/>
      <w:i/>
      <w:iCs/>
      <w:szCs w:val="22"/>
      <w:lang w:val="ru-RU" w:eastAsia="ru-RU"/>
    </w:rPr>
  </w:style>
  <w:style w:type="character" w:customStyle="1" w:styleId="afff8">
    <w:name w:val="Выделение жирным курсивом"/>
    <w:rsid w:val="00CC7FBA"/>
    <w:rPr>
      <w:rFonts w:ascii="Times New Roman" w:hAnsi="Times New Roman"/>
      <w:b/>
      <w:i/>
      <w:sz w:val="26"/>
    </w:rPr>
  </w:style>
  <w:style w:type="character" w:customStyle="1" w:styleId="CommentTextChar1">
    <w:name w:val="Comment Text Char1"/>
    <w:uiPriority w:val="99"/>
    <w:semiHidden/>
    <w:rsid w:val="00CC7FBA"/>
    <w:rPr>
      <w:rFonts w:ascii="Times New Roman" w:eastAsia="Calibri" w:hAnsi="Times New Roman" w:cs="Times New Roman"/>
      <w:sz w:val="20"/>
      <w:szCs w:val="20"/>
    </w:rPr>
  </w:style>
  <w:style w:type="character" w:customStyle="1" w:styleId="razr">
    <w:name w:val="razr"/>
    <w:rsid w:val="00CC7FBA"/>
    <w:rPr>
      <w:rFonts w:ascii="Times New Roman" w:hAnsi="Times New Roman" w:cs="Times New Roman" w:hint="default"/>
      <w:spacing w:val="30"/>
    </w:rPr>
  </w:style>
  <w:style w:type="character" w:customStyle="1" w:styleId="62">
    <w:name w:val="Знак Знак6"/>
    <w:rsid w:val="00CC7FBA"/>
    <w:rPr>
      <w:rFonts w:cs="Times New Roman"/>
      <w:sz w:val="24"/>
      <w:szCs w:val="24"/>
      <w:lang w:val="ru-RU" w:eastAsia="ru-RU"/>
    </w:rPr>
  </w:style>
  <w:style w:type="character" w:customStyle="1" w:styleId="afff9">
    <w:name w:val="Текст примечания Знак"/>
    <w:rsid w:val="00CC7FBA"/>
    <w:rPr>
      <w:lang w:eastAsia="ru-RU"/>
    </w:rPr>
  </w:style>
  <w:style w:type="character" w:customStyle="1" w:styleId="mw-editsection-divider">
    <w:name w:val="mw-editsection-divider"/>
    <w:rsid w:val="00CC7FBA"/>
  </w:style>
  <w:style w:type="character" w:customStyle="1" w:styleId="FontStyle35">
    <w:name w:val="Font Style35"/>
    <w:rsid w:val="00CC7FBA"/>
    <w:rPr>
      <w:rFonts w:ascii="Arial Narrow" w:hAnsi="Arial Narrow" w:cs="Arial Narrow"/>
      <w:sz w:val="22"/>
      <w:szCs w:val="22"/>
    </w:rPr>
  </w:style>
  <w:style w:type="character" w:customStyle="1" w:styleId="FontStyle71">
    <w:name w:val="Font Style71"/>
    <w:uiPriority w:val="99"/>
    <w:rsid w:val="00CC7FBA"/>
    <w:rPr>
      <w:rFonts w:ascii="Times New Roman" w:hAnsi="Times New Roman" w:cs="Times New Roman"/>
      <w:b/>
      <w:bCs/>
      <w:i/>
      <w:iCs/>
      <w:sz w:val="16"/>
      <w:szCs w:val="16"/>
    </w:rPr>
  </w:style>
  <w:style w:type="character" w:customStyle="1" w:styleId="FontStyle154">
    <w:name w:val="Font Style154"/>
    <w:uiPriority w:val="99"/>
    <w:rsid w:val="00CC7FBA"/>
    <w:rPr>
      <w:rFonts w:ascii="Book Antiqua" w:hAnsi="Book Antiqua" w:cs="Book Antiqua"/>
      <w:i/>
      <w:iCs/>
      <w:sz w:val="16"/>
      <w:szCs w:val="16"/>
    </w:rPr>
  </w:style>
  <w:style w:type="character" w:customStyle="1" w:styleId="201">
    <w:name w:val="Знак Знак201"/>
    <w:rsid w:val="00CC7FBA"/>
    <w:rPr>
      <w:b/>
      <w:i/>
      <w:iCs/>
      <w:sz w:val="28"/>
      <w:szCs w:val="28"/>
      <w:lang w:val="ru-RU" w:eastAsia="ru-RU" w:bidi="ar-SA"/>
    </w:rPr>
  </w:style>
  <w:style w:type="character" w:styleId="afffa">
    <w:name w:val="Subtle Reference"/>
    <w:qFormat/>
    <w:rsid w:val="00CC7FBA"/>
    <w:rPr>
      <w:smallCaps/>
      <w:color w:val="C0504D"/>
      <w:u w:val="single"/>
    </w:rPr>
  </w:style>
  <w:style w:type="character" w:customStyle="1" w:styleId="FontStyle20">
    <w:name w:val="Font Style20"/>
    <w:rsid w:val="00CC7FBA"/>
    <w:rPr>
      <w:rFonts w:ascii="Times New Roman" w:hAnsi="Times New Roman" w:cs="Times New Roman"/>
      <w:b/>
      <w:bCs/>
      <w:sz w:val="20"/>
      <w:szCs w:val="20"/>
    </w:rPr>
  </w:style>
  <w:style w:type="character" w:customStyle="1" w:styleId="afffb">
    <w:name w:val="Информблок"/>
    <w:rsid w:val="00CC7FBA"/>
    <w:rPr>
      <w:i/>
    </w:rPr>
  </w:style>
  <w:style w:type="character" w:customStyle="1" w:styleId="191">
    <w:name w:val="Знак Знак191"/>
    <w:semiHidden/>
    <w:locked/>
    <w:rsid w:val="00CC7FBA"/>
    <w:rPr>
      <w:i/>
      <w:sz w:val="28"/>
      <w:szCs w:val="28"/>
      <w:lang w:val="ru-RU" w:eastAsia="ru-RU" w:bidi="ar-SA"/>
    </w:rPr>
  </w:style>
  <w:style w:type="character" w:customStyle="1" w:styleId="afffc">
    <w:name w:val="Знак Знак Знак Знак"/>
    <w:aliases w:val="Знак Знак Знак Знак Знак Знак Знак,Знак Знак Знак Знак Знак Знак Знак1"/>
    <w:locked/>
    <w:rsid w:val="00CC7FBA"/>
    <w:rPr>
      <w:sz w:val="24"/>
      <w:szCs w:val="24"/>
      <w:lang w:val="ru-RU" w:eastAsia="ru-RU" w:bidi="ar-SA"/>
    </w:rPr>
  </w:style>
  <w:style w:type="character" w:customStyle="1" w:styleId="spelle">
    <w:name w:val="spelle"/>
    <w:rsid w:val="00CC7FBA"/>
    <w:rPr>
      <w:rFonts w:cs="Times New Roman"/>
    </w:rPr>
  </w:style>
  <w:style w:type="character" w:customStyle="1" w:styleId="1fc">
    <w:name w:val="Заголовок №1_"/>
    <w:link w:val="1fd"/>
    <w:rsid w:val="00CC7FBA"/>
    <w:rPr>
      <w:rFonts w:ascii="Trebuchet MS" w:eastAsia="Trebuchet MS" w:hAnsi="Trebuchet MS" w:cs="Trebuchet MS"/>
      <w:spacing w:val="1"/>
      <w:sz w:val="27"/>
      <w:szCs w:val="27"/>
      <w:shd w:val="clear" w:color="auto" w:fill="FFFFFF"/>
    </w:rPr>
  </w:style>
  <w:style w:type="character" w:customStyle="1" w:styleId="name">
    <w:name w:val="name"/>
    <w:rsid w:val="00CC7FBA"/>
    <w:rPr>
      <w:rFonts w:ascii="Times New Roman" w:hAnsi="Times New Roman" w:cs="Times New Roman" w:hint="default"/>
      <w:caps/>
    </w:rPr>
  </w:style>
  <w:style w:type="character" w:customStyle="1" w:styleId="afffd">
    <w:name w:val="Тема примечания Знак"/>
    <w:link w:val="afffe"/>
    <w:rsid w:val="00CC7FBA"/>
    <w:rPr>
      <w:b/>
      <w:bCs/>
      <w:lang w:eastAsia="ru-RU"/>
    </w:rPr>
  </w:style>
  <w:style w:type="character" w:customStyle="1" w:styleId="datecity">
    <w:name w:val="datecity"/>
    <w:rsid w:val="00CC7FBA"/>
  </w:style>
  <w:style w:type="character" w:customStyle="1" w:styleId="Heading4Char">
    <w:name w:val="Heading 4 Char"/>
    <w:locked/>
    <w:rsid w:val="00CC7FBA"/>
    <w:rPr>
      <w:rFonts w:eastAsia="Times New Roman" w:cs="Times New Roman"/>
      <w:b/>
      <w:bCs/>
      <w:sz w:val="28"/>
      <w:szCs w:val="28"/>
      <w:lang w:eastAsia="ru-RU"/>
    </w:rPr>
  </w:style>
  <w:style w:type="character" w:customStyle="1" w:styleId="42">
    <w:name w:val="Основной текст (4)_"/>
    <w:link w:val="43"/>
    <w:rsid w:val="00CC7FBA"/>
    <w:rPr>
      <w:rFonts w:ascii="Gulim" w:eastAsia="Gulim" w:hAnsi="Courier New" w:cs="Gulim"/>
      <w:sz w:val="8"/>
      <w:szCs w:val="8"/>
      <w:shd w:val="clear" w:color="auto" w:fill="FFFFFF"/>
    </w:rPr>
  </w:style>
  <w:style w:type="character" w:customStyle="1" w:styleId="affff">
    <w:name w:val="Схема документа Знак"/>
    <w:link w:val="affff0"/>
    <w:rsid w:val="00CC7FBA"/>
    <w:rPr>
      <w:rFonts w:ascii="Tahoma" w:hAnsi="Tahoma" w:cs="Tahoma"/>
      <w:shd w:val="clear" w:color="auto" w:fill="000080"/>
    </w:rPr>
  </w:style>
  <w:style w:type="character" w:customStyle="1" w:styleId="HTMLPreformattedChar">
    <w:name w:val="HTML Preformatted Char"/>
    <w:locked/>
    <w:rsid w:val="00CC7FBA"/>
    <w:rPr>
      <w:rFonts w:ascii="Courier New" w:hAnsi="Courier New" w:cs="Times New Roman"/>
    </w:rPr>
  </w:style>
  <w:style w:type="character" w:customStyle="1" w:styleId="1fe">
    <w:name w:val="Подзаголовок1"/>
    <w:rsid w:val="00CC7FBA"/>
  </w:style>
  <w:style w:type="character" w:customStyle="1" w:styleId="FooterChar1">
    <w:name w:val="Footer Char1"/>
    <w:uiPriority w:val="99"/>
    <w:semiHidden/>
    <w:rsid w:val="00CC7FBA"/>
    <w:rPr>
      <w:rFonts w:ascii="Times New Roman" w:eastAsia="Calibri" w:hAnsi="Times New Roman" w:cs="Times New Roman"/>
      <w:sz w:val="26"/>
      <w:szCs w:val="26"/>
    </w:rPr>
  </w:style>
  <w:style w:type="character" w:customStyle="1" w:styleId="FontStyle82">
    <w:name w:val="Font Style82"/>
    <w:uiPriority w:val="99"/>
    <w:rsid w:val="00CC7FBA"/>
    <w:rPr>
      <w:rFonts w:ascii="Georgia" w:hAnsi="Georgia" w:cs="Georgia"/>
      <w:i/>
      <w:iCs/>
      <w:sz w:val="20"/>
      <w:szCs w:val="20"/>
    </w:rPr>
  </w:style>
  <w:style w:type="character" w:customStyle="1" w:styleId="affff1">
    <w:name w:val="Шрифт абзаца по умолчанию"/>
    <w:rsid w:val="00CC7FBA"/>
  </w:style>
  <w:style w:type="character" w:customStyle="1" w:styleId="RepnormalChar">
    <w:name w:val="Rep_normal Char"/>
    <w:link w:val="Repnormal"/>
    <w:rsid w:val="00CC7FBA"/>
    <w:rPr>
      <w:rFonts w:ascii="Calibri" w:eastAsia="Calibri" w:hAnsi="Calibri"/>
    </w:rPr>
  </w:style>
  <w:style w:type="character" w:customStyle="1" w:styleId="720">
    <w:name w:val="Знак Знак72"/>
    <w:rsid w:val="00CC7FBA"/>
    <w:rPr>
      <w:lang w:val="ru-RU" w:eastAsia="ru-RU" w:bidi="ar-SA"/>
    </w:rPr>
  </w:style>
  <w:style w:type="character" w:customStyle="1" w:styleId="apple-style-span">
    <w:name w:val="apple-style-span"/>
    <w:basedOn w:val="a0"/>
    <w:rsid w:val="00CC7FBA"/>
  </w:style>
  <w:style w:type="character" w:customStyle="1" w:styleId="taxon-type">
    <w:name w:val="taxon-type"/>
    <w:rsid w:val="00CC7FBA"/>
  </w:style>
  <w:style w:type="character" w:customStyle="1" w:styleId="44">
    <w:name w:val="Знак Знак4"/>
    <w:rsid w:val="00CC7FBA"/>
    <w:rPr>
      <w:rFonts w:cs="Times New Roman"/>
      <w:sz w:val="24"/>
      <w:szCs w:val="24"/>
    </w:rPr>
  </w:style>
  <w:style w:type="character" w:customStyle="1" w:styleId="161">
    <w:name w:val="Знак Знак161"/>
    <w:rsid w:val="00CC7FBA"/>
    <w:rPr>
      <w:rFonts w:eastAsia="Times New Roman" w:cs="Times New Roman"/>
      <w:b/>
      <w:bCs/>
      <w:i/>
      <w:iCs/>
      <w:szCs w:val="22"/>
      <w:lang w:val="ru-RU" w:eastAsia="ru-RU"/>
    </w:rPr>
  </w:style>
  <w:style w:type="character" w:customStyle="1" w:styleId="231">
    <w:name w:val="Знак Знак231"/>
    <w:rsid w:val="00CC7FBA"/>
    <w:rPr>
      <w:b/>
      <w:bCs/>
      <w:sz w:val="24"/>
      <w:szCs w:val="24"/>
      <w:lang w:val="ru-RU" w:eastAsia="ru-RU" w:bidi="ar-SA"/>
    </w:rPr>
  </w:style>
  <w:style w:type="character" w:customStyle="1" w:styleId="BodyTextChar1">
    <w:name w:val="Body Text Char1"/>
    <w:uiPriority w:val="99"/>
    <w:semiHidden/>
    <w:rsid w:val="00CC7FBA"/>
    <w:rPr>
      <w:rFonts w:ascii="Times New Roman" w:eastAsia="Calibri" w:hAnsi="Times New Roman" w:cs="Times New Roman"/>
      <w:sz w:val="26"/>
      <w:szCs w:val="26"/>
    </w:rPr>
  </w:style>
  <w:style w:type="paragraph" w:styleId="54">
    <w:name w:val="toc 5"/>
    <w:basedOn w:val="a"/>
    <w:next w:val="a"/>
    <w:rsid w:val="00CC7FBA"/>
    <w:pPr>
      <w:spacing w:after="0" w:line="240" w:lineRule="auto"/>
      <w:ind w:left="720"/>
    </w:pPr>
    <w:rPr>
      <w:rFonts w:ascii="Calibri" w:eastAsia="Calibri" w:hAnsi="Calibri" w:cs="Times New Roman"/>
      <w:sz w:val="20"/>
      <w:szCs w:val="20"/>
      <w:lang w:eastAsia="ru-RU"/>
    </w:rPr>
  </w:style>
  <w:style w:type="paragraph" w:styleId="73">
    <w:name w:val="toc 7"/>
    <w:basedOn w:val="a"/>
    <w:next w:val="a"/>
    <w:rsid w:val="00CC7FBA"/>
    <w:pPr>
      <w:spacing w:after="0" w:line="240" w:lineRule="auto"/>
      <w:ind w:left="1200"/>
    </w:pPr>
    <w:rPr>
      <w:rFonts w:ascii="Calibri" w:eastAsia="Calibri" w:hAnsi="Calibri" w:cs="Times New Roman"/>
      <w:sz w:val="20"/>
      <w:szCs w:val="20"/>
      <w:lang w:eastAsia="ru-RU"/>
    </w:rPr>
  </w:style>
  <w:style w:type="paragraph" w:styleId="afff0">
    <w:name w:val="endnote text"/>
    <w:basedOn w:val="a"/>
    <w:link w:val="afff"/>
    <w:uiPriority w:val="99"/>
    <w:unhideWhenUsed/>
    <w:rsid w:val="00CC7FBA"/>
    <w:pPr>
      <w:spacing w:after="0" w:line="240" w:lineRule="auto"/>
    </w:pPr>
  </w:style>
  <w:style w:type="character" w:customStyle="1" w:styleId="2f">
    <w:name w:val="Текст концевой сноски Знак2"/>
    <w:basedOn w:val="a0"/>
    <w:uiPriority w:val="99"/>
    <w:semiHidden/>
    <w:rsid w:val="00CC7FBA"/>
    <w:rPr>
      <w:sz w:val="20"/>
      <w:szCs w:val="20"/>
    </w:rPr>
  </w:style>
  <w:style w:type="paragraph" w:styleId="2f0">
    <w:name w:val="envelope return"/>
    <w:basedOn w:val="a"/>
    <w:rsid w:val="00CC7FBA"/>
    <w:pPr>
      <w:spacing w:after="0" w:line="240" w:lineRule="auto"/>
    </w:pPr>
    <w:rPr>
      <w:rFonts w:ascii="Courier New" w:eastAsia="Calibri" w:hAnsi="Courier New" w:cs="Times New Roman"/>
      <w:caps/>
      <w:sz w:val="24"/>
      <w:szCs w:val="20"/>
      <w:lang w:eastAsia="ru-RU"/>
    </w:rPr>
  </w:style>
  <w:style w:type="paragraph" w:styleId="2f1">
    <w:name w:val="toc 2"/>
    <w:basedOn w:val="a"/>
    <w:next w:val="a"/>
    <w:uiPriority w:val="39"/>
    <w:qFormat/>
    <w:rsid w:val="00CC7FBA"/>
    <w:pPr>
      <w:tabs>
        <w:tab w:val="left" w:pos="709"/>
        <w:tab w:val="right" w:leader="dot" w:pos="9628"/>
      </w:tabs>
      <w:spacing w:after="0" w:line="240" w:lineRule="auto"/>
      <w:ind w:firstLine="426"/>
    </w:pPr>
    <w:rPr>
      <w:rFonts w:ascii="Calibri" w:eastAsia="Calibri" w:hAnsi="Calibri" w:cs="Times New Roman"/>
      <w:sz w:val="28"/>
      <w:szCs w:val="24"/>
      <w:lang w:eastAsia="ru-RU"/>
    </w:rPr>
  </w:style>
  <w:style w:type="paragraph" w:styleId="1a">
    <w:name w:val="toc 1"/>
    <w:basedOn w:val="a"/>
    <w:next w:val="a"/>
    <w:link w:val="19"/>
    <w:uiPriority w:val="39"/>
    <w:qFormat/>
    <w:rsid w:val="00CC7FBA"/>
    <w:pPr>
      <w:tabs>
        <w:tab w:val="left" w:pos="0"/>
        <w:tab w:val="left" w:pos="426"/>
        <w:tab w:val="right" w:leader="dot" w:pos="9628"/>
      </w:tabs>
      <w:spacing w:after="0" w:line="240" w:lineRule="auto"/>
      <w:jc w:val="both"/>
    </w:pPr>
    <w:rPr>
      <w:sz w:val="28"/>
      <w:szCs w:val="24"/>
    </w:rPr>
  </w:style>
  <w:style w:type="paragraph" w:styleId="affff2">
    <w:name w:val="caption"/>
    <w:basedOn w:val="a"/>
    <w:next w:val="a"/>
    <w:qFormat/>
    <w:rsid w:val="00CC7FBA"/>
    <w:pPr>
      <w:spacing w:after="200" w:line="240" w:lineRule="auto"/>
      <w:ind w:firstLine="567"/>
      <w:jc w:val="both"/>
    </w:pPr>
    <w:rPr>
      <w:rFonts w:ascii="Calibri" w:eastAsia="Calibri" w:hAnsi="Calibri" w:cs="Times New Roman"/>
      <w:b/>
      <w:bCs/>
      <w:color w:val="4F81BD"/>
      <w:sz w:val="18"/>
      <w:szCs w:val="18"/>
      <w:lang w:eastAsia="ru-RU"/>
    </w:rPr>
  </w:style>
  <w:style w:type="paragraph" w:styleId="affff3">
    <w:name w:val="envelope address"/>
    <w:basedOn w:val="a"/>
    <w:rsid w:val="00CC7FBA"/>
    <w:pPr>
      <w:framePr w:w="7920" w:h="1980" w:hRule="exact" w:hSpace="141" w:wrap="around" w:hAnchor="page" w:xAlign="center" w:yAlign="bottom"/>
      <w:spacing w:after="0" w:line="240" w:lineRule="auto"/>
      <w:ind w:left="2880"/>
    </w:pPr>
    <w:rPr>
      <w:rFonts w:ascii="Courier New" w:eastAsia="Calibri" w:hAnsi="Courier New" w:cs="Times New Roman"/>
      <w:b/>
      <w:caps/>
      <w:sz w:val="28"/>
      <w:szCs w:val="20"/>
      <w:lang w:eastAsia="ru-RU"/>
    </w:rPr>
  </w:style>
  <w:style w:type="paragraph" w:styleId="ac">
    <w:name w:val="footnote text"/>
    <w:aliases w:val=" Знак1 Знак1, Знак1,Знак1 Знак1"/>
    <w:basedOn w:val="a"/>
    <w:link w:val="ab"/>
    <w:rsid w:val="00CC7FBA"/>
    <w:pPr>
      <w:spacing w:after="0" w:line="240" w:lineRule="auto"/>
      <w:ind w:firstLine="567"/>
      <w:jc w:val="both"/>
    </w:pPr>
  </w:style>
  <w:style w:type="character" w:customStyle="1" w:styleId="3a">
    <w:name w:val="Текст сноски Знак3"/>
    <w:basedOn w:val="a0"/>
    <w:uiPriority w:val="99"/>
    <w:semiHidden/>
    <w:rsid w:val="00CC7FBA"/>
    <w:rPr>
      <w:sz w:val="20"/>
      <w:szCs w:val="20"/>
    </w:rPr>
  </w:style>
  <w:style w:type="paragraph" w:styleId="aff1">
    <w:name w:val="Plain Text"/>
    <w:basedOn w:val="a"/>
    <w:link w:val="aff0"/>
    <w:unhideWhenUsed/>
    <w:rsid w:val="00CC7FBA"/>
    <w:pPr>
      <w:spacing w:after="0" w:line="240" w:lineRule="auto"/>
    </w:pPr>
    <w:rPr>
      <w:rFonts w:ascii="Consolas" w:eastAsia="Calibri" w:hAnsi="Consolas"/>
      <w:sz w:val="21"/>
      <w:szCs w:val="21"/>
    </w:rPr>
  </w:style>
  <w:style w:type="character" w:customStyle="1" w:styleId="2f2">
    <w:name w:val="Текст Знак2"/>
    <w:basedOn w:val="a0"/>
    <w:uiPriority w:val="99"/>
    <w:semiHidden/>
    <w:rsid w:val="00CC7FBA"/>
    <w:rPr>
      <w:rFonts w:ascii="Consolas" w:hAnsi="Consolas"/>
      <w:sz w:val="21"/>
      <w:szCs w:val="21"/>
    </w:rPr>
  </w:style>
  <w:style w:type="paragraph" w:styleId="92">
    <w:name w:val="toc 9"/>
    <w:basedOn w:val="a"/>
    <w:next w:val="a"/>
    <w:rsid w:val="00CC7FBA"/>
    <w:pPr>
      <w:spacing w:after="0" w:line="240" w:lineRule="auto"/>
      <w:ind w:left="1680"/>
    </w:pPr>
    <w:rPr>
      <w:rFonts w:ascii="Calibri" w:eastAsia="Calibri" w:hAnsi="Calibri" w:cs="Times New Roman"/>
      <w:sz w:val="20"/>
      <w:szCs w:val="20"/>
      <w:lang w:eastAsia="ru-RU"/>
    </w:rPr>
  </w:style>
  <w:style w:type="paragraph" w:styleId="affff4">
    <w:name w:val="annotation text"/>
    <w:basedOn w:val="a"/>
    <w:link w:val="2f3"/>
    <w:unhideWhenUsed/>
    <w:rsid w:val="00CC7FBA"/>
    <w:pPr>
      <w:spacing w:line="240" w:lineRule="auto"/>
    </w:pPr>
    <w:rPr>
      <w:sz w:val="20"/>
      <w:szCs w:val="20"/>
    </w:rPr>
  </w:style>
  <w:style w:type="character" w:customStyle="1" w:styleId="2f3">
    <w:name w:val="Текст примечания Знак2"/>
    <w:basedOn w:val="a0"/>
    <w:link w:val="affff4"/>
    <w:uiPriority w:val="99"/>
    <w:semiHidden/>
    <w:rsid w:val="00CC7FBA"/>
    <w:rPr>
      <w:sz w:val="20"/>
      <w:szCs w:val="20"/>
    </w:rPr>
  </w:style>
  <w:style w:type="paragraph" w:styleId="afffe">
    <w:name w:val="annotation subject"/>
    <w:basedOn w:val="affff4"/>
    <w:next w:val="affff4"/>
    <w:link w:val="afffd"/>
    <w:rsid w:val="00CC7FBA"/>
    <w:pPr>
      <w:spacing w:after="0"/>
      <w:ind w:firstLine="567"/>
      <w:jc w:val="both"/>
    </w:pPr>
    <w:rPr>
      <w:b/>
      <w:bCs/>
      <w:sz w:val="22"/>
      <w:szCs w:val="22"/>
      <w:lang w:eastAsia="ru-RU"/>
    </w:rPr>
  </w:style>
  <w:style w:type="character" w:customStyle="1" w:styleId="2f4">
    <w:name w:val="Тема примечания Знак2"/>
    <w:basedOn w:val="2f3"/>
    <w:uiPriority w:val="99"/>
    <w:semiHidden/>
    <w:rsid w:val="00CC7FBA"/>
    <w:rPr>
      <w:b/>
      <w:bCs/>
      <w:sz w:val="20"/>
      <w:szCs w:val="20"/>
    </w:rPr>
  </w:style>
  <w:style w:type="paragraph" w:styleId="afff5">
    <w:name w:val="Body Text"/>
    <w:aliases w:val=" Знак, Знак Знак Знак, Знак Знак Знак Знак Знак,Знак Знак Знак Знак Знак,Знак Знак Знак Знак Знак Знак,Знак Знак Знак"/>
    <w:basedOn w:val="a"/>
    <w:link w:val="afff4"/>
    <w:rsid w:val="00CC7FBA"/>
    <w:pPr>
      <w:spacing w:after="0" w:line="264" w:lineRule="auto"/>
      <w:ind w:firstLine="567"/>
      <w:jc w:val="both"/>
    </w:pPr>
    <w:rPr>
      <w:sz w:val="26"/>
      <w:szCs w:val="24"/>
      <w:lang w:eastAsia="ru-RU"/>
    </w:rPr>
  </w:style>
  <w:style w:type="character" w:customStyle="1" w:styleId="2f5">
    <w:name w:val="Основной текст Знак2"/>
    <w:basedOn w:val="a0"/>
    <w:uiPriority w:val="99"/>
    <w:semiHidden/>
    <w:rsid w:val="00CC7FBA"/>
  </w:style>
  <w:style w:type="paragraph" w:styleId="83">
    <w:name w:val="toc 8"/>
    <w:basedOn w:val="a"/>
    <w:next w:val="a"/>
    <w:rsid w:val="00CC7FBA"/>
    <w:pPr>
      <w:spacing w:after="0" w:line="240" w:lineRule="auto"/>
      <w:ind w:left="1440"/>
    </w:pPr>
    <w:rPr>
      <w:rFonts w:ascii="Calibri" w:eastAsia="Calibri" w:hAnsi="Calibri" w:cs="Times New Roman"/>
      <w:sz w:val="20"/>
      <w:szCs w:val="20"/>
      <w:lang w:eastAsia="ru-RU"/>
    </w:rPr>
  </w:style>
  <w:style w:type="paragraph" w:styleId="affff0">
    <w:name w:val="Document Map"/>
    <w:basedOn w:val="a"/>
    <w:link w:val="affff"/>
    <w:rsid w:val="00CC7FBA"/>
    <w:pPr>
      <w:shd w:val="clear" w:color="auto" w:fill="000080"/>
      <w:spacing w:after="0" w:line="240" w:lineRule="auto"/>
    </w:pPr>
    <w:rPr>
      <w:rFonts w:ascii="Tahoma" w:hAnsi="Tahoma" w:cs="Tahoma"/>
    </w:rPr>
  </w:style>
  <w:style w:type="character" w:customStyle="1" w:styleId="2f6">
    <w:name w:val="Схема документа Знак2"/>
    <w:basedOn w:val="a0"/>
    <w:uiPriority w:val="99"/>
    <w:semiHidden/>
    <w:rsid w:val="00CC7FBA"/>
    <w:rPr>
      <w:rFonts w:ascii="Segoe UI" w:hAnsi="Segoe UI" w:cs="Segoe UI"/>
      <w:sz w:val="16"/>
      <w:szCs w:val="16"/>
    </w:rPr>
  </w:style>
  <w:style w:type="paragraph" w:styleId="34">
    <w:name w:val="Body Text Indent 3"/>
    <w:aliases w:val="Основной текст с отступом 3 Знак Знак"/>
    <w:basedOn w:val="a"/>
    <w:link w:val="33"/>
    <w:rsid w:val="00CC7FBA"/>
    <w:pPr>
      <w:spacing w:after="0" w:line="240" w:lineRule="auto"/>
      <w:ind w:firstLine="540"/>
      <w:jc w:val="both"/>
    </w:pPr>
    <w:rPr>
      <w:sz w:val="24"/>
      <w:szCs w:val="24"/>
    </w:rPr>
  </w:style>
  <w:style w:type="character" w:customStyle="1" w:styleId="311">
    <w:name w:val="Основной текст с отступом 3 Знак1"/>
    <w:basedOn w:val="a0"/>
    <w:uiPriority w:val="99"/>
    <w:semiHidden/>
    <w:rsid w:val="00CC7FBA"/>
    <w:rPr>
      <w:sz w:val="16"/>
      <w:szCs w:val="16"/>
    </w:rPr>
  </w:style>
  <w:style w:type="paragraph" w:styleId="2a">
    <w:name w:val="Body Text 2"/>
    <w:basedOn w:val="a"/>
    <w:link w:val="29"/>
    <w:rsid w:val="00CC7FBA"/>
    <w:pPr>
      <w:spacing w:after="0" w:line="240" w:lineRule="auto"/>
      <w:ind w:firstLine="567"/>
      <w:jc w:val="center"/>
    </w:pPr>
    <w:rPr>
      <w:b/>
      <w:bCs/>
      <w:sz w:val="28"/>
      <w:szCs w:val="24"/>
    </w:rPr>
  </w:style>
  <w:style w:type="character" w:customStyle="1" w:styleId="212">
    <w:name w:val="Основной текст 2 Знак1"/>
    <w:basedOn w:val="a0"/>
    <w:uiPriority w:val="99"/>
    <w:semiHidden/>
    <w:rsid w:val="00CC7FBA"/>
  </w:style>
  <w:style w:type="paragraph" w:styleId="af3">
    <w:name w:val="header"/>
    <w:basedOn w:val="a"/>
    <w:link w:val="af2"/>
    <w:rsid w:val="00CC7FBA"/>
    <w:pPr>
      <w:tabs>
        <w:tab w:val="center" w:pos="4677"/>
        <w:tab w:val="right" w:pos="9355"/>
      </w:tabs>
      <w:spacing w:after="0" w:line="240" w:lineRule="auto"/>
      <w:ind w:firstLine="567"/>
      <w:jc w:val="both"/>
    </w:pPr>
    <w:rPr>
      <w:sz w:val="28"/>
      <w:szCs w:val="24"/>
    </w:rPr>
  </w:style>
  <w:style w:type="character" w:customStyle="1" w:styleId="2f7">
    <w:name w:val="Верхний колонтитул Знак2"/>
    <w:basedOn w:val="a0"/>
    <w:uiPriority w:val="99"/>
    <w:semiHidden/>
    <w:rsid w:val="00CC7FBA"/>
  </w:style>
  <w:style w:type="paragraph" w:styleId="afd">
    <w:name w:val="Balloon Text"/>
    <w:basedOn w:val="a"/>
    <w:link w:val="afc"/>
    <w:rsid w:val="00CC7FBA"/>
    <w:pPr>
      <w:spacing w:after="0" w:line="240" w:lineRule="auto"/>
      <w:ind w:firstLine="567"/>
      <w:jc w:val="both"/>
    </w:pPr>
    <w:rPr>
      <w:rFonts w:ascii="Tahoma" w:hAnsi="Tahoma" w:cs="Tahoma"/>
      <w:sz w:val="16"/>
      <w:szCs w:val="16"/>
      <w:lang w:eastAsia="ru-RU"/>
    </w:rPr>
  </w:style>
  <w:style w:type="character" w:customStyle="1" w:styleId="2f8">
    <w:name w:val="Текст выноски Знак2"/>
    <w:basedOn w:val="a0"/>
    <w:uiPriority w:val="99"/>
    <w:semiHidden/>
    <w:rsid w:val="00CC7FBA"/>
    <w:rPr>
      <w:rFonts w:ascii="Segoe UI" w:hAnsi="Segoe UI" w:cs="Segoe UI"/>
      <w:sz w:val="18"/>
      <w:szCs w:val="18"/>
    </w:rPr>
  </w:style>
  <w:style w:type="paragraph" w:styleId="45">
    <w:name w:val="List 4"/>
    <w:basedOn w:val="a"/>
    <w:rsid w:val="00CC7FBA"/>
    <w:pPr>
      <w:overflowPunct w:val="0"/>
      <w:autoSpaceDE w:val="0"/>
      <w:autoSpaceDN w:val="0"/>
      <w:adjustRightInd w:val="0"/>
      <w:spacing w:after="0" w:line="240" w:lineRule="auto"/>
      <w:ind w:left="1132" w:hanging="283"/>
      <w:textAlignment w:val="baseline"/>
    </w:pPr>
    <w:rPr>
      <w:rFonts w:ascii="Calibri" w:eastAsia="Calibri" w:hAnsi="Calibri" w:cs="Times New Roman"/>
      <w:sz w:val="24"/>
      <w:szCs w:val="20"/>
      <w:lang w:eastAsia="ru-RU"/>
    </w:rPr>
  </w:style>
  <w:style w:type="paragraph" w:customStyle="1" w:styleId="2f9">
    <w:name w:val="Список2"/>
    <w:basedOn w:val="a"/>
    <w:rsid w:val="00CC7FBA"/>
    <w:pPr>
      <w:tabs>
        <w:tab w:val="left" w:pos="709"/>
        <w:tab w:val="left" w:pos="1260"/>
      </w:tabs>
      <w:autoSpaceDE w:val="0"/>
      <w:autoSpaceDN w:val="0"/>
      <w:spacing w:after="120" w:line="240" w:lineRule="auto"/>
      <w:ind w:left="1260" w:firstLine="567"/>
      <w:jc w:val="both"/>
    </w:pPr>
    <w:rPr>
      <w:rFonts w:ascii="Calibri" w:eastAsia="Calibri" w:hAnsi="Calibri" w:cs="Times New Roman"/>
      <w:sz w:val="26"/>
      <w:szCs w:val="20"/>
      <w:lang w:eastAsia="ru-RU"/>
    </w:rPr>
  </w:style>
  <w:style w:type="paragraph" w:customStyle="1" w:styleId="affff5">
    <w:basedOn w:val="a"/>
    <w:next w:val="affff6"/>
    <w:rsid w:val="00CC7FBA"/>
    <w:pPr>
      <w:spacing w:before="100" w:beforeAutospacing="1" w:after="100" w:afterAutospacing="1" w:line="240" w:lineRule="auto"/>
    </w:pPr>
    <w:rPr>
      <w:rFonts w:ascii="Calibri" w:eastAsia="Calibri" w:hAnsi="Calibri" w:cs="Times New Roman"/>
      <w:sz w:val="24"/>
      <w:szCs w:val="24"/>
      <w:lang w:eastAsia="ru-RU"/>
    </w:rPr>
  </w:style>
  <w:style w:type="paragraph" w:customStyle="1" w:styleId="affff7">
    <w:name w:val="Обычный.Нормальный"/>
    <w:rsid w:val="00CC7FBA"/>
    <w:pPr>
      <w:spacing w:after="0" w:line="240" w:lineRule="auto"/>
    </w:pPr>
    <w:rPr>
      <w:rFonts w:ascii="Calibri" w:eastAsia="Calibri" w:hAnsi="Calibri" w:cs="Times New Roman"/>
      <w:sz w:val="28"/>
      <w:szCs w:val="20"/>
      <w:lang w:eastAsia="ru-RU"/>
    </w:rPr>
  </w:style>
  <w:style w:type="paragraph" w:styleId="46">
    <w:name w:val="toc 4"/>
    <w:basedOn w:val="a"/>
    <w:next w:val="a"/>
    <w:rsid w:val="00CC7FBA"/>
    <w:pPr>
      <w:spacing w:after="0" w:line="240" w:lineRule="auto"/>
      <w:ind w:left="480"/>
    </w:pPr>
    <w:rPr>
      <w:rFonts w:ascii="Calibri" w:eastAsia="Calibri" w:hAnsi="Calibri" w:cs="Times New Roman"/>
      <w:sz w:val="20"/>
      <w:szCs w:val="20"/>
      <w:lang w:eastAsia="ru-RU"/>
    </w:rPr>
  </w:style>
  <w:style w:type="paragraph" w:customStyle="1" w:styleId="1ff">
    <w:name w:val="Знак Знак Знак1 Знак"/>
    <w:basedOn w:val="a"/>
    <w:rsid w:val="00CC7FBA"/>
    <w:pPr>
      <w:spacing w:line="240" w:lineRule="exact"/>
      <w:ind w:left="360"/>
    </w:pPr>
    <w:rPr>
      <w:rFonts w:ascii="Calibri" w:eastAsia="Calibri" w:hAnsi="Calibri" w:cs="Times New Roman"/>
      <w:sz w:val="28"/>
      <w:szCs w:val="28"/>
      <w:lang w:val="en-US"/>
    </w:rPr>
  </w:style>
  <w:style w:type="paragraph" w:styleId="63">
    <w:name w:val="toc 6"/>
    <w:basedOn w:val="a"/>
    <w:next w:val="a"/>
    <w:rsid w:val="00CC7FBA"/>
    <w:pPr>
      <w:spacing w:after="0" w:line="240" w:lineRule="auto"/>
      <w:ind w:left="960"/>
    </w:pPr>
    <w:rPr>
      <w:rFonts w:ascii="Calibri" w:eastAsia="Calibri" w:hAnsi="Calibri" w:cs="Times New Roman"/>
      <w:sz w:val="20"/>
      <w:szCs w:val="20"/>
      <w:lang w:eastAsia="ru-RU"/>
    </w:rPr>
  </w:style>
  <w:style w:type="paragraph" w:styleId="3b">
    <w:name w:val="toc 3"/>
    <w:basedOn w:val="a"/>
    <w:next w:val="a"/>
    <w:qFormat/>
    <w:rsid w:val="00CC7FBA"/>
    <w:pPr>
      <w:tabs>
        <w:tab w:val="left" w:pos="1977"/>
        <w:tab w:val="right" w:leader="dot" w:pos="9628"/>
      </w:tabs>
      <w:spacing w:after="0" w:line="420" w:lineRule="exact"/>
      <w:ind w:left="560" w:firstLine="433"/>
      <w:jc w:val="both"/>
    </w:pPr>
    <w:rPr>
      <w:rFonts w:ascii="Calibri" w:eastAsia="Calibri" w:hAnsi="Calibri" w:cs="Times New Roman"/>
      <w:sz w:val="28"/>
      <w:szCs w:val="24"/>
      <w:lang w:eastAsia="ru-RU"/>
    </w:rPr>
  </w:style>
  <w:style w:type="paragraph" w:customStyle="1" w:styleId="affff8">
    <w:name w:val="Адрес конверта"/>
    <w:basedOn w:val="a"/>
    <w:rsid w:val="00CC7FBA"/>
    <w:pPr>
      <w:framePr w:w="7920" w:h="1980" w:hRule="exact" w:hSpace="141" w:wrap="around" w:hAnchor="page" w:xAlign="center" w:yAlign="bottom"/>
      <w:autoSpaceDE w:val="0"/>
      <w:autoSpaceDN w:val="0"/>
      <w:adjustRightInd w:val="0"/>
      <w:spacing w:after="0" w:line="240" w:lineRule="auto"/>
      <w:ind w:left="2880"/>
    </w:pPr>
    <w:rPr>
      <w:rFonts w:ascii="Courier New" w:eastAsia="Calibri" w:hAnsi="Courier New" w:cs="Courier New"/>
      <w:b/>
      <w:bCs/>
      <w:caps/>
      <w:sz w:val="28"/>
      <w:szCs w:val="28"/>
      <w:lang w:eastAsia="ru-RU"/>
    </w:rPr>
  </w:style>
  <w:style w:type="paragraph" w:customStyle="1" w:styleId="affff9">
    <w:name w:val="ТЕКСТ Знак Знак Знак Знак Знак Знак"/>
    <w:basedOn w:val="a"/>
    <w:rsid w:val="00CC7FBA"/>
    <w:pPr>
      <w:spacing w:after="0" w:line="240" w:lineRule="auto"/>
      <w:ind w:firstLine="709"/>
      <w:jc w:val="both"/>
    </w:pPr>
    <w:rPr>
      <w:rFonts w:ascii="Calibri" w:eastAsia="Calibri" w:hAnsi="Calibri" w:cs="Times New Roman"/>
      <w:bCs/>
      <w:iCs/>
      <w:sz w:val="30"/>
      <w:szCs w:val="30"/>
      <w:lang w:eastAsia="ru-RU"/>
    </w:rPr>
  </w:style>
  <w:style w:type="paragraph" w:styleId="3c">
    <w:name w:val="List 3"/>
    <w:basedOn w:val="a"/>
    <w:rsid w:val="00CC7FBA"/>
    <w:pPr>
      <w:overflowPunct w:val="0"/>
      <w:autoSpaceDE w:val="0"/>
      <w:autoSpaceDN w:val="0"/>
      <w:adjustRightInd w:val="0"/>
      <w:spacing w:after="0" w:line="240" w:lineRule="auto"/>
      <w:ind w:left="849" w:hanging="283"/>
      <w:textAlignment w:val="baseline"/>
    </w:pPr>
    <w:rPr>
      <w:rFonts w:ascii="Calibri" w:eastAsia="Calibri" w:hAnsi="Calibri" w:cs="Times New Roman"/>
      <w:sz w:val="24"/>
      <w:szCs w:val="20"/>
      <w:lang w:eastAsia="ru-RU"/>
    </w:rPr>
  </w:style>
  <w:style w:type="paragraph" w:styleId="2fa">
    <w:name w:val="List 2"/>
    <w:basedOn w:val="a"/>
    <w:rsid w:val="00CC7FBA"/>
    <w:pPr>
      <w:spacing w:after="0" w:line="240" w:lineRule="auto"/>
      <w:ind w:left="566" w:hanging="283"/>
    </w:pPr>
    <w:rPr>
      <w:rFonts w:ascii="Calibri" w:eastAsia="Calibri" w:hAnsi="Calibri" w:cs="Times New Roman"/>
      <w:sz w:val="24"/>
      <w:szCs w:val="24"/>
      <w:lang w:eastAsia="ru-RU"/>
    </w:rPr>
  </w:style>
  <w:style w:type="paragraph" w:styleId="affffa">
    <w:name w:val="List Number"/>
    <w:basedOn w:val="a"/>
    <w:rsid w:val="00CC7FBA"/>
    <w:pPr>
      <w:tabs>
        <w:tab w:val="left" w:pos="360"/>
      </w:tabs>
      <w:spacing w:after="0" w:line="240" w:lineRule="auto"/>
      <w:ind w:left="360" w:hanging="360"/>
    </w:pPr>
    <w:rPr>
      <w:rFonts w:ascii="Calibri" w:eastAsia="Calibri" w:hAnsi="Calibri" w:cs="Times New Roman"/>
      <w:sz w:val="24"/>
      <w:szCs w:val="24"/>
      <w:lang w:eastAsia="ru-RU"/>
    </w:rPr>
  </w:style>
  <w:style w:type="paragraph" w:customStyle="1" w:styleId="125">
    <w:name w:val="Стиль По ширине Первая строка:  125 см Междустр.интервал:  полут..."/>
    <w:basedOn w:val="a"/>
    <w:rsid w:val="00CC7FBA"/>
    <w:pPr>
      <w:spacing w:after="0" w:line="360" w:lineRule="auto"/>
      <w:ind w:firstLine="709"/>
      <w:jc w:val="both"/>
    </w:pPr>
    <w:rPr>
      <w:rFonts w:ascii="Calibri" w:eastAsia="Calibri" w:hAnsi="Calibri" w:cs="Times New Roman"/>
      <w:sz w:val="24"/>
      <w:szCs w:val="20"/>
      <w:lang w:eastAsia="ru-RU"/>
    </w:rPr>
  </w:style>
  <w:style w:type="paragraph" w:styleId="2fb">
    <w:name w:val="List Bullet 2"/>
    <w:basedOn w:val="a"/>
    <w:rsid w:val="00CC7FBA"/>
    <w:pPr>
      <w:spacing w:after="0" w:line="240" w:lineRule="auto"/>
      <w:ind w:left="566" w:hanging="283"/>
    </w:pPr>
    <w:rPr>
      <w:rFonts w:ascii="Calibri" w:eastAsia="Calibri" w:hAnsi="Calibri" w:cs="Times New Roman"/>
      <w:sz w:val="20"/>
      <w:szCs w:val="20"/>
      <w:lang w:eastAsia="ru-RU"/>
    </w:rPr>
  </w:style>
  <w:style w:type="paragraph" w:customStyle="1" w:styleId="Default">
    <w:name w:val="Default"/>
    <w:rsid w:val="00CC7FBA"/>
    <w:pPr>
      <w:autoSpaceDE w:val="0"/>
      <w:autoSpaceDN w:val="0"/>
      <w:adjustRightInd w:val="0"/>
      <w:spacing w:after="0" w:line="240" w:lineRule="auto"/>
    </w:pPr>
    <w:rPr>
      <w:rFonts w:ascii="Arial" w:eastAsia="Calibri" w:hAnsi="Arial" w:cs="Arial"/>
      <w:color w:val="000000"/>
      <w:sz w:val="24"/>
      <w:szCs w:val="24"/>
      <w:lang w:eastAsia="ru-RU"/>
    </w:rPr>
  </w:style>
  <w:style w:type="paragraph" w:customStyle="1" w:styleId="213">
    <w:name w:val="Îñíîâíîé òåêñò 21"/>
    <w:basedOn w:val="affffb"/>
    <w:rsid w:val="00CC7FBA"/>
    <w:pPr>
      <w:widowControl w:val="0"/>
      <w:adjustRightInd w:val="0"/>
      <w:spacing w:line="280" w:lineRule="auto"/>
      <w:jc w:val="both"/>
    </w:pPr>
    <w:rPr>
      <w:b/>
      <w:bCs/>
      <w:sz w:val="24"/>
      <w:szCs w:val="24"/>
    </w:rPr>
  </w:style>
  <w:style w:type="paragraph" w:styleId="ae">
    <w:name w:val="Body Text First Indent"/>
    <w:basedOn w:val="afff5"/>
    <w:link w:val="ad"/>
    <w:rsid w:val="00CC7FBA"/>
    <w:pPr>
      <w:spacing w:after="120" w:line="240" w:lineRule="auto"/>
      <w:ind w:firstLine="210"/>
      <w:jc w:val="left"/>
    </w:pPr>
    <w:rPr>
      <w:sz w:val="24"/>
    </w:rPr>
  </w:style>
  <w:style w:type="character" w:customStyle="1" w:styleId="1ff0">
    <w:name w:val="Красная строка Знак1"/>
    <w:basedOn w:val="2f5"/>
    <w:uiPriority w:val="99"/>
    <w:semiHidden/>
    <w:rsid w:val="00CC7FBA"/>
  </w:style>
  <w:style w:type="paragraph" w:customStyle="1" w:styleId="xl69">
    <w:name w:val="xl69"/>
    <w:basedOn w:val="a"/>
    <w:rsid w:val="00CC7FBA"/>
    <w:pPr>
      <w:pBdr>
        <w:top w:val="single" w:sz="4" w:space="0" w:color="000000"/>
        <w:right w:val="single" w:sz="4" w:space="0" w:color="auto"/>
      </w:pBdr>
      <w:spacing w:before="100" w:beforeAutospacing="1" w:after="100" w:afterAutospacing="1" w:line="240" w:lineRule="auto"/>
    </w:pPr>
    <w:rPr>
      <w:rFonts w:ascii="Calibri" w:eastAsia="Calibri" w:hAnsi="Calibri" w:cs="Times New Roman"/>
      <w:sz w:val="16"/>
      <w:szCs w:val="16"/>
      <w:lang w:eastAsia="ru-RU"/>
    </w:rPr>
  </w:style>
  <w:style w:type="paragraph" w:customStyle="1" w:styleId="list-0">
    <w:name w:val="list-0"/>
    <w:basedOn w:val="a"/>
    <w:rsid w:val="00CC7FBA"/>
    <w:pPr>
      <w:numPr>
        <w:numId w:val="1"/>
      </w:numPr>
      <w:tabs>
        <w:tab w:val="left" w:pos="360"/>
      </w:tabs>
      <w:spacing w:after="0" w:line="240" w:lineRule="auto"/>
    </w:pPr>
    <w:rPr>
      <w:rFonts w:ascii="Calibri" w:eastAsia="Calibri" w:hAnsi="Calibri" w:cs="Times New Roman"/>
      <w:sz w:val="20"/>
      <w:szCs w:val="20"/>
      <w:lang w:eastAsia="ru-RU"/>
    </w:rPr>
  </w:style>
  <w:style w:type="paragraph" w:customStyle="1" w:styleId="xl70">
    <w:name w:val="xl70"/>
    <w:basedOn w:val="a"/>
    <w:rsid w:val="00CC7FBA"/>
    <w:pPr>
      <w:pBdr>
        <w:right w:val="single" w:sz="4" w:space="0" w:color="auto"/>
      </w:pBdr>
      <w:spacing w:before="100" w:beforeAutospacing="1" w:after="100" w:afterAutospacing="1" w:line="240" w:lineRule="auto"/>
    </w:pPr>
    <w:rPr>
      <w:rFonts w:ascii="Calibri" w:eastAsia="Calibri" w:hAnsi="Calibri" w:cs="Times New Roman"/>
      <w:sz w:val="16"/>
      <w:szCs w:val="16"/>
      <w:lang w:eastAsia="ru-RU"/>
    </w:rPr>
  </w:style>
  <w:style w:type="paragraph" w:customStyle="1" w:styleId="312">
    <w:name w:val="Основной текст 31"/>
    <w:basedOn w:val="a"/>
    <w:rsid w:val="00CC7FBA"/>
    <w:pPr>
      <w:widowControl w:val="0"/>
      <w:overflowPunct w:val="0"/>
      <w:autoSpaceDE w:val="0"/>
      <w:autoSpaceDN w:val="0"/>
      <w:adjustRightInd w:val="0"/>
      <w:spacing w:after="0" w:line="240" w:lineRule="auto"/>
      <w:jc w:val="both"/>
      <w:textAlignment w:val="baseline"/>
    </w:pPr>
    <w:rPr>
      <w:rFonts w:ascii="Calibri" w:eastAsia="Calibri" w:hAnsi="Calibri" w:cs="Times New Roman"/>
      <w:sz w:val="24"/>
      <w:szCs w:val="20"/>
      <w:lang w:eastAsia="ru-RU"/>
    </w:rPr>
  </w:style>
  <w:style w:type="paragraph" w:styleId="affffc">
    <w:name w:val="Block Text"/>
    <w:basedOn w:val="a"/>
    <w:rsid w:val="00CC7FBA"/>
    <w:pPr>
      <w:spacing w:after="0" w:line="240" w:lineRule="auto"/>
      <w:ind w:left="1320" w:right="1144" w:firstLine="5500"/>
    </w:pPr>
    <w:rPr>
      <w:rFonts w:ascii="Calibri" w:eastAsia="Calibri" w:hAnsi="Calibri" w:cs="Times New Roman"/>
      <w:snapToGrid w:val="0"/>
      <w:sz w:val="28"/>
      <w:szCs w:val="20"/>
      <w:lang w:val="en-US" w:eastAsia="ru-RU"/>
    </w:rPr>
  </w:style>
  <w:style w:type="paragraph" w:styleId="afff3">
    <w:name w:val="Body Text Indent"/>
    <w:basedOn w:val="a"/>
    <w:link w:val="afff2"/>
    <w:rsid w:val="00CC7FBA"/>
    <w:pPr>
      <w:spacing w:after="0" w:line="240" w:lineRule="auto"/>
      <w:ind w:left="360" w:firstLine="567"/>
      <w:jc w:val="both"/>
    </w:pPr>
    <w:rPr>
      <w:sz w:val="24"/>
      <w:szCs w:val="24"/>
    </w:rPr>
  </w:style>
  <w:style w:type="character" w:customStyle="1" w:styleId="2fc">
    <w:name w:val="Основной текст с отступом Знак2"/>
    <w:basedOn w:val="a0"/>
    <w:uiPriority w:val="99"/>
    <w:semiHidden/>
    <w:rsid w:val="00CC7FBA"/>
  </w:style>
  <w:style w:type="paragraph" w:styleId="aff6">
    <w:name w:val="Subtitle"/>
    <w:basedOn w:val="a"/>
    <w:next w:val="a"/>
    <w:link w:val="aff5"/>
    <w:qFormat/>
    <w:rsid w:val="00CC7FBA"/>
    <w:pPr>
      <w:numPr>
        <w:ilvl w:val="1"/>
      </w:numPr>
      <w:spacing w:after="0" w:line="240" w:lineRule="auto"/>
      <w:ind w:firstLine="567"/>
      <w:jc w:val="both"/>
    </w:pPr>
    <w:rPr>
      <w:rFonts w:ascii="Cambria" w:eastAsia="Times New Roman" w:hAnsi="Cambria" w:cs="Times New Roman"/>
      <w:i/>
      <w:iCs/>
      <w:color w:val="4F81BD"/>
      <w:spacing w:val="15"/>
      <w:sz w:val="24"/>
      <w:szCs w:val="24"/>
      <w:lang w:eastAsia="ru-RU"/>
    </w:rPr>
  </w:style>
  <w:style w:type="character" w:customStyle="1" w:styleId="1ff1">
    <w:name w:val="Подзаголовок Знак1"/>
    <w:basedOn w:val="a0"/>
    <w:uiPriority w:val="11"/>
    <w:rsid w:val="00CC7FBA"/>
    <w:rPr>
      <w:rFonts w:eastAsiaTheme="minorEastAsia"/>
      <w:color w:val="5A5A5A" w:themeColor="text1" w:themeTint="A5"/>
      <w:spacing w:val="15"/>
    </w:rPr>
  </w:style>
  <w:style w:type="paragraph" w:customStyle="1" w:styleId="xl73">
    <w:name w:val="xl73"/>
    <w:basedOn w:val="a"/>
    <w:rsid w:val="00CC7FBA"/>
    <w:pPr>
      <w:spacing w:before="100" w:beforeAutospacing="1" w:after="100" w:afterAutospacing="1" w:line="240" w:lineRule="auto"/>
      <w:jc w:val="center"/>
      <w:textAlignment w:val="top"/>
    </w:pPr>
    <w:rPr>
      <w:rFonts w:ascii="Calibri" w:eastAsia="Calibri" w:hAnsi="Calibri" w:cs="Times New Roman"/>
      <w:color w:val="000000"/>
      <w:lang w:eastAsia="ru-RU"/>
    </w:rPr>
  </w:style>
  <w:style w:type="paragraph" w:customStyle="1" w:styleId="ListParagraph1">
    <w:name w:val="List Paragraph1"/>
    <w:basedOn w:val="a"/>
    <w:qFormat/>
    <w:rsid w:val="00CC7FBA"/>
    <w:pPr>
      <w:spacing w:after="0" w:line="240" w:lineRule="auto"/>
      <w:ind w:left="720"/>
      <w:contextualSpacing/>
    </w:pPr>
    <w:rPr>
      <w:rFonts w:ascii="Calibri" w:eastAsia="Calibri" w:hAnsi="Calibri" w:cs="Times New Roman"/>
    </w:rPr>
  </w:style>
  <w:style w:type="paragraph" w:styleId="23">
    <w:name w:val="Body Text Indent 2"/>
    <w:basedOn w:val="a"/>
    <w:link w:val="22"/>
    <w:rsid w:val="00CC7FBA"/>
    <w:pPr>
      <w:spacing w:after="0" w:line="240" w:lineRule="auto"/>
      <w:ind w:firstLine="540"/>
      <w:jc w:val="both"/>
    </w:pPr>
    <w:rPr>
      <w:sz w:val="24"/>
      <w:szCs w:val="24"/>
    </w:rPr>
  </w:style>
  <w:style w:type="character" w:customStyle="1" w:styleId="214">
    <w:name w:val="Основной текст с отступом 2 Знак1"/>
    <w:basedOn w:val="a0"/>
    <w:uiPriority w:val="99"/>
    <w:semiHidden/>
    <w:rsid w:val="00CC7FBA"/>
  </w:style>
  <w:style w:type="paragraph" w:customStyle="1" w:styleId="undline">
    <w:name w:val="undline"/>
    <w:basedOn w:val="a"/>
    <w:rsid w:val="00CC7FBA"/>
    <w:pPr>
      <w:spacing w:after="0" w:line="240" w:lineRule="auto"/>
      <w:jc w:val="both"/>
    </w:pPr>
    <w:rPr>
      <w:rFonts w:ascii="Calibri" w:eastAsia="Calibri" w:hAnsi="Calibri" w:cs="Times New Roman"/>
      <w:sz w:val="20"/>
      <w:szCs w:val="20"/>
      <w:lang w:eastAsia="ru-RU"/>
    </w:rPr>
  </w:style>
  <w:style w:type="paragraph" w:styleId="affffd">
    <w:name w:val="List"/>
    <w:basedOn w:val="a"/>
    <w:rsid w:val="00CC7FBA"/>
    <w:pPr>
      <w:spacing w:after="0" w:line="240" w:lineRule="auto"/>
      <w:ind w:left="283" w:hanging="283"/>
    </w:pPr>
    <w:rPr>
      <w:rFonts w:ascii="Calibri" w:eastAsia="Calibri" w:hAnsi="Calibri" w:cs="Times New Roman"/>
      <w:sz w:val="24"/>
      <w:szCs w:val="24"/>
      <w:lang w:eastAsia="ru-RU"/>
    </w:rPr>
  </w:style>
  <w:style w:type="paragraph" w:customStyle="1" w:styleId="FR2">
    <w:name w:val="FR2"/>
    <w:rsid w:val="00CC7FBA"/>
    <w:pPr>
      <w:widowControl w:val="0"/>
      <w:spacing w:after="0" w:line="240" w:lineRule="auto"/>
      <w:ind w:left="5440"/>
    </w:pPr>
    <w:rPr>
      <w:rFonts w:ascii="Calibri" w:eastAsia="Calibri" w:hAnsi="Calibri" w:cs="Times New Roman"/>
      <w:b/>
      <w:snapToGrid w:val="0"/>
      <w:sz w:val="12"/>
      <w:szCs w:val="20"/>
      <w:lang w:eastAsia="ru-RU"/>
    </w:rPr>
  </w:style>
  <w:style w:type="paragraph" w:styleId="affffe">
    <w:name w:val="List Bullet"/>
    <w:basedOn w:val="a"/>
    <w:rsid w:val="00CC7FBA"/>
    <w:pPr>
      <w:spacing w:after="0" w:line="240" w:lineRule="auto"/>
      <w:jc w:val="both"/>
    </w:pPr>
    <w:rPr>
      <w:rFonts w:ascii="Calibri" w:eastAsia="Calibri" w:hAnsi="Calibri" w:cs="Times New Roman"/>
      <w:sz w:val="24"/>
      <w:szCs w:val="20"/>
      <w:lang w:eastAsia="ru-RU"/>
    </w:rPr>
  </w:style>
  <w:style w:type="paragraph" w:styleId="37">
    <w:name w:val="Body Text 3"/>
    <w:basedOn w:val="a"/>
    <w:link w:val="36"/>
    <w:rsid w:val="00CC7FBA"/>
    <w:pPr>
      <w:spacing w:after="0" w:line="240" w:lineRule="auto"/>
      <w:ind w:firstLine="567"/>
      <w:jc w:val="center"/>
    </w:pPr>
    <w:rPr>
      <w:sz w:val="28"/>
    </w:rPr>
  </w:style>
  <w:style w:type="character" w:customStyle="1" w:styleId="313">
    <w:name w:val="Основной текст 3 Знак1"/>
    <w:basedOn w:val="a0"/>
    <w:semiHidden/>
    <w:rsid w:val="00CC7FBA"/>
    <w:rPr>
      <w:sz w:val="16"/>
      <w:szCs w:val="16"/>
    </w:rPr>
  </w:style>
  <w:style w:type="paragraph" w:customStyle="1" w:styleId="xl93">
    <w:name w:val="xl93"/>
    <w:basedOn w:val="a"/>
    <w:rsid w:val="00CC7FBA"/>
    <w:pPr>
      <w:spacing w:before="100" w:beforeAutospacing="1" w:after="100" w:afterAutospacing="1" w:line="240" w:lineRule="auto"/>
      <w:textAlignment w:val="top"/>
    </w:pPr>
    <w:rPr>
      <w:rFonts w:ascii="Calibri" w:eastAsia="Calibri" w:hAnsi="Calibri" w:cs="Times New Roman"/>
      <w:b/>
      <w:bCs/>
      <w:lang w:eastAsia="ru-RU"/>
    </w:rPr>
  </w:style>
  <w:style w:type="paragraph" w:styleId="afff7">
    <w:name w:val="footer"/>
    <w:basedOn w:val="a"/>
    <w:link w:val="afff6"/>
    <w:uiPriority w:val="99"/>
    <w:rsid w:val="00CC7FBA"/>
    <w:pPr>
      <w:tabs>
        <w:tab w:val="center" w:pos="4677"/>
        <w:tab w:val="right" w:pos="9355"/>
      </w:tabs>
      <w:spacing w:after="0" w:line="240" w:lineRule="auto"/>
      <w:ind w:firstLine="567"/>
      <w:jc w:val="both"/>
    </w:pPr>
    <w:rPr>
      <w:sz w:val="28"/>
      <w:szCs w:val="24"/>
    </w:rPr>
  </w:style>
  <w:style w:type="character" w:customStyle="1" w:styleId="2fd">
    <w:name w:val="Нижний колонтитул Знак2"/>
    <w:basedOn w:val="a0"/>
    <w:uiPriority w:val="99"/>
    <w:semiHidden/>
    <w:rsid w:val="00CC7FBA"/>
  </w:style>
  <w:style w:type="paragraph" w:customStyle="1" w:styleId="84">
    <w:name w:val="заголовок 8"/>
    <w:basedOn w:val="a"/>
    <w:next w:val="a"/>
    <w:rsid w:val="00CC7FBA"/>
    <w:pPr>
      <w:keepNext/>
      <w:spacing w:after="0" w:line="240" w:lineRule="auto"/>
      <w:ind w:right="-70"/>
    </w:pPr>
    <w:rPr>
      <w:rFonts w:ascii="Calibri" w:eastAsia="Calibri" w:hAnsi="Calibri" w:cs="Times New Roman"/>
      <w:b/>
      <w:sz w:val="26"/>
      <w:szCs w:val="20"/>
      <w:lang w:eastAsia="ru-RU"/>
    </w:rPr>
  </w:style>
  <w:style w:type="paragraph" w:customStyle="1" w:styleId="1ff2">
    <w:name w:val="я1"/>
    <w:basedOn w:val="10"/>
    <w:rsid w:val="00CC7FBA"/>
    <w:pPr>
      <w:spacing w:line="360" w:lineRule="auto"/>
      <w:ind w:left="720" w:firstLine="0"/>
      <w:jc w:val="both"/>
    </w:pPr>
    <w:rPr>
      <w:bCs w:val="0"/>
      <w:sz w:val="24"/>
    </w:rPr>
  </w:style>
  <w:style w:type="paragraph" w:customStyle="1" w:styleId="1f2">
    <w:name w:val="Основной текст1"/>
    <w:basedOn w:val="a"/>
    <w:link w:val="aff2"/>
    <w:rsid w:val="00CC7FBA"/>
    <w:pPr>
      <w:widowControl w:val="0"/>
      <w:shd w:val="clear" w:color="auto" w:fill="FFFFFF"/>
      <w:spacing w:before="420" w:after="300" w:line="380" w:lineRule="exact"/>
      <w:ind w:firstLine="680"/>
      <w:jc w:val="both"/>
    </w:pPr>
  </w:style>
  <w:style w:type="paragraph" w:customStyle="1" w:styleId="xl89">
    <w:name w:val="xl89"/>
    <w:basedOn w:val="a"/>
    <w:rsid w:val="00CC7FBA"/>
    <w:pPr>
      <w:pBdr>
        <w:top w:val="single" w:sz="8" w:space="0" w:color="auto"/>
      </w:pBdr>
      <w:spacing w:before="100" w:beforeAutospacing="1" w:after="100" w:afterAutospacing="1" w:line="240" w:lineRule="auto"/>
      <w:jc w:val="both"/>
      <w:textAlignment w:val="top"/>
    </w:pPr>
    <w:rPr>
      <w:rFonts w:ascii="Calibri" w:eastAsia="Calibri" w:hAnsi="Calibri" w:cs="Times New Roman"/>
      <w:b/>
      <w:bCs/>
      <w:lang w:eastAsia="ru-RU"/>
    </w:rPr>
  </w:style>
  <w:style w:type="paragraph" w:styleId="HTML3">
    <w:name w:val="HTML Preformatted"/>
    <w:basedOn w:val="a"/>
    <w:link w:val="HTML2"/>
    <w:rsid w:val="00CC7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HTML10">
    <w:name w:val="Стандартный HTML Знак1"/>
    <w:basedOn w:val="a0"/>
    <w:uiPriority w:val="99"/>
    <w:semiHidden/>
    <w:rsid w:val="00CC7FBA"/>
    <w:rPr>
      <w:rFonts w:ascii="Consolas" w:hAnsi="Consolas"/>
      <w:sz w:val="20"/>
      <w:szCs w:val="20"/>
    </w:rPr>
  </w:style>
  <w:style w:type="paragraph" w:styleId="af0">
    <w:name w:val="Salutation"/>
    <w:basedOn w:val="a"/>
    <w:link w:val="af"/>
    <w:rsid w:val="00CC7FBA"/>
    <w:pPr>
      <w:spacing w:after="0" w:line="240" w:lineRule="auto"/>
    </w:pPr>
    <w:rPr>
      <w:rFonts w:ascii="Arial" w:hAnsi="Arial"/>
    </w:rPr>
  </w:style>
  <w:style w:type="character" w:customStyle="1" w:styleId="1ff3">
    <w:name w:val="Приветствие Знак1"/>
    <w:basedOn w:val="a0"/>
    <w:uiPriority w:val="99"/>
    <w:semiHidden/>
    <w:rsid w:val="00CC7FBA"/>
  </w:style>
  <w:style w:type="paragraph" w:customStyle="1" w:styleId="afffff">
    <w:name w:val="литература"/>
    <w:basedOn w:val="a"/>
    <w:rsid w:val="00CC7FBA"/>
    <w:pPr>
      <w:tabs>
        <w:tab w:val="left" w:pos="567"/>
        <w:tab w:val="right" w:pos="9072"/>
      </w:tabs>
      <w:autoSpaceDE w:val="0"/>
      <w:autoSpaceDN w:val="0"/>
      <w:spacing w:after="0" w:line="240" w:lineRule="auto"/>
      <w:ind w:left="567" w:hanging="567"/>
      <w:jc w:val="both"/>
    </w:pPr>
    <w:rPr>
      <w:rFonts w:ascii="Calibri" w:eastAsia="Calibri" w:hAnsi="Calibri" w:cs="Times New Roman"/>
      <w:sz w:val="26"/>
      <w:szCs w:val="26"/>
      <w:lang w:eastAsia="ru-RU"/>
    </w:rPr>
  </w:style>
  <w:style w:type="paragraph" w:customStyle="1" w:styleId="afffff0">
    <w:name w:val="отчет_пункт"/>
    <w:basedOn w:val="afffff1"/>
    <w:qFormat/>
    <w:rsid w:val="00CC7FBA"/>
    <w:pPr>
      <w:outlineLvl w:val="2"/>
    </w:pPr>
  </w:style>
  <w:style w:type="paragraph" w:customStyle="1" w:styleId="182">
    <w:name w:val="Кр.18ш.р"/>
    <w:basedOn w:val="a"/>
    <w:rsid w:val="00CC7FBA"/>
    <w:pPr>
      <w:widowControl w:val="0"/>
      <w:autoSpaceDE w:val="0"/>
      <w:autoSpaceDN w:val="0"/>
      <w:spacing w:after="0" w:line="360" w:lineRule="exact"/>
      <w:ind w:firstLine="709"/>
      <w:jc w:val="both"/>
    </w:pPr>
    <w:rPr>
      <w:rFonts w:ascii="Arial" w:eastAsia="Calibri" w:hAnsi="Arial" w:cs="Arial"/>
      <w:spacing w:val="18"/>
      <w:sz w:val="24"/>
      <w:szCs w:val="24"/>
      <w:lang w:eastAsia="be-BY"/>
    </w:rPr>
  </w:style>
  <w:style w:type="paragraph" w:customStyle="1" w:styleId="153">
    <w:name w:val="Знак Знак15 Знак Знак Знак Знак3"/>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afffff1">
    <w:name w:val="отчет_подглава"/>
    <w:basedOn w:val="a"/>
    <w:qFormat/>
    <w:rsid w:val="00CC7FBA"/>
    <w:pPr>
      <w:spacing w:before="60" w:after="120" w:line="360" w:lineRule="auto"/>
      <w:ind w:firstLine="709"/>
      <w:outlineLvl w:val="1"/>
    </w:pPr>
    <w:rPr>
      <w:rFonts w:ascii="Calibri" w:eastAsia="Calibri" w:hAnsi="Calibri" w:cs="Times New Roman"/>
      <w:b/>
      <w:sz w:val="24"/>
      <w:szCs w:val="24"/>
      <w:lang w:eastAsia="ru-RU"/>
    </w:rPr>
  </w:style>
  <w:style w:type="paragraph" w:customStyle="1" w:styleId="Style18">
    <w:name w:val="Style18"/>
    <w:basedOn w:val="a"/>
    <w:uiPriority w:val="99"/>
    <w:rsid w:val="00CC7FBA"/>
    <w:pPr>
      <w:widowControl w:val="0"/>
      <w:autoSpaceDE w:val="0"/>
      <w:autoSpaceDN w:val="0"/>
      <w:adjustRightInd w:val="0"/>
      <w:spacing w:after="0" w:line="413" w:lineRule="exact"/>
      <w:ind w:firstLine="701"/>
    </w:pPr>
    <w:rPr>
      <w:rFonts w:ascii="Calibri" w:eastAsia="Calibri" w:hAnsi="Calibri" w:cs="Times New Roman"/>
      <w:sz w:val="24"/>
      <w:szCs w:val="24"/>
      <w:lang w:eastAsia="ru-RU"/>
    </w:rPr>
  </w:style>
  <w:style w:type="paragraph" w:customStyle="1" w:styleId="215">
    <w:name w:val="Основной текст 21"/>
    <w:basedOn w:val="a"/>
    <w:rsid w:val="00CC7FBA"/>
    <w:pPr>
      <w:overflowPunct w:val="0"/>
      <w:autoSpaceDE w:val="0"/>
      <w:autoSpaceDN w:val="0"/>
      <w:adjustRightInd w:val="0"/>
      <w:spacing w:after="0" w:line="240" w:lineRule="auto"/>
      <w:ind w:firstLine="709"/>
      <w:jc w:val="both"/>
      <w:textAlignment w:val="baseline"/>
    </w:pPr>
    <w:rPr>
      <w:rFonts w:ascii="Calibri" w:eastAsia="Calibri" w:hAnsi="Calibri" w:cs="Times New Roman"/>
      <w:sz w:val="20"/>
      <w:szCs w:val="20"/>
    </w:rPr>
  </w:style>
  <w:style w:type="paragraph" w:customStyle="1" w:styleId="xl81">
    <w:name w:val="xl81"/>
    <w:basedOn w:val="a"/>
    <w:rsid w:val="00CC7FBA"/>
    <w:pPr>
      <w:pBdr>
        <w:left w:val="single" w:sz="8" w:space="0" w:color="auto"/>
        <w:right w:val="single" w:sz="8" w:space="0" w:color="auto"/>
      </w:pBdr>
      <w:spacing w:before="100" w:beforeAutospacing="1" w:after="100" w:afterAutospacing="1" w:line="240" w:lineRule="auto"/>
      <w:jc w:val="center"/>
      <w:textAlignment w:val="top"/>
    </w:pPr>
    <w:rPr>
      <w:rFonts w:ascii="Calibri" w:eastAsia="Calibri" w:hAnsi="Calibri" w:cs="Times New Roman"/>
      <w:lang w:eastAsia="ru-RU"/>
    </w:rPr>
  </w:style>
  <w:style w:type="paragraph" w:customStyle="1" w:styleId="FR4">
    <w:name w:val="FR4"/>
    <w:rsid w:val="00CC7FBA"/>
    <w:pPr>
      <w:widowControl w:val="0"/>
      <w:spacing w:after="0" w:line="240" w:lineRule="auto"/>
      <w:ind w:left="5160"/>
    </w:pPr>
    <w:rPr>
      <w:rFonts w:ascii="Courier New" w:eastAsia="Calibri" w:hAnsi="Courier New" w:cs="Times New Roman"/>
      <w:snapToGrid w:val="0"/>
      <w:sz w:val="12"/>
      <w:szCs w:val="20"/>
      <w:lang w:eastAsia="ru-RU"/>
    </w:rPr>
  </w:style>
  <w:style w:type="paragraph" w:customStyle="1" w:styleId="activities">
    <w:name w:val="activities"/>
    <w:basedOn w:val="a"/>
    <w:rsid w:val="00CC7FBA"/>
    <w:pPr>
      <w:spacing w:after="0" w:line="240" w:lineRule="auto"/>
      <w:jc w:val="both"/>
    </w:pPr>
    <w:rPr>
      <w:rFonts w:ascii="Calibri" w:eastAsia="Calibri" w:hAnsi="Calibri" w:cs="Times New Roman"/>
      <w:szCs w:val="24"/>
      <w:lang w:val="en-US"/>
    </w:rPr>
  </w:style>
  <w:style w:type="paragraph" w:customStyle="1" w:styleId="3d">
    <w:name w:val="! Заголовок 3"/>
    <w:basedOn w:val="a"/>
    <w:rsid w:val="00CC7FBA"/>
    <w:pPr>
      <w:spacing w:after="0" w:line="240" w:lineRule="auto"/>
      <w:ind w:left="1871" w:hanging="1304"/>
    </w:pPr>
    <w:rPr>
      <w:rFonts w:ascii="Arial" w:eastAsia="Calibri" w:hAnsi="Arial" w:cs="Arial"/>
      <w:i/>
      <w:sz w:val="24"/>
      <w:szCs w:val="24"/>
      <w:lang w:eastAsia="ru-RU"/>
    </w:rPr>
  </w:style>
  <w:style w:type="paragraph" w:customStyle="1" w:styleId="3e">
    <w:name w:val="Обычный.Нормальный3"/>
    <w:rsid w:val="00CC7FBA"/>
    <w:pPr>
      <w:autoSpaceDE w:val="0"/>
      <w:autoSpaceDN w:val="0"/>
      <w:spacing w:after="0" w:line="240" w:lineRule="auto"/>
    </w:pPr>
    <w:rPr>
      <w:rFonts w:ascii="Calibri" w:eastAsia="Calibri" w:hAnsi="Calibri" w:cs="Times New Roman"/>
      <w:sz w:val="28"/>
      <w:szCs w:val="28"/>
      <w:lang w:eastAsia="ru-RU"/>
    </w:rPr>
  </w:style>
  <w:style w:type="paragraph" w:customStyle="1" w:styleId="ConsPlusNonformat">
    <w:name w:val="ConsPlusNonformat"/>
    <w:rsid w:val="00CC7FBA"/>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newncpi0">
    <w:name w:val="newncpi0"/>
    <w:basedOn w:val="a"/>
    <w:rsid w:val="00CC7FBA"/>
    <w:pPr>
      <w:spacing w:after="0" w:line="240" w:lineRule="auto"/>
      <w:jc w:val="both"/>
    </w:pPr>
    <w:rPr>
      <w:rFonts w:ascii="Calibri" w:eastAsia="Calibri" w:hAnsi="Calibri" w:cs="Times New Roman"/>
      <w:sz w:val="24"/>
      <w:szCs w:val="24"/>
      <w:lang w:eastAsia="ru-RU"/>
    </w:rPr>
  </w:style>
  <w:style w:type="paragraph" w:customStyle="1" w:styleId="2fe">
    <w:name w:val="Заг2"/>
    <w:basedOn w:val="20"/>
    <w:rsid w:val="00CC7FBA"/>
    <w:pPr>
      <w:widowControl w:val="0"/>
      <w:shd w:val="clear" w:color="auto" w:fill="FFFFFF"/>
      <w:tabs>
        <w:tab w:val="left" w:pos="2736"/>
      </w:tabs>
      <w:autoSpaceDE w:val="0"/>
      <w:autoSpaceDN w:val="0"/>
      <w:adjustRightInd w:val="0"/>
      <w:spacing w:before="240"/>
      <w:ind w:left="709" w:right="53" w:firstLine="0"/>
      <w:jc w:val="center"/>
    </w:pPr>
    <w:rPr>
      <w:i/>
      <w:iCs/>
      <w:sz w:val="24"/>
      <w:szCs w:val="28"/>
    </w:rPr>
  </w:style>
  <w:style w:type="paragraph" w:customStyle="1" w:styleId="114">
    <w:name w:val="Знак Знак Знак1 Знак1"/>
    <w:basedOn w:val="a"/>
    <w:rsid w:val="00CC7FBA"/>
    <w:pPr>
      <w:spacing w:line="240" w:lineRule="exact"/>
      <w:ind w:left="360"/>
    </w:pPr>
    <w:rPr>
      <w:rFonts w:ascii="Calibri" w:eastAsia="Calibri" w:hAnsi="Calibri" w:cs="Times New Roman"/>
      <w:sz w:val="28"/>
      <w:szCs w:val="28"/>
      <w:lang w:val="en-US"/>
    </w:rPr>
  </w:style>
  <w:style w:type="paragraph" w:customStyle="1" w:styleId="Style44">
    <w:name w:val="Style44"/>
    <w:basedOn w:val="a"/>
    <w:uiPriority w:val="99"/>
    <w:rsid w:val="00CC7FBA"/>
    <w:pPr>
      <w:widowControl w:val="0"/>
      <w:autoSpaceDE w:val="0"/>
      <w:autoSpaceDN w:val="0"/>
      <w:adjustRightInd w:val="0"/>
      <w:spacing w:after="0" w:line="240" w:lineRule="auto"/>
    </w:pPr>
    <w:rPr>
      <w:rFonts w:ascii="Microsoft Sans Serif" w:eastAsia="Calibri" w:hAnsi="Microsoft Sans Serif" w:cs="Microsoft Sans Serif"/>
      <w:sz w:val="24"/>
      <w:szCs w:val="24"/>
      <w:lang w:eastAsia="ru-RU"/>
    </w:rPr>
  </w:style>
  <w:style w:type="paragraph" w:customStyle="1" w:styleId="xl77">
    <w:name w:val="xl77"/>
    <w:basedOn w:val="a"/>
    <w:rsid w:val="00CC7FBA"/>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Calibri" w:eastAsia="Calibri" w:hAnsi="Calibri" w:cs="Times New Roman"/>
      <w:lang w:eastAsia="ru-RU"/>
    </w:rPr>
  </w:style>
  <w:style w:type="paragraph" w:customStyle="1" w:styleId="115">
    <w:name w:val="Обычный11"/>
    <w:rsid w:val="00CC7FBA"/>
    <w:pPr>
      <w:widowControl w:val="0"/>
      <w:spacing w:after="0" w:line="240" w:lineRule="auto"/>
    </w:pPr>
    <w:rPr>
      <w:rFonts w:ascii="Calibri" w:eastAsia="Calibri" w:hAnsi="Calibri" w:cs="Times New Roman"/>
      <w:snapToGrid w:val="0"/>
      <w:sz w:val="20"/>
      <w:szCs w:val="20"/>
      <w:lang w:eastAsia="ru-RU"/>
    </w:rPr>
  </w:style>
  <w:style w:type="paragraph" w:customStyle="1" w:styleId="affffb">
    <w:name w:val="Îáû÷íûé"/>
    <w:rsid w:val="00CC7FBA"/>
    <w:pPr>
      <w:autoSpaceDE w:val="0"/>
      <w:autoSpaceDN w:val="0"/>
      <w:spacing w:after="0" w:line="240" w:lineRule="auto"/>
    </w:pPr>
    <w:rPr>
      <w:rFonts w:ascii="Calibri" w:eastAsia="Calibri" w:hAnsi="Calibri" w:cs="Times New Roman"/>
      <w:sz w:val="20"/>
      <w:szCs w:val="20"/>
      <w:lang w:eastAsia="ru-RU"/>
    </w:rPr>
  </w:style>
  <w:style w:type="paragraph" w:customStyle="1" w:styleId="232">
    <w:name w:val="Основной текст с отступом 23"/>
    <w:basedOn w:val="a"/>
    <w:rsid w:val="00CC7FBA"/>
    <w:pPr>
      <w:overflowPunct w:val="0"/>
      <w:autoSpaceDE w:val="0"/>
      <w:autoSpaceDN w:val="0"/>
      <w:adjustRightInd w:val="0"/>
      <w:spacing w:after="0" w:line="360" w:lineRule="auto"/>
      <w:ind w:firstLine="567"/>
      <w:textAlignment w:val="baseline"/>
    </w:pPr>
    <w:rPr>
      <w:rFonts w:ascii="Calibri" w:eastAsia="Calibri" w:hAnsi="Calibri" w:cs="Times New Roman"/>
      <w:sz w:val="24"/>
      <w:szCs w:val="20"/>
      <w:lang w:eastAsia="ru-RU"/>
    </w:rPr>
  </w:style>
  <w:style w:type="paragraph" w:customStyle="1" w:styleId="xl91">
    <w:name w:val="xl91"/>
    <w:basedOn w:val="a"/>
    <w:rsid w:val="00CC7FBA"/>
    <w:pPr>
      <w:spacing w:before="100" w:beforeAutospacing="1" w:after="100" w:afterAutospacing="1" w:line="240" w:lineRule="auto"/>
      <w:textAlignment w:val="top"/>
    </w:pPr>
    <w:rPr>
      <w:rFonts w:ascii="Calibri" w:eastAsia="Calibri" w:hAnsi="Calibri" w:cs="Times New Roman"/>
      <w:b/>
      <w:bCs/>
      <w:i/>
      <w:iCs/>
      <w:lang w:eastAsia="ru-RU"/>
    </w:rPr>
  </w:style>
  <w:style w:type="paragraph" w:customStyle="1" w:styleId="113pt">
    <w:name w:val="Стиль Заголовок 1 + 13 pt"/>
    <w:basedOn w:val="10"/>
    <w:rsid w:val="00CC7FBA"/>
    <w:pPr>
      <w:spacing w:after="120"/>
      <w:ind w:firstLine="0"/>
    </w:pPr>
    <w:rPr>
      <w:szCs w:val="28"/>
    </w:rPr>
  </w:style>
  <w:style w:type="paragraph" w:customStyle="1" w:styleId="afffff2">
    <w:name w:val="Обычный для отчета"/>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233">
    <w:name w:val="Основной текст 23"/>
    <w:basedOn w:val="a"/>
    <w:rsid w:val="00CC7FBA"/>
    <w:pPr>
      <w:overflowPunct w:val="0"/>
      <w:autoSpaceDE w:val="0"/>
      <w:autoSpaceDN w:val="0"/>
      <w:adjustRightInd w:val="0"/>
      <w:spacing w:after="0" w:line="240" w:lineRule="auto"/>
      <w:ind w:firstLine="540"/>
      <w:jc w:val="both"/>
    </w:pPr>
    <w:rPr>
      <w:rFonts w:ascii="Calibri" w:eastAsia="Calibri" w:hAnsi="Calibri" w:cs="Times New Roman"/>
      <w:sz w:val="28"/>
      <w:szCs w:val="20"/>
      <w:lang w:eastAsia="ru-RU"/>
    </w:rPr>
  </w:style>
  <w:style w:type="paragraph" w:customStyle="1" w:styleId="216">
    <w:name w:val="Знак Знак Знак2 Знак Знак Знак Знак Знак Знак Знак Знак Знак Знак Знак Знак Знак1"/>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00">
    <w:name w:val="Стиль вправо Первая строка:  0 см Междустр.интервал:  одинарный"/>
    <w:basedOn w:val="a"/>
    <w:link w:val="0"/>
    <w:rsid w:val="00CC7FBA"/>
    <w:pPr>
      <w:widowControl w:val="0"/>
      <w:spacing w:before="360" w:after="120" w:line="240" w:lineRule="auto"/>
      <w:jc w:val="right"/>
    </w:pPr>
    <w:rPr>
      <w:sz w:val="28"/>
    </w:rPr>
  </w:style>
  <w:style w:type="paragraph" w:customStyle="1" w:styleId="Style34">
    <w:name w:val="Style34"/>
    <w:basedOn w:val="a"/>
    <w:uiPriority w:val="99"/>
    <w:rsid w:val="00CC7FBA"/>
    <w:pPr>
      <w:widowControl w:val="0"/>
      <w:autoSpaceDE w:val="0"/>
      <w:autoSpaceDN w:val="0"/>
      <w:adjustRightInd w:val="0"/>
      <w:spacing w:after="0" w:line="216" w:lineRule="exact"/>
    </w:pPr>
    <w:rPr>
      <w:rFonts w:ascii="Arial Black" w:eastAsia="Calibri" w:hAnsi="Arial Black" w:cs="Times New Roman"/>
      <w:sz w:val="24"/>
      <w:szCs w:val="24"/>
      <w:lang w:eastAsia="ru-RU"/>
    </w:rPr>
  </w:style>
  <w:style w:type="paragraph" w:customStyle="1" w:styleId="afffff3">
    <w:name w:val="Тринадцатый"/>
    <w:basedOn w:val="a"/>
    <w:rsid w:val="00CC7FBA"/>
    <w:pPr>
      <w:autoSpaceDE w:val="0"/>
      <w:autoSpaceDN w:val="0"/>
      <w:adjustRightInd w:val="0"/>
      <w:spacing w:after="0" w:line="360" w:lineRule="auto"/>
      <w:ind w:firstLine="567"/>
      <w:jc w:val="both"/>
    </w:pPr>
    <w:rPr>
      <w:rFonts w:ascii="Calibri" w:eastAsia="Calibri" w:hAnsi="Calibri" w:cs="Times New Roman"/>
      <w:sz w:val="26"/>
      <w:szCs w:val="26"/>
      <w:lang w:eastAsia="ru-RU"/>
    </w:rPr>
  </w:style>
  <w:style w:type="paragraph" w:customStyle="1" w:styleId="xl22">
    <w:name w:val="xl22"/>
    <w:basedOn w:val="a"/>
    <w:rsid w:val="00CC7FBA"/>
    <w:pPr>
      <w:spacing w:before="100" w:beforeAutospacing="1" w:after="100" w:afterAutospacing="1" w:line="240" w:lineRule="auto"/>
      <w:jc w:val="center"/>
    </w:pPr>
    <w:rPr>
      <w:rFonts w:ascii="Arial" w:eastAsia="Arial Unicode MS" w:hAnsi="Arial" w:cs="Arial Unicode MS"/>
      <w:sz w:val="16"/>
      <w:szCs w:val="16"/>
      <w:lang w:eastAsia="ru-RU"/>
    </w:rPr>
  </w:style>
  <w:style w:type="paragraph" w:customStyle="1" w:styleId="217">
    <w:name w:val="Заголовок 21"/>
    <w:basedOn w:val="Normal1"/>
    <w:next w:val="Normal1"/>
    <w:rsid w:val="00CC7FBA"/>
    <w:pPr>
      <w:keepNext/>
      <w:jc w:val="center"/>
      <w:outlineLvl w:val="1"/>
    </w:pPr>
    <w:rPr>
      <w:sz w:val="28"/>
    </w:rPr>
  </w:style>
  <w:style w:type="paragraph" w:customStyle="1" w:styleId="caaieiaie1">
    <w:name w:val="caaieiaie 1"/>
    <w:basedOn w:val="a"/>
    <w:next w:val="a"/>
    <w:rsid w:val="00CC7FBA"/>
    <w:pPr>
      <w:keepNext/>
      <w:spacing w:after="0" w:line="240" w:lineRule="auto"/>
    </w:pPr>
    <w:rPr>
      <w:rFonts w:ascii="Calibri" w:eastAsia="Calibri" w:hAnsi="Calibri" w:cs="Times New Roman"/>
      <w:sz w:val="24"/>
      <w:szCs w:val="20"/>
      <w:lang w:eastAsia="ru-RU"/>
    </w:rPr>
  </w:style>
  <w:style w:type="paragraph" w:customStyle="1" w:styleId="Normal1">
    <w:name w:val="Normal1"/>
    <w:rsid w:val="00CC7FBA"/>
    <w:pPr>
      <w:spacing w:after="0" w:line="240" w:lineRule="auto"/>
    </w:pPr>
    <w:rPr>
      <w:rFonts w:ascii="Calibri" w:eastAsia="Calibri" w:hAnsi="Calibri" w:cs="Times New Roman"/>
      <w:sz w:val="24"/>
      <w:szCs w:val="20"/>
      <w:lang w:eastAsia="ru-RU"/>
    </w:rPr>
  </w:style>
  <w:style w:type="paragraph" w:customStyle="1" w:styleId="xl29">
    <w:name w:val="xl29"/>
    <w:basedOn w:val="a"/>
    <w:rsid w:val="00CC7FBA"/>
    <w:pPr>
      <w:spacing w:before="100" w:beforeAutospacing="1" w:after="100" w:afterAutospacing="1" w:line="240" w:lineRule="auto"/>
      <w:jc w:val="center"/>
    </w:pPr>
    <w:rPr>
      <w:rFonts w:ascii="Calibri" w:eastAsia="Calibri" w:hAnsi="Calibri" w:cs="Times New Roman"/>
      <w:sz w:val="24"/>
      <w:szCs w:val="24"/>
      <w:lang w:eastAsia="ru-RU"/>
    </w:rPr>
  </w:style>
  <w:style w:type="paragraph" w:customStyle="1" w:styleId="Style12">
    <w:name w:val="Style12"/>
    <w:basedOn w:val="a"/>
    <w:rsid w:val="00CC7FBA"/>
    <w:pPr>
      <w:widowControl w:val="0"/>
      <w:autoSpaceDE w:val="0"/>
      <w:autoSpaceDN w:val="0"/>
      <w:adjustRightInd w:val="0"/>
      <w:spacing w:after="0" w:line="216" w:lineRule="exact"/>
      <w:jc w:val="both"/>
    </w:pPr>
    <w:rPr>
      <w:rFonts w:ascii="Calibri" w:eastAsia="Calibri" w:hAnsi="Calibri" w:cs="Times New Roman"/>
      <w:sz w:val="24"/>
      <w:szCs w:val="24"/>
      <w:lang w:eastAsia="ru-RU"/>
    </w:rPr>
  </w:style>
  <w:style w:type="paragraph" w:customStyle="1" w:styleId="47">
    <w:name w:val="заголовок 4"/>
    <w:basedOn w:val="a"/>
    <w:next w:val="a"/>
    <w:rsid w:val="00CC7FBA"/>
    <w:pPr>
      <w:keepNext/>
      <w:autoSpaceDE w:val="0"/>
      <w:autoSpaceDN w:val="0"/>
      <w:adjustRightInd w:val="0"/>
      <w:spacing w:after="0" w:line="240" w:lineRule="auto"/>
      <w:jc w:val="center"/>
    </w:pPr>
    <w:rPr>
      <w:rFonts w:ascii="Calibri" w:eastAsia="Calibri" w:hAnsi="Calibri" w:cs="Times New Roman"/>
      <w:sz w:val="26"/>
      <w:szCs w:val="26"/>
      <w:lang w:eastAsia="ru-RU"/>
    </w:rPr>
  </w:style>
  <w:style w:type="paragraph" w:customStyle="1" w:styleId="table10">
    <w:name w:val="table10"/>
    <w:basedOn w:val="a"/>
    <w:rsid w:val="00CC7FBA"/>
    <w:pPr>
      <w:spacing w:after="0" w:line="240" w:lineRule="auto"/>
    </w:pPr>
    <w:rPr>
      <w:rFonts w:ascii="Calibri" w:eastAsia="Calibri" w:hAnsi="Calibri" w:cs="Times New Roman"/>
      <w:sz w:val="20"/>
      <w:szCs w:val="20"/>
      <w:lang w:eastAsia="ru-RU"/>
    </w:rPr>
  </w:style>
  <w:style w:type="paragraph" w:customStyle="1" w:styleId="3f">
    <w:name w:val="заголовок 3"/>
    <w:basedOn w:val="a"/>
    <w:next w:val="a"/>
    <w:rsid w:val="00CC7FBA"/>
    <w:pPr>
      <w:keepNext/>
      <w:spacing w:after="0" w:line="240" w:lineRule="auto"/>
      <w:jc w:val="center"/>
    </w:pPr>
    <w:rPr>
      <w:rFonts w:ascii="Calibri" w:eastAsia="Calibri" w:hAnsi="Calibri" w:cs="Times New Roman"/>
      <w:sz w:val="28"/>
      <w:szCs w:val="20"/>
      <w:lang w:eastAsia="ru-RU"/>
    </w:rPr>
  </w:style>
  <w:style w:type="paragraph" w:customStyle="1" w:styleId="BodyText24">
    <w:name w:val="Body Text 24"/>
    <w:basedOn w:val="a"/>
    <w:rsid w:val="00CC7FBA"/>
    <w:pPr>
      <w:overflowPunct w:val="0"/>
      <w:autoSpaceDE w:val="0"/>
      <w:autoSpaceDN w:val="0"/>
      <w:adjustRightInd w:val="0"/>
      <w:spacing w:after="0" w:line="240" w:lineRule="auto"/>
    </w:pPr>
    <w:rPr>
      <w:rFonts w:ascii="Calibri" w:eastAsia="Calibri" w:hAnsi="Calibri" w:cs="Times New Roman"/>
      <w:sz w:val="28"/>
      <w:szCs w:val="20"/>
      <w:lang w:eastAsia="ru-RU"/>
    </w:rPr>
  </w:style>
  <w:style w:type="paragraph" w:customStyle="1" w:styleId="afffff4">
    <w:name w:val="пу_текст"/>
    <w:basedOn w:val="a"/>
    <w:uiPriority w:val="99"/>
    <w:qFormat/>
    <w:rsid w:val="00CC7FBA"/>
    <w:pPr>
      <w:spacing w:after="0" w:line="276" w:lineRule="auto"/>
      <w:ind w:firstLine="709"/>
      <w:jc w:val="both"/>
    </w:pPr>
    <w:rPr>
      <w:rFonts w:ascii="Calibri" w:eastAsia="Calibri" w:hAnsi="Calibri" w:cs="Times New Roman"/>
      <w:sz w:val="24"/>
      <w:szCs w:val="24"/>
      <w:lang w:eastAsia="ru-RU"/>
    </w:rPr>
  </w:style>
  <w:style w:type="paragraph" w:customStyle="1" w:styleId="Style1">
    <w:name w:val="Style1"/>
    <w:basedOn w:val="a"/>
    <w:link w:val="Style1Char"/>
    <w:qFormat/>
    <w:rsid w:val="00CC7FBA"/>
    <w:pPr>
      <w:widowControl w:val="0"/>
      <w:autoSpaceDE w:val="0"/>
      <w:autoSpaceDN w:val="0"/>
      <w:adjustRightInd w:val="0"/>
      <w:spacing w:after="0" w:line="240" w:lineRule="auto"/>
    </w:pPr>
    <w:rPr>
      <w:sz w:val="24"/>
      <w:szCs w:val="24"/>
    </w:rPr>
  </w:style>
  <w:style w:type="paragraph" w:customStyle="1" w:styleId="aaa">
    <w:name w:val="aaa"/>
    <w:basedOn w:val="1a"/>
    <w:rsid w:val="00CC7FBA"/>
    <w:pPr>
      <w:shd w:val="clear" w:color="auto" w:fill="FFFFFF"/>
      <w:tabs>
        <w:tab w:val="clear" w:pos="0"/>
        <w:tab w:val="clear" w:pos="426"/>
        <w:tab w:val="clear" w:pos="9628"/>
        <w:tab w:val="right" w:leader="dot" w:pos="9627"/>
      </w:tabs>
      <w:autoSpaceDE w:val="0"/>
      <w:autoSpaceDN w:val="0"/>
      <w:adjustRightInd w:val="0"/>
      <w:spacing w:before="360"/>
      <w:jc w:val="left"/>
    </w:pPr>
    <w:rPr>
      <w:rFonts w:ascii="Arial" w:hAnsi="Arial" w:cs="Arial"/>
      <w:b/>
      <w:bCs/>
      <w:caps/>
      <w:color w:val="FFFFFF"/>
      <w:sz w:val="20"/>
      <w:szCs w:val="20"/>
    </w:rPr>
  </w:style>
  <w:style w:type="paragraph" w:customStyle="1" w:styleId="WPSOffice1">
    <w:name w:val="WPSOffice手动目录 1"/>
    <w:rsid w:val="00CC7FBA"/>
    <w:pPr>
      <w:spacing w:after="0" w:line="240" w:lineRule="auto"/>
    </w:pPr>
    <w:rPr>
      <w:rFonts w:ascii="Calibri" w:eastAsia="Calibri" w:hAnsi="Calibri" w:cs="Times New Roman"/>
      <w:sz w:val="20"/>
      <w:szCs w:val="20"/>
      <w:lang w:eastAsia="ru-RU"/>
    </w:rPr>
  </w:style>
  <w:style w:type="paragraph" w:customStyle="1" w:styleId="330">
    <w:name w:val="Основной текст 33"/>
    <w:basedOn w:val="a"/>
    <w:rsid w:val="00CC7FBA"/>
    <w:pPr>
      <w:widowControl w:val="0"/>
      <w:overflowPunct w:val="0"/>
      <w:autoSpaceDE w:val="0"/>
      <w:autoSpaceDN w:val="0"/>
      <w:adjustRightInd w:val="0"/>
      <w:spacing w:after="0" w:line="240" w:lineRule="auto"/>
      <w:jc w:val="both"/>
      <w:textAlignment w:val="baseline"/>
    </w:pPr>
    <w:rPr>
      <w:rFonts w:ascii="Calibri" w:eastAsia="Calibri" w:hAnsi="Calibri" w:cs="Times New Roman"/>
      <w:sz w:val="24"/>
      <w:szCs w:val="20"/>
      <w:lang w:eastAsia="ru-RU"/>
    </w:rPr>
  </w:style>
  <w:style w:type="paragraph" w:customStyle="1" w:styleId="Style60">
    <w:name w:val="Style60"/>
    <w:basedOn w:val="a"/>
    <w:uiPriority w:val="99"/>
    <w:rsid w:val="00CC7FBA"/>
    <w:pPr>
      <w:widowControl w:val="0"/>
      <w:autoSpaceDE w:val="0"/>
      <w:autoSpaceDN w:val="0"/>
      <w:adjustRightInd w:val="0"/>
      <w:spacing w:after="0" w:line="209" w:lineRule="exact"/>
      <w:jc w:val="both"/>
    </w:pPr>
    <w:rPr>
      <w:rFonts w:ascii="Microsoft Sans Serif" w:eastAsia="Calibri" w:hAnsi="Microsoft Sans Serif" w:cs="Microsoft Sans Serif"/>
      <w:sz w:val="24"/>
      <w:szCs w:val="24"/>
      <w:lang w:eastAsia="ru-RU"/>
    </w:rPr>
  </w:style>
  <w:style w:type="paragraph" w:customStyle="1" w:styleId="afffff5">
    <w:name w:val="Подпись к рисунку"/>
    <w:basedOn w:val="a"/>
    <w:rsid w:val="00CC7FBA"/>
    <w:pPr>
      <w:keepLines/>
      <w:suppressAutoHyphens/>
      <w:spacing w:after="360" w:line="360" w:lineRule="auto"/>
      <w:ind w:firstLine="567"/>
      <w:jc w:val="center"/>
    </w:pPr>
    <w:rPr>
      <w:rFonts w:ascii="Calibri" w:eastAsia="Calibri" w:hAnsi="Calibri" w:cs="Times New Roman"/>
      <w:sz w:val="24"/>
      <w:szCs w:val="20"/>
      <w:lang w:eastAsia="ru-RU"/>
    </w:rPr>
  </w:style>
  <w:style w:type="paragraph" w:customStyle="1" w:styleId="74">
    <w:name w:val="заголовок 7"/>
    <w:basedOn w:val="a"/>
    <w:next w:val="a"/>
    <w:rsid w:val="00CC7FBA"/>
    <w:pPr>
      <w:keepNext/>
      <w:spacing w:after="0" w:line="240" w:lineRule="auto"/>
      <w:ind w:right="-70"/>
      <w:jc w:val="both"/>
    </w:pPr>
    <w:rPr>
      <w:rFonts w:ascii="Calibri" w:eastAsia="Calibri" w:hAnsi="Calibri" w:cs="Times New Roman"/>
      <w:color w:val="000000"/>
      <w:sz w:val="26"/>
      <w:szCs w:val="20"/>
      <w:lang w:eastAsia="ru-RU"/>
    </w:rPr>
  </w:style>
  <w:style w:type="paragraph" w:customStyle="1" w:styleId="222">
    <w:name w:val="Основной текст 22"/>
    <w:basedOn w:val="a"/>
    <w:rsid w:val="00CC7FBA"/>
    <w:pPr>
      <w:overflowPunct w:val="0"/>
      <w:autoSpaceDE w:val="0"/>
      <w:autoSpaceDN w:val="0"/>
      <w:adjustRightInd w:val="0"/>
      <w:spacing w:after="0" w:line="240" w:lineRule="auto"/>
      <w:ind w:firstLine="284"/>
      <w:jc w:val="center"/>
      <w:textAlignment w:val="baseline"/>
    </w:pPr>
    <w:rPr>
      <w:rFonts w:ascii="Calibri" w:eastAsia="Calibri" w:hAnsi="Calibri" w:cs="Times New Roman"/>
      <w:sz w:val="24"/>
      <w:szCs w:val="20"/>
      <w:lang w:eastAsia="ru-RU"/>
    </w:rPr>
  </w:style>
  <w:style w:type="paragraph" w:customStyle="1" w:styleId="afffff6">
    <w:name w:val="Обр. адрес конверта"/>
    <w:basedOn w:val="a"/>
    <w:rsid w:val="00CC7FBA"/>
    <w:pPr>
      <w:autoSpaceDE w:val="0"/>
      <w:autoSpaceDN w:val="0"/>
      <w:adjustRightInd w:val="0"/>
      <w:spacing w:after="0" w:line="240" w:lineRule="auto"/>
    </w:pPr>
    <w:rPr>
      <w:rFonts w:ascii="Courier New" w:eastAsia="Calibri" w:hAnsi="Courier New" w:cs="Courier New"/>
      <w:caps/>
      <w:sz w:val="24"/>
      <w:szCs w:val="24"/>
      <w:lang w:eastAsia="ru-RU"/>
    </w:rPr>
  </w:style>
  <w:style w:type="paragraph" w:customStyle="1" w:styleId="1ff4">
    <w:name w:val="Знак1"/>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2ff">
    <w:name w:val="Заголовок2"/>
    <w:basedOn w:val="20"/>
    <w:rsid w:val="00CC7FBA"/>
    <w:pPr>
      <w:autoSpaceDE w:val="0"/>
      <w:autoSpaceDN w:val="0"/>
      <w:spacing w:before="100" w:beforeAutospacing="1" w:after="100" w:afterAutospacing="1"/>
      <w:ind w:left="709" w:firstLine="567"/>
    </w:pPr>
    <w:rPr>
      <w:i/>
      <w:iCs/>
      <w:sz w:val="24"/>
      <w:szCs w:val="26"/>
    </w:rPr>
  </w:style>
  <w:style w:type="paragraph" w:customStyle="1" w:styleId="f">
    <w:name w:val="f"/>
    <w:basedOn w:val="ac"/>
    <w:rsid w:val="00CC7FBA"/>
    <w:pPr>
      <w:widowControl w:val="0"/>
      <w:ind w:firstLine="0"/>
      <w:jc w:val="left"/>
    </w:pPr>
    <w:rPr>
      <w:sz w:val="18"/>
      <w:lang w:val="en-US"/>
    </w:rPr>
  </w:style>
  <w:style w:type="paragraph" w:customStyle="1" w:styleId="1-10">
    <w:name w:val="я1-1"/>
    <w:basedOn w:val="a"/>
    <w:link w:val="1-1"/>
    <w:rsid w:val="00CC7FBA"/>
    <w:pPr>
      <w:spacing w:after="0" w:line="360" w:lineRule="auto"/>
      <w:ind w:firstLine="709"/>
      <w:jc w:val="both"/>
    </w:pPr>
    <w:rPr>
      <w:b/>
      <w:snapToGrid w:val="0"/>
      <w:sz w:val="24"/>
      <w:szCs w:val="24"/>
    </w:rPr>
  </w:style>
  <w:style w:type="paragraph" w:customStyle="1" w:styleId="xl80">
    <w:name w:val="xl80"/>
    <w:basedOn w:val="a"/>
    <w:rsid w:val="00CC7FBA"/>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Calibri" w:eastAsia="Calibri" w:hAnsi="Calibri" w:cs="Times New Roman"/>
      <w:lang w:eastAsia="ru-RU"/>
    </w:rPr>
  </w:style>
  <w:style w:type="paragraph" w:customStyle="1" w:styleId="BodyTextIndent21">
    <w:name w:val="Body Text Indent 21"/>
    <w:basedOn w:val="a"/>
    <w:rsid w:val="00CC7FBA"/>
    <w:pPr>
      <w:widowControl w:val="0"/>
      <w:spacing w:after="0" w:line="240" w:lineRule="auto"/>
      <w:ind w:firstLine="567"/>
      <w:jc w:val="both"/>
    </w:pPr>
    <w:rPr>
      <w:rFonts w:ascii="Calibri" w:eastAsia="Calibri" w:hAnsi="Calibri" w:cs="Times New Roman"/>
      <w:sz w:val="24"/>
      <w:szCs w:val="20"/>
      <w:lang w:eastAsia="ru-RU"/>
    </w:rPr>
  </w:style>
  <w:style w:type="paragraph" w:customStyle="1" w:styleId="93">
    <w:name w:val="заголовок 9"/>
    <w:basedOn w:val="a"/>
    <w:next w:val="a"/>
    <w:rsid w:val="00CC7FBA"/>
    <w:pPr>
      <w:keepNext/>
      <w:widowControl w:val="0"/>
      <w:spacing w:after="0" w:line="240" w:lineRule="auto"/>
      <w:jc w:val="center"/>
      <w:outlineLvl w:val="8"/>
    </w:pPr>
    <w:rPr>
      <w:rFonts w:ascii="Arial" w:eastAsia="Calibri" w:hAnsi="Arial" w:cs="Arial"/>
      <w:sz w:val="24"/>
      <w:szCs w:val="24"/>
      <w:lang w:eastAsia="ru-RU"/>
    </w:rPr>
  </w:style>
  <w:style w:type="paragraph" w:customStyle="1" w:styleId="Iniiaiieoaeno2">
    <w:name w:val="Iniiaiie oaeno 2"/>
    <w:basedOn w:val="a"/>
    <w:rsid w:val="00CC7FBA"/>
    <w:pPr>
      <w:widowControl w:val="0"/>
      <w:spacing w:after="0" w:line="240" w:lineRule="auto"/>
      <w:ind w:firstLine="720"/>
      <w:jc w:val="both"/>
    </w:pPr>
    <w:rPr>
      <w:rFonts w:ascii="Arial" w:eastAsia="Calibri" w:hAnsi="Arial" w:cs="Times New Roman"/>
      <w:sz w:val="24"/>
      <w:szCs w:val="20"/>
      <w:lang w:eastAsia="ru-RU"/>
    </w:rPr>
  </w:style>
  <w:style w:type="paragraph" w:customStyle="1" w:styleId="1ff5">
    <w:name w:val="Схема документа1"/>
    <w:basedOn w:val="a"/>
    <w:rsid w:val="00CC7FBA"/>
    <w:pPr>
      <w:widowControl w:val="0"/>
      <w:shd w:val="clear" w:color="auto" w:fill="000080"/>
      <w:overflowPunct w:val="0"/>
      <w:autoSpaceDE w:val="0"/>
      <w:autoSpaceDN w:val="0"/>
      <w:adjustRightInd w:val="0"/>
      <w:spacing w:after="0" w:line="240" w:lineRule="auto"/>
      <w:textAlignment w:val="baseline"/>
    </w:pPr>
    <w:rPr>
      <w:rFonts w:ascii="Tahoma" w:eastAsia="Calibri" w:hAnsi="Tahoma" w:cs="Times New Roman"/>
      <w:sz w:val="20"/>
      <w:szCs w:val="20"/>
      <w:lang w:eastAsia="ru-RU"/>
    </w:rPr>
  </w:style>
  <w:style w:type="paragraph" w:customStyle="1" w:styleId="style13348198060000000263msonormal">
    <w:name w:val="style_13348198060000000263msonormal"/>
    <w:basedOn w:val="a"/>
    <w:rsid w:val="00CC7FBA"/>
    <w:pPr>
      <w:spacing w:before="100" w:beforeAutospacing="1" w:after="100" w:afterAutospacing="1" w:line="240" w:lineRule="auto"/>
    </w:pPr>
    <w:rPr>
      <w:rFonts w:ascii="Calibri" w:eastAsia="Calibri" w:hAnsi="Calibri" w:cs="Times New Roman"/>
      <w:sz w:val="24"/>
      <w:szCs w:val="24"/>
      <w:lang w:eastAsia="ru-RU"/>
    </w:rPr>
  </w:style>
  <w:style w:type="paragraph" w:customStyle="1" w:styleId="xl98">
    <w:name w:val="xl98"/>
    <w:basedOn w:val="a"/>
    <w:rsid w:val="00CC7FBA"/>
    <w:pPr>
      <w:spacing w:before="100" w:beforeAutospacing="1" w:after="100" w:afterAutospacing="1" w:line="240" w:lineRule="auto"/>
      <w:jc w:val="center"/>
      <w:textAlignment w:val="top"/>
    </w:pPr>
    <w:rPr>
      <w:rFonts w:ascii="Calibri" w:eastAsia="Calibri" w:hAnsi="Calibri" w:cs="Times New Roman"/>
      <w:b/>
      <w:bCs/>
      <w:color w:val="000000"/>
      <w:lang w:eastAsia="ru-RU"/>
    </w:rPr>
  </w:style>
  <w:style w:type="paragraph" w:customStyle="1" w:styleId="11111">
    <w:name w:val="11111"/>
    <w:basedOn w:val="10"/>
    <w:rsid w:val="00CC7FBA"/>
    <w:pPr>
      <w:spacing w:before="240" w:after="60"/>
      <w:ind w:firstLine="0"/>
      <w:jc w:val="both"/>
    </w:pPr>
    <w:rPr>
      <w:rFonts w:cs="Arial"/>
      <w:b w:val="0"/>
      <w:color w:val="FFFFFF"/>
      <w:kern w:val="32"/>
      <w:sz w:val="24"/>
      <w:szCs w:val="32"/>
    </w:rPr>
  </w:style>
  <w:style w:type="paragraph" w:customStyle="1" w:styleId="152">
    <w:name w:val="Знак Знак15 Знак Знак Знак Знак2"/>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3f0">
    <w:name w:val="я3"/>
    <w:basedOn w:val="a"/>
    <w:rsid w:val="00CC7FBA"/>
    <w:pPr>
      <w:spacing w:after="0" w:line="240" w:lineRule="auto"/>
    </w:pPr>
    <w:rPr>
      <w:rFonts w:ascii="Arial Narrow" w:eastAsia="Calibri" w:hAnsi="Arial Narrow" w:cs="Times New Roman"/>
      <w:b/>
      <w:i/>
      <w:szCs w:val="20"/>
      <w:lang w:eastAsia="ru-RU"/>
    </w:rPr>
  </w:style>
  <w:style w:type="paragraph" w:customStyle="1" w:styleId="218">
    <w:name w:val="Основной текст с отступом 21"/>
    <w:basedOn w:val="a"/>
    <w:rsid w:val="00CC7FBA"/>
    <w:pPr>
      <w:overflowPunct w:val="0"/>
      <w:autoSpaceDE w:val="0"/>
      <w:autoSpaceDN w:val="0"/>
      <w:adjustRightInd w:val="0"/>
      <w:spacing w:after="0" w:line="240" w:lineRule="auto"/>
      <w:ind w:firstLine="720"/>
      <w:jc w:val="center"/>
      <w:textAlignment w:val="baseline"/>
    </w:pPr>
    <w:rPr>
      <w:rFonts w:ascii="Calibri" w:eastAsia="Calibri" w:hAnsi="Calibri" w:cs="Times New Roman"/>
      <w:b/>
      <w:sz w:val="24"/>
      <w:szCs w:val="20"/>
      <w:lang w:eastAsia="ru-RU"/>
    </w:rPr>
  </w:style>
  <w:style w:type="paragraph" w:customStyle="1" w:styleId="Style139">
    <w:name w:val="Style139"/>
    <w:basedOn w:val="a"/>
    <w:rsid w:val="00CC7FBA"/>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2ff0">
    <w:name w:val="заголовок 2"/>
    <w:basedOn w:val="a"/>
    <w:next w:val="a"/>
    <w:rsid w:val="00CC7FBA"/>
    <w:pPr>
      <w:keepNext/>
      <w:spacing w:after="0" w:line="240" w:lineRule="auto"/>
      <w:jc w:val="center"/>
    </w:pPr>
    <w:rPr>
      <w:rFonts w:ascii="Calibri" w:eastAsia="Calibri" w:hAnsi="Calibri" w:cs="Times New Roman"/>
      <w:b/>
      <w:i/>
      <w:szCs w:val="20"/>
      <w:lang w:eastAsia="ru-RU"/>
    </w:rPr>
  </w:style>
  <w:style w:type="paragraph" w:customStyle="1" w:styleId="aaaaaaaa">
    <w:name w:val="aaaaaaaa"/>
    <w:basedOn w:val="10"/>
    <w:next w:val="10"/>
    <w:rsid w:val="00CC7FBA"/>
    <w:pPr>
      <w:shd w:val="clear" w:color="auto" w:fill="FFFFFF"/>
      <w:autoSpaceDE w:val="0"/>
      <w:autoSpaceDN w:val="0"/>
      <w:adjustRightInd w:val="0"/>
      <w:spacing w:before="240" w:after="60"/>
      <w:ind w:firstLine="0"/>
      <w:jc w:val="both"/>
    </w:pPr>
    <w:rPr>
      <w:rFonts w:cs="Arial"/>
      <w:color w:val="000000"/>
      <w:kern w:val="32"/>
      <w:sz w:val="24"/>
      <w:szCs w:val="20"/>
    </w:rPr>
  </w:style>
  <w:style w:type="paragraph" w:customStyle="1" w:styleId="Style31">
    <w:name w:val="Style31"/>
    <w:basedOn w:val="a"/>
    <w:uiPriority w:val="99"/>
    <w:rsid w:val="00CC7FBA"/>
    <w:pPr>
      <w:widowControl w:val="0"/>
      <w:autoSpaceDE w:val="0"/>
      <w:autoSpaceDN w:val="0"/>
      <w:adjustRightInd w:val="0"/>
      <w:spacing w:after="0" w:line="158" w:lineRule="exact"/>
      <w:jc w:val="center"/>
    </w:pPr>
    <w:rPr>
      <w:rFonts w:ascii="Microsoft Sans Serif" w:eastAsia="Calibri" w:hAnsi="Microsoft Sans Serif" w:cs="Microsoft Sans Serif"/>
      <w:sz w:val="24"/>
      <w:szCs w:val="24"/>
      <w:lang w:eastAsia="ru-RU"/>
    </w:rPr>
  </w:style>
  <w:style w:type="paragraph" w:customStyle="1" w:styleId="xl87">
    <w:name w:val="xl87"/>
    <w:basedOn w:val="a"/>
    <w:rsid w:val="00CC7FBA"/>
    <w:pPr>
      <w:pBdr>
        <w:left w:val="single" w:sz="8" w:space="0" w:color="auto"/>
      </w:pBdr>
      <w:spacing w:before="100" w:beforeAutospacing="1" w:after="100" w:afterAutospacing="1" w:line="240" w:lineRule="auto"/>
      <w:jc w:val="both"/>
      <w:textAlignment w:val="top"/>
    </w:pPr>
    <w:rPr>
      <w:rFonts w:ascii="Calibri" w:eastAsia="Calibri" w:hAnsi="Calibri" w:cs="Times New Roman"/>
      <w:b/>
      <w:bCs/>
      <w:lang w:eastAsia="ru-RU"/>
    </w:rPr>
  </w:style>
  <w:style w:type="paragraph" w:customStyle="1" w:styleId="afffff7">
    <w:name w:val="Название таблиц"/>
    <w:basedOn w:val="a"/>
    <w:rsid w:val="00CC7FBA"/>
    <w:pPr>
      <w:suppressAutoHyphens/>
      <w:autoSpaceDE w:val="0"/>
      <w:autoSpaceDN w:val="0"/>
      <w:spacing w:before="120" w:after="120" w:line="240" w:lineRule="auto"/>
      <w:ind w:firstLine="567"/>
      <w:jc w:val="center"/>
    </w:pPr>
    <w:rPr>
      <w:rFonts w:ascii="Calibri" w:eastAsia="Calibri" w:hAnsi="Calibri" w:cs="Times New Roman"/>
      <w:sz w:val="26"/>
      <w:szCs w:val="26"/>
      <w:lang w:eastAsia="ru-RU"/>
    </w:rPr>
  </w:style>
  <w:style w:type="paragraph" w:customStyle="1" w:styleId="2ff1">
    <w:name w:val="Знак2"/>
    <w:basedOn w:val="a"/>
    <w:rsid w:val="00CC7FBA"/>
    <w:pPr>
      <w:spacing w:after="0" w:line="240" w:lineRule="auto"/>
    </w:pPr>
    <w:rPr>
      <w:rFonts w:ascii="Verdana" w:eastAsia="Calibri" w:hAnsi="Verdana" w:cs="Verdana"/>
      <w:sz w:val="20"/>
      <w:szCs w:val="20"/>
      <w:lang w:val="en-US"/>
    </w:rPr>
  </w:style>
  <w:style w:type="paragraph" w:customStyle="1" w:styleId="capu1">
    <w:name w:val="capu1"/>
    <w:basedOn w:val="a"/>
    <w:rsid w:val="00CC7FBA"/>
    <w:pPr>
      <w:spacing w:after="120" w:line="240" w:lineRule="auto"/>
    </w:pPr>
    <w:rPr>
      <w:rFonts w:ascii="Calibri" w:eastAsia="Calibri" w:hAnsi="Calibri" w:cs="Times New Roman"/>
      <w:lang w:eastAsia="ru-RU"/>
    </w:rPr>
  </w:style>
  <w:style w:type="paragraph" w:customStyle="1" w:styleId="Style47">
    <w:name w:val="Style47"/>
    <w:basedOn w:val="a"/>
    <w:uiPriority w:val="99"/>
    <w:rsid w:val="00CC7FBA"/>
    <w:pPr>
      <w:widowControl w:val="0"/>
      <w:autoSpaceDE w:val="0"/>
      <w:autoSpaceDN w:val="0"/>
      <w:adjustRightInd w:val="0"/>
      <w:spacing w:after="0" w:line="260" w:lineRule="exact"/>
      <w:ind w:firstLine="283"/>
      <w:jc w:val="both"/>
    </w:pPr>
    <w:rPr>
      <w:rFonts w:ascii="Trebuchet MS" w:eastAsia="Calibri" w:hAnsi="Trebuchet MS" w:cs="Times New Roman"/>
      <w:sz w:val="24"/>
      <w:szCs w:val="24"/>
      <w:lang w:eastAsia="ru-RU"/>
    </w:rPr>
  </w:style>
  <w:style w:type="paragraph" w:customStyle="1" w:styleId="2ff2">
    <w:name w:val="Абзац списка2"/>
    <w:basedOn w:val="a"/>
    <w:rsid w:val="00CC7FBA"/>
    <w:pPr>
      <w:spacing w:after="0" w:line="240" w:lineRule="auto"/>
      <w:ind w:left="708"/>
    </w:pPr>
    <w:rPr>
      <w:rFonts w:ascii="Calibri" w:eastAsia="Calibri" w:hAnsi="Calibri" w:cs="Times New Roman"/>
      <w:sz w:val="24"/>
      <w:szCs w:val="24"/>
      <w:lang w:eastAsia="ru-RU"/>
    </w:rPr>
  </w:style>
  <w:style w:type="paragraph" w:customStyle="1" w:styleId="1ff6">
    <w:name w:val="Абзац списка1"/>
    <w:basedOn w:val="a"/>
    <w:rsid w:val="00CC7FBA"/>
    <w:pPr>
      <w:spacing w:after="0" w:line="240" w:lineRule="auto"/>
      <w:ind w:left="720"/>
      <w:contextualSpacing/>
    </w:pPr>
    <w:rPr>
      <w:rFonts w:ascii="Calibri" w:eastAsia="Calibri" w:hAnsi="Calibri" w:cs="Times New Roman"/>
    </w:rPr>
  </w:style>
  <w:style w:type="paragraph" w:customStyle="1" w:styleId="xl63">
    <w:name w:val="xl63"/>
    <w:basedOn w:val="a"/>
    <w:rsid w:val="00CC7FBA"/>
    <w:pPr>
      <w:spacing w:before="100" w:beforeAutospacing="1" w:after="100" w:afterAutospacing="1" w:line="240" w:lineRule="auto"/>
      <w:jc w:val="center"/>
      <w:textAlignment w:val="top"/>
    </w:pPr>
    <w:rPr>
      <w:rFonts w:ascii="Calibri" w:eastAsia="Calibri" w:hAnsi="Calibri" w:cs="Times New Roman"/>
      <w:b/>
      <w:bCs/>
      <w:color w:val="000000"/>
      <w:lang w:eastAsia="ru-RU"/>
    </w:rPr>
  </w:style>
  <w:style w:type="paragraph" w:styleId="aff">
    <w:name w:val="Intense Quote"/>
    <w:basedOn w:val="a"/>
    <w:next w:val="a"/>
    <w:link w:val="afe"/>
    <w:qFormat/>
    <w:rsid w:val="00CC7FBA"/>
    <w:pPr>
      <w:pBdr>
        <w:bottom w:val="single" w:sz="4" w:space="4" w:color="4F81BD"/>
      </w:pBdr>
      <w:spacing w:before="200" w:after="280" w:line="240" w:lineRule="auto"/>
      <w:ind w:left="936" w:right="936" w:firstLine="567"/>
      <w:jc w:val="both"/>
    </w:pPr>
    <w:rPr>
      <w:b/>
      <w:bCs/>
      <w:i/>
      <w:iCs/>
      <w:color w:val="4F81BD"/>
      <w:sz w:val="28"/>
      <w:szCs w:val="24"/>
      <w:lang w:eastAsia="ru-RU"/>
    </w:rPr>
  </w:style>
  <w:style w:type="character" w:customStyle="1" w:styleId="1ff7">
    <w:name w:val="Выделенная цитата Знак1"/>
    <w:basedOn w:val="a0"/>
    <w:uiPriority w:val="30"/>
    <w:rsid w:val="00CC7FBA"/>
    <w:rPr>
      <w:i/>
      <w:iCs/>
      <w:color w:val="4472C4" w:themeColor="accent1"/>
    </w:rPr>
  </w:style>
  <w:style w:type="paragraph" w:customStyle="1" w:styleId="55">
    <w:name w:val="заголовок 5"/>
    <w:basedOn w:val="a"/>
    <w:next w:val="a"/>
    <w:rsid w:val="00CC7FBA"/>
    <w:pPr>
      <w:keepNext/>
      <w:spacing w:after="0" w:line="240" w:lineRule="auto"/>
    </w:pPr>
    <w:rPr>
      <w:rFonts w:ascii="Calibri" w:eastAsia="Calibri" w:hAnsi="Calibri" w:cs="Times New Roman"/>
      <w:sz w:val="26"/>
      <w:szCs w:val="20"/>
      <w:lang w:eastAsia="ru-RU"/>
    </w:rPr>
  </w:style>
  <w:style w:type="paragraph" w:customStyle="1" w:styleId="39">
    <w:name w:val="Основной текст (3)"/>
    <w:basedOn w:val="a"/>
    <w:link w:val="38"/>
    <w:rsid w:val="00CC7FBA"/>
    <w:pPr>
      <w:widowControl w:val="0"/>
      <w:shd w:val="clear" w:color="auto" w:fill="FFFFFF"/>
      <w:spacing w:before="300" w:after="300" w:line="0" w:lineRule="atLeast"/>
      <w:jc w:val="center"/>
    </w:pPr>
    <w:rPr>
      <w:rFonts w:ascii="Trebuchet MS" w:eastAsia="Trebuchet MS" w:hAnsi="Trebuchet MS" w:cs="Trebuchet MS"/>
      <w:spacing w:val="8"/>
      <w:sz w:val="27"/>
      <w:szCs w:val="27"/>
    </w:rPr>
  </w:style>
  <w:style w:type="paragraph" w:customStyle="1" w:styleId="afffff8">
    <w:name w:val="таб"/>
    <w:basedOn w:val="a"/>
    <w:rsid w:val="00CC7FBA"/>
    <w:pPr>
      <w:spacing w:after="0" w:line="240" w:lineRule="auto"/>
      <w:jc w:val="both"/>
    </w:pPr>
    <w:rPr>
      <w:rFonts w:ascii="Arial Narrow" w:eastAsia="Calibri" w:hAnsi="Arial Narrow" w:cs="Times New Roman"/>
      <w:szCs w:val="20"/>
      <w:lang w:eastAsia="ru-RU"/>
    </w:rPr>
  </w:style>
  <w:style w:type="paragraph" w:customStyle="1" w:styleId="314">
    <w:name w:val="Заголовок 31"/>
    <w:basedOn w:val="Normal1"/>
    <w:next w:val="Normal1"/>
    <w:rsid w:val="00CC7FBA"/>
    <w:pPr>
      <w:keepNext/>
      <w:widowControl w:val="0"/>
      <w:jc w:val="right"/>
    </w:pPr>
    <w:rPr>
      <w:i/>
      <w:snapToGrid w:val="0"/>
    </w:rPr>
  </w:style>
  <w:style w:type="paragraph" w:customStyle="1" w:styleId="afffff9">
    <w:name w:val="отчет_текст"/>
    <w:basedOn w:val="a"/>
    <w:qFormat/>
    <w:rsid w:val="00CC7FBA"/>
    <w:pPr>
      <w:spacing w:after="0" w:line="360" w:lineRule="auto"/>
      <w:ind w:firstLine="709"/>
      <w:jc w:val="both"/>
    </w:pPr>
    <w:rPr>
      <w:rFonts w:ascii="Calibri" w:eastAsia="Calibri" w:hAnsi="Calibri" w:cs="Times New Roman"/>
      <w:sz w:val="24"/>
      <w:szCs w:val="24"/>
      <w:lang w:eastAsia="ru-RU"/>
    </w:rPr>
  </w:style>
  <w:style w:type="paragraph" w:styleId="28">
    <w:name w:val="Quote"/>
    <w:basedOn w:val="a"/>
    <w:next w:val="a"/>
    <w:link w:val="27"/>
    <w:qFormat/>
    <w:rsid w:val="00CC7FBA"/>
    <w:pPr>
      <w:spacing w:after="0" w:line="240" w:lineRule="auto"/>
      <w:ind w:firstLine="567"/>
      <w:jc w:val="both"/>
    </w:pPr>
    <w:rPr>
      <w:i/>
      <w:iCs/>
      <w:color w:val="000000"/>
      <w:sz w:val="28"/>
      <w:szCs w:val="24"/>
      <w:lang w:eastAsia="ru-RU"/>
    </w:rPr>
  </w:style>
  <w:style w:type="character" w:customStyle="1" w:styleId="219">
    <w:name w:val="Цитата 2 Знак1"/>
    <w:basedOn w:val="a0"/>
    <w:uiPriority w:val="29"/>
    <w:rsid w:val="00CC7FBA"/>
    <w:rPr>
      <w:i/>
      <w:iCs/>
      <w:color w:val="404040" w:themeColor="text1" w:themeTint="BF"/>
    </w:rPr>
  </w:style>
  <w:style w:type="paragraph" w:customStyle="1" w:styleId="Style5">
    <w:name w:val="Style5"/>
    <w:basedOn w:val="a"/>
    <w:rsid w:val="00CC7FBA"/>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afffffa">
    <w:name w:val="Подпись к таблице"/>
    <w:basedOn w:val="a"/>
    <w:link w:val="afffffb"/>
    <w:rsid w:val="00CC7FBA"/>
    <w:pPr>
      <w:spacing w:after="0" w:line="360" w:lineRule="auto"/>
      <w:jc w:val="right"/>
    </w:pPr>
    <w:rPr>
      <w:rFonts w:ascii="Calibri" w:eastAsia="Calibri" w:hAnsi="Calibri" w:cs="Times New Roman"/>
      <w:sz w:val="28"/>
      <w:szCs w:val="20"/>
      <w:lang w:eastAsia="ru-RU"/>
    </w:rPr>
  </w:style>
  <w:style w:type="paragraph" w:customStyle="1" w:styleId="afffffc">
    <w:name w:val="о"/>
    <w:basedOn w:val="a"/>
    <w:rsid w:val="00CC7FBA"/>
    <w:pPr>
      <w:widowControl w:val="0"/>
      <w:spacing w:after="0" w:line="240" w:lineRule="auto"/>
      <w:ind w:firstLine="284"/>
      <w:jc w:val="both"/>
    </w:pPr>
    <w:rPr>
      <w:rFonts w:ascii="Arial Narrow" w:eastAsia="Calibri" w:hAnsi="Arial Narrow" w:cs="Times New Roman"/>
      <w:szCs w:val="20"/>
      <w:lang w:eastAsia="ru-RU"/>
    </w:rPr>
  </w:style>
  <w:style w:type="paragraph" w:customStyle="1" w:styleId="font8">
    <w:name w:val="font8"/>
    <w:basedOn w:val="a"/>
    <w:rsid w:val="00CC7FBA"/>
    <w:pPr>
      <w:spacing w:before="100" w:beforeAutospacing="1" w:after="100" w:afterAutospacing="1" w:line="240" w:lineRule="auto"/>
    </w:pPr>
    <w:rPr>
      <w:rFonts w:ascii="Calibri" w:eastAsia="Calibri" w:hAnsi="Calibri" w:cs="Times New Roman"/>
      <w:b/>
      <w:bCs/>
      <w:i/>
      <w:iCs/>
      <w:color w:val="000000"/>
      <w:lang w:eastAsia="ru-RU"/>
    </w:rPr>
  </w:style>
  <w:style w:type="paragraph" w:customStyle="1" w:styleId="2210">
    <w:name w:val="Основной текст 221"/>
    <w:basedOn w:val="a"/>
    <w:rsid w:val="00CC7FBA"/>
    <w:pPr>
      <w:overflowPunct w:val="0"/>
      <w:autoSpaceDE w:val="0"/>
      <w:autoSpaceDN w:val="0"/>
      <w:adjustRightInd w:val="0"/>
      <w:spacing w:after="0" w:line="240" w:lineRule="auto"/>
      <w:ind w:firstLine="284"/>
      <w:jc w:val="center"/>
      <w:textAlignment w:val="baseline"/>
    </w:pPr>
    <w:rPr>
      <w:rFonts w:ascii="Calibri" w:eastAsia="Calibri" w:hAnsi="Calibri" w:cs="Times New Roman"/>
      <w:sz w:val="24"/>
      <w:szCs w:val="20"/>
      <w:lang w:eastAsia="ru-RU"/>
    </w:rPr>
  </w:style>
  <w:style w:type="paragraph" w:customStyle="1" w:styleId="1ff8">
    <w:name w:val="Обычный1"/>
    <w:rsid w:val="00CC7FBA"/>
    <w:pPr>
      <w:spacing w:after="0" w:line="240" w:lineRule="auto"/>
    </w:pPr>
    <w:rPr>
      <w:rFonts w:ascii="Calibri" w:eastAsia="Calibri" w:hAnsi="Calibri" w:cs="Times New Roman"/>
      <w:sz w:val="28"/>
      <w:szCs w:val="20"/>
      <w:lang w:eastAsia="ru-RU"/>
    </w:rPr>
  </w:style>
  <w:style w:type="paragraph" w:customStyle="1" w:styleId="Iauiue1">
    <w:name w:val="Iau?iue1"/>
    <w:rsid w:val="00CC7FBA"/>
    <w:pPr>
      <w:overflowPunct w:val="0"/>
      <w:autoSpaceDE w:val="0"/>
      <w:autoSpaceDN w:val="0"/>
      <w:adjustRightInd w:val="0"/>
      <w:spacing w:after="0" w:line="240" w:lineRule="auto"/>
      <w:textAlignment w:val="baseline"/>
    </w:pPr>
    <w:rPr>
      <w:rFonts w:ascii="Calibri" w:eastAsia="Calibri" w:hAnsi="Calibri" w:cs="Times New Roman"/>
      <w:sz w:val="20"/>
      <w:szCs w:val="20"/>
      <w:lang w:val="en-US" w:eastAsia="ru-RU"/>
    </w:rPr>
  </w:style>
  <w:style w:type="paragraph" w:customStyle="1" w:styleId="afffffd">
    <w:name w:val="Стиль Д"/>
    <w:basedOn w:val="a"/>
    <w:rsid w:val="00CC7FBA"/>
    <w:pPr>
      <w:spacing w:after="0" w:line="340" w:lineRule="exact"/>
      <w:ind w:firstLine="500"/>
      <w:jc w:val="both"/>
    </w:pPr>
    <w:rPr>
      <w:rFonts w:ascii="Calibri" w:eastAsia="Calibri" w:hAnsi="Calibri" w:cs="Times New Roman"/>
      <w:sz w:val="24"/>
      <w:szCs w:val="20"/>
      <w:lang w:eastAsia="ru-RU"/>
    </w:rPr>
  </w:style>
  <w:style w:type="paragraph" w:customStyle="1" w:styleId="CharChar">
    <w:name w:val="Char Char"/>
    <w:basedOn w:val="a"/>
    <w:rsid w:val="00CC7FBA"/>
    <w:pPr>
      <w:spacing w:after="0" w:line="240" w:lineRule="auto"/>
      <w:jc w:val="center"/>
    </w:pPr>
    <w:rPr>
      <w:rFonts w:ascii="Calibri" w:eastAsia="Calibri" w:hAnsi="Calibri" w:cs="Times New Roman"/>
      <w:sz w:val="24"/>
      <w:szCs w:val="24"/>
    </w:rPr>
  </w:style>
  <w:style w:type="paragraph" w:customStyle="1" w:styleId="aa0">
    <w:name w:val="aa"/>
    <w:basedOn w:val="afffffe"/>
    <w:rsid w:val="00CC7FBA"/>
  </w:style>
  <w:style w:type="paragraph" w:customStyle="1" w:styleId="154">
    <w:name w:val="Знак Знак15 Знак Знак Знак Знак"/>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PlainText1">
    <w:name w:val="Plain Text1"/>
    <w:basedOn w:val="a"/>
    <w:rsid w:val="00CC7FBA"/>
    <w:pPr>
      <w:overflowPunct w:val="0"/>
      <w:autoSpaceDE w:val="0"/>
      <w:autoSpaceDN w:val="0"/>
      <w:adjustRightInd w:val="0"/>
      <w:spacing w:after="0" w:line="240" w:lineRule="auto"/>
      <w:textAlignment w:val="baseline"/>
    </w:pPr>
    <w:rPr>
      <w:rFonts w:ascii="Courier New" w:eastAsia="Calibri" w:hAnsi="Courier New" w:cs="Times New Roman"/>
      <w:sz w:val="20"/>
      <w:szCs w:val="20"/>
      <w:lang w:eastAsia="ru-RU"/>
    </w:rPr>
  </w:style>
  <w:style w:type="paragraph" w:customStyle="1" w:styleId="font11">
    <w:name w:val="font11"/>
    <w:basedOn w:val="a"/>
    <w:rsid w:val="00CC7FBA"/>
    <w:pPr>
      <w:spacing w:before="100" w:beforeAutospacing="1" w:after="100" w:afterAutospacing="1" w:line="240" w:lineRule="auto"/>
    </w:pPr>
    <w:rPr>
      <w:rFonts w:ascii="Calibri" w:eastAsia="Calibri" w:hAnsi="Calibri" w:cs="Times New Roman"/>
      <w:i/>
      <w:iCs/>
      <w:color w:val="000000"/>
      <w:lang w:eastAsia="ru-RU"/>
    </w:rPr>
  </w:style>
  <w:style w:type="paragraph" w:customStyle="1" w:styleId="1ff9">
    <w:name w:val="Заголовок1"/>
    <w:basedOn w:val="10"/>
    <w:next w:val="afff5"/>
    <w:rsid w:val="00CC7FBA"/>
    <w:pPr>
      <w:tabs>
        <w:tab w:val="left" w:pos="360"/>
      </w:tabs>
      <w:autoSpaceDE w:val="0"/>
      <w:autoSpaceDN w:val="0"/>
      <w:spacing w:before="100" w:beforeAutospacing="1" w:after="100" w:afterAutospacing="1"/>
      <w:ind w:left="360" w:hanging="360"/>
    </w:pPr>
    <w:rPr>
      <w:kern w:val="32"/>
      <w:sz w:val="24"/>
      <w:szCs w:val="32"/>
    </w:rPr>
  </w:style>
  <w:style w:type="paragraph" w:customStyle="1" w:styleId="1ffa">
    <w:name w:val="Знак Знак Знак Знак Знак Знак Знак Знак Знак Знак1"/>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Style3">
    <w:name w:val="Style3"/>
    <w:basedOn w:val="a"/>
    <w:rsid w:val="00CC7FBA"/>
    <w:pPr>
      <w:widowControl w:val="0"/>
      <w:autoSpaceDE w:val="0"/>
      <w:autoSpaceDN w:val="0"/>
      <w:adjustRightInd w:val="0"/>
      <w:spacing w:after="0" w:line="298" w:lineRule="exact"/>
    </w:pPr>
    <w:rPr>
      <w:rFonts w:ascii="Calibri" w:eastAsia="Times New Roman" w:hAnsi="Calibri" w:cs="Times New Roman"/>
      <w:sz w:val="24"/>
      <w:szCs w:val="24"/>
      <w:lang w:eastAsia="ru-RU"/>
    </w:rPr>
  </w:style>
  <w:style w:type="paragraph" w:customStyle="1" w:styleId="BodyText22">
    <w:name w:val="Body Text 22"/>
    <w:basedOn w:val="a"/>
    <w:rsid w:val="00CC7FBA"/>
    <w:pPr>
      <w:overflowPunct w:val="0"/>
      <w:autoSpaceDE w:val="0"/>
      <w:autoSpaceDN w:val="0"/>
      <w:adjustRightInd w:val="0"/>
      <w:spacing w:after="0" w:line="360" w:lineRule="auto"/>
      <w:ind w:firstLine="720"/>
      <w:jc w:val="both"/>
      <w:textAlignment w:val="baseline"/>
    </w:pPr>
    <w:rPr>
      <w:rFonts w:ascii="Calibri" w:eastAsia="Calibri" w:hAnsi="Calibri" w:cs="Times New Roman"/>
      <w:sz w:val="28"/>
      <w:szCs w:val="20"/>
      <w:lang w:eastAsia="ru-RU"/>
    </w:rPr>
  </w:style>
  <w:style w:type="paragraph" w:customStyle="1" w:styleId="afb">
    <w:name w:val="! Основной текст"/>
    <w:basedOn w:val="a"/>
    <w:link w:val="afa"/>
    <w:rsid w:val="00CC7FBA"/>
    <w:pPr>
      <w:spacing w:after="0" w:line="240" w:lineRule="auto"/>
      <w:ind w:firstLine="567"/>
      <w:jc w:val="both"/>
      <w:outlineLvl w:val="1"/>
    </w:pPr>
    <w:rPr>
      <w:rFonts w:ascii="Arial" w:hAnsi="Arial" w:cs="Arial"/>
      <w:sz w:val="24"/>
      <w:szCs w:val="24"/>
    </w:rPr>
  </w:style>
  <w:style w:type="paragraph" w:customStyle="1" w:styleId="2ff3">
    <w:name w:val="список 2"/>
    <w:basedOn w:val="a"/>
    <w:rsid w:val="00CC7FBA"/>
    <w:pPr>
      <w:keepNext/>
      <w:tabs>
        <w:tab w:val="left" w:pos="1134"/>
      </w:tabs>
      <w:spacing w:before="120" w:after="120" w:line="240" w:lineRule="auto"/>
      <w:ind w:left="540"/>
    </w:pPr>
    <w:rPr>
      <w:rFonts w:ascii="Calibri" w:eastAsia="Calibri" w:hAnsi="Calibri" w:cs="Times New Roman"/>
      <w:b/>
      <w:color w:val="000000"/>
      <w:sz w:val="24"/>
      <w:szCs w:val="24"/>
      <w:lang w:eastAsia="ru-RU"/>
    </w:rPr>
  </w:style>
  <w:style w:type="paragraph" w:customStyle="1" w:styleId="xl74">
    <w:name w:val="xl74"/>
    <w:basedOn w:val="a"/>
    <w:rsid w:val="00CC7FBA"/>
    <w:pPr>
      <w:spacing w:before="100" w:beforeAutospacing="1" w:after="100" w:afterAutospacing="1" w:line="240" w:lineRule="auto"/>
      <w:jc w:val="center"/>
      <w:textAlignment w:val="top"/>
    </w:pPr>
    <w:rPr>
      <w:rFonts w:ascii="Calibri" w:eastAsia="Calibri" w:hAnsi="Calibri" w:cs="Times New Roman"/>
      <w:color w:val="000000"/>
      <w:lang w:eastAsia="ru-RU"/>
    </w:rPr>
  </w:style>
  <w:style w:type="paragraph" w:customStyle="1" w:styleId="2ff4">
    <w:name w:val="ë–’”‰’”Ž ˜Œ–˜ 2"/>
    <w:basedOn w:val="a"/>
    <w:rsid w:val="00CC7FBA"/>
    <w:pPr>
      <w:spacing w:after="0" w:line="240" w:lineRule="auto"/>
    </w:pPr>
    <w:rPr>
      <w:rFonts w:ascii="Palatino" w:eastAsia="Calibri" w:hAnsi="Palatino" w:cs="Times New Roman"/>
      <w:szCs w:val="20"/>
      <w:lang w:val="en-GB" w:eastAsia="ru-RU"/>
    </w:rPr>
  </w:style>
  <w:style w:type="paragraph" w:customStyle="1" w:styleId="116">
    <w:name w:val="Абзац списка11"/>
    <w:basedOn w:val="a"/>
    <w:qFormat/>
    <w:rsid w:val="00CC7FBA"/>
    <w:pPr>
      <w:spacing w:after="0" w:line="240" w:lineRule="auto"/>
      <w:ind w:left="720"/>
      <w:contextualSpacing/>
    </w:pPr>
    <w:rPr>
      <w:rFonts w:ascii="Calibri" w:eastAsia="Calibri" w:hAnsi="Calibri" w:cs="Times New Roman"/>
    </w:rPr>
  </w:style>
  <w:style w:type="paragraph" w:customStyle="1" w:styleId="affffff">
    <w:name w:val="Обычный жирный"/>
    <w:basedOn w:val="a"/>
    <w:rsid w:val="00CC7FBA"/>
    <w:pPr>
      <w:spacing w:after="0" w:line="240" w:lineRule="auto"/>
    </w:pPr>
    <w:rPr>
      <w:rFonts w:ascii="Calibri" w:eastAsia="Calibri" w:hAnsi="Calibri" w:cs="Times New Roman"/>
      <w:b/>
      <w:sz w:val="24"/>
      <w:szCs w:val="24"/>
      <w:lang w:eastAsia="ru-RU"/>
    </w:rPr>
  </w:style>
  <w:style w:type="paragraph" w:customStyle="1" w:styleId="affffff0">
    <w:name w:val="! главный заголовок"/>
    <w:basedOn w:val="a"/>
    <w:rsid w:val="00CC7FBA"/>
    <w:pPr>
      <w:spacing w:after="0" w:line="240" w:lineRule="auto"/>
      <w:ind w:left="1304" w:hanging="737"/>
      <w:outlineLvl w:val="0"/>
    </w:pPr>
    <w:rPr>
      <w:rFonts w:ascii="Arial" w:eastAsia="Calibri" w:hAnsi="Arial" w:cs="Arial"/>
      <w:b/>
      <w:sz w:val="24"/>
      <w:szCs w:val="28"/>
      <w:lang w:eastAsia="ru-RU"/>
    </w:rPr>
  </w:style>
  <w:style w:type="paragraph" w:customStyle="1" w:styleId="xl33">
    <w:name w:val="xl33"/>
    <w:basedOn w:val="a"/>
    <w:rsid w:val="00CC7FBA"/>
    <w:pPr>
      <w:spacing w:before="100" w:beforeAutospacing="1" w:after="100" w:afterAutospacing="1" w:line="240" w:lineRule="auto"/>
      <w:jc w:val="center"/>
    </w:pPr>
    <w:rPr>
      <w:rFonts w:ascii="Calibri" w:eastAsia="Calibri" w:hAnsi="Calibri" w:cs="Times New Roman"/>
      <w:b/>
      <w:bCs/>
      <w:sz w:val="24"/>
      <w:szCs w:val="24"/>
      <w:lang w:eastAsia="ru-RU"/>
    </w:rPr>
  </w:style>
  <w:style w:type="paragraph" w:customStyle="1" w:styleId="2ff5">
    <w:name w:val="Схема документа2"/>
    <w:basedOn w:val="a"/>
    <w:rsid w:val="00CC7FBA"/>
    <w:pPr>
      <w:widowControl w:val="0"/>
      <w:shd w:val="clear" w:color="auto" w:fill="000080"/>
      <w:overflowPunct w:val="0"/>
      <w:autoSpaceDE w:val="0"/>
      <w:autoSpaceDN w:val="0"/>
      <w:adjustRightInd w:val="0"/>
      <w:spacing w:after="0" w:line="240" w:lineRule="auto"/>
      <w:textAlignment w:val="baseline"/>
    </w:pPr>
    <w:rPr>
      <w:rFonts w:ascii="Tahoma" w:eastAsia="Calibri" w:hAnsi="Tahoma" w:cs="Times New Roman"/>
      <w:sz w:val="20"/>
      <w:szCs w:val="20"/>
      <w:lang w:eastAsia="ru-RU"/>
    </w:rPr>
  </w:style>
  <w:style w:type="paragraph" w:customStyle="1" w:styleId="xl97">
    <w:name w:val="xl97"/>
    <w:basedOn w:val="a"/>
    <w:rsid w:val="00CC7FBA"/>
    <w:pPr>
      <w:spacing w:before="100" w:beforeAutospacing="1" w:after="100" w:afterAutospacing="1" w:line="240" w:lineRule="auto"/>
      <w:jc w:val="center"/>
      <w:textAlignment w:val="top"/>
    </w:pPr>
    <w:rPr>
      <w:rFonts w:ascii="Calibri" w:eastAsia="Calibri" w:hAnsi="Calibri" w:cs="Times New Roman"/>
      <w:color w:val="000000"/>
      <w:lang w:eastAsia="ru-RU"/>
    </w:rPr>
  </w:style>
  <w:style w:type="paragraph" w:customStyle="1" w:styleId="1ffb">
    <w:name w:val="Текст1"/>
    <w:basedOn w:val="a"/>
    <w:rsid w:val="00CC7FBA"/>
    <w:pPr>
      <w:overflowPunct w:val="0"/>
      <w:autoSpaceDE w:val="0"/>
      <w:autoSpaceDN w:val="0"/>
      <w:adjustRightInd w:val="0"/>
      <w:spacing w:after="0" w:line="240" w:lineRule="auto"/>
      <w:textAlignment w:val="baseline"/>
    </w:pPr>
    <w:rPr>
      <w:rFonts w:ascii="Courier New" w:eastAsia="Calibri" w:hAnsi="Courier New" w:cs="Times New Roman"/>
      <w:sz w:val="20"/>
      <w:szCs w:val="20"/>
      <w:lang w:eastAsia="ru-RU"/>
    </w:rPr>
  </w:style>
  <w:style w:type="paragraph" w:customStyle="1" w:styleId="Style20">
    <w:name w:val="Style20"/>
    <w:basedOn w:val="a"/>
    <w:rsid w:val="00CC7FBA"/>
    <w:pPr>
      <w:widowControl w:val="0"/>
      <w:autoSpaceDE w:val="0"/>
      <w:autoSpaceDN w:val="0"/>
      <w:adjustRightInd w:val="0"/>
      <w:spacing w:after="0" w:line="277" w:lineRule="exact"/>
      <w:jc w:val="both"/>
    </w:pPr>
    <w:rPr>
      <w:rFonts w:ascii="Calibri" w:eastAsia="Calibri" w:hAnsi="Calibri" w:cs="Times New Roman"/>
      <w:sz w:val="24"/>
      <w:szCs w:val="24"/>
      <w:lang w:val="be-BY" w:eastAsia="be-BY"/>
    </w:rPr>
  </w:style>
  <w:style w:type="paragraph" w:customStyle="1" w:styleId="321">
    <w:name w:val="Основной текст 32"/>
    <w:basedOn w:val="a"/>
    <w:rsid w:val="00CC7FBA"/>
    <w:pPr>
      <w:overflowPunct w:val="0"/>
      <w:autoSpaceDE w:val="0"/>
      <w:autoSpaceDN w:val="0"/>
      <w:adjustRightInd w:val="0"/>
      <w:spacing w:after="0" w:line="240" w:lineRule="auto"/>
      <w:textAlignment w:val="baseline"/>
    </w:pPr>
    <w:rPr>
      <w:rFonts w:ascii="Calibri" w:eastAsia="Calibri" w:hAnsi="Calibri" w:cs="Times New Roman"/>
      <w:sz w:val="24"/>
      <w:szCs w:val="20"/>
      <w:lang w:eastAsia="ru-RU"/>
    </w:rPr>
  </w:style>
  <w:style w:type="paragraph" w:customStyle="1" w:styleId="1ffc">
    <w:name w:val="Заг1"/>
    <w:basedOn w:val="10"/>
    <w:rsid w:val="00CC7FBA"/>
    <w:pPr>
      <w:widowControl w:val="0"/>
      <w:shd w:val="clear" w:color="auto" w:fill="FFFFFF"/>
      <w:tabs>
        <w:tab w:val="left" w:pos="2736"/>
      </w:tabs>
      <w:autoSpaceDE w:val="0"/>
      <w:autoSpaceDN w:val="0"/>
      <w:adjustRightInd w:val="0"/>
      <w:spacing w:before="240" w:after="60"/>
      <w:ind w:right="43" w:firstLine="0"/>
    </w:pPr>
    <w:rPr>
      <w:rFonts w:cs="Arial"/>
      <w:bCs w:val="0"/>
      <w:kern w:val="32"/>
      <w:szCs w:val="32"/>
    </w:rPr>
  </w:style>
  <w:style w:type="paragraph" w:customStyle="1" w:styleId="xl30">
    <w:name w:val="xl30"/>
    <w:basedOn w:val="a"/>
    <w:rsid w:val="00CC7FBA"/>
    <w:pPr>
      <w:spacing w:before="100" w:beforeAutospacing="1" w:after="100" w:afterAutospacing="1" w:line="240" w:lineRule="auto"/>
    </w:pPr>
    <w:rPr>
      <w:rFonts w:ascii="Calibri" w:eastAsia="Calibri" w:hAnsi="Calibri" w:cs="Times New Roman"/>
      <w:b/>
      <w:bCs/>
      <w:sz w:val="24"/>
      <w:szCs w:val="24"/>
      <w:lang w:eastAsia="ru-RU"/>
    </w:rPr>
  </w:style>
  <w:style w:type="paragraph" w:customStyle="1" w:styleId="Style181">
    <w:name w:val="Style181"/>
    <w:basedOn w:val="a"/>
    <w:uiPriority w:val="99"/>
    <w:rsid w:val="00CC7FBA"/>
    <w:pPr>
      <w:widowControl w:val="0"/>
      <w:autoSpaceDE w:val="0"/>
      <w:autoSpaceDN w:val="0"/>
      <w:adjustRightInd w:val="0"/>
      <w:spacing w:after="0" w:line="245" w:lineRule="exact"/>
      <w:ind w:firstLine="62"/>
    </w:pPr>
    <w:rPr>
      <w:rFonts w:ascii="Franklin Gothic Book" w:eastAsia="Calibri" w:hAnsi="Franklin Gothic Book" w:cs="Times New Roman"/>
      <w:sz w:val="24"/>
      <w:szCs w:val="24"/>
      <w:lang w:eastAsia="ru-RU"/>
    </w:rPr>
  </w:style>
  <w:style w:type="paragraph" w:customStyle="1" w:styleId="Style171">
    <w:name w:val="Style171"/>
    <w:basedOn w:val="a"/>
    <w:uiPriority w:val="99"/>
    <w:rsid w:val="00CC7FBA"/>
    <w:pPr>
      <w:widowControl w:val="0"/>
      <w:autoSpaceDE w:val="0"/>
      <w:autoSpaceDN w:val="0"/>
      <w:adjustRightInd w:val="0"/>
      <w:spacing w:after="0" w:line="240" w:lineRule="auto"/>
      <w:jc w:val="center"/>
    </w:pPr>
    <w:rPr>
      <w:rFonts w:ascii="Franklin Gothic Book" w:eastAsia="Calibri" w:hAnsi="Franklin Gothic Book" w:cs="Times New Roman"/>
      <w:sz w:val="24"/>
      <w:szCs w:val="24"/>
      <w:lang w:eastAsia="ru-RU"/>
    </w:rPr>
  </w:style>
  <w:style w:type="paragraph" w:customStyle="1" w:styleId="3f1">
    <w:name w:val="Название3"/>
    <w:basedOn w:val="a"/>
    <w:rsid w:val="00CC7FBA"/>
    <w:pPr>
      <w:spacing w:before="100" w:beforeAutospacing="1" w:after="100" w:afterAutospacing="1" w:line="240" w:lineRule="auto"/>
    </w:pPr>
    <w:rPr>
      <w:rFonts w:ascii="Calibri" w:eastAsia="Calibri" w:hAnsi="Calibri" w:cs="Times New Roman"/>
      <w:sz w:val="24"/>
      <w:szCs w:val="24"/>
      <w:lang w:eastAsia="ru-RU"/>
    </w:rPr>
  </w:style>
  <w:style w:type="paragraph" w:customStyle="1" w:styleId="315">
    <w:name w:val="Основной текст с отступом 31"/>
    <w:basedOn w:val="a"/>
    <w:rsid w:val="00CC7FBA"/>
    <w:pPr>
      <w:overflowPunct w:val="0"/>
      <w:autoSpaceDE w:val="0"/>
      <w:autoSpaceDN w:val="0"/>
      <w:adjustRightInd w:val="0"/>
      <w:spacing w:after="0" w:line="240" w:lineRule="auto"/>
      <w:ind w:left="709" w:firstLine="11"/>
      <w:jc w:val="both"/>
      <w:textAlignment w:val="baseline"/>
    </w:pPr>
    <w:rPr>
      <w:rFonts w:ascii="Calibri" w:eastAsia="Calibri" w:hAnsi="Calibri" w:cs="Times New Roman"/>
      <w:sz w:val="24"/>
      <w:szCs w:val="20"/>
      <w:lang w:val="en-US" w:eastAsia="ru-RU"/>
    </w:rPr>
  </w:style>
  <w:style w:type="paragraph" w:customStyle="1" w:styleId="Standard">
    <w:name w:val="Standard"/>
    <w:rsid w:val="00CC7FBA"/>
    <w:pPr>
      <w:tabs>
        <w:tab w:val="left" w:pos="-1440"/>
        <w:tab w:val="left" w:pos="-732"/>
        <w:tab w:val="left" w:pos="-23"/>
        <w:tab w:val="left" w:pos="686"/>
        <w:tab w:val="left" w:pos="1396"/>
        <w:tab w:val="left" w:pos="2105"/>
        <w:tab w:val="left" w:pos="2814"/>
        <w:tab w:val="left" w:pos="3522"/>
        <w:tab w:val="left" w:pos="4231"/>
        <w:tab w:val="left" w:pos="4940"/>
        <w:tab w:val="left" w:pos="5650"/>
        <w:tab w:val="left" w:pos="6359"/>
      </w:tabs>
      <w:suppressAutoHyphens/>
      <w:overflowPunct w:val="0"/>
      <w:autoSpaceDE w:val="0"/>
      <w:autoSpaceDN w:val="0"/>
      <w:adjustRightInd w:val="0"/>
      <w:spacing w:after="0" w:line="240" w:lineRule="auto"/>
    </w:pPr>
    <w:rPr>
      <w:rFonts w:ascii="Arial" w:eastAsia="Calibri" w:hAnsi="Arial" w:cs="Times New Roman"/>
      <w:sz w:val="20"/>
      <w:szCs w:val="20"/>
      <w:lang w:val="en-US"/>
    </w:rPr>
  </w:style>
  <w:style w:type="paragraph" w:customStyle="1" w:styleId="223">
    <w:name w:val="Основной текст с отступом 22"/>
    <w:basedOn w:val="a"/>
    <w:rsid w:val="00CC7FBA"/>
    <w:pPr>
      <w:overflowPunct w:val="0"/>
      <w:autoSpaceDE w:val="0"/>
      <w:autoSpaceDN w:val="0"/>
      <w:adjustRightInd w:val="0"/>
      <w:spacing w:after="0" w:line="240" w:lineRule="auto"/>
      <w:ind w:firstLine="720"/>
      <w:jc w:val="center"/>
      <w:textAlignment w:val="baseline"/>
    </w:pPr>
    <w:rPr>
      <w:rFonts w:ascii="Calibri" w:eastAsia="Calibri" w:hAnsi="Calibri" w:cs="Times New Roman"/>
      <w:b/>
      <w:sz w:val="24"/>
      <w:szCs w:val="20"/>
      <w:lang w:eastAsia="ru-RU"/>
    </w:rPr>
  </w:style>
  <w:style w:type="paragraph" w:customStyle="1" w:styleId="Style49">
    <w:name w:val="Style49"/>
    <w:basedOn w:val="a"/>
    <w:uiPriority w:val="99"/>
    <w:rsid w:val="00CC7FBA"/>
    <w:pPr>
      <w:widowControl w:val="0"/>
      <w:autoSpaceDE w:val="0"/>
      <w:autoSpaceDN w:val="0"/>
      <w:adjustRightInd w:val="0"/>
      <w:spacing w:after="0" w:line="259" w:lineRule="exact"/>
    </w:pPr>
    <w:rPr>
      <w:rFonts w:ascii="Microsoft Sans Serif" w:eastAsia="Calibri" w:hAnsi="Microsoft Sans Serif" w:cs="Microsoft Sans Serif"/>
      <w:sz w:val="24"/>
      <w:szCs w:val="24"/>
      <w:lang w:eastAsia="ru-RU"/>
    </w:rPr>
  </w:style>
  <w:style w:type="paragraph" w:customStyle="1" w:styleId="1ffd">
    <w:name w:val="Маркированный список1"/>
    <w:basedOn w:val="a"/>
    <w:rsid w:val="00CC7FBA"/>
    <w:pPr>
      <w:spacing w:after="0" w:line="240" w:lineRule="auto"/>
      <w:ind w:left="283" w:hanging="283"/>
    </w:pPr>
    <w:rPr>
      <w:rFonts w:ascii="Calibri" w:eastAsia="Calibri" w:hAnsi="Calibri" w:cs="Times New Roman"/>
      <w:sz w:val="24"/>
      <w:szCs w:val="20"/>
      <w:lang w:eastAsia="ru-RU"/>
    </w:rPr>
  </w:style>
  <w:style w:type="paragraph" w:customStyle="1" w:styleId="155">
    <w:name w:val="Знак Знак15 Знак Знак"/>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1ffe">
    <w:name w:val="Обычный1"/>
    <w:rsid w:val="00CC7FBA"/>
    <w:pPr>
      <w:spacing w:after="0" w:line="240" w:lineRule="auto"/>
    </w:pPr>
    <w:rPr>
      <w:rFonts w:ascii="Calibri" w:eastAsia="Calibri" w:hAnsi="Calibri" w:cs="Times New Roman"/>
      <w:sz w:val="28"/>
      <w:szCs w:val="20"/>
      <w:lang w:eastAsia="ru-RU"/>
    </w:rPr>
  </w:style>
  <w:style w:type="paragraph" w:customStyle="1" w:styleId="xl65">
    <w:name w:val="xl65"/>
    <w:basedOn w:val="a"/>
    <w:rsid w:val="00CC7FBA"/>
    <w:pPr>
      <w:shd w:val="clear" w:color="000000" w:fill="E46D0A"/>
      <w:spacing w:before="100" w:beforeAutospacing="1" w:after="100" w:afterAutospacing="1" w:line="240" w:lineRule="auto"/>
    </w:pPr>
    <w:rPr>
      <w:rFonts w:ascii="Calibri" w:eastAsia="Calibri" w:hAnsi="Calibri" w:cs="Times New Roman"/>
      <w:b/>
      <w:bCs/>
      <w:sz w:val="24"/>
      <w:szCs w:val="24"/>
      <w:lang w:eastAsia="ru-RU"/>
    </w:rPr>
  </w:style>
  <w:style w:type="paragraph" w:customStyle="1" w:styleId="newncpi">
    <w:name w:val="newncpi"/>
    <w:basedOn w:val="a"/>
    <w:rsid w:val="00CC7FBA"/>
    <w:pPr>
      <w:spacing w:after="0" w:line="240" w:lineRule="auto"/>
      <w:ind w:firstLine="567"/>
      <w:jc w:val="both"/>
    </w:pPr>
    <w:rPr>
      <w:rFonts w:ascii="Calibri" w:eastAsia="Calibri" w:hAnsi="Calibri" w:cs="Times New Roman"/>
      <w:sz w:val="24"/>
      <w:szCs w:val="24"/>
      <w:lang w:eastAsia="ru-RU"/>
    </w:rPr>
  </w:style>
  <w:style w:type="paragraph" w:customStyle="1" w:styleId="1fff">
    <w:name w:val="Абзац списка1"/>
    <w:basedOn w:val="a"/>
    <w:qFormat/>
    <w:rsid w:val="00CC7FBA"/>
    <w:pPr>
      <w:spacing w:after="0" w:line="240" w:lineRule="auto"/>
      <w:ind w:left="720" w:firstLine="709"/>
      <w:contextualSpacing/>
    </w:pPr>
    <w:rPr>
      <w:rFonts w:ascii="Calibri" w:eastAsia="Calibri" w:hAnsi="Calibri" w:cs="Times New Roman"/>
      <w:sz w:val="24"/>
    </w:rPr>
  </w:style>
  <w:style w:type="paragraph" w:customStyle="1" w:styleId="xl64">
    <w:name w:val="xl64"/>
    <w:basedOn w:val="a"/>
    <w:rsid w:val="00CC7FBA"/>
    <w:pPr>
      <w:spacing w:before="100" w:beforeAutospacing="1" w:after="100" w:afterAutospacing="1" w:line="240" w:lineRule="auto"/>
      <w:jc w:val="center"/>
      <w:textAlignment w:val="top"/>
    </w:pPr>
    <w:rPr>
      <w:rFonts w:ascii="Calibri" w:eastAsia="Calibri" w:hAnsi="Calibri" w:cs="Times New Roman"/>
      <w:b/>
      <w:bCs/>
      <w:color w:val="000000"/>
      <w:lang w:eastAsia="ru-RU"/>
    </w:rPr>
  </w:style>
  <w:style w:type="paragraph" w:customStyle="1" w:styleId="Style50">
    <w:name w:val="Style50"/>
    <w:basedOn w:val="a"/>
    <w:rsid w:val="00CC7FBA"/>
    <w:pPr>
      <w:widowControl w:val="0"/>
      <w:autoSpaceDE w:val="0"/>
      <w:autoSpaceDN w:val="0"/>
      <w:adjustRightInd w:val="0"/>
      <w:spacing w:after="0" w:line="216" w:lineRule="exact"/>
      <w:ind w:hanging="667"/>
    </w:pPr>
    <w:rPr>
      <w:rFonts w:ascii="Calibri" w:eastAsia="Calibri" w:hAnsi="Calibri" w:cs="Times New Roman"/>
      <w:sz w:val="24"/>
      <w:szCs w:val="24"/>
      <w:lang w:eastAsia="ru-RU"/>
    </w:rPr>
  </w:style>
  <w:style w:type="paragraph" w:customStyle="1" w:styleId="agaga">
    <w:name w:val="agaga"/>
    <w:basedOn w:val="a"/>
    <w:next w:val="10"/>
    <w:rsid w:val="00CC7FBA"/>
    <w:pPr>
      <w:shd w:val="clear" w:color="auto" w:fill="FFFFFF"/>
      <w:spacing w:after="0" w:line="360" w:lineRule="auto"/>
      <w:ind w:right="10" w:firstLine="539"/>
    </w:pPr>
    <w:rPr>
      <w:rFonts w:ascii="Calibri" w:eastAsia="Calibri" w:hAnsi="Calibri" w:cs="Times New Roman"/>
      <w:color w:val="FFFFFF"/>
      <w:sz w:val="20"/>
      <w:szCs w:val="20"/>
      <w:lang w:eastAsia="ru-RU"/>
    </w:rPr>
  </w:style>
  <w:style w:type="paragraph" w:customStyle="1" w:styleId="2ff6">
    <w:name w:val="Название2"/>
    <w:basedOn w:val="a"/>
    <w:rsid w:val="00CC7FBA"/>
    <w:pPr>
      <w:spacing w:before="100" w:beforeAutospacing="1" w:after="100" w:afterAutospacing="1" w:line="240" w:lineRule="auto"/>
    </w:pPr>
    <w:rPr>
      <w:rFonts w:ascii="Calibri" w:eastAsia="Calibri" w:hAnsi="Calibri" w:cs="Times New Roman"/>
      <w:sz w:val="24"/>
      <w:szCs w:val="24"/>
      <w:lang w:eastAsia="ru-RU"/>
    </w:rPr>
  </w:style>
  <w:style w:type="paragraph" w:customStyle="1" w:styleId="xl72">
    <w:name w:val="xl72"/>
    <w:basedOn w:val="a"/>
    <w:rsid w:val="00CC7FBA"/>
    <w:pPr>
      <w:pBdr>
        <w:left w:val="single" w:sz="4" w:space="0" w:color="auto"/>
      </w:pBdr>
      <w:spacing w:before="100" w:beforeAutospacing="1" w:after="100" w:afterAutospacing="1" w:line="240" w:lineRule="auto"/>
    </w:pPr>
    <w:rPr>
      <w:rFonts w:ascii="Calibri" w:eastAsia="Calibri" w:hAnsi="Calibri" w:cs="Times New Roman"/>
      <w:sz w:val="16"/>
      <w:szCs w:val="16"/>
      <w:lang w:eastAsia="ru-RU"/>
    </w:rPr>
  </w:style>
  <w:style w:type="paragraph" w:customStyle="1" w:styleId="Style125">
    <w:name w:val="Style125"/>
    <w:basedOn w:val="a"/>
    <w:uiPriority w:val="99"/>
    <w:rsid w:val="00CC7FBA"/>
    <w:pPr>
      <w:widowControl w:val="0"/>
      <w:autoSpaceDE w:val="0"/>
      <w:autoSpaceDN w:val="0"/>
      <w:adjustRightInd w:val="0"/>
      <w:spacing w:after="0" w:line="221" w:lineRule="exact"/>
      <w:ind w:hanging="86"/>
    </w:pPr>
    <w:rPr>
      <w:rFonts w:ascii="Franklin Gothic Book" w:eastAsia="Calibri" w:hAnsi="Franklin Gothic Book" w:cs="Times New Roman"/>
      <w:sz w:val="24"/>
      <w:szCs w:val="24"/>
      <w:lang w:eastAsia="ru-RU"/>
    </w:rPr>
  </w:style>
  <w:style w:type="paragraph" w:customStyle="1" w:styleId="aff9">
    <w:name w:val="Текст таблицы по левому краю"/>
    <w:basedOn w:val="a"/>
    <w:link w:val="aff8"/>
    <w:rsid w:val="00CC7FBA"/>
    <w:pPr>
      <w:spacing w:after="0" w:line="240" w:lineRule="auto"/>
      <w:ind w:left="57"/>
    </w:pPr>
    <w:rPr>
      <w:rFonts w:ascii="Arial Narrow" w:hAnsi="Arial Narrow"/>
    </w:rPr>
  </w:style>
  <w:style w:type="paragraph" w:customStyle="1" w:styleId="2c">
    <w:name w:val="Без интервала2"/>
    <w:link w:val="affd"/>
    <w:qFormat/>
    <w:rsid w:val="00CC7FBA"/>
    <w:pPr>
      <w:spacing w:after="0" w:line="240" w:lineRule="auto"/>
      <w:ind w:firstLine="567"/>
      <w:jc w:val="both"/>
    </w:pPr>
    <w:rPr>
      <w:sz w:val="24"/>
      <w:szCs w:val="32"/>
      <w:lang w:eastAsia="ru-RU"/>
    </w:rPr>
  </w:style>
  <w:style w:type="paragraph" w:customStyle="1" w:styleId="xl25">
    <w:name w:val="xl25"/>
    <w:basedOn w:val="a"/>
    <w:rsid w:val="00CC7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Arial Unicode MS" w:hAnsi="Calibri" w:cs="Times New Roman"/>
      <w:sz w:val="24"/>
      <w:szCs w:val="24"/>
      <w:lang w:eastAsia="ru-RU"/>
    </w:rPr>
  </w:style>
  <w:style w:type="paragraph" w:styleId="affffff1">
    <w:name w:val="TOC Heading"/>
    <w:basedOn w:val="10"/>
    <w:next w:val="a"/>
    <w:uiPriority w:val="39"/>
    <w:qFormat/>
    <w:rsid w:val="00CC7FBA"/>
    <w:pPr>
      <w:keepLines/>
      <w:spacing w:before="480"/>
      <w:ind w:firstLine="567"/>
      <w:jc w:val="left"/>
      <w:outlineLvl w:val="9"/>
    </w:pPr>
    <w:rPr>
      <w:rFonts w:ascii="Cambria" w:eastAsia="Times New Roman" w:hAnsi="Cambria"/>
      <w:color w:val="365F91"/>
      <w:szCs w:val="28"/>
    </w:rPr>
  </w:style>
  <w:style w:type="paragraph" w:customStyle="1" w:styleId="410">
    <w:name w:val="Заголовок 41"/>
    <w:basedOn w:val="Normal1"/>
    <w:next w:val="Normal1"/>
    <w:rsid w:val="00CC7FBA"/>
    <w:pPr>
      <w:keepNext/>
      <w:jc w:val="center"/>
      <w:outlineLvl w:val="3"/>
    </w:pPr>
  </w:style>
  <w:style w:type="paragraph" w:customStyle="1" w:styleId="yiv3595833360msonormal">
    <w:name w:val="yiv3595833360msonormal"/>
    <w:basedOn w:val="a"/>
    <w:rsid w:val="00CC7FBA"/>
    <w:pPr>
      <w:spacing w:before="100" w:beforeAutospacing="1" w:after="100" w:afterAutospacing="1" w:line="240" w:lineRule="auto"/>
    </w:pPr>
    <w:rPr>
      <w:rFonts w:ascii="Calibri" w:eastAsia="Calibri" w:hAnsi="Calibri" w:cs="Times New Roman"/>
      <w:sz w:val="24"/>
      <w:szCs w:val="24"/>
      <w:lang w:val="en-US"/>
    </w:rPr>
  </w:style>
  <w:style w:type="paragraph" w:customStyle="1" w:styleId="affffff2">
    <w:name w:val="Глава"/>
    <w:basedOn w:val="a"/>
    <w:rsid w:val="00CC7FBA"/>
    <w:pPr>
      <w:pageBreakBefore/>
      <w:spacing w:after="840" w:line="240" w:lineRule="auto"/>
      <w:outlineLvl w:val="0"/>
    </w:pPr>
    <w:rPr>
      <w:rFonts w:ascii="Arial Narrow" w:eastAsia="Calibri" w:hAnsi="Arial Narrow" w:cs="Times New Roman"/>
      <w:b/>
      <w:caps/>
      <w:sz w:val="36"/>
      <w:szCs w:val="20"/>
      <w:lang w:eastAsia="ru-RU"/>
    </w:rPr>
  </w:style>
  <w:style w:type="paragraph" w:customStyle="1" w:styleId="xl85">
    <w:name w:val="xl85"/>
    <w:basedOn w:val="a"/>
    <w:rsid w:val="00CC7FBA"/>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Calibri" w:eastAsia="Calibri" w:hAnsi="Calibri" w:cs="Times New Roman"/>
      <w:lang w:eastAsia="ru-RU"/>
    </w:rPr>
  </w:style>
  <w:style w:type="paragraph" w:customStyle="1" w:styleId="affffff3">
    <w:name w:val="сп"/>
    <w:basedOn w:val="afff3"/>
    <w:rsid w:val="00CC7FBA"/>
    <w:pPr>
      <w:tabs>
        <w:tab w:val="left" w:pos="360"/>
      </w:tabs>
      <w:ind w:hanging="360"/>
      <w:jc w:val="left"/>
    </w:pPr>
    <w:rPr>
      <w:rFonts w:ascii="Academy" w:hAnsi="Academy"/>
      <w:szCs w:val="20"/>
      <w:lang w:eastAsia="fr-FR"/>
    </w:rPr>
  </w:style>
  <w:style w:type="paragraph" w:customStyle="1" w:styleId="xl34">
    <w:name w:val="xl34"/>
    <w:basedOn w:val="a"/>
    <w:rsid w:val="00CC7FBA"/>
    <w:pPr>
      <w:spacing w:before="100" w:beforeAutospacing="1" w:after="100" w:afterAutospacing="1" w:line="240" w:lineRule="auto"/>
    </w:pPr>
    <w:rPr>
      <w:rFonts w:ascii="Calibri" w:eastAsia="Calibri" w:hAnsi="Calibri" w:cs="Times New Roman"/>
      <w:b/>
      <w:bCs/>
      <w:sz w:val="24"/>
      <w:szCs w:val="24"/>
      <w:lang w:eastAsia="ru-RU"/>
    </w:rPr>
  </w:style>
  <w:style w:type="paragraph" w:customStyle="1" w:styleId="240">
    <w:name w:val="Основной текст 24"/>
    <w:basedOn w:val="a"/>
    <w:rsid w:val="00CC7FBA"/>
    <w:pPr>
      <w:overflowPunct w:val="0"/>
      <w:autoSpaceDE w:val="0"/>
      <w:autoSpaceDN w:val="0"/>
      <w:adjustRightInd w:val="0"/>
      <w:spacing w:after="0" w:line="240" w:lineRule="auto"/>
      <w:ind w:firstLine="540"/>
      <w:jc w:val="both"/>
    </w:pPr>
    <w:rPr>
      <w:rFonts w:ascii="Calibri" w:eastAsia="Calibri" w:hAnsi="Calibri" w:cs="Times New Roman"/>
      <w:sz w:val="28"/>
      <w:szCs w:val="20"/>
      <w:lang w:eastAsia="ru-RU"/>
    </w:rPr>
  </w:style>
  <w:style w:type="paragraph" w:customStyle="1" w:styleId="af6">
    <w:name w:val="Рис.."/>
    <w:basedOn w:val="a"/>
    <w:link w:val="af5"/>
    <w:rsid w:val="00CC7FBA"/>
    <w:pPr>
      <w:spacing w:after="0" w:line="240" w:lineRule="auto"/>
      <w:jc w:val="center"/>
    </w:pPr>
    <w:rPr>
      <w:rFonts w:ascii="Arial" w:eastAsia="Calibri" w:hAnsi="Arial"/>
      <w:spacing w:val="40"/>
    </w:rPr>
  </w:style>
  <w:style w:type="paragraph" w:customStyle="1" w:styleId="Style10">
    <w:name w:val="Style10"/>
    <w:basedOn w:val="a"/>
    <w:rsid w:val="00CC7FBA"/>
    <w:pPr>
      <w:widowControl w:val="0"/>
      <w:autoSpaceDE w:val="0"/>
      <w:autoSpaceDN w:val="0"/>
      <w:adjustRightInd w:val="0"/>
      <w:spacing w:after="0" w:line="288" w:lineRule="exact"/>
      <w:jc w:val="both"/>
    </w:pPr>
    <w:rPr>
      <w:rFonts w:ascii="Calibri" w:eastAsia="Calibri" w:hAnsi="Calibri" w:cs="Times New Roman"/>
      <w:sz w:val="24"/>
      <w:szCs w:val="24"/>
      <w:lang w:eastAsia="ru-RU"/>
    </w:rPr>
  </w:style>
  <w:style w:type="paragraph" w:customStyle="1" w:styleId="xl67">
    <w:name w:val="xl67"/>
    <w:basedOn w:val="a"/>
    <w:rsid w:val="00CC7FBA"/>
    <w:pPr>
      <w:shd w:val="clear" w:color="000000" w:fill="E46D0A"/>
      <w:spacing w:before="100" w:beforeAutospacing="1" w:after="100" w:afterAutospacing="1" w:line="240" w:lineRule="auto"/>
    </w:pPr>
    <w:rPr>
      <w:rFonts w:ascii="Calibri" w:eastAsia="Calibri" w:hAnsi="Calibri" w:cs="Times New Roman"/>
      <w:sz w:val="24"/>
      <w:szCs w:val="24"/>
      <w:lang w:eastAsia="ru-RU"/>
    </w:rPr>
  </w:style>
  <w:style w:type="paragraph" w:customStyle="1" w:styleId="1fff0">
    <w:name w:val="Основной текст с отступом1"/>
    <w:basedOn w:val="a"/>
    <w:rsid w:val="00CC7FBA"/>
    <w:pPr>
      <w:spacing w:after="120" w:line="240" w:lineRule="auto"/>
      <w:ind w:left="283"/>
    </w:pPr>
    <w:rPr>
      <w:rFonts w:ascii="Calibri" w:eastAsia="Calibri" w:hAnsi="Calibri" w:cs="Times New Roman"/>
      <w:snapToGrid w:val="0"/>
      <w:sz w:val="20"/>
      <w:szCs w:val="20"/>
      <w:lang w:eastAsia="ru-RU"/>
    </w:rPr>
  </w:style>
  <w:style w:type="paragraph" w:customStyle="1" w:styleId="Style15">
    <w:name w:val="Style15"/>
    <w:basedOn w:val="a"/>
    <w:rsid w:val="00CC7FBA"/>
    <w:pPr>
      <w:widowControl w:val="0"/>
      <w:autoSpaceDE w:val="0"/>
      <w:autoSpaceDN w:val="0"/>
      <w:adjustRightInd w:val="0"/>
      <w:spacing w:after="0" w:line="451" w:lineRule="exact"/>
      <w:jc w:val="both"/>
    </w:pPr>
    <w:rPr>
      <w:rFonts w:ascii="Calibri" w:eastAsia="Calibri" w:hAnsi="Calibri" w:cs="Times New Roman"/>
      <w:sz w:val="24"/>
      <w:szCs w:val="24"/>
      <w:lang w:eastAsia="ru-RU"/>
    </w:rPr>
  </w:style>
  <w:style w:type="paragraph" w:customStyle="1" w:styleId="affffff4">
    <w:name w:val="Заголовок таблицы"/>
    <w:rsid w:val="00CC7FBA"/>
    <w:pPr>
      <w:keepNext/>
      <w:spacing w:before="120" w:after="120" w:line="240" w:lineRule="auto"/>
      <w:jc w:val="center"/>
    </w:pPr>
    <w:rPr>
      <w:rFonts w:ascii="Arial" w:eastAsia="Calibri" w:hAnsi="Arial" w:cs="Times New Roman"/>
      <w:sz w:val="24"/>
      <w:szCs w:val="20"/>
      <w:lang w:eastAsia="ru-RU"/>
    </w:rPr>
  </w:style>
  <w:style w:type="paragraph" w:customStyle="1" w:styleId="affffff5">
    <w:name w:val="Таблица"/>
    <w:basedOn w:val="a"/>
    <w:rsid w:val="00CC7FBA"/>
    <w:pPr>
      <w:spacing w:after="260" w:line="264" w:lineRule="auto"/>
      <w:ind w:hanging="1418"/>
    </w:pPr>
    <w:rPr>
      <w:rFonts w:ascii="Calibri" w:eastAsia="Calibri" w:hAnsi="Calibri" w:cs="Times New Roman"/>
      <w:b/>
      <w:i/>
      <w:szCs w:val="20"/>
      <w:lang w:eastAsia="ru-RU"/>
    </w:rPr>
  </w:style>
  <w:style w:type="paragraph" w:customStyle="1" w:styleId="Style19">
    <w:name w:val="Style19"/>
    <w:basedOn w:val="a"/>
    <w:rsid w:val="00CC7FBA"/>
    <w:pPr>
      <w:widowControl w:val="0"/>
      <w:autoSpaceDE w:val="0"/>
      <w:autoSpaceDN w:val="0"/>
      <w:adjustRightInd w:val="0"/>
      <w:spacing w:after="0" w:line="274" w:lineRule="exact"/>
      <w:ind w:firstLine="710"/>
      <w:jc w:val="both"/>
    </w:pPr>
    <w:rPr>
      <w:rFonts w:ascii="Calibri" w:eastAsia="Calibri" w:hAnsi="Calibri" w:cs="Times New Roman"/>
      <w:sz w:val="24"/>
      <w:szCs w:val="24"/>
      <w:lang w:eastAsia="ru-RU"/>
    </w:rPr>
  </w:style>
  <w:style w:type="paragraph" w:customStyle="1" w:styleId="xl28">
    <w:name w:val="xl28"/>
    <w:basedOn w:val="a"/>
    <w:rsid w:val="00CC7FBA"/>
    <w:pPr>
      <w:spacing w:before="100" w:beforeAutospacing="1" w:after="100" w:afterAutospacing="1" w:line="240" w:lineRule="auto"/>
      <w:jc w:val="center"/>
    </w:pPr>
    <w:rPr>
      <w:rFonts w:ascii="Calibri" w:eastAsia="Calibri" w:hAnsi="Calibri" w:cs="Times New Roman"/>
      <w:sz w:val="24"/>
      <w:szCs w:val="24"/>
      <w:lang w:eastAsia="ru-RU"/>
    </w:rPr>
  </w:style>
  <w:style w:type="paragraph" w:customStyle="1" w:styleId="Style137">
    <w:name w:val="Style137"/>
    <w:basedOn w:val="a"/>
    <w:rsid w:val="00CC7FBA"/>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xl82">
    <w:name w:val="xl82"/>
    <w:basedOn w:val="a"/>
    <w:rsid w:val="00CC7FBA"/>
    <w:pPr>
      <w:pBdr>
        <w:top w:val="single" w:sz="8" w:space="0" w:color="auto"/>
        <w:bottom w:val="single" w:sz="8" w:space="0" w:color="auto"/>
      </w:pBdr>
      <w:spacing w:before="100" w:beforeAutospacing="1" w:after="100" w:afterAutospacing="1" w:line="240" w:lineRule="auto"/>
      <w:jc w:val="center"/>
      <w:textAlignment w:val="top"/>
    </w:pPr>
    <w:rPr>
      <w:rFonts w:ascii="Calibri" w:eastAsia="Calibri" w:hAnsi="Calibri" w:cs="Times New Roman"/>
      <w:lang w:eastAsia="ru-RU"/>
    </w:rPr>
  </w:style>
  <w:style w:type="paragraph" w:customStyle="1" w:styleId="322">
    <w:name w:val="Основной текст с отступом 32"/>
    <w:basedOn w:val="a"/>
    <w:rsid w:val="00CC7FBA"/>
    <w:pPr>
      <w:spacing w:after="0" w:line="240" w:lineRule="auto"/>
      <w:ind w:firstLine="720"/>
      <w:jc w:val="both"/>
    </w:pPr>
    <w:rPr>
      <w:rFonts w:ascii="Calibri" w:eastAsia="Calibri" w:hAnsi="Calibri" w:cs="Times New Roman"/>
      <w:sz w:val="24"/>
      <w:szCs w:val="20"/>
      <w:lang w:eastAsia="ru-RU"/>
    </w:rPr>
  </w:style>
  <w:style w:type="paragraph" w:customStyle="1" w:styleId="font7">
    <w:name w:val="font7"/>
    <w:basedOn w:val="a"/>
    <w:rsid w:val="00CC7FBA"/>
    <w:pPr>
      <w:spacing w:before="100" w:beforeAutospacing="1" w:after="100" w:afterAutospacing="1" w:line="240" w:lineRule="auto"/>
    </w:pPr>
    <w:rPr>
      <w:rFonts w:ascii="Calibri" w:eastAsia="Calibri" w:hAnsi="Calibri" w:cs="Times New Roman"/>
      <w:b/>
      <w:bCs/>
      <w:color w:val="000000"/>
      <w:lang w:eastAsia="ru-RU"/>
    </w:rPr>
  </w:style>
  <w:style w:type="paragraph" w:customStyle="1" w:styleId="titleu">
    <w:name w:val="titleu"/>
    <w:basedOn w:val="a"/>
    <w:rsid w:val="00CC7FBA"/>
    <w:pPr>
      <w:spacing w:before="240" w:after="240" w:line="240" w:lineRule="auto"/>
    </w:pPr>
    <w:rPr>
      <w:rFonts w:ascii="Calibri" w:eastAsia="Calibri" w:hAnsi="Calibri" w:cs="Times New Roman"/>
      <w:b/>
      <w:bCs/>
      <w:sz w:val="24"/>
      <w:szCs w:val="24"/>
      <w:lang w:eastAsia="ru-RU"/>
    </w:rPr>
  </w:style>
  <w:style w:type="paragraph" w:customStyle="1" w:styleId="Iauiue">
    <w:name w:val="Iau?iue"/>
    <w:rsid w:val="00CC7FBA"/>
    <w:pPr>
      <w:overflowPunct w:val="0"/>
      <w:autoSpaceDE w:val="0"/>
      <w:autoSpaceDN w:val="0"/>
      <w:adjustRightInd w:val="0"/>
      <w:spacing w:after="0" w:line="240" w:lineRule="auto"/>
      <w:textAlignment w:val="baseline"/>
    </w:pPr>
    <w:rPr>
      <w:rFonts w:ascii="Calibri" w:eastAsia="Calibri" w:hAnsi="Calibri" w:cs="Times New Roman"/>
      <w:sz w:val="24"/>
      <w:szCs w:val="20"/>
      <w:lang w:eastAsia="ru-RU"/>
    </w:rPr>
  </w:style>
  <w:style w:type="paragraph" w:customStyle="1" w:styleId="Style8">
    <w:name w:val="Style8"/>
    <w:basedOn w:val="a"/>
    <w:rsid w:val="00CC7FBA"/>
    <w:pPr>
      <w:widowControl w:val="0"/>
      <w:autoSpaceDE w:val="0"/>
      <w:autoSpaceDN w:val="0"/>
      <w:adjustRightInd w:val="0"/>
      <w:spacing w:after="0" w:line="418" w:lineRule="exact"/>
      <w:ind w:firstLine="706"/>
    </w:pPr>
    <w:rPr>
      <w:rFonts w:ascii="Calibri" w:eastAsia="Calibri" w:hAnsi="Calibri" w:cs="Times New Roman"/>
      <w:sz w:val="24"/>
      <w:szCs w:val="24"/>
      <w:lang w:eastAsia="ru-RU"/>
    </w:rPr>
  </w:style>
  <w:style w:type="paragraph" w:customStyle="1" w:styleId="1fff1">
    <w:name w:val="! Заголовок 1"/>
    <w:basedOn w:val="a"/>
    <w:rsid w:val="00CC7FBA"/>
    <w:pPr>
      <w:spacing w:after="0" w:line="240" w:lineRule="auto"/>
      <w:ind w:left="1531" w:hanging="964"/>
      <w:outlineLvl w:val="1"/>
    </w:pPr>
    <w:rPr>
      <w:rFonts w:ascii="Arial" w:eastAsia="Calibri" w:hAnsi="Arial" w:cs="Arial"/>
      <w:b/>
      <w:sz w:val="24"/>
      <w:szCs w:val="24"/>
      <w:lang w:eastAsia="ru-RU"/>
    </w:rPr>
  </w:style>
  <w:style w:type="paragraph" w:customStyle="1" w:styleId="SpList">
    <w:name w:val="SpList"/>
    <w:basedOn w:val="a"/>
    <w:rsid w:val="00CC7FBA"/>
    <w:pPr>
      <w:numPr>
        <w:numId w:val="2"/>
      </w:numPr>
      <w:tabs>
        <w:tab w:val="left" w:pos="360"/>
        <w:tab w:val="right" w:leader="dot" w:pos="9072"/>
      </w:tabs>
      <w:autoSpaceDE w:val="0"/>
      <w:autoSpaceDN w:val="0"/>
      <w:adjustRightInd w:val="0"/>
      <w:spacing w:before="60" w:after="60" w:line="240" w:lineRule="auto"/>
    </w:pPr>
    <w:rPr>
      <w:rFonts w:ascii="Calibri" w:eastAsia="Calibri" w:hAnsi="Calibri" w:cs="Times New Roman"/>
      <w:sz w:val="16"/>
      <w:szCs w:val="20"/>
      <w:lang w:val="en-US"/>
    </w:rPr>
  </w:style>
  <w:style w:type="paragraph" w:customStyle="1" w:styleId="331">
    <w:name w:val="Основной текст с отступом 33"/>
    <w:basedOn w:val="a"/>
    <w:rsid w:val="00CC7FBA"/>
    <w:pPr>
      <w:overflowPunct w:val="0"/>
      <w:autoSpaceDE w:val="0"/>
      <w:autoSpaceDN w:val="0"/>
      <w:adjustRightInd w:val="0"/>
      <w:spacing w:after="0" w:line="240" w:lineRule="auto"/>
      <w:ind w:left="709" w:firstLine="11"/>
      <w:jc w:val="both"/>
      <w:textAlignment w:val="baseline"/>
    </w:pPr>
    <w:rPr>
      <w:rFonts w:ascii="Calibri" w:eastAsia="Calibri" w:hAnsi="Calibri" w:cs="Times New Roman"/>
      <w:sz w:val="24"/>
      <w:szCs w:val="20"/>
      <w:lang w:val="en-US" w:eastAsia="ru-RU"/>
    </w:rPr>
  </w:style>
  <w:style w:type="paragraph" w:customStyle="1" w:styleId="13">
    <w:name w:val="Без интервала1"/>
    <w:basedOn w:val="a"/>
    <w:link w:val="NoSpacingChar"/>
    <w:rsid w:val="00CC7FBA"/>
    <w:pPr>
      <w:spacing w:after="0" w:line="240" w:lineRule="auto"/>
      <w:ind w:firstLine="709"/>
      <w:jc w:val="both"/>
    </w:pPr>
    <w:rPr>
      <w:sz w:val="32"/>
    </w:rPr>
  </w:style>
  <w:style w:type="paragraph" w:customStyle="1" w:styleId="xl27">
    <w:name w:val="xl27"/>
    <w:basedOn w:val="a"/>
    <w:rsid w:val="00CC7FBA"/>
    <w:pPr>
      <w:spacing w:before="100" w:beforeAutospacing="1" w:after="100" w:afterAutospacing="1" w:line="240" w:lineRule="auto"/>
      <w:jc w:val="center"/>
    </w:pPr>
    <w:rPr>
      <w:rFonts w:ascii="Calibri" w:eastAsia="Calibri" w:hAnsi="Calibri" w:cs="Times New Roman"/>
      <w:sz w:val="24"/>
      <w:szCs w:val="24"/>
      <w:lang w:eastAsia="ru-RU"/>
    </w:rPr>
  </w:style>
  <w:style w:type="paragraph" w:customStyle="1" w:styleId="1fff2">
    <w:name w:val="1"/>
    <w:basedOn w:val="10"/>
    <w:rsid w:val="00CC7FBA"/>
    <w:pPr>
      <w:spacing w:before="240" w:after="60"/>
      <w:ind w:firstLine="0"/>
      <w:jc w:val="both"/>
    </w:pPr>
    <w:rPr>
      <w:rFonts w:cs="Arial"/>
      <w:b w:val="0"/>
      <w:kern w:val="32"/>
      <w:sz w:val="24"/>
      <w:szCs w:val="32"/>
    </w:rPr>
  </w:style>
  <w:style w:type="paragraph" w:customStyle="1" w:styleId="610">
    <w:name w:val="Заголовок 61"/>
    <w:rsid w:val="00CC7FBA"/>
    <w:pPr>
      <w:keepNext/>
      <w:pageBreakBefore/>
      <w:spacing w:after="0" w:line="240" w:lineRule="auto"/>
      <w:ind w:left="851" w:hanging="851"/>
      <w:jc w:val="center"/>
      <w:outlineLvl w:val="5"/>
    </w:pPr>
    <w:rPr>
      <w:rFonts w:ascii="Calibri" w:eastAsia="Calibri" w:hAnsi="Calibri" w:cs="Times New Roman"/>
      <w:b/>
      <w:color w:val="000000"/>
      <w:sz w:val="28"/>
      <w:szCs w:val="20"/>
      <w:lang w:eastAsia="ru-RU"/>
    </w:rPr>
  </w:style>
  <w:style w:type="paragraph" w:customStyle="1" w:styleId="xl68">
    <w:name w:val="xl68"/>
    <w:basedOn w:val="a"/>
    <w:rsid w:val="00CC7FBA"/>
    <w:pPr>
      <w:spacing w:before="100" w:beforeAutospacing="1" w:after="100" w:afterAutospacing="1" w:line="240" w:lineRule="auto"/>
    </w:pPr>
    <w:rPr>
      <w:rFonts w:ascii="Calibri" w:eastAsia="Calibri" w:hAnsi="Calibri" w:cs="Times New Roman"/>
      <w:b/>
      <w:bCs/>
      <w:sz w:val="24"/>
      <w:szCs w:val="24"/>
      <w:lang w:eastAsia="ru-RU"/>
    </w:rPr>
  </w:style>
  <w:style w:type="paragraph" w:customStyle="1" w:styleId="Style119">
    <w:name w:val="Style119"/>
    <w:basedOn w:val="a"/>
    <w:rsid w:val="00CC7FBA"/>
    <w:pPr>
      <w:widowControl w:val="0"/>
      <w:autoSpaceDE w:val="0"/>
      <w:autoSpaceDN w:val="0"/>
      <w:adjustRightInd w:val="0"/>
      <w:spacing w:after="0" w:line="252" w:lineRule="exact"/>
    </w:pPr>
    <w:rPr>
      <w:rFonts w:ascii="Calibri" w:eastAsia="Calibri" w:hAnsi="Calibri" w:cs="Times New Roman"/>
      <w:sz w:val="24"/>
      <w:szCs w:val="24"/>
      <w:lang w:eastAsia="ru-RU"/>
    </w:rPr>
  </w:style>
  <w:style w:type="paragraph" w:customStyle="1" w:styleId="point">
    <w:name w:val="point"/>
    <w:basedOn w:val="a"/>
    <w:rsid w:val="00CC7FBA"/>
    <w:pPr>
      <w:spacing w:after="0" w:line="240" w:lineRule="auto"/>
      <w:ind w:firstLine="567"/>
      <w:jc w:val="both"/>
    </w:pPr>
    <w:rPr>
      <w:rFonts w:ascii="Calibri" w:eastAsia="Calibri" w:hAnsi="Calibri" w:cs="Times New Roman"/>
      <w:sz w:val="24"/>
      <w:szCs w:val="24"/>
      <w:lang w:eastAsia="ru-RU"/>
    </w:rPr>
  </w:style>
  <w:style w:type="paragraph" w:customStyle="1" w:styleId="340">
    <w:name w:val="Основной текст с отступом 34"/>
    <w:basedOn w:val="a"/>
    <w:rsid w:val="00CC7FBA"/>
    <w:pPr>
      <w:spacing w:after="0" w:line="240" w:lineRule="auto"/>
      <w:ind w:firstLine="720"/>
      <w:jc w:val="both"/>
    </w:pPr>
    <w:rPr>
      <w:rFonts w:ascii="Calibri" w:eastAsia="Calibri" w:hAnsi="Calibri" w:cs="Times New Roman"/>
      <w:sz w:val="24"/>
      <w:szCs w:val="20"/>
      <w:lang w:eastAsia="ru-RU"/>
    </w:rPr>
  </w:style>
  <w:style w:type="paragraph" w:customStyle="1" w:styleId="Style6">
    <w:name w:val="Style6"/>
    <w:basedOn w:val="a"/>
    <w:rsid w:val="00CC7FBA"/>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Style36">
    <w:name w:val="Style36"/>
    <w:basedOn w:val="a"/>
    <w:uiPriority w:val="99"/>
    <w:rsid w:val="00CC7FBA"/>
    <w:pPr>
      <w:widowControl w:val="0"/>
      <w:autoSpaceDE w:val="0"/>
      <w:autoSpaceDN w:val="0"/>
      <w:adjustRightInd w:val="0"/>
      <w:spacing w:after="0" w:line="216" w:lineRule="exact"/>
      <w:jc w:val="both"/>
    </w:pPr>
    <w:rPr>
      <w:rFonts w:ascii="Arial Black" w:eastAsia="Calibri" w:hAnsi="Arial Black" w:cs="Times New Roman"/>
      <w:sz w:val="24"/>
      <w:szCs w:val="24"/>
      <w:lang w:eastAsia="ru-RU"/>
    </w:rPr>
  </w:style>
  <w:style w:type="paragraph" w:customStyle="1" w:styleId="ListParagraph2">
    <w:name w:val="List Paragraph2"/>
    <w:basedOn w:val="a"/>
    <w:uiPriority w:val="34"/>
    <w:qFormat/>
    <w:rsid w:val="00CC7FBA"/>
    <w:pPr>
      <w:spacing w:after="0" w:line="240" w:lineRule="auto"/>
      <w:ind w:left="720"/>
      <w:contextualSpacing/>
    </w:pPr>
    <w:rPr>
      <w:rFonts w:ascii="Calibri" w:eastAsia="Calibri" w:hAnsi="Calibri" w:cs="Times New Roman"/>
    </w:rPr>
  </w:style>
  <w:style w:type="paragraph" w:customStyle="1" w:styleId="241">
    <w:name w:val="Основной текст 24"/>
    <w:basedOn w:val="a"/>
    <w:rsid w:val="00CC7FBA"/>
    <w:pPr>
      <w:overflowPunct w:val="0"/>
      <w:autoSpaceDE w:val="0"/>
      <w:autoSpaceDN w:val="0"/>
      <w:adjustRightInd w:val="0"/>
      <w:spacing w:after="0" w:line="240" w:lineRule="auto"/>
      <w:ind w:firstLine="540"/>
      <w:jc w:val="both"/>
    </w:pPr>
    <w:rPr>
      <w:rFonts w:ascii="Calibri" w:eastAsia="Calibri" w:hAnsi="Calibri" w:cs="Times New Roman"/>
      <w:sz w:val="28"/>
      <w:szCs w:val="20"/>
      <w:lang w:eastAsia="ru-RU"/>
    </w:rPr>
  </w:style>
  <w:style w:type="paragraph" w:customStyle="1" w:styleId="a10">
    <w:name w:val="a1"/>
    <w:basedOn w:val="10"/>
    <w:rsid w:val="00CC7FBA"/>
    <w:pPr>
      <w:widowControl w:val="0"/>
      <w:spacing w:after="120"/>
      <w:ind w:firstLine="720"/>
      <w:jc w:val="both"/>
    </w:pPr>
    <w:rPr>
      <w:rFonts w:ascii="Arial" w:hAnsi="Arial"/>
      <w:bCs w:val="0"/>
      <w:sz w:val="20"/>
      <w:szCs w:val="20"/>
      <w:lang w:val="cs-CZ"/>
    </w:rPr>
  </w:style>
  <w:style w:type="paragraph" w:customStyle="1" w:styleId="48">
    <w:name w:val="Абзац списка4"/>
    <w:basedOn w:val="a"/>
    <w:rsid w:val="00CC7FBA"/>
    <w:pPr>
      <w:spacing w:after="0" w:line="240" w:lineRule="auto"/>
      <w:ind w:left="720" w:firstLine="709"/>
      <w:contextualSpacing/>
    </w:pPr>
    <w:rPr>
      <w:rFonts w:ascii="Calibri" w:eastAsia="Calibri" w:hAnsi="Calibri" w:cs="Times New Roman"/>
      <w:sz w:val="24"/>
    </w:rPr>
  </w:style>
  <w:style w:type="paragraph" w:customStyle="1" w:styleId="xl79">
    <w:name w:val="xl79"/>
    <w:basedOn w:val="a"/>
    <w:rsid w:val="00CC7FBA"/>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Calibri" w:eastAsia="Calibri" w:hAnsi="Calibri" w:cs="Times New Roman"/>
      <w:lang w:eastAsia="ru-RU"/>
    </w:rPr>
  </w:style>
  <w:style w:type="paragraph" w:customStyle="1" w:styleId="afffffe">
    <w:name w:val="a"/>
    <w:basedOn w:val="10"/>
    <w:rsid w:val="00CC7FBA"/>
    <w:pPr>
      <w:spacing w:before="240" w:after="60"/>
      <w:ind w:firstLine="0"/>
      <w:jc w:val="both"/>
    </w:pPr>
    <w:rPr>
      <w:rFonts w:cs="Arial"/>
      <w:b w:val="0"/>
      <w:color w:val="FFFFFF"/>
      <w:kern w:val="32"/>
      <w:sz w:val="20"/>
      <w:szCs w:val="32"/>
    </w:rPr>
  </w:style>
  <w:style w:type="paragraph" w:customStyle="1" w:styleId="3f2">
    <w:name w:val="Стиль3"/>
    <w:basedOn w:val="30"/>
    <w:rsid w:val="00CC7FBA"/>
    <w:pPr>
      <w:keepNext w:val="0"/>
      <w:widowControl w:val="0"/>
      <w:spacing w:before="240" w:after="60"/>
      <w:ind w:left="0" w:firstLine="720"/>
    </w:pPr>
    <w:rPr>
      <w:rFonts w:cs="Arial"/>
      <w:bCs w:val="0"/>
      <w:sz w:val="24"/>
      <w:szCs w:val="28"/>
    </w:rPr>
  </w:style>
  <w:style w:type="paragraph" w:customStyle="1" w:styleId="49">
    <w:name w:val="Стиль4"/>
    <w:basedOn w:val="10"/>
    <w:rsid w:val="00CC7FBA"/>
    <w:pPr>
      <w:ind w:firstLine="0"/>
    </w:pPr>
    <w:rPr>
      <w:bCs w:val="0"/>
      <w:szCs w:val="28"/>
    </w:rPr>
  </w:style>
  <w:style w:type="paragraph" w:customStyle="1" w:styleId="affffff6">
    <w:name w:val="отчет_глава"/>
    <w:basedOn w:val="a"/>
    <w:qFormat/>
    <w:rsid w:val="00CC7FBA"/>
    <w:pPr>
      <w:spacing w:before="60" w:after="60" w:line="360" w:lineRule="auto"/>
      <w:ind w:firstLine="709"/>
      <w:jc w:val="both"/>
      <w:outlineLvl w:val="0"/>
    </w:pPr>
    <w:rPr>
      <w:rFonts w:ascii="Calibri" w:eastAsia="Calibri" w:hAnsi="Calibri" w:cs="Times New Roman"/>
      <w:b/>
      <w:sz w:val="24"/>
      <w:szCs w:val="24"/>
      <w:lang w:eastAsia="ru-RU"/>
    </w:rPr>
  </w:style>
  <w:style w:type="paragraph" w:customStyle="1" w:styleId="1510">
    <w:name w:val="Знак Знак15 Знак Знак1"/>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Style13">
    <w:name w:val="Style13"/>
    <w:basedOn w:val="a"/>
    <w:rsid w:val="00CC7FBA"/>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DefaultParagraphFont1">
    <w:name w:val="Default Paragraph Font1"/>
    <w:next w:val="a"/>
    <w:rsid w:val="00CC7FBA"/>
    <w:pPr>
      <w:widowControl w:val="0"/>
      <w:spacing w:after="0" w:line="240" w:lineRule="auto"/>
    </w:pPr>
    <w:rPr>
      <w:rFonts w:ascii="Calibri" w:eastAsia="Calibri" w:hAnsi="Calibri" w:cs="Times New Roman"/>
      <w:sz w:val="20"/>
      <w:szCs w:val="20"/>
      <w:lang w:val="en-US" w:eastAsia="ru-RU"/>
    </w:rPr>
  </w:style>
  <w:style w:type="paragraph" w:customStyle="1" w:styleId="affffff7">
    <w:name w:val="Название таблицы"/>
    <w:basedOn w:val="a"/>
    <w:next w:val="a"/>
    <w:rsid w:val="00CC7FBA"/>
    <w:pPr>
      <w:spacing w:after="0" w:line="360" w:lineRule="auto"/>
      <w:ind w:firstLine="567"/>
      <w:jc w:val="center"/>
    </w:pPr>
    <w:rPr>
      <w:rFonts w:ascii="Calibri" w:eastAsia="Calibri" w:hAnsi="Calibri" w:cs="Times New Roman"/>
      <w:sz w:val="28"/>
      <w:szCs w:val="20"/>
      <w:lang w:eastAsia="ru-RU"/>
    </w:rPr>
  </w:style>
  <w:style w:type="paragraph" w:customStyle="1" w:styleId="ConsPlusTitle">
    <w:name w:val="ConsPlusTitle"/>
    <w:rsid w:val="00CC7FBA"/>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xl84">
    <w:name w:val="xl84"/>
    <w:basedOn w:val="a"/>
    <w:rsid w:val="00CC7FBA"/>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Calibri" w:eastAsia="Calibri" w:hAnsi="Calibri" w:cs="Times New Roman"/>
      <w:lang w:eastAsia="ru-RU"/>
    </w:rPr>
  </w:style>
  <w:style w:type="paragraph" w:customStyle="1" w:styleId="preamble">
    <w:name w:val="preamble"/>
    <w:basedOn w:val="a"/>
    <w:rsid w:val="00CC7FBA"/>
    <w:pPr>
      <w:spacing w:after="0" w:line="240" w:lineRule="auto"/>
      <w:ind w:firstLine="567"/>
      <w:jc w:val="both"/>
    </w:pPr>
    <w:rPr>
      <w:rFonts w:ascii="Calibri" w:eastAsia="Calibri" w:hAnsi="Calibri" w:cs="Times New Roman"/>
      <w:sz w:val="24"/>
      <w:szCs w:val="24"/>
      <w:lang w:eastAsia="ru-RU"/>
    </w:rPr>
  </w:style>
  <w:style w:type="paragraph" w:customStyle="1" w:styleId="xl76">
    <w:name w:val="xl76"/>
    <w:basedOn w:val="a"/>
    <w:rsid w:val="00CC7FBA"/>
    <w:pPr>
      <w:spacing w:before="100" w:beforeAutospacing="1" w:after="100" w:afterAutospacing="1" w:line="240" w:lineRule="auto"/>
      <w:textAlignment w:val="top"/>
    </w:pPr>
    <w:rPr>
      <w:rFonts w:ascii="Calibri" w:eastAsia="Calibri" w:hAnsi="Calibri" w:cs="Times New Roman"/>
      <w:lang w:eastAsia="ru-RU"/>
    </w:rPr>
  </w:style>
  <w:style w:type="paragraph" w:customStyle="1" w:styleId="Style4">
    <w:name w:val="Style4"/>
    <w:basedOn w:val="a"/>
    <w:rsid w:val="00CC7FBA"/>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Style16">
    <w:name w:val="Style16"/>
    <w:basedOn w:val="a"/>
    <w:uiPriority w:val="99"/>
    <w:rsid w:val="00CC7FBA"/>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font9">
    <w:name w:val="font9"/>
    <w:basedOn w:val="a"/>
    <w:rsid w:val="00CC7FBA"/>
    <w:pPr>
      <w:spacing w:before="100" w:beforeAutospacing="1" w:after="100" w:afterAutospacing="1" w:line="240" w:lineRule="auto"/>
    </w:pPr>
    <w:rPr>
      <w:rFonts w:ascii="Calibri" w:eastAsia="Calibri" w:hAnsi="Calibri" w:cs="Times New Roman"/>
      <w:color w:val="000000"/>
      <w:sz w:val="14"/>
      <w:szCs w:val="14"/>
      <w:lang w:eastAsia="ru-RU"/>
    </w:rPr>
  </w:style>
  <w:style w:type="paragraph" w:customStyle="1" w:styleId="affffff8">
    <w:name w:val="Знак Знак Знак Знак Знак Знак Знак Знак Знак Знак"/>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font6">
    <w:name w:val="font6"/>
    <w:basedOn w:val="a"/>
    <w:rsid w:val="00CC7FBA"/>
    <w:pPr>
      <w:spacing w:before="100" w:beforeAutospacing="1" w:after="100" w:afterAutospacing="1" w:line="240" w:lineRule="auto"/>
    </w:pPr>
    <w:rPr>
      <w:rFonts w:ascii="Tahoma" w:eastAsia="Calibri" w:hAnsi="Tahoma" w:cs="Tahoma"/>
      <w:b/>
      <w:bCs/>
      <w:color w:val="000000"/>
      <w:sz w:val="18"/>
      <w:szCs w:val="18"/>
      <w:lang w:eastAsia="ru-RU"/>
    </w:rPr>
  </w:style>
  <w:style w:type="paragraph" w:customStyle="1" w:styleId="domin">
    <w:name w:val="domin"/>
    <w:basedOn w:val="a"/>
    <w:rsid w:val="00CC7FBA"/>
    <w:pPr>
      <w:spacing w:before="100" w:beforeAutospacing="1" w:after="100" w:afterAutospacing="1" w:line="240" w:lineRule="auto"/>
    </w:pPr>
    <w:rPr>
      <w:rFonts w:ascii="Calibri" w:eastAsia="Calibri" w:hAnsi="Calibri" w:cs="Times New Roman"/>
      <w:sz w:val="24"/>
      <w:szCs w:val="24"/>
      <w:lang w:eastAsia="ru-RU"/>
    </w:rPr>
  </w:style>
  <w:style w:type="paragraph" w:customStyle="1" w:styleId="ConsPlusNormal">
    <w:name w:val="ConsPlusNormal"/>
    <w:rsid w:val="00CC7FBA"/>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242">
    <w:name w:val="Основной текст с отступом 24"/>
    <w:basedOn w:val="a"/>
    <w:rsid w:val="00CC7FBA"/>
    <w:pPr>
      <w:overflowPunct w:val="0"/>
      <w:autoSpaceDE w:val="0"/>
      <w:autoSpaceDN w:val="0"/>
      <w:adjustRightInd w:val="0"/>
      <w:spacing w:after="0" w:line="240" w:lineRule="auto"/>
      <w:ind w:firstLine="720"/>
      <w:jc w:val="center"/>
      <w:textAlignment w:val="baseline"/>
    </w:pPr>
    <w:rPr>
      <w:rFonts w:ascii="Calibri" w:eastAsia="Calibri" w:hAnsi="Calibri" w:cs="Times New Roman"/>
      <w:b/>
      <w:sz w:val="24"/>
      <w:szCs w:val="20"/>
      <w:lang w:eastAsia="ru-RU"/>
    </w:rPr>
  </w:style>
  <w:style w:type="paragraph" w:customStyle="1" w:styleId="xl90">
    <w:name w:val="xl90"/>
    <w:basedOn w:val="a"/>
    <w:rsid w:val="00CC7FBA"/>
    <w:pPr>
      <w:pBdr>
        <w:left w:val="single" w:sz="8" w:space="0" w:color="auto"/>
      </w:pBdr>
      <w:spacing w:before="100" w:beforeAutospacing="1" w:after="100" w:afterAutospacing="1" w:line="240" w:lineRule="auto"/>
      <w:textAlignment w:val="top"/>
    </w:pPr>
    <w:rPr>
      <w:rFonts w:ascii="Calibri" w:eastAsia="Calibri" w:hAnsi="Calibri" w:cs="Times New Roman"/>
      <w:b/>
      <w:bCs/>
      <w:i/>
      <w:iCs/>
      <w:lang w:eastAsia="ru-RU"/>
    </w:rPr>
  </w:style>
  <w:style w:type="paragraph" w:customStyle="1" w:styleId="BodyText32">
    <w:name w:val="Body Text 32"/>
    <w:basedOn w:val="a"/>
    <w:rsid w:val="00CC7FBA"/>
    <w:pPr>
      <w:overflowPunct w:val="0"/>
      <w:autoSpaceDE w:val="0"/>
      <w:autoSpaceDN w:val="0"/>
      <w:adjustRightInd w:val="0"/>
      <w:spacing w:after="0" w:line="240" w:lineRule="auto"/>
      <w:jc w:val="both"/>
      <w:textAlignment w:val="baseline"/>
    </w:pPr>
    <w:rPr>
      <w:rFonts w:ascii="Calibri" w:eastAsia="Calibri" w:hAnsi="Calibri" w:cs="Times New Roman"/>
      <w:sz w:val="24"/>
      <w:szCs w:val="20"/>
      <w:lang w:eastAsia="ru-RU"/>
    </w:rPr>
  </w:style>
  <w:style w:type="paragraph" w:customStyle="1" w:styleId="diag">
    <w:name w:val="diag"/>
    <w:basedOn w:val="a"/>
    <w:rsid w:val="00CC7FBA"/>
    <w:pPr>
      <w:spacing w:before="100" w:beforeAutospacing="1" w:after="100" w:afterAutospacing="1" w:line="240" w:lineRule="auto"/>
    </w:pPr>
    <w:rPr>
      <w:rFonts w:ascii="Calibri" w:eastAsia="Calibri" w:hAnsi="Calibri" w:cs="Times New Roman"/>
      <w:sz w:val="24"/>
      <w:szCs w:val="24"/>
      <w:lang w:eastAsia="ru-RU"/>
    </w:rPr>
  </w:style>
  <w:style w:type="paragraph" w:customStyle="1" w:styleId="BodyText10">
    <w:name w:val="Body Text1"/>
    <w:rsid w:val="00CC7FBA"/>
    <w:pPr>
      <w:spacing w:after="0" w:line="360" w:lineRule="auto"/>
      <w:ind w:firstLine="851"/>
      <w:jc w:val="both"/>
    </w:pPr>
    <w:rPr>
      <w:rFonts w:ascii="Arial" w:eastAsia="Calibri" w:hAnsi="Arial" w:cs="Times New Roman"/>
      <w:sz w:val="24"/>
      <w:szCs w:val="20"/>
      <w:lang w:eastAsia="ru-RU"/>
    </w:rPr>
  </w:style>
  <w:style w:type="paragraph" w:customStyle="1" w:styleId="Iniiaiieoaeno">
    <w:name w:val="Iniiaiie oaeno"/>
    <w:basedOn w:val="a"/>
    <w:rsid w:val="00CC7FBA"/>
    <w:pPr>
      <w:autoSpaceDE w:val="0"/>
      <w:autoSpaceDN w:val="0"/>
      <w:spacing w:after="0" w:line="360" w:lineRule="auto"/>
      <w:ind w:firstLine="851"/>
      <w:jc w:val="both"/>
    </w:pPr>
    <w:rPr>
      <w:rFonts w:ascii="Arial" w:eastAsia="Calibri" w:hAnsi="Arial" w:cs="Arial"/>
      <w:sz w:val="24"/>
      <w:szCs w:val="24"/>
      <w:lang w:eastAsia="ru-RU"/>
    </w:rPr>
  </w:style>
  <w:style w:type="paragraph" w:customStyle="1" w:styleId="510">
    <w:name w:val="Основной текст (5)1"/>
    <w:basedOn w:val="a"/>
    <w:link w:val="53"/>
    <w:rsid w:val="00CC7FBA"/>
    <w:pPr>
      <w:widowControl w:val="0"/>
      <w:shd w:val="clear" w:color="auto" w:fill="FFFFFF"/>
      <w:spacing w:after="0" w:line="240" w:lineRule="atLeast"/>
      <w:jc w:val="both"/>
    </w:pPr>
    <w:rPr>
      <w:spacing w:val="-3"/>
      <w:sz w:val="21"/>
      <w:szCs w:val="21"/>
    </w:rPr>
  </w:style>
  <w:style w:type="paragraph" w:customStyle="1" w:styleId="Iauiue2">
    <w:name w:val="Iau?iue2"/>
    <w:rsid w:val="00CC7FBA"/>
    <w:pPr>
      <w:overflowPunct w:val="0"/>
      <w:autoSpaceDE w:val="0"/>
      <w:autoSpaceDN w:val="0"/>
      <w:adjustRightInd w:val="0"/>
      <w:spacing w:after="0" w:line="240" w:lineRule="auto"/>
      <w:textAlignment w:val="baseline"/>
    </w:pPr>
    <w:rPr>
      <w:rFonts w:ascii="Calibri" w:eastAsia="Calibri" w:hAnsi="Calibri" w:cs="Times New Roman"/>
      <w:sz w:val="28"/>
      <w:szCs w:val="20"/>
      <w:lang w:eastAsia="ru-RU"/>
    </w:rPr>
  </w:style>
  <w:style w:type="paragraph" w:customStyle="1" w:styleId="Style180">
    <w:name w:val="Style180"/>
    <w:basedOn w:val="a"/>
    <w:uiPriority w:val="99"/>
    <w:rsid w:val="00CC7FBA"/>
    <w:pPr>
      <w:widowControl w:val="0"/>
      <w:autoSpaceDE w:val="0"/>
      <w:autoSpaceDN w:val="0"/>
      <w:adjustRightInd w:val="0"/>
      <w:spacing w:after="0" w:line="230" w:lineRule="exact"/>
      <w:ind w:hanging="322"/>
    </w:pPr>
    <w:rPr>
      <w:rFonts w:ascii="Franklin Gothic Book" w:eastAsia="Calibri" w:hAnsi="Franklin Gothic Book" w:cs="Times New Roman"/>
      <w:sz w:val="24"/>
      <w:szCs w:val="24"/>
      <w:lang w:eastAsia="ru-RU"/>
    </w:rPr>
  </w:style>
  <w:style w:type="paragraph" w:customStyle="1" w:styleId="117">
    <w:name w:val="Заголовок 11"/>
    <w:basedOn w:val="1ff8"/>
    <w:next w:val="1ff8"/>
    <w:rsid w:val="00CC7FBA"/>
    <w:pPr>
      <w:keepNext/>
      <w:pageBreakBefore/>
      <w:suppressAutoHyphens/>
      <w:spacing w:after="120" w:line="360" w:lineRule="auto"/>
      <w:ind w:firstLine="737"/>
    </w:pPr>
    <w:rPr>
      <w:rFonts w:ascii="Arial" w:hAnsi="Arial"/>
      <w:b/>
      <w:kern w:val="28"/>
    </w:rPr>
  </w:style>
  <w:style w:type="paragraph" w:customStyle="1" w:styleId="xl95">
    <w:name w:val="xl95"/>
    <w:basedOn w:val="a"/>
    <w:rsid w:val="00CC7FBA"/>
    <w:pPr>
      <w:pBdr>
        <w:left w:val="single" w:sz="8" w:space="0" w:color="auto"/>
      </w:pBdr>
      <w:spacing w:before="100" w:beforeAutospacing="1" w:after="100" w:afterAutospacing="1" w:line="240" w:lineRule="auto"/>
      <w:jc w:val="both"/>
      <w:textAlignment w:val="top"/>
    </w:pPr>
    <w:rPr>
      <w:rFonts w:ascii="Calibri" w:eastAsia="Calibri" w:hAnsi="Calibri" w:cs="Times New Roman"/>
      <w:b/>
      <w:bCs/>
      <w:i/>
      <w:iCs/>
      <w:lang w:eastAsia="ru-RU"/>
    </w:rPr>
  </w:style>
  <w:style w:type="paragraph" w:customStyle="1" w:styleId="3f3">
    <w:name w:val="Обычный3"/>
    <w:rsid w:val="00CC7FBA"/>
    <w:pPr>
      <w:widowControl w:val="0"/>
      <w:tabs>
        <w:tab w:val="left" w:pos="284"/>
        <w:tab w:val="right" w:pos="2268"/>
      </w:tabs>
      <w:snapToGrid w:val="0"/>
      <w:spacing w:before="40" w:after="40" w:line="216" w:lineRule="auto"/>
      <w:ind w:left="284" w:hanging="284"/>
    </w:pPr>
    <w:rPr>
      <w:rFonts w:ascii="Calibri" w:eastAsia="Calibri" w:hAnsi="Calibri" w:cs="Times New Roman"/>
      <w:color w:val="000000"/>
      <w:sz w:val="20"/>
      <w:szCs w:val="20"/>
      <w:lang w:eastAsia="ru-RU"/>
    </w:rPr>
  </w:style>
  <w:style w:type="paragraph" w:customStyle="1" w:styleId="xl26">
    <w:name w:val="xl26"/>
    <w:basedOn w:val="a"/>
    <w:rsid w:val="00CC7FBA"/>
    <w:pPr>
      <w:spacing w:before="100" w:beforeAutospacing="1" w:after="100" w:afterAutospacing="1" w:line="240" w:lineRule="auto"/>
      <w:ind w:firstLine="567"/>
      <w:jc w:val="both"/>
    </w:pPr>
    <w:rPr>
      <w:rFonts w:ascii="Arial Unicode MS" w:eastAsia="Arial Unicode MS" w:hAnsi="Arial Unicode MS" w:cs="Arial Unicode MS"/>
      <w:sz w:val="24"/>
      <w:szCs w:val="24"/>
      <w:lang w:eastAsia="ru-RU"/>
    </w:rPr>
  </w:style>
  <w:style w:type="paragraph" w:customStyle="1" w:styleId="affffff9">
    <w:name w:val="ë‡žÖ’žŽ"/>
    <w:rsid w:val="00CC7FBA"/>
    <w:pPr>
      <w:spacing w:after="0" w:line="240" w:lineRule="auto"/>
    </w:pPr>
    <w:rPr>
      <w:rFonts w:ascii="Calibri" w:eastAsia="Calibri" w:hAnsi="Calibri" w:cs="Times New Roman"/>
      <w:sz w:val="20"/>
      <w:szCs w:val="20"/>
      <w:lang w:eastAsia="ru-RU"/>
    </w:rPr>
  </w:style>
  <w:style w:type="paragraph" w:customStyle="1" w:styleId="textwithimage">
    <w:name w:val="textwithimage"/>
    <w:basedOn w:val="a"/>
    <w:rsid w:val="00CC7FBA"/>
    <w:pPr>
      <w:spacing w:before="100" w:beforeAutospacing="1" w:after="100" w:afterAutospacing="1" w:line="240" w:lineRule="auto"/>
    </w:pPr>
    <w:rPr>
      <w:rFonts w:ascii="Calibri" w:eastAsia="Calibri" w:hAnsi="Calibri" w:cs="Times New Roman"/>
      <w:sz w:val="24"/>
      <w:szCs w:val="24"/>
      <w:lang w:eastAsia="ru-RU"/>
    </w:rPr>
  </w:style>
  <w:style w:type="paragraph" w:customStyle="1" w:styleId="Iniiaiieoaenonionooiii2">
    <w:name w:val="Iniiaiie oaeno n ionooiii 2"/>
    <w:basedOn w:val="a"/>
    <w:rsid w:val="00CC7FBA"/>
    <w:pPr>
      <w:spacing w:after="0" w:line="260" w:lineRule="auto"/>
      <w:ind w:firstLine="720"/>
      <w:jc w:val="both"/>
    </w:pPr>
    <w:rPr>
      <w:rFonts w:ascii="Calibri" w:eastAsia="Calibri" w:hAnsi="Calibri" w:cs="Times New Roman"/>
      <w:sz w:val="28"/>
      <w:szCs w:val="20"/>
      <w:lang w:eastAsia="ru-RU"/>
    </w:rPr>
  </w:style>
  <w:style w:type="paragraph" w:customStyle="1" w:styleId="2ff7">
    <w:name w:val="Îñíîâíîé òåêñò 2"/>
    <w:rsid w:val="00CC7FBA"/>
    <w:pPr>
      <w:spacing w:after="0" w:line="360" w:lineRule="auto"/>
      <w:ind w:firstLine="709"/>
      <w:jc w:val="both"/>
    </w:pPr>
    <w:rPr>
      <w:rFonts w:ascii="Arial" w:eastAsia="Calibri" w:hAnsi="Arial" w:cs="Times New Roman"/>
      <w:sz w:val="28"/>
      <w:szCs w:val="20"/>
      <w:lang w:eastAsia="ru-RU"/>
    </w:rPr>
  </w:style>
  <w:style w:type="paragraph" w:customStyle="1" w:styleId="FR1">
    <w:name w:val="FR1"/>
    <w:rsid w:val="00CC7FBA"/>
    <w:pPr>
      <w:widowControl w:val="0"/>
      <w:snapToGrid w:val="0"/>
      <w:spacing w:before="460" w:after="0" w:line="240" w:lineRule="auto"/>
    </w:pPr>
    <w:rPr>
      <w:rFonts w:ascii="Calibri" w:eastAsia="Calibri" w:hAnsi="Calibri" w:cs="Times New Roman"/>
      <w:sz w:val="28"/>
      <w:szCs w:val="20"/>
      <w:lang w:eastAsia="ru-RU"/>
    </w:rPr>
  </w:style>
  <w:style w:type="paragraph" w:customStyle="1" w:styleId="aff4">
    <w:name w:val="текст"/>
    <w:basedOn w:val="a"/>
    <w:link w:val="aff3"/>
    <w:qFormat/>
    <w:rsid w:val="00CC7FBA"/>
    <w:pPr>
      <w:spacing w:after="0" w:line="240" w:lineRule="auto"/>
      <w:ind w:firstLine="567"/>
      <w:jc w:val="both"/>
    </w:pPr>
    <w:rPr>
      <w:sz w:val="24"/>
      <w:szCs w:val="24"/>
    </w:rPr>
  </w:style>
  <w:style w:type="paragraph" w:customStyle="1" w:styleId="1fd">
    <w:name w:val="Заголовок №1"/>
    <w:basedOn w:val="a"/>
    <w:link w:val="1fc"/>
    <w:rsid w:val="00CC7FBA"/>
    <w:pPr>
      <w:widowControl w:val="0"/>
      <w:shd w:val="clear" w:color="auto" w:fill="FFFFFF"/>
      <w:spacing w:before="300" w:after="300" w:line="0" w:lineRule="atLeast"/>
      <w:jc w:val="both"/>
      <w:outlineLvl w:val="0"/>
    </w:pPr>
    <w:rPr>
      <w:rFonts w:ascii="Trebuchet MS" w:eastAsia="Trebuchet MS" w:hAnsi="Trebuchet MS" w:cs="Trebuchet MS"/>
      <w:spacing w:val="1"/>
      <w:sz w:val="27"/>
      <w:szCs w:val="27"/>
    </w:rPr>
  </w:style>
  <w:style w:type="paragraph" w:customStyle="1" w:styleId="xl83">
    <w:name w:val="xl83"/>
    <w:basedOn w:val="a"/>
    <w:rsid w:val="00CC7FBA"/>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Calibri" w:eastAsia="Calibri" w:hAnsi="Calibri" w:cs="Times New Roman"/>
      <w:lang w:eastAsia="ru-RU"/>
    </w:rPr>
  </w:style>
  <w:style w:type="paragraph" w:customStyle="1" w:styleId="affffffa">
    <w:name w:val="т"/>
    <w:basedOn w:val="a"/>
    <w:rsid w:val="00CC7FBA"/>
    <w:pPr>
      <w:keepNext/>
      <w:spacing w:before="360" w:after="120" w:line="240" w:lineRule="auto"/>
      <w:jc w:val="both"/>
      <w:outlineLvl w:val="0"/>
    </w:pPr>
    <w:rPr>
      <w:rFonts w:ascii="Arial Narrow" w:eastAsia="Calibri" w:hAnsi="Arial Narrow" w:cs="Times New Roman"/>
      <w:b/>
      <w:szCs w:val="20"/>
      <w:lang w:eastAsia="ru-RU"/>
    </w:rPr>
  </w:style>
  <w:style w:type="paragraph" w:customStyle="1" w:styleId="xl32">
    <w:name w:val="xl32"/>
    <w:basedOn w:val="a"/>
    <w:rsid w:val="00CC7FBA"/>
    <w:pPr>
      <w:spacing w:before="100" w:beforeAutospacing="1" w:after="100" w:afterAutospacing="1" w:line="240" w:lineRule="auto"/>
    </w:pPr>
    <w:rPr>
      <w:rFonts w:ascii="Calibri" w:eastAsia="Calibri" w:hAnsi="Calibri" w:cs="Times New Roman"/>
      <w:b/>
      <w:bCs/>
      <w:sz w:val="24"/>
      <w:szCs w:val="24"/>
      <w:lang w:eastAsia="ru-RU"/>
    </w:rPr>
  </w:style>
  <w:style w:type="paragraph" w:customStyle="1" w:styleId="341">
    <w:name w:val="Основной текст 34"/>
    <w:basedOn w:val="a"/>
    <w:rsid w:val="00CC7FBA"/>
    <w:pPr>
      <w:overflowPunct w:val="0"/>
      <w:autoSpaceDE w:val="0"/>
      <w:autoSpaceDN w:val="0"/>
      <w:adjustRightInd w:val="0"/>
      <w:spacing w:after="0" w:line="240" w:lineRule="auto"/>
      <w:textAlignment w:val="baseline"/>
    </w:pPr>
    <w:rPr>
      <w:rFonts w:ascii="Calibri" w:eastAsia="Calibri" w:hAnsi="Calibri" w:cs="Times New Roman"/>
      <w:sz w:val="24"/>
      <w:szCs w:val="20"/>
      <w:lang w:eastAsia="ru-RU"/>
    </w:rPr>
  </w:style>
  <w:style w:type="paragraph" w:customStyle="1" w:styleId="1-1-1">
    <w:name w:val="я1-1-1"/>
    <w:basedOn w:val="23"/>
    <w:rsid w:val="00CC7FBA"/>
    <w:pPr>
      <w:spacing w:before="120"/>
      <w:ind w:firstLine="0"/>
    </w:pPr>
    <w:rPr>
      <w:rFonts w:ascii="Arial Narrow" w:hAnsi="Arial Narrow"/>
      <w:b/>
      <w:sz w:val="22"/>
      <w:szCs w:val="20"/>
    </w:rPr>
  </w:style>
  <w:style w:type="paragraph" w:customStyle="1" w:styleId="xl86">
    <w:name w:val="xl86"/>
    <w:basedOn w:val="a"/>
    <w:rsid w:val="00CC7FBA"/>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Calibri" w:eastAsia="Calibri" w:hAnsi="Calibri" w:cs="Times New Roman"/>
      <w:lang w:eastAsia="ru-RU"/>
    </w:rPr>
  </w:style>
  <w:style w:type="paragraph" w:customStyle="1" w:styleId="affffffb">
    <w:name w:val="яя"/>
    <w:basedOn w:val="1-10"/>
    <w:rsid w:val="00CC7FBA"/>
    <w:rPr>
      <w:b w:val="0"/>
      <w:sz w:val="28"/>
    </w:rPr>
  </w:style>
  <w:style w:type="paragraph" w:customStyle="1" w:styleId="56">
    <w:name w:val="Абзац списка5"/>
    <w:basedOn w:val="a"/>
    <w:rsid w:val="00CC7FBA"/>
    <w:pPr>
      <w:spacing w:after="0" w:line="240" w:lineRule="auto"/>
      <w:ind w:left="720"/>
      <w:contextualSpacing/>
    </w:pPr>
    <w:rPr>
      <w:rFonts w:ascii="Calibri" w:eastAsia="Calibri" w:hAnsi="Calibri" w:cs="Times New Roman"/>
    </w:rPr>
  </w:style>
  <w:style w:type="paragraph" w:customStyle="1" w:styleId="xl88">
    <w:name w:val="xl88"/>
    <w:basedOn w:val="a"/>
    <w:rsid w:val="00CC7FBA"/>
    <w:pPr>
      <w:pBdr>
        <w:top w:val="single" w:sz="8" w:space="0" w:color="auto"/>
        <w:left w:val="single" w:sz="8" w:space="0" w:color="auto"/>
      </w:pBdr>
      <w:spacing w:before="100" w:beforeAutospacing="1" w:after="100" w:afterAutospacing="1" w:line="240" w:lineRule="auto"/>
      <w:jc w:val="both"/>
      <w:textAlignment w:val="top"/>
    </w:pPr>
    <w:rPr>
      <w:rFonts w:ascii="Calibri" w:eastAsia="Calibri" w:hAnsi="Calibri" w:cs="Times New Roman"/>
      <w:b/>
      <w:bCs/>
      <w:lang w:eastAsia="ru-RU"/>
    </w:rPr>
  </w:style>
  <w:style w:type="paragraph" w:customStyle="1" w:styleId="Style27">
    <w:name w:val="Style27"/>
    <w:basedOn w:val="a"/>
    <w:rsid w:val="00CC7FBA"/>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2ff8">
    <w:name w:val="Знак Знак Знак2 Знак Знак Знак Знак Знак Знак Знак Знак Знак Знак Знак Знак Знак"/>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affffffc">
    <w:name w:val="центр"/>
    <w:basedOn w:val="a"/>
    <w:rsid w:val="00CC7FBA"/>
    <w:pPr>
      <w:spacing w:after="0" w:line="360" w:lineRule="auto"/>
      <w:jc w:val="center"/>
    </w:pPr>
    <w:rPr>
      <w:rFonts w:ascii="Calibri" w:eastAsia="Calibri" w:hAnsi="Calibri" w:cs="Times New Roman"/>
      <w:sz w:val="24"/>
      <w:szCs w:val="20"/>
      <w:lang w:eastAsia="ru-RU"/>
    </w:rPr>
  </w:style>
  <w:style w:type="paragraph" w:customStyle="1" w:styleId="Style68">
    <w:name w:val="Style68"/>
    <w:basedOn w:val="a"/>
    <w:uiPriority w:val="99"/>
    <w:rsid w:val="00CC7FBA"/>
    <w:pPr>
      <w:widowControl w:val="0"/>
      <w:autoSpaceDE w:val="0"/>
      <w:autoSpaceDN w:val="0"/>
      <w:adjustRightInd w:val="0"/>
      <w:spacing w:after="0" w:line="240" w:lineRule="auto"/>
    </w:pPr>
    <w:rPr>
      <w:rFonts w:ascii="Microsoft Sans Serif" w:eastAsia="Calibri" w:hAnsi="Microsoft Sans Serif" w:cs="Microsoft Sans Serif"/>
      <w:sz w:val="24"/>
      <w:szCs w:val="24"/>
      <w:lang w:eastAsia="ru-RU"/>
    </w:rPr>
  </w:style>
  <w:style w:type="paragraph" w:customStyle="1" w:styleId="xl94">
    <w:name w:val="xl94"/>
    <w:basedOn w:val="a"/>
    <w:rsid w:val="00CC7FBA"/>
    <w:pPr>
      <w:spacing w:before="100" w:beforeAutospacing="1" w:after="100" w:afterAutospacing="1" w:line="240" w:lineRule="auto"/>
      <w:jc w:val="both"/>
      <w:textAlignment w:val="top"/>
    </w:pPr>
    <w:rPr>
      <w:rFonts w:ascii="Calibri" w:eastAsia="Calibri" w:hAnsi="Calibri" w:cs="Times New Roman"/>
      <w:b/>
      <w:bCs/>
      <w:lang w:eastAsia="ru-RU"/>
    </w:rPr>
  </w:style>
  <w:style w:type="paragraph" w:customStyle="1" w:styleId="1f0">
    <w:name w:val="Выделенная цитата1"/>
    <w:basedOn w:val="a"/>
    <w:next w:val="a"/>
    <w:link w:val="IntenseQuoteChar"/>
    <w:rsid w:val="00CC7FBA"/>
    <w:pPr>
      <w:spacing w:after="0" w:line="240" w:lineRule="auto"/>
      <w:ind w:left="720" w:right="720" w:firstLine="709"/>
      <w:jc w:val="both"/>
    </w:pPr>
    <w:rPr>
      <w:rFonts w:eastAsia="Calibri"/>
      <w:b/>
      <w:bCs/>
      <w:i/>
      <w:iCs/>
      <w:sz w:val="24"/>
      <w:szCs w:val="24"/>
    </w:rPr>
  </w:style>
  <w:style w:type="paragraph" w:customStyle="1" w:styleId="a20">
    <w:name w:val="a2"/>
    <w:basedOn w:val="20"/>
    <w:rsid w:val="00CC7FBA"/>
    <w:pPr>
      <w:spacing w:after="120"/>
      <w:ind w:firstLine="720"/>
      <w:jc w:val="left"/>
    </w:pPr>
    <w:rPr>
      <w:rFonts w:ascii="Arial" w:hAnsi="Arial"/>
      <w:b w:val="0"/>
      <w:sz w:val="20"/>
      <w:szCs w:val="20"/>
      <w:lang w:val="sk-SK"/>
    </w:rPr>
  </w:style>
  <w:style w:type="paragraph" w:customStyle="1" w:styleId="1fff3">
    <w:name w:val="Стиль1"/>
    <w:basedOn w:val="a"/>
    <w:link w:val="1fff4"/>
    <w:rsid w:val="00CC7FBA"/>
    <w:pPr>
      <w:spacing w:after="0" w:line="240" w:lineRule="auto"/>
      <w:ind w:firstLine="567"/>
      <w:jc w:val="center"/>
    </w:pPr>
    <w:rPr>
      <w:rFonts w:ascii="Calibri" w:eastAsia="Calibri" w:hAnsi="Calibri" w:cs="Times New Roman"/>
      <w:b/>
      <w:sz w:val="24"/>
      <w:szCs w:val="20"/>
      <w:lang w:eastAsia="ru-RU"/>
    </w:rPr>
  </w:style>
  <w:style w:type="paragraph" w:customStyle="1" w:styleId="xl75">
    <w:name w:val="xl75"/>
    <w:basedOn w:val="a"/>
    <w:rsid w:val="00CC7FBA"/>
    <w:pPr>
      <w:pBdr>
        <w:left w:val="single" w:sz="8" w:space="0" w:color="auto"/>
      </w:pBdr>
      <w:spacing w:before="100" w:beforeAutospacing="1" w:after="100" w:afterAutospacing="1" w:line="240" w:lineRule="auto"/>
      <w:jc w:val="center"/>
      <w:textAlignment w:val="top"/>
    </w:pPr>
    <w:rPr>
      <w:rFonts w:ascii="Calibri" w:eastAsia="Calibri" w:hAnsi="Calibri" w:cs="Times New Roman"/>
      <w:sz w:val="24"/>
      <w:szCs w:val="24"/>
      <w:lang w:eastAsia="ru-RU"/>
    </w:rPr>
  </w:style>
  <w:style w:type="paragraph" w:customStyle="1" w:styleId="43">
    <w:name w:val="Основной текст (4)"/>
    <w:basedOn w:val="a"/>
    <w:link w:val="42"/>
    <w:rsid w:val="00CC7FBA"/>
    <w:pPr>
      <w:widowControl w:val="0"/>
      <w:shd w:val="clear" w:color="auto" w:fill="FFFFFF"/>
      <w:spacing w:after="0" w:line="240" w:lineRule="atLeast"/>
      <w:jc w:val="both"/>
    </w:pPr>
    <w:rPr>
      <w:rFonts w:ascii="Gulim" w:eastAsia="Gulim" w:hAnsi="Courier New" w:cs="Gulim"/>
      <w:sz w:val="8"/>
      <w:szCs w:val="8"/>
    </w:rPr>
  </w:style>
  <w:style w:type="paragraph" w:customStyle="1" w:styleId="affffffd">
    <w:name w:val="Знак Знак Знак Знак Знак Знак Знак Знак Знак Знак"/>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xl24">
    <w:name w:val="xl24"/>
    <w:basedOn w:val="a"/>
    <w:rsid w:val="00CC7FBA"/>
    <w:pPr>
      <w:spacing w:before="100" w:beforeAutospacing="1" w:after="100" w:afterAutospacing="1" w:line="240" w:lineRule="auto"/>
    </w:pPr>
    <w:rPr>
      <w:rFonts w:ascii="Calibri" w:eastAsia="Arial Unicode MS" w:hAnsi="Calibri" w:cs="Times New Roman"/>
      <w:sz w:val="28"/>
      <w:szCs w:val="28"/>
      <w:lang w:eastAsia="ru-RU"/>
    </w:rPr>
  </w:style>
  <w:style w:type="paragraph" w:customStyle="1" w:styleId="511">
    <w:name w:val="Заголовок 51"/>
    <w:rsid w:val="00CC7FBA"/>
    <w:pPr>
      <w:keepNext/>
      <w:pageBreakBefore/>
      <w:spacing w:after="0" w:line="240" w:lineRule="auto"/>
      <w:ind w:right="333" w:firstLine="2552"/>
      <w:jc w:val="right"/>
      <w:outlineLvl w:val="4"/>
    </w:pPr>
    <w:rPr>
      <w:rFonts w:ascii="Calibri" w:eastAsia="Calibri" w:hAnsi="Calibri" w:cs="Times New Roman"/>
      <w:i/>
      <w:sz w:val="24"/>
      <w:szCs w:val="20"/>
      <w:lang w:eastAsia="ru-RU"/>
    </w:rPr>
  </w:style>
  <w:style w:type="paragraph" w:customStyle="1" w:styleId="1fff5">
    <w:name w:val="Обычный.Нормальный1"/>
    <w:rsid w:val="00CC7FBA"/>
    <w:pPr>
      <w:spacing w:after="0" w:line="240" w:lineRule="auto"/>
    </w:pPr>
    <w:rPr>
      <w:rFonts w:ascii="Calibri" w:eastAsia="Calibri" w:hAnsi="Calibri" w:cs="Times New Roman"/>
      <w:sz w:val="28"/>
      <w:szCs w:val="20"/>
      <w:lang w:eastAsia="ru-RU"/>
    </w:rPr>
  </w:style>
  <w:style w:type="paragraph" w:customStyle="1" w:styleId="26">
    <w:name w:val="Заголовок №2"/>
    <w:basedOn w:val="a"/>
    <w:link w:val="25"/>
    <w:rsid w:val="00CC7FBA"/>
    <w:pPr>
      <w:widowControl w:val="0"/>
      <w:shd w:val="clear" w:color="auto" w:fill="FFFFFF"/>
      <w:spacing w:before="300" w:after="300" w:line="0" w:lineRule="atLeast"/>
      <w:jc w:val="both"/>
      <w:outlineLvl w:val="1"/>
    </w:pPr>
    <w:rPr>
      <w:rFonts w:ascii="Trebuchet MS" w:eastAsia="Trebuchet MS" w:hAnsi="Trebuchet MS" w:cs="Trebuchet MS"/>
      <w:spacing w:val="1"/>
      <w:sz w:val="27"/>
      <w:szCs w:val="27"/>
      <w:lang w:val="en-US"/>
    </w:rPr>
  </w:style>
  <w:style w:type="paragraph" w:customStyle="1" w:styleId="Style7">
    <w:name w:val="Style7"/>
    <w:basedOn w:val="a"/>
    <w:rsid w:val="00CC7FBA"/>
    <w:pPr>
      <w:widowControl w:val="0"/>
      <w:autoSpaceDE w:val="0"/>
      <w:autoSpaceDN w:val="0"/>
      <w:adjustRightInd w:val="0"/>
      <w:spacing w:after="0" w:line="278" w:lineRule="exact"/>
      <w:jc w:val="center"/>
    </w:pPr>
    <w:rPr>
      <w:rFonts w:ascii="Calibri" w:eastAsia="Calibri" w:hAnsi="Calibri" w:cs="Times New Roman"/>
      <w:sz w:val="24"/>
      <w:szCs w:val="24"/>
      <w:lang w:eastAsia="ru-RU"/>
    </w:rPr>
  </w:style>
  <w:style w:type="paragraph" w:customStyle="1" w:styleId="heading11">
    <w:name w:val="heading 11"/>
    <w:basedOn w:val="Normal1"/>
    <w:next w:val="Normal1"/>
    <w:rsid w:val="00CC7FBA"/>
    <w:pPr>
      <w:keepNext/>
      <w:ind w:firstLine="720"/>
      <w:jc w:val="center"/>
      <w:outlineLvl w:val="0"/>
    </w:pPr>
    <w:rPr>
      <w:sz w:val="28"/>
    </w:rPr>
  </w:style>
  <w:style w:type="paragraph" w:customStyle="1" w:styleId="xl31">
    <w:name w:val="xl31"/>
    <w:basedOn w:val="a"/>
    <w:rsid w:val="00CC7FBA"/>
    <w:pPr>
      <w:spacing w:before="100" w:beforeAutospacing="1" w:after="100" w:afterAutospacing="1" w:line="240" w:lineRule="auto"/>
      <w:jc w:val="center"/>
    </w:pPr>
    <w:rPr>
      <w:rFonts w:ascii="Calibri" w:eastAsia="Calibri" w:hAnsi="Calibri" w:cs="Times New Roman"/>
      <w:b/>
      <w:bCs/>
      <w:sz w:val="24"/>
      <w:szCs w:val="24"/>
      <w:lang w:eastAsia="ru-RU"/>
    </w:rPr>
  </w:style>
  <w:style w:type="paragraph" w:customStyle="1" w:styleId="const">
    <w:name w:val="const"/>
    <w:basedOn w:val="a"/>
    <w:rsid w:val="00CC7FBA"/>
    <w:pPr>
      <w:spacing w:before="100" w:beforeAutospacing="1" w:after="100" w:afterAutospacing="1" w:line="240" w:lineRule="auto"/>
    </w:pPr>
    <w:rPr>
      <w:rFonts w:ascii="Calibri" w:eastAsia="Calibri" w:hAnsi="Calibri" w:cs="Times New Roman"/>
      <w:sz w:val="24"/>
      <w:szCs w:val="24"/>
      <w:lang w:eastAsia="ru-RU"/>
    </w:rPr>
  </w:style>
  <w:style w:type="paragraph" w:customStyle="1" w:styleId="2ff9">
    <w:name w:val="Основной текст2"/>
    <w:basedOn w:val="1ff8"/>
    <w:rsid w:val="00CC7FBA"/>
    <w:pPr>
      <w:spacing w:after="120"/>
    </w:pPr>
    <w:rPr>
      <w:snapToGrid w:val="0"/>
      <w:sz w:val="20"/>
    </w:rPr>
  </w:style>
  <w:style w:type="paragraph" w:customStyle="1" w:styleId="2ffa">
    <w:name w:val="! Таблица 2 знака"/>
    <w:basedOn w:val="a"/>
    <w:rsid w:val="00CC7FBA"/>
    <w:pPr>
      <w:spacing w:after="0" w:line="240" w:lineRule="auto"/>
      <w:ind w:left="2098" w:hanging="2098"/>
    </w:pPr>
    <w:rPr>
      <w:rFonts w:ascii="Arial" w:eastAsia="Calibri" w:hAnsi="Arial" w:cs="Arial"/>
      <w:b/>
      <w:sz w:val="24"/>
      <w:szCs w:val="24"/>
      <w:lang w:eastAsia="ru-RU"/>
    </w:rPr>
  </w:style>
  <w:style w:type="paragraph" w:customStyle="1" w:styleId="xl35">
    <w:name w:val="xl35"/>
    <w:basedOn w:val="a"/>
    <w:rsid w:val="00CC7FBA"/>
    <w:pPr>
      <w:spacing w:before="100" w:beforeAutospacing="1" w:after="100" w:afterAutospacing="1" w:line="240" w:lineRule="auto"/>
    </w:pPr>
    <w:rPr>
      <w:rFonts w:ascii="Calibri" w:eastAsia="Calibri" w:hAnsi="Calibri" w:cs="Times New Roman"/>
      <w:b/>
      <w:bCs/>
      <w:sz w:val="24"/>
      <w:szCs w:val="24"/>
      <w:lang w:eastAsia="ru-RU"/>
    </w:rPr>
  </w:style>
  <w:style w:type="paragraph" w:customStyle="1" w:styleId="affffffe">
    <w:name w:val="ТЕКСТ"/>
    <w:basedOn w:val="a"/>
    <w:rsid w:val="00CC7FBA"/>
    <w:pPr>
      <w:spacing w:after="0" w:line="240" w:lineRule="auto"/>
      <w:ind w:firstLine="720"/>
      <w:jc w:val="both"/>
    </w:pPr>
    <w:rPr>
      <w:rFonts w:ascii="Calibri" w:eastAsia="Calibri" w:hAnsi="Calibri" w:cs="Times New Roman"/>
      <w:bCs/>
      <w:iCs/>
      <w:sz w:val="30"/>
      <w:szCs w:val="28"/>
      <w:lang w:eastAsia="ru-RU"/>
    </w:rPr>
  </w:style>
  <w:style w:type="paragraph" w:customStyle="1" w:styleId="afffffff">
    <w:name w:val="Стиль Основной текст с отступом + Междустр.интервал:  одинарный"/>
    <w:basedOn w:val="afff3"/>
    <w:rsid w:val="00CC7FBA"/>
    <w:pPr>
      <w:ind w:left="0" w:firstLine="709"/>
    </w:pPr>
    <w:rPr>
      <w:szCs w:val="20"/>
    </w:rPr>
  </w:style>
  <w:style w:type="paragraph" w:customStyle="1" w:styleId="afffffff0">
    <w:name w:val="Экспликация"/>
    <w:basedOn w:val="a"/>
    <w:next w:val="a"/>
    <w:rsid w:val="00CC7FBA"/>
    <w:pPr>
      <w:tabs>
        <w:tab w:val="left" w:pos="1276"/>
      </w:tabs>
      <w:spacing w:after="0" w:line="360" w:lineRule="auto"/>
      <w:ind w:left="907" w:firstLine="567"/>
      <w:jc w:val="both"/>
    </w:pPr>
    <w:rPr>
      <w:rFonts w:ascii="Calibri" w:eastAsia="Calibri" w:hAnsi="Calibri" w:cs="Times New Roman"/>
      <w:sz w:val="20"/>
      <w:szCs w:val="20"/>
      <w:lang w:val="en-US" w:eastAsia="ru-RU"/>
    </w:rPr>
  </w:style>
  <w:style w:type="paragraph" w:customStyle="1" w:styleId="2ffb">
    <w:name w:val="! Заголовок 2"/>
    <w:basedOn w:val="a"/>
    <w:rsid w:val="00CC7FBA"/>
    <w:pPr>
      <w:widowControl w:val="0"/>
      <w:tabs>
        <w:tab w:val="left" w:pos="0"/>
      </w:tabs>
      <w:spacing w:after="0" w:line="240" w:lineRule="auto"/>
      <w:ind w:left="1644" w:hanging="1077"/>
    </w:pPr>
    <w:rPr>
      <w:rFonts w:ascii="Arial" w:eastAsia="Calibri" w:hAnsi="Arial" w:cs="Arial"/>
      <w:b/>
      <w:i/>
      <w:sz w:val="24"/>
      <w:szCs w:val="24"/>
      <w:lang w:eastAsia="ru-RU"/>
    </w:rPr>
  </w:style>
  <w:style w:type="paragraph" w:customStyle="1" w:styleId="afffffff1">
    <w:name w:val="грибы_список"/>
    <w:basedOn w:val="a"/>
    <w:rsid w:val="00CC7FBA"/>
    <w:pPr>
      <w:tabs>
        <w:tab w:val="left" w:pos="1134"/>
        <w:tab w:val="left" w:pos="2340"/>
      </w:tabs>
      <w:spacing w:after="120" w:line="240" w:lineRule="auto"/>
      <w:ind w:left="2340" w:hanging="360"/>
      <w:jc w:val="both"/>
    </w:pPr>
    <w:rPr>
      <w:rFonts w:ascii="Calibri" w:eastAsia="Calibri" w:hAnsi="Calibri" w:cs="Times New Roman"/>
      <w:sz w:val="24"/>
      <w:szCs w:val="24"/>
      <w:lang w:val="en-US" w:eastAsia="ru-RU"/>
    </w:rPr>
  </w:style>
  <w:style w:type="paragraph" w:customStyle="1" w:styleId="1511">
    <w:name w:val="Знак Знак15 Знак Знак Знак Знак1"/>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Style35">
    <w:name w:val="Style35"/>
    <w:basedOn w:val="a"/>
    <w:rsid w:val="00CC7FBA"/>
    <w:pPr>
      <w:widowControl w:val="0"/>
      <w:autoSpaceDE w:val="0"/>
      <w:autoSpaceDN w:val="0"/>
      <w:adjustRightInd w:val="0"/>
      <w:spacing w:after="0" w:line="415" w:lineRule="exact"/>
      <w:ind w:firstLine="710"/>
    </w:pPr>
    <w:rPr>
      <w:rFonts w:ascii="Calibri" w:eastAsia="Calibri" w:hAnsi="Calibri" w:cs="Times New Roman"/>
      <w:sz w:val="24"/>
      <w:szCs w:val="24"/>
      <w:lang w:eastAsia="ru-RU"/>
    </w:rPr>
  </w:style>
  <w:style w:type="paragraph" w:customStyle="1" w:styleId="xl78">
    <w:name w:val="xl78"/>
    <w:basedOn w:val="a"/>
    <w:rsid w:val="00CC7FBA"/>
    <w:pPr>
      <w:pBdr>
        <w:left w:val="single" w:sz="8" w:space="0" w:color="auto"/>
        <w:right w:val="single" w:sz="8" w:space="0" w:color="auto"/>
      </w:pBdr>
      <w:spacing w:before="100" w:beforeAutospacing="1" w:after="100" w:afterAutospacing="1" w:line="240" w:lineRule="auto"/>
      <w:jc w:val="center"/>
      <w:textAlignment w:val="top"/>
    </w:pPr>
    <w:rPr>
      <w:rFonts w:ascii="Calibri" w:eastAsia="Calibri" w:hAnsi="Calibri" w:cs="Times New Roman"/>
      <w:lang w:eastAsia="ru-RU"/>
    </w:rPr>
  </w:style>
  <w:style w:type="paragraph" w:customStyle="1" w:styleId="2ffc">
    <w:name w:val="Стиль Заголовок 2 + не курсив"/>
    <w:basedOn w:val="20"/>
    <w:rsid w:val="00CC7FBA"/>
    <w:pPr>
      <w:keepNext w:val="0"/>
      <w:widowControl w:val="0"/>
      <w:ind w:left="709" w:firstLine="720"/>
      <w:jc w:val="center"/>
    </w:pPr>
    <w:rPr>
      <w:iCs/>
      <w:sz w:val="26"/>
    </w:rPr>
  </w:style>
  <w:style w:type="paragraph" w:customStyle="1" w:styleId="64">
    <w:name w:val="оглавление 6"/>
    <w:basedOn w:val="a"/>
    <w:next w:val="a"/>
    <w:rsid w:val="00CC7FBA"/>
    <w:pPr>
      <w:widowControl w:val="0"/>
      <w:overflowPunct w:val="0"/>
      <w:autoSpaceDE w:val="0"/>
      <w:autoSpaceDN w:val="0"/>
      <w:adjustRightInd w:val="0"/>
      <w:spacing w:after="0" w:line="240" w:lineRule="auto"/>
      <w:ind w:left="1200" w:firstLine="720"/>
    </w:pPr>
    <w:rPr>
      <w:rFonts w:ascii="Calibri" w:eastAsia="Calibri" w:hAnsi="Calibri" w:cs="Times New Roman"/>
      <w:sz w:val="20"/>
      <w:szCs w:val="20"/>
      <w:lang w:eastAsia="ru-RU"/>
    </w:rPr>
  </w:style>
  <w:style w:type="paragraph" w:customStyle="1" w:styleId="85">
    <w:name w:val="Знак8 Знак Знак Знак Знак Знак Знак"/>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711">
    <w:name w:val="Заголовок 71"/>
    <w:basedOn w:val="Normal1"/>
    <w:next w:val="Normal1"/>
    <w:rsid w:val="00CC7FBA"/>
    <w:pPr>
      <w:keepNext/>
      <w:ind w:left="1560" w:hanging="1560"/>
      <w:outlineLvl w:val="6"/>
    </w:pPr>
  </w:style>
  <w:style w:type="paragraph" w:customStyle="1" w:styleId="cap1">
    <w:name w:val="cap1"/>
    <w:basedOn w:val="a"/>
    <w:rsid w:val="00CC7FBA"/>
    <w:pPr>
      <w:spacing w:after="0" w:line="240" w:lineRule="auto"/>
    </w:pPr>
    <w:rPr>
      <w:rFonts w:ascii="Calibri" w:eastAsia="Calibri" w:hAnsi="Calibri" w:cs="Times New Roman"/>
      <w:lang w:eastAsia="ru-RU"/>
    </w:rPr>
  </w:style>
  <w:style w:type="paragraph" w:customStyle="1" w:styleId="BodyTextIndent31">
    <w:name w:val="Body Text Indent 31"/>
    <w:rsid w:val="00CC7FBA"/>
    <w:pPr>
      <w:spacing w:after="0" w:line="240" w:lineRule="auto"/>
      <w:ind w:firstLine="709"/>
    </w:pPr>
    <w:rPr>
      <w:rFonts w:ascii="Calibri" w:eastAsia="Calibri" w:hAnsi="Calibri" w:cs="Times New Roman"/>
      <w:color w:val="000000"/>
      <w:sz w:val="28"/>
      <w:szCs w:val="20"/>
      <w:lang w:eastAsia="ru-RU"/>
    </w:rPr>
  </w:style>
  <w:style w:type="paragraph" w:styleId="afffffff2">
    <w:name w:val="List Paragraph"/>
    <w:basedOn w:val="a"/>
    <w:uiPriority w:val="34"/>
    <w:qFormat/>
    <w:rsid w:val="00CC7FBA"/>
    <w:pPr>
      <w:spacing w:after="0" w:line="240" w:lineRule="auto"/>
      <w:ind w:left="720" w:firstLine="567"/>
      <w:contextualSpacing/>
      <w:jc w:val="both"/>
    </w:pPr>
    <w:rPr>
      <w:rFonts w:ascii="Calibri" w:eastAsia="Calibri" w:hAnsi="Calibri" w:cs="Times New Roman"/>
      <w:sz w:val="28"/>
      <w:szCs w:val="24"/>
      <w:lang w:eastAsia="ru-RU"/>
    </w:rPr>
  </w:style>
  <w:style w:type="paragraph" w:customStyle="1" w:styleId="2ffd">
    <w:name w:val="Стиль2"/>
    <w:basedOn w:val="2a"/>
    <w:rsid w:val="00CC7FBA"/>
    <w:pPr>
      <w:tabs>
        <w:tab w:val="left" w:pos="360"/>
      </w:tabs>
      <w:ind w:left="360" w:hanging="360"/>
    </w:pPr>
    <w:rPr>
      <w:rFonts w:ascii="Arial" w:hAnsi="Arial" w:cs="Arial"/>
      <w:sz w:val="24"/>
      <w:szCs w:val="20"/>
    </w:rPr>
  </w:style>
  <w:style w:type="paragraph" w:customStyle="1" w:styleId="BodyText23">
    <w:name w:val="Body Text 23"/>
    <w:basedOn w:val="a"/>
    <w:rsid w:val="00CC7FBA"/>
    <w:pPr>
      <w:overflowPunct w:val="0"/>
      <w:autoSpaceDE w:val="0"/>
      <w:autoSpaceDN w:val="0"/>
      <w:adjustRightInd w:val="0"/>
      <w:spacing w:after="0" w:line="240" w:lineRule="auto"/>
      <w:jc w:val="center"/>
      <w:textAlignment w:val="baseline"/>
    </w:pPr>
    <w:rPr>
      <w:rFonts w:ascii="Calibri" w:eastAsia="Calibri" w:hAnsi="Calibri" w:cs="Times New Roman"/>
      <w:sz w:val="24"/>
      <w:szCs w:val="20"/>
      <w:lang w:eastAsia="ru-RU"/>
    </w:rPr>
  </w:style>
  <w:style w:type="paragraph" w:customStyle="1" w:styleId="Style29">
    <w:name w:val="Style29"/>
    <w:basedOn w:val="a"/>
    <w:rsid w:val="00CC7FBA"/>
    <w:pPr>
      <w:widowControl w:val="0"/>
      <w:autoSpaceDE w:val="0"/>
      <w:autoSpaceDN w:val="0"/>
      <w:adjustRightInd w:val="0"/>
      <w:spacing w:after="0" w:line="418" w:lineRule="exact"/>
      <w:ind w:hanging="427"/>
    </w:pPr>
    <w:rPr>
      <w:rFonts w:ascii="Calibri" w:eastAsia="Calibri" w:hAnsi="Calibri" w:cs="Times New Roman"/>
      <w:sz w:val="24"/>
      <w:szCs w:val="24"/>
      <w:lang w:eastAsia="ru-RU"/>
    </w:rPr>
  </w:style>
  <w:style w:type="paragraph" w:customStyle="1" w:styleId="xl71">
    <w:name w:val="xl71"/>
    <w:basedOn w:val="a"/>
    <w:rsid w:val="00CC7FBA"/>
    <w:pPr>
      <w:pBdr>
        <w:bottom w:val="single" w:sz="4" w:space="0" w:color="auto"/>
        <w:right w:val="single" w:sz="4" w:space="0" w:color="auto"/>
      </w:pBdr>
      <w:spacing w:before="100" w:beforeAutospacing="1" w:after="100" w:afterAutospacing="1" w:line="240" w:lineRule="auto"/>
    </w:pPr>
    <w:rPr>
      <w:rFonts w:ascii="Calibri" w:eastAsia="Calibri" w:hAnsi="Calibri" w:cs="Times New Roman"/>
      <w:sz w:val="16"/>
      <w:szCs w:val="16"/>
      <w:lang w:eastAsia="ru-RU"/>
    </w:rPr>
  </w:style>
  <w:style w:type="paragraph" w:customStyle="1" w:styleId="65">
    <w:name w:val="Стиль6"/>
    <w:basedOn w:val="20"/>
    <w:rsid w:val="00CC7FBA"/>
    <w:pPr>
      <w:autoSpaceDE w:val="0"/>
      <w:autoSpaceDN w:val="0"/>
      <w:spacing w:line="360" w:lineRule="auto"/>
      <w:ind w:left="709" w:firstLine="426"/>
    </w:pPr>
    <w:rPr>
      <w:b w:val="0"/>
      <w:i/>
      <w:sz w:val="26"/>
      <w:szCs w:val="28"/>
    </w:rPr>
  </w:style>
  <w:style w:type="paragraph" w:customStyle="1" w:styleId="1fff6">
    <w:name w:val="Цитата1"/>
    <w:rsid w:val="00CC7FBA"/>
    <w:pPr>
      <w:widowControl w:val="0"/>
      <w:shd w:val="clear" w:color="auto" w:fill="FFFFFF"/>
      <w:spacing w:after="0" w:line="240" w:lineRule="auto"/>
      <w:ind w:left="10" w:right="14" w:firstLine="154"/>
      <w:jc w:val="both"/>
    </w:pPr>
    <w:rPr>
      <w:rFonts w:ascii="Calibri" w:eastAsia="Calibri" w:hAnsi="Calibri" w:cs="Times New Roman"/>
      <w:color w:val="000000"/>
      <w:sz w:val="24"/>
      <w:szCs w:val="20"/>
      <w:lang w:eastAsia="ru-RU"/>
    </w:rPr>
  </w:style>
  <w:style w:type="paragraph" w:customStyle="1" w:styleId="Style30">
    <w:name w:val="Style30"/>
    <w:basedOn w:val="a"/>
    <w:uiPriority w:val="99"/>
    <w:rsid w:val="00CC7FBA"/>
    <w:pPr>
      <w:widowControl w:val="0"/>
      <w:autoSpaceDE w:val="0"/>
      <w:autoSpaceDN w:val="0"/>
      <w:adjustRightInd w:val="0"/>
      <w:spacing w:after="0" w:line="260" w:lineRule="exact"/>
      <w:jc w:val="both"/>
    </w:pPr>
    <w:rPr>
      <w:rFonts w:ascii="Microsoft Sans Serif" w:eastAsia="Calibri" w:hAnsi="Microsoft Sans Serif" w:cs="Microsoft Sans Serif"/>
      <w:sz w:val="24"/>
      <w:szCs w:val="24"/>
      <w:lang w:eastAsia="ru-RU"/>
    </w:rPr>
  </w:style>
  <w:style w:type="paragraph" w:customStyle="1" w:styleId="Style33">
    <w:name w:val="Style33"/>
    <w:basedOn w:val="a"/>
    <w:uiPriority w:val="99"/>
    <w:rsid w:val="00CC7FBA"/>
    <w:pPr>
      <w:widowControl w:val="0"/>
      <w:autoSpaceDE w:val="0"/>
      <w:autoSpaceDN w:val="0"/>
      <w:adjustRightInd w:val="0"/>
      <w:spacing w:after="0" w:line="240" w:lineRule="auto"/>
    </w:pPr>
    <w:rPr>
      <w:rFonts w:ascii="Microsoft Sans Serif" w:eastAsia="Calibri" w:hAnsi="Microsoft Sans Serif" w:cs="Microsoft Sans Serif"/>
      <w:sz w:val="24"/>
      <w:szCs w:val="24"/>
      <w:lang w:eastAsia="ru-RU"/>
    </w:rPr>
  </w:style>
  <w:style w:type="paragraph" w:customStyle="1" w:styleId="BodyText21">
    <w:name w:val="Body Text 21"/>
    <w:basedOn w:val="a"/>
    <w:rsid w:val="00CC7FBA"/>
    <w:pPr>
      <w:widowControl w:val="0"/>
      <w:spacing w:after="0" w:line="240" w:lineRule="auto"/>
      <w:ind w:firstLine="567"/>
      <w:jc w:val="both"/>
    </w:pPr>
    <w:rPr>
      <w:rFonts w:ascii="Calibri" w:eastAsia="Calibri" w:hAnsi="Calibri" w:cs="Times New Roman"/>
      <w:sz w:val="24"/>
      <w:szCs w:val="20"/>
      <w:lang w:eastAsia="ru-RU"/>
    </w:rPr>
  </w:style>
  <w:style w:type="paragraph" w:customStyle="1" w:styleId="titlep">
    <w:name w:val="titlep"/>
    <w:basedOn w:val="a"/>
    <w:rsid w:val="00CC7FBA"/>
    <w:pPr>
      <w:spacing w:before="240" w:after="240" w:line="240" w:lineRule="auto"/>
      <w:jc w:val="center"/>
    </w:pPr>
    <w:rPr>
      <w:rFonts w:ascii="Calibri" w:eastAsia="Calibri" w:hAnsi="Calibri" w:cs="Times New Roman"/>
      <w:b/>
      <w:bCs/>
      <w:sz w:val="24"/>
      <w:szCs w:val="24"/>
      <w:lang w:eastAsia="ru-RU"/>
    </w:rPr>
  </w:style>
  <w:style w:type="paragraph" w:customStyle="1" w:styleId="1fff7">
    <w:name w:val="Заголовок оглавления1"/>
    <w:basedOn w:val="10"/>
    <w:next w:val="a"/>
    <w:rsid w:val="00CC7FBA"/>
    <w:pPr>
      <w:spacing w:before="240" w:after="60"/>
      <w:ind w:firstLine="709"/>
      <w:jc w:val="both"/>
      <w:outlineLvl w:val="9"/>
    </w:pPr>
    <w:rPr>
      <w:kern w:val="32"/>
      <w:sz w:val="32"/>
      <w:szCs w:val="32"/>
      <w:lang w:eastAsia="en-US"/>
    </w:rPr>
  </w:style>
  <w:style w:type="paragraph" w:customStyle="1" w:styleId="Style26">
    <w:name w:val="Style26"/>
    <w:basedOn w:val="a"/>
    <w:uiPriority w:val="99"/>
    <w:rsid w:val="00CC7FBA"/>
    <w:pPr>
      <w:widowControl w:val="0"/>
      <w:autoSpaceDE w:val="0"/>
      <w:autoSpaceDN w:val="0"/>
      <w:adjustRightInd w:val="0"/>
      <w:spacing w:after="0" w:line="216" w:lineRule="exact"/>
      <w:jc w:val="both"/>
    </w:pPr>
    <w:rPr>
      <w:rFonts w:ascii="Arial Black" w:eastAsia="Calibri" w:hAnsi="Arial Black" w:cs="Times New Roman"/>
      <w:sz w:val="24"/>
      <w:szCs w:val="24"/>
      <w:lang w:eastAsia="ru-RU"/>
    </w:rPr>
  </w:style>
  <w:style w:type="paragraph" w:customStyle="1" w:styleId="afffffff3">
    <w:name w:val="Итоговая информация"/>
    <w:basedOn w:val="a"/>
    <w:rsid w:val="00CC7FBA"/>
    <w:pPr>
      <w:tabs>
        <w:tab w:val="left" w:pos="1134"/>
        <w:tab w:val="right" w:pos="9072"/>
      </w:tabs>
      <w:spacing w:after="0" w:line="360" w:lineRule="auto"/>
      <w:jc w:val="both"/>
    </w:pPr>
    <w:rPr>
      <w:rFonts w:ascii="Calibri" w:eastAsia="Calibri" w:hAnsi="Calibri" w:cs="Times New Roman"/>
      <w:sz w:val="28"/>
      <w:szCs w:val="20"/>
      <w:lang w:val="en-US" w:eastAsia="ru-RU"/>
    </w:rPr>
  </w:style>
  <w:style w:type="paragraph" w:customStyle="1" w:styleId="Style14">
    <w:name w:val="Style14"/>
    <w:basedOn w:val="a"/>
    <w:rsid w:val="00CC7FBA"/>
    <w:pPr>
      <w:widowControl w:val="0"/>
      <w:autoSpaceDE w:val="0"/>
      <w:autoSpaceDN w:val="0"/>
      <w:adjustRightInd w:val="0"/>
      <w:spacing w:after="0" w:line="348" w:lineRule="exact"/>
      <w:ind w:firstLine="115"/>
      <w:jc w:val="both"/>
    </w:pPr>
    <w:rPr>
      <w:rFonts w:ascii="Calibri" w:eastAsia="Calibri" w:hAnsi="Calibri" w:cs="Times New Roman"/>
      <w:sz w:val="24"/>
      <w:szCs w:val="24"/>
      <w:lang w:eastAsia="ru-RU"/>
    </w:rPr>
  </w:style>
  <w:style w:type="paragraph" w:customStyle="1" w:styleId="xl36">
    <w:name w:val="xl36"/>
    <w:basedOn w:val="a"/>
    <w:rsid w:val="00CC7FBA"/>
    <w:pPr>
      <w:spacing w:before="100" w:beforeAutospacing="1" w:after="100" w:afterAutospacing="1" w:line="240" w:lineRule="auto"/>
      <w:jc w:val="center"/>
    </w:pPr>
    <w:rPr>
      <w:rFonts w:ascii="Calibri" w:eastAsia="Calibri" w:hAnsi="Calibri" w:cs="Times New Roman"/>
      <w:sz w:val="24"/>
      <w:szCs w:val="24"/>
      <w:lang w:eastAsia="ru-RU"/>
    </w:rPr>
  </w:style>
  <w:style w:type="paragraph" w:customStyle="1" w:styleId="afffffff4">
    <w:name w:val="Текст таблицы по центру"/>
    <w:basedOn w:val="a"/>
    <w:rsid w:val="00CC7FBA"/>
    <w:pPr>
      <w:spacing w:after="0" w:line="240" w:lineRule="auto"/>
      <w:jc w:val="center"/>
    </w:pPr>
    <w:rPr>
      <w:rFonts w:ascii="Arial Narrow" w:eastAsia="Calibri" w:hAnsi="Arial Narrow" w:cs="Times New Roman"/>
      <w:lang w:eastAsia="ru-RU"/>
    </w:rPr>
  </w:style>
  <w:style w:type="paragraph" w:customStyle="1" w:styleId="font10">
    <w:name w:val="font10"/>
    <w:basedOn w:val="a"/>
    <w:rsid w:val="00CC7FBA"/>
    <w:pPr>
      <w:spacing w:before="100" w:beforeAutospacing="1" w:after="100" w:afterAutospacing="1" w:line="240" w:lineRule="auto"/>
    </w:pPr>
    <w:rPr>
      <w:rFonts w:ascii="Calibri" w:eastAsia="Calibri" w:hAnsi="Calibri" w:cs="Times New Roman"/>
      <w:i/>
      <w:iCs/>
      <w:color w:val="000000"/>
      <w:lang w:eastAsia="ru-RU"/>
    </w:rPr>
  </w:style>
  <w:style w:type="paragraph" w:customStyle="1" w:styleId="Style40">
    <w:name w:val="Style40"/>
    <w:basedOn w:val="a"/>
    <w:uiPriority w:val="99"/>
    <w:rsid w:val="00CC7FBA"/>
    <w:pPr>
      <w:widowControl w:val="0"/>
      <w:autoSpaceDE w:val="0"/>
      <w:autoSpaceDN w:val="0"/>
      <w:adjustRightInd w:val="0"/>
      <w:spacing w:after="0" w:line="240" w:lineRule="auto"/>
      <w:jc w:val="both"/>
    </w:pPr>
    <w:rPr>
      <w:rFonts w:ascii="Microsoft Sans Serif" w:eastAsia="Calibri" w:hAnsi="Microsoft Sans Serif" w:cs="Microsoft Sans Serif"/>
      <w:sz w:val="24"/>
      <w:szCs w:val="24"/>
      <w:lang w:eastAsia="ru-RU"/>
    </w:rPr>
  </w:style>
  <w:style w:type="paragraph" w:customStyle="1" w:styleId="xl66">
    <w:name w:val="xl66"/>
    <w:basedOn w:val="a"/>
    <w:rsid w:val="00CC7FBA"/>
    <w:pPr>
      <w:shd w:val="clear" w:color="000000" w:fill="E46D0A"/>
      <w:spacing w:before="100" w:beforeAutospacing="1" w:after="100" w:afterAutospacing="1" w:line="240" w:lineRule="auto"/>
    </w:pPr>
    <w:rPr>
      <w:rFonts w:ascii="Calibri" w:eastAsia="Calibri" w:hAnsi="Calibri" w:cs="Times New Roman"/>
      <w:sz w:val="24"/>
      <w:szCs w:val="24"/>
      <w:lang w:eastAsia="ru-RU"/>
    </w:rPr>
  </w:style>
  <w:style w:type="paragraph" w:customStyle="1" w:styleId="afffffff5">
    <w:name w:val="Достижение"/>
    <w:basedOn w:val="a"/>
    <w:rsid w:val="00CC7FBA"/>
    <w:pPr>
      <w:tabs>
        <w:tab w:val="left" w:pos="1789"/>
      </w:tabs>
      <w:autoSpaceDE w:val="0"/>
      <w:autoSpaceDN w:val="0"/>
      <w:spacing w:after="0" w:line="240" w:lineRule="auto"/>
      <w:ind w:left="1674" w:hanging="245"/>
    </w:pPr>
    <w:rPr>
      <w:rFonts w:ascii="Calibri" w:eastAsia="Calibri" w:hAnsi="Calibri" w:cs="Times New Roman"/>
      <w:sz w:val="20"/>
      <w:szCs w:val="20"/>
      <w:lang w:eastAsia="ru-RU"/>
    </w:rPr>
  </w:style>
  <w:style w:type="paragraph" w:customStyle="1" w:styleId="57">
    <w:name w:val="Стиль5"/>
    <w:basedOn w:val="10"/>
    <w:rsid w:val="00CC7FBA"/>
    <w:pPr>
      <w:autoSpaceDE w:val="0"/>
      <w:autoSpaceDN w:val="0"/>
      <w:spacing w:before="120" w:after="240" w:line="360" w:lineRule="auto"/>
      <w:ind w:firstLine="0"/>
      <w:jc w:val="both"/>
    </w:pPr>
    <w:rPr>
      <w:rFonts w:cs="Arial"/>
      <w:kern w:val="28"/>
      <w:szCs w:val="28"/>
      <w:lang w:val="en-US"/>
    </w:rPr>
  </w:style>
  <w:style w:type="paragraph" w:customStyle="1" w:styleId="121">
    <w:name w:val="Заголовок №1 (2)"/>
    <w:basedOn w:val="a"/>
    <w:link w:val="120"/>
    <w:rsid w:val="00CC7FBA"/>
    <w:pPr>
      <w:widowControl w:val="0"/>
      <w:shd w:val="clear" w:color="auto" w:fill="FFFFFF"/>
      <w:spacing w:after="0" w:line="240" w:lineRule="atLeast"/>
      <w:outlineLvl w:val="0"/>
    </w:pPr>
    <w:rPr>
      <w:rFonts w:eastAsia="Courier New"/>
      <w:b/>
      <w:bCs/>
      <w:szCs w:val="24"/>
    </w:rPr>
  </w:style>
  <w:style w:type="paragraph" w:customStyle="1" w:styleId="2ffe">
    <w:name w:val="Знак Знак Знак2 Знак Знак Знак Знак Знак Знак Знак Знак Знак Знак Знак Знак Знак"/>
    <w:basedOn w:val="a"/>
    <w:rsid w:val="00CC7FBA"/>
    <w:pPr>
      <w:autoSpaceDE w:val="0"/>
      <w:autoSpaceDN w:val="0"/>
      <w:adjustRightInd w:val="0"/>
      <w:spacing w:after="0" w:line="240" w:lineRule="auto"/>
    </w:pPr>
    <w:rPr>
      <w:rFonts w:ascii="Arial" w:eastAsia="Calibri" w:hAnsi="Arial" w:cs="Arial"/>
      <w:sz w:val="20"/>
      <w:szCs w:val="20"/>
      <w:lang w:val="en-ZA" w:eastAsia="en-ZA"/>
    </w:rPr>
  </w:style>
  <w:style w:type="paragraph" w:customStyle="1" w:styleId="1110">
    <w:name w:val="111"/>
    <w:basedOn w:val="a"/>
    <w:rsid w:val="00CC7FBA"/>
    <w:pPr>
      <w:spacing w:after="0" w:line="240" w:lineRule="auto"/>
    </w:pPr>
    <w:rPr>
      <w:rFonts w:ascii="Calibri" w:eastAsia="Calibri" w:hAnsi="Calibri" w:cs="Times New Roman"/>
      <w:color w:val="FFFFFF"/>
      <w:sz w:val="24"/>
      <w:szCs w:val="24"/>
      <w:lang w:eastAsia="ru-RU"/>
    </w:rPr>
  </w:style>
  <w:style w:type="paragraph" w:customStyle="1" w:styleId="Style46">
    <w:name w:val="Style46"/>
    <w:basedOn w:val="a"/>
    <w:uiPriority w:val="99"/>
    <w:rsid w:val="00CC7FBA"/>
    <w:pPr>
      <w:widowControl w:val="0"/>
      <w:autoSpaceDE w:val="0"/>
      <w:autoSpaceDN w:val="0"/>
      <w:adjustRightInd w:val="0"/>
      <w:spacing w:after="0" w:line="331" w:lineRule="exact"/>
      <w:ind w:firstLine="566"/>
    </w:pPr>
    <w:rPr>
      <w:rFonts w:ascii="Arial Black" w:eastAsia="Calibri" w:hAnsi="Arial Black" w:cs="Times New Roman"/>
      <w:sz w:val="24"/>
      <w:szCs w:val="24"/>
      <w:lang w:eastAsia="ru-RU"/>
    </w:rPr>
  </w:style>
  <w:style w:type="paragraph" w:customStyle="1" w:styleId="Style9">
    <w:name w:val="Style9"/>
    <w:basedOn w:val="a"/>
    <w:uiPriority w:val="99"/>
    <w:rsid w:val="00CC7FBA"/>
    <w:pPr>
      <w:widowControl w:val="0"/>
      <w:autoSpaceDE w:val="0"/>
      <w:autoSpaceDN w:val="0"/>
      <w:adjustRightInd w:val="0"/>
      <w:spacing w:after="0" w:line="197" w:lineRule="exact"/>
    </w:pPr>
    <w:rPr>
      <w:rFonts w:ascii="Microsoft Sans Serif" w:eastAsia="Calibri" w:hAnsi="Microsoft Sans Serif" w:cs="Microsoft Sans Serif"/>
      <w:sz w:val="24"/>
      <w:szCs w:val="24"/>
      <w:lang w:eastAsia="ru-RU"/>
    </w:rPr>
  </w:style>
  <w:style w:type="paragraph" w:customStyle="1" w:styleId="Style28">
    <w:name w:val="Style28"/>
    <w:basedOn w:val="a"/>
    <w:uiPriority w:val="99"/>
    <w:rsid w:val="00CC7FBA"/>
    <w:pPr>
      <w:widowControl w:val="0"/>
      <w:autoSpaceDE w:val="0"/>
      <w:autoSpaceDN w:val="0"/>
      <w:adjustRightInd w:val="0"/>
      <w:spacing w:after="0" w:line="264" w:lineRule="exact"/>
      <w:jc w:val="both"/>
    </w:pPr>
    <w:rPr>
      <w:rFonts w:ascii="Franklin Gothic Book" w:eastAsia="Calibri" w:hAnsi="Franklin Gothic Book" w:cs="Times New Roman"/>
      <w:sz w:val="24"/>
      <w:szCs w:val="24"/>
      <w:lang w:eastAsia="ru-RU"/>
    </w:rPr>
  </w:style>
  <w:style w:type="paragraph" w:customStyle="1" w:styleId="211">
    <w:name w:val="Цитата 21"/>
    <w:basedOn w:val="a"/>
    <w:next w:val="a"/>
    <w:link w:val="QuoteChar"/>
    <w:rsid w:val="00CC7FBA"/>
    <w:pPr>
      <w:spacing w:after="0" w:line="240" w:lineRule="auto"/>
      <w:ind w:firstLine="709"/>
      <w:jc w:val="both"/>
    </w:pPr>
    <w:rPr>
      <w:rFonts w:eastAsia="Calibri"/>
      <w:i/>
      <w:iCs/>
      <w:sz w:val="24"/>
      <w:szCs w:val="24"/>
    </w:rPr>
  </w:style>
  <w:style w:type="paragraph" w:customStyle="1" w:styleId="BodyText31">
    <w:name w:val="Body Text 31"/>
    <w:basedOn w:val="a"/>
    <w:rsid w:val="00CC7FBA"/>
    <w:pPr>
      <w:widowControl w:val="0"/>
      <w:spacing w:after="0" w:line="240" w:lineRule="auto"/>
      <w:jc w:val="both"/>
    </w:pPr>
    <w:rPr>
      <w:rFonts w:ascii="Calibri" w:eastAsia="Calibri" w:hAnsi="Calibri" w:cs="Times New Roman"/>
      <w:sz w:val="28"/>
      <w:szCs w:val="20"/>
      <w:lang w:eastAsia="ru-RU"/>
    </w:rPr>
  </w:style>
  <w:style w:type="paragraph" w:customStyle="1" w:styleId="Repnormal">
    <w:name w:val="Rep_normal"/>
    <w:basedOn w:val="23"/>
    <w:link w:val="RepnormalChar"/>
    <w:qFormat/>
    <w:rsid w:val="00CC7FBA"/>
    <w:pPr>
      <w:spacing w:after="120" w:line="480" w:lineRule="auto"/>
      <w:ind w:left="283" w:firstLine="0"/>
      <w:jc w:val="left"/>
    </w:pPr>
    <w:rPr>
      <w:rFonts w:ascii="Calibri" w:eastAsia="Calibri" w:hAnsi="Calibri"/>
      <w:sz w:val="22"/>
      <w:szCs w:val="22"/>
    </w:rPr>
  </w:style>
  <w:style w:type="paragraph" w:customStyle="1" w:styleId="1b0">
    <w:name w:val="Основной текст.Основной текст Знак1.Основной текст Знак ЗнакЩb"/>
    <w:basedOn w:val="a"/>
    <w:rsid w:val="00CC7FBA"/>
    <w:pPr>
      <w:overflowPunct w:val="0"/>
      <w:autoSpaceDE w:val="0"/>
      <w:autoSpaceDN w:val="0"/>
      <w:adjustRightInd w:val="0"/>
      <w:spacing w:after="120" w:line="240" w:lineRule="auto"/>
      <w:textAlignment w:val="baseline"/>
    </w:pPr>
    <w:rPr>
      <w:rFonts w:ascii="Calibri" w:eastAsia="Calibri" w:hAnsi="Calibri" w:cs="Times New Roman"/>
      <w:b/>
      <w:spacing w:val="30"/>
      <w:sz w:val="24"/>
      <w:szCs w:val="20"/>
      <w:lang w:eastAsia="ru-RU"/>
    </w:rPr>
  </w:style>
  <w:style w:type="paragraph" w:customStyle="1" w:styleId="1fff8">
    <w:name w:val="Название1"/>
    <w:basedOn w:val="a"/>
    <w:qFormat/>
    <w:rsid w:val="00CC7FBA"/>
    <w:pPr>
      <w:spacing w:after="0" w:line="240" w:lineRule="auto"/>
      <w:jc w:val="center"/>
    </w:pPr>
    <w:rPr>
      <w:rFonts w:ascii="Calibri" w:eastAsia="Calibri" w:hAnsi="Calibri" w:cs="Times New Roman"/>
      <w:sz w:val="28"/>
      <w:szCs w:val="24"/>
      <w:lang w:eastAsia="ru-RU"/>
    </w:rPr>
  </w:style>
  <w:style w:type="paragraph" w:customStyle="1" w:styleId="xl92">
    <w:name w:val="xl92"/>
    <w:basedOn w:val="a"/>
    <w:rsid w:val="00CC7FBA"/>
    <w:pPr>
      <w:pBdr>
        <w:left w:val="single" w:sz="8" w:space="0" w:color="auto"/>
      </w:pBdr>
      <w:spacing w:before="100" w:beforeAutospacing="1" w:after="100" w:afterAutospacing="1" w:line="240" w:lineRule="auto"/>
      <w:textAlignment w:val="top"/>
    </w:pPr>
    <w:rPr>
      <w:rFonts w:ascii="Calibri" w:eastAsia="Calibri" w:hAnsi="Calibri" w:cs="Times New Roman"/>
      <w:b/>
      <w:bCs/>
      <w:lang w:eastAsia="ru-RU"/>
    </w:rPr>
  </w:style>
  <w:style w:type="paragraph" w:customStyle="1" w:styleId="2fff">
    <w:name w:val="Обычный2"/>
    <w:rsid w:val="00CC7FBA"/>
    <w:pPr>
      <w:spacing w:after="0" w:line="240" w:lineRule="auto"/>
    </w:pPr>
    <w:rPr>
      <w:rFonts w:ascii="Calibri" w:eastAsia="Calibri" w:hAnsi="Calibri" w:cs="Times New Roman"/>
      <w:sz w:val="28"/>
      <w:szCs w:val="20"/>
      <w:lang w:eastAsia="ru-RU"/>
    </w:rPr>
  </w:style>
  <w:style w:type="paragraph" w:customStyle="1" w:styleId="afffffff6">
    <w:name w:val="Нормальный"/>
    <w:rsid w:val="00CC7FBA"/>
    <w:pPr>
      <w:spacing w:after="0" w:line="240" w:lineRule="auto"/>
    </w:pPr>
    <w:rPr>
      <w:rFonts w:ascii="Arial" w:eastAsia="Calibri" w:hAnsi="Arial" w:cs="Times New Roman"/>
      <w:snapToGrid w:val="0"/>
      <w:szCs w:val="20"/>
      <w:lang w:eastAsia="ru-RU"/>
    </w:rPr>
  </w:style>
  <w:style w:type="paragraph" w:customStyle="1" w:styleId="xl96">
    <w:name w:val="xl96"/>
    <w:basedOn w:val="a"/>
    <w:rsid w:val="00CC7FBA"/>
    <w:pPr>
      <w:spacing w:before="100" w:beforeAutospacing="1" w:after="100" w:afterAutospacing="1" w:line="240" w:lineRule="auto"/>
      <w:jc w:val="both"/>
      <w:textAlignment w:val="top"/>
    </w:pPr>
    <w:rPr>
      <w:rFonts w:ascii="Calibri" w:eastAsia="Calibri" w:hAnsi="Calibri" w:cs="Times New Roman"/>
      <w:b/>
      <w:bCs/>
      <w:i/>
      <w:iCs/>
      <w:lang w:eastAsia="ru-RU"/>
    </w:rPr>
  </w:style>
  <w:style w:type="paragraph" w:customStyle="1" w:styleId="Style24">
    <w:name w:val="Style24"/>
    <w:basedOn w:val="a"/>
    <w:rsid w:val="00CC7FBA"/>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1fff9">
    <w:name w:val="заголовок 1"/>
    <w:basedOn w:val="a"/>
    <w:next w:val="a"/>
    <w:rsid w:val="00CC7FBA"/>
    <w:pPr>
      <w:keepNext/>
      <w:widowControl w:val="0"/>
      <w:overflowPunct w:val="0"/>
      <w:autoSpaceDE w:val="0"/>
      <w:autoSpaceDN w:val="0"/>
      <w:adjustRightInd w:val="0"/>
      <w:spacing w:after="0" w:line="240" w:lineRule="auto"/>
      <w:textAlignment w:val="baseline"/>
    </w:pPr>
    <w:rPr>
      <w:rFonts w:ascii="Arial" w:eastAsia="Calibri" w:hAnsi="Arial" w:cs="Times New Roman"/>
      <w:b/>
      <w:color w:val="000000"/>
      <w:sz w:val="18"/>
      <w:szCs w:val="20"/>
      <w:lang w:val="en-US" w:eastAsia="ru-RU"/>
    </w:rPr>
  </w:style>
  <w:style w:type="paragraph" w:styleId="afffffff7">
    <w:name w:val="Revision"/>
    <w:uiPriority w:val="99"/>
    <w:semiHidden/>
    <w:rsid w:val="00CC7FBA"/>
    <w:pPr>
      <w:spacing w:after="0" w:line="240" w:lineRule="auto"/>
    </w:pPr>
    <w:rPr>
      <w:rFonts w:ascii="Calibri" w:eastAsia="Calibri" w:hAnsi="Calibri" w:cs="Times New Roman"/>
      <w:sz w:val="24"/>
    </w:rPr>
  </w:style>
  <w:style w:type="paragraph" w:customStyle="1" w:styleId="250">
    <w:name w:val="Основной текст с отступом 25"/>
    <w:basedOn w:val="a"/>
    <w:rsid w:val="00CC7FBA"/>
    <w:pPr>
      <w:overflowPunct w:val="0"/>
      <w:autoSpaceDE w:val="0"/>
      <w:autoSpaceDN w:val="0"/>
      <w:adjustRightInd w:val="0"/>
      <w:spacing w:after="0" w:line="360" w:lineRule="auto"/>
      <w:ind w:firstLine="567"/>
      <w:textAlignment w:val="baseline"/>
    </w:pPr>
    <w:rPr>
      <w:rFonts w:ascii="Calibri" w:eastAsia="Calibri" w:hAnsi="Calibri" w:cs="Times New Roman"/>
      <w:sz w:val="24"/>
      <w:szCs w:val="20"/>
      <w:lang w:eastAsia="ru-RU"/>
    </w:rPr>
  </w:style>
  <w:style w:type="paragraph" w:customStyle="1" w:styleId="font5">
    <w:name w:val="font5"/>
    <w:basedOn w:val="a"/>
    <w:rsid w:val="00CC7FBA"/>
    <w:pPr>
      <w:spacing w:before="100" w:beforeAutospacing="1" w:after="100" w:afterAutospacing="1" w:line="240" w:lineRule="auto"/>
    </w:pPr>
    <w:rPr>
      <w:rFonts w:ascii="Calibri" w:eastAsia="Calibri" w:hAnsi="Calibri" w:cs="Times New Roman"/>
      <w:sz w:val="24"/>
      <w:szCs w:val="24"/>
      <w:lang w:eastAsia="ru-RU"/>
    </w:rPr>
  </w:style>
  <w:style w:type="paragraph" w:customStyle="1" w:styleId="3f4">
    <w:name w:val="Абзац списка3"/>
    <w:basedOn w:val="a"/>
    <w:rsid w:val="00CC7FBA"/>
    <w:pPr>
      <w:spacing w:after="0" w:line="240" w:lineRule="auto"/>
      <w:ind w:left="720"/>
      <w:contextualSpacing/>
    </w:pPr>
    <w:rPr>
      <w:rFonts w:ascii="Calibri" w:eastAsia="Calibri" w:hAnsi="Calibri" w:cs="Times New Roman"/>
    </w:rPr>
  </w:style>
  <w:style w:type="paragraph" w:customStyle="1" w:styleId="Style11">
    <w:name w:val="Style11"/>
    <w:basedOn w:val="a"/>
    <w:uiPriority w:val="99"/>
    <w:rsid w:val="00CC7FBA"/>
    <w:pPr>
      <w:widowControl w:val="0"/>
      <w:autoSpaceDE w:val="0"/>
      <w:autoSpaceDN w:val="0"/>
      <w:adjustRightInd w:val="0"/>
      <w:spacing w:after="0" w:line="240" w:lineRule="auto"/>
      <w:jc w:val="center"/>
    </w:pPr>
    <w:rPr>
      <w:rFonts w:ascii="Franklin Gothic Book" w:eastAsia="Calibri" w:hAnsi="Franklin Gothic Book" w:cs="Times New Roman"/>
      <w:sz w:val="24"/>
      <w:szCs w:val="24"/>
      <w:lang w:eastAsia="ru-RU"/>
    </w:rPr>
  </w:style>
  <w:style w:type="paragraph" w:customStyle="1" w:styleId="text-center">
    <w:name w:val="text-center"/>
    <w:basedOn w:val="a"/>
    <w:rsid w:val="00CC7FBA"/>
    <w:pPr>
      <w:spacing w:before="100" w:beforeAutospacing="1" w:after="100" w:afterAutospacing="1" w:line="240" w:lineRule="auto"/>
    </w:pPr>
    <w:rPr>
      <w:rFonts w:ascii="Calibri" w:eastAsia="Calibri" w:hAnsi="Calibri" w:cs="Times New Roman"/>
      <w:sz w:val="24"/>
      <w:szCs w:val="24"/>
      <w:lang w:eastAsia="ru-RU"/>
    </w:rPr>
  </w:style>
  <w:style w:type="paragraph" w:customStyle="1" w:styleId="2fff0">
    <w:name w:val="! Рисунок 2 зника"/>
    <w:basedOn w:val="a"/>
    <w:rsid w:val="00CC7FBA"/>
    <w:pPr>
      <w:spacing w:after="0" w:line="240" w:lineRule="auto"/>
      <w:ind w:left="2665" w:hanging="2098"/>
      <w:outlineLvl w:val="2"/>
    </w:pPr>
    <w:rPr>
      <w:rFonts w:ascii="Arial" w:eastAsia="Calibri" w:hAnsi="Arial" w:cs="Arial"/>
      <w:b/>
      <w:sz w:val="24"/>
      <w:szCs w:val="24"/>
      <w:lang w:eastAsia="ru-RU"/>
    </w:rPr>
  </w:style>
  <w:style w:type="paragraph" w:customStyle="1" w:styleId="2111">
    <w:name w:val="Основной текст 211"/>
    <w:basedOn w:val="a"/>
    <w:rsid w:val="00CC7FBA"/>
    <w:pPr>
      <w:overflowPunct w:val="0"/>
      <w:autoSpaceDE w:val="0"/>
      <w:autoSpaceDN w:val="0"/>
      <w:adjustRightInd w:val="0"/>
      <w:spacing w:after="0" w:line="240" w:lineRule="auto"/>
      <w:jc w:val="center"/>
    </w:pPr>
    <w:rPr>
      <w:rFonts w:ascii="Calibri" w:eastAsia="Calibri" w:hAnsi="Calibri" w:cs="Times New Roman"/>
      <w:sz w:val="28"/>
      <w:szCs w:val="28"/>
      <w:lang w:eastAsia="ru-RU"/>
    </w:rPr>
  </w:style>
  <w:style w:type="paragraph" w:customStyle="1" w:styleId="Style53">
    <w:name w:val="Style53"/>
    <w:basedOn w:val="a"/>
    <w:uiPriority w:val="99"/>
    <w:rsid w:val="00CC7FBA"/>
    <w:pPr>
      <w:widowControl w:val="0"/>
      <w:autoSpaceDE w:val="0"/>
      <w:autoSpaceDN w:val="0"/>
      <w:adjustRightInd w:val="0"/>
      <w:spacing w:after="0" w:line="202" w:lineRule="exact"/>
      <w:ind w:hanging="168"/>
      <w:jc w:val="both"/>
    </w:pPr>
    <w:rPr>
      <w:rFonts w:ascii="Franklin Gothic Book" w:eastAsia="Calibri" w:hAnsi="Franklin Gothic Book" w:cs="Times New Roman"/>
      <w:sz w:val="24"/>
      <w:szCs w:val="24"/>
      <w:lang w:eastAsia="ru-RU"/>
    </w:rPr>
  </w:style>
  <w:style w:type="table" w:customStyle="1" w:styleId="94">
    <w:name w:val="Сетка таблицы9"/>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1">
    <w:name w:val="Стиль таблицы1_Груммо44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62">
    <w:name w:val="Стиль таблицы1_Груммо16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1211">
    <w:name w:val="Стиль таблицы1_Груммо512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3">
    <w:name w:val="Стиль таблицы1_Груммо11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3210">
    <w:name w:val="Груммо32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73">
    <w:name w:val="Стиль таблицы1_Груммо7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440">
    <w:name w:val="Сетка таблицы44"/>
    <w:basedOn w:val="a1"/>
    <w:rsid w:val="00CC7FBA"/>
    <w:pPr>
      <w:widowControl w:val="0"/>
      <w:autoSpaceDE w:val="0"/>
      <w:autoSpaceDN w:val="0"/>
      <w:adjustRightInd w:val="0"/>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тиль таблицы1_Груммо6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8">
    <w:name w:val="Сетка таблицы1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b">
    <w:name w:val="Стиль таблицы1_Груммо"/>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22">
    <w:name w:val="Стиль таблицы1_Груммо132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72">
    <w:name w:val="Стиль таблицы1_Груммо7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83">
    <w:name w:val="Классическая таблица 18"/>
    <w:basedOn w:val="a1"/>
    <w:uiPriority w:val="99"/>
    <w:unhideWhenUsed/>
    <w:rsid w:val="00CC7FBA"/>
    <w:pPr>
      <w:spacing w:after="0" w:line="240" w:lineRule="auto"/>
      <w:jc w:val="center"/>
    </w:pPr>
    <w:rPr>
      <w:rFonts w:ascii="Calibri" w:eastAsia="Calibri" w:hAnsi="Calibri" w:cs="Times New Roman"/>
      <w:sz w:val="24"/>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a">
    <w:name w:val="Сетка таблицы4"/>
    <w:basedOn w:val="a1"/>
    <w:rsid w:val="00CC7FBA"/>
    <w:pPr>
      <w:widowControl w:val="0"/>
      <w:autoSpaceDE w:val="0"/>
      <w:autoSpaceDN w:val="0"/>
      <w:adjustRightInd w:val="0"/>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Груммо13"/>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92">
    <w:name w:val="Сетка таблицы19"/>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Таблица-груммо32"/>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Times New Roman"/>
        <w:color w:val="auto"/>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912">
    <w:name w:val="Стиль таблицы1_Груммо9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
    <w:name w:val="Груммо121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74">
    <w:name w:val="Стиль таблицы1_Груммо7"/>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3">
    <w:name w:val="Стиль таблицы1_Груммо12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22">
    <w:name w:val="Стиль таблицы1_Груммо22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316">
    <w:name w:val="Сетка таблицы3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тиль таблицы1_Груммо3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fffc">
    <w:name w:val="Table Grid 1"/>
    <w:basedOn w:val="a1"/>
    <w:rsid w:val="00CC7FBA"/>
    <w:pPr>
      <w:spacing w:after="0" w:line="240" w:lineRule="auto"/>
    </w:pPr>
    <w:rPr>
      <w:rFonts w:ascii="Calibri" w:eastAsia="Calibri" w:hAnsi="Calibri"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op w:val="nil"/>
          <w:left w:val="nil"/>
          <w:bottom w:val="nil"/>
          <w:right w:val="nil"/>
          <w:insideH w:val="nil"/>
          <w:insideV w:val="nil"/>
          <w:tl2br w:val="nil"/>
          <w:tr2bl w:val="nil"/>
        </w:tcBorders>
      </w:tcPr>
    </w:tblStylePr>
    <w:tblStylePr w:type="lastCol">
      <w:rPr>
        <w:rFonts w:cs="Times New Roman"/>
        <w:i/>
        <w:iCs/>
      </w:rPr>
      <w:tblPr/>
      <w:tcPr>
        <w:tcBorders>
          <w:top w:val="nil"/>
          <w:left w:val="nil"/>
          <w:bottom w:val="nil"/>
          <w:right w:val="nil"/>
          <w:insideH w:val="nil"/>
          <w:insideV w:val="nil"/>
          <w:tl2br w:val="nil"/>
          <w:tr2bl w:val="nil"/>
        </w:tcBorders>
      </w:tcPr>
    </w:tblStylePr>
  </w:style>
  <w:style w:type="table" w:styleId="afffffff8">
    <w:name w:val="Table Grid"/>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a">
    <w:name w:val="Table Classic 1"/>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
    <w:name w:val="Table List 1"/>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14">
    <w:name w:val="Стиль таблицы1_Груммо414"/>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2fff1">
    <w:name w:val="Груммо2"/>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
    <w:name w:val="Сетка таблицы11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Таблица-груммо43"/>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93">
    <w:name w:val="Стиль таблицы1_Груммо9"/>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3">
    <w:name w:val="Стиль таблицы1_Груммо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4">
    <w:name w:val="Сетка таблицы1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Классическая таблица 14"/>
    <w:basedOn w:val="a1"/>
    <w:uiPriority w:val="99"/>
    <w:unhideWhenUsed/>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40">
    <w:name w:val="Стиль таблицы1_Груммо14"/>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611">
    <w:name w:val="Сетка таблицы61"/>
    <w:basedOn w:val="a1"/>
    <w:locked/>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тиль таблицы1_Груммо8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22">
    <w:name w:val="Стиль таблицы1_Груммо32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4">
    <w:name w:val="Стиль таблицы1_Груммо34"/>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03">
    <w:name w:val="Сетка таблицы103"/>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2">
    <w:name w:val="Стиль таблицы1_Груммо512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20">
    <w:name w:val="Груммо212"/>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930">
    <w:name w:val="Стиль таблицы1_Груммо9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34">
    <w:name w:val="Сетка таблицы23"/>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тиль таблицы1_Груммо1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30">
    <w:name w:val="Стиль таблицы1_Груммо1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43">
    <w:name w:val="Стиль таблицы1_Груммо114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
    <w:name w:val="Стиль таблицы1_Груммо1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1111">
    <w:name w:val="Стиль таблицы1_Груммо111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110">
    <w:name w:val="Груммо131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4">
    <w:name w:val="Стиль таблицы1_Груммо114"/>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112">
    <w:name w:val="Стиль таблицы1_Груммо1211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3">
    <w:name w:val="Классическая таблица 13"/>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blStylePr w:type="firstRow">
      <w:rPr>
        <w:rFonts w:cs="Times New Roman"/>
        <w:i/>
        <w:iCs/>
      </w:rPr>
      <w:tblPr/>
      <w:tcPr>
        <w:tcBorders>
          <w:top w:val="nil"/>
          <w:left w:val="nil"/>
          <w:bottom w:val="single" w:sz="6" w:space="0" w:color="000000"/>
          <w:right w:val="nil"/>
          <w:insideH w:val="nil"/>
          <w:insideV w:val="nil"/>
          <w:tl2br w:val="nil"/>
          <w:tr2bl w:val="nil"/>
        </w:tcBorders>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60">
    <w:name w:val="Сетка таблицы116"/>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Груммо5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011">
    <w:name w:val="Сетка таблицы1011"/>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
    <w:name w:val="Стиль таблицы1_Груммо42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2">
    <w:name w:val="Стиль таблицы1_Груммо11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41">
    <w:name w:val="Стиль таблицы1_Груммо54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12">
    <w:name w:val="Классическая таблица 1512"/>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1">
    <w:name w:val="Груммо1211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613">
    <w:name w:val="Стиль таблицы1_Груммо61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3111">
    <w:name w:val="Стиль таблицы1_Груммо43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0">
    <w:name w:val="Сетка таблицы12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
    <w:name w:val="Сетка таблицы18"/>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тиль таблицы1_Груммо4"/>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2">
    <w:name w:val="Классическая таблица 111112"/>
    <w:semiHidden/>
    <w:rsid w:val="00CC7FBA"/>
    <w:pPr>
      <w:spacing w:after="0" w:line="240" w:lineRule="auto"/>
    </w:pPr>
    <w:rPr>
      <w:rFonts w:ascii="Calibri" w:eastAsia="Calibri" w:hAnsi="Calibri"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911">
    <w:name w:val="Сетка таблицы911"/>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1"/>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1">
    <w:name w:val="Стиль таблицы1_Груммо41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00">
    <w:name w:val="Сетка таблицы110"/>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1">
    <w:name w:val="Стиль таблицы1_Груммо51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13">
    <w:name w:val="Сетка таблицы15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
    <w:name w:val="Стиль таблицы1_Груммо31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411">
    <w:name w:val="Стиль таблицы1_Груммо114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3111">
    <w:name w:val="Стиль таблицы1_Груммо33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1112">
    <w:name w:val="Стиль таблицы1_Груммо411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112">
    <w:name w:val="Стиль таблицы1_Груммо1111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2121">
    <w:name w:val="Сетка таблицы21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1">
    <w:name w:val="Стиль таблицы1_Груммо42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3">
    <w:name w:val="Классическая таблица 11113"/>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blStylePr w:type="firstRow">
      <w:rPr>
        <w:rFonts w:cs="Times New Roman"/>
        <w:i/>
        <w:iCs/>
      </w:rPr>
      <w:tblPr/>
      <w:tcPr>
        <w:tcBorders>
          <w:top w:val="nil"/>
          <w:left w:val="nil"/>
          <w:bottom w:val="single" w:sz="6" w:space="0" w:color="000000"/>
          <w:right w:val="nil"/>
          <w:insideH w:val="nil"/>
          <w:insideV w:val="nil"/>
          <w:tl2br w:val="nil"/>
          <w:tr2bl w:val="nil"/>
        </w:tcBorders>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afffffff9">
    <w:name w:val="таблица"/>
    <w:basedOn w:val="a1"/>
    <w:rsid w:val="00CC7FBA"/>
    <w:pPr>
      <w:spacing w:after="0" w:line="240" w:lineRule="auto"/>
    </w:pPr>
    <w:rPr>
      <w:rFonts w:ascii="Calibri" w:eastAsia="Calibri" w:hAnsi="Calibri" w:cs="Times New Roman"/>
      <w:sz w:val="28"/>
      <w:szCs w:val="20"/>
      <w:lang w:eastAsia="ru-RU"/>
    </w:rPr>
    <w:tblPr>
      <w:tblInd w:w="0" w:type="nil"/>
    </w:tblPr>
  </w:style>
  <w:style w:type="table" w:customStyle="1" w:styleId="1132">
    <w:name w:val="Стиль таблицы1_Груммо13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42">
    <w:name w:val="Стиль таблицы1_Груммо44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04">
    <w:name w:val="Сетка таблицы104"/>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1">
    <w:name w:val="Стиль таблицы1_Груммо43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10">
    <w:name w:val="Груммо1111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5">
    <w:name w:val="Таблица-груммо5"/>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131">
    <w:name w:val="Стиль таблицы1_Груммо51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221">
    <w:name w:val="Стиль таблицы1_Груммо22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4111">
    <w:name w:val="Стиль таблицы1_Груммо541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311">
    <w:name w:val="Стиль таблицы1_Груммо113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13">
    <w:name w:val="Стиль таблицы1_Груммо41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1111">
    <w:name w:val="Стиль таблицы1_Груммо4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
    <w:name w:val="Таблица-груммо13"/>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Times New Roman"/>
        <w:color w:val="auto"/>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332">
    <w:name w:val="Сетка таблицы33"/>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Груммо21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20">
    <w:name w:val="Груммо122"/>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
    <w:name w:val="Таблица-груммо112"/>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1211">
    <w:name w:val="Стиль таблицы1_Груммо312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6">
    <w:name w:val="Таблица-груммо6"/>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11">
    <w:name w:val="Таблица-груммо411"/>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211">
    <w:name w:val="Стиль таблицы1_Груммо52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11">
    <w:name w:val="Классическая таблица 11111"/>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blStylePr w:type="firstRow">
      <w:rPr>
        <w:rFonts w:cs="Times New Roman"/>
        <w:i/>
        <w:iCs/>
      </w:rPr>
      <w:tblPr/>
      <w:tcPr>
        <w:tcBorders>
          <w:top w:val="nil"/>
          <w:left w:val="nil"/>
          <w:bottom w:val="single" w:sz="6" w:space="0" w:color="000000"/>
          <w:right w:val="nil"/>
          <w:insideH w:val="nil"/>
          <w:insideV w:val="nil"/>
          <w:tl2br w:val="nil"/>
          <w:tr2bl w:val="nil"/>
        </w:tcBorders>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51">
    <w:name w:val="Стиль таблицы1_Груммо25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4">
    <w:name w:val="Стиль таблицы1_Груммо44"/>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1">
    <w:name w:val="Груммо122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31">
    <w:name w:val="Стиль таблицы1_Груммо11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30">
    <w:name w:val="Стиль таблицы1_Груммо3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50">
    <w:name w:val="Стиль таблицы1_Груммо15"/>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313">
    <w:name w:val="Стиль таблицы1_Груммо131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421">
    <w:name w:val="Стиль таблицы1_Груммо14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212">
    <w:name w:val="Стиль таблицы1_Груммо52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710">
    <w:name w:val="Стиль таблицы1_Груммо7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122">
    <w:name w:val="Стиль таблицы1_Груммо312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6">
    <w:name w:val="Груммо12"/>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33">
    <w:name w:val="Стиль таблицы1_Груммо13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1112">
    <w:name w:val="Стиль таблицы1_Груммо311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22">
    <w:name w:val="Стиль таблицы1_Груммо52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3120">
    <w:name w:val="Сетка таблицы31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1">
    <w:name w:val="Стиль таблицы1_Груммо54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31">
    <w:name w:val="Стиль таблицы1_Груммо21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810">
    <w:name w:val="Классическая таблица 181"/>
    <w:basedOn w:val="a1"/>
    <w:uiPriority w:val="99"/>
    <w:unhideWhenUsed/>
    <w:rsid w:val="00CC7FBA"/>
    <w:pPr>
      <w:spacing w:after="0" w:line="240" w:lineRule="auto"/>
      <w:jc w:val="center"/>
    </w:pPr>
    <w:rPr>
      <w:rFonts w:ascii="Calibri" w:eastAsia="Calibri" w:hAnsi="Calibri" w:cs="Times New Roman"/>
      <w:sz w:val="24"/>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62">
    <w:name w:val="Сетка таблицы16"/>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Груммо312"/>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212">
    <w:name w:val="Стиль таблицы1_Груммо112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2111">
    <w:name w:val="Стиль таблицы1_Груммо112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321">
    <w:name w:val="Стиль таблицы1_Груммо113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6111">
    <w:name w:val="Стиль таблицы1_Груммо6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212">
    <w:name w:val="Стиль таблицы1_Груммо32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4">
    <w:name w:val="Стиль таблицы1_Груммо214"/>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930">
    <w:name w:val="Сетка таблицы93"/>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Груммо51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411">
    <w:name w:val="Стиль таблицы1_Груммо14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112">
    <w:name w:val="Стиль таблицы1_Груммо211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10">
    <w:name w:val="Сетка таблицы121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Классическая таблица 1111"/>
    <w:rsid w:val="00CC7FBA"/>
    <w:pPr>
      <w:spacing w:after="0" w:line="240" w:lineRule="auto"/>
    </w:pPr>
    <w:rPr>
      <w:rFonts w:ascii="Calibri" w:eastAsia="Calibri" w:hAnsi="Calibri"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4112">
    <w:name w:val="Стиль таблицы1_Груммо41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23">
    <w:name w:val="Стиль таблицы1_Груммо122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920">
    <w:name w:val="Сетка таблицы92"/>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1"/>
    <w:rsid w:val="00CC7FBA"/>
    <w:pPr>
      <w:spacing w:after="0" w:line="240" w:lineRule="auto"/>
      <w:ind w:firstLine="709"/>
      <w:jc w:val="both"/>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2">
    <w:name w:val="Стиль таблицы1_Груммо511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1121">
    <w:name w:val="Стиль таблицы1_Груммо411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110">
    <w:name w:val="Стиль таблицы1_Груммо5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221">
    <w:name w:val="Стиль таблицы1_Груммо32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12">
    <w:name w:val="Стиль таблицы1_Груммо21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21">
    <w:name w:val="Стиль таблицы1_Груммо4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5">
    <w:name w:val="Классическая таблица 111"/>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blStylePr w:type="firstRow">
      <w:rPr>
        <w:rFonts w:cs="Times New Roman"/>
        <w:i/>
        <w:iCs/>
      </w:rPr>
      <w:tblPr/>
      <w:tcPr>
        <w:tcBorders>
          <w:top w:val="nil"/>
          <w:left w:val="nil"/>
          <w:bottom w:val="single" w:sz="6" w:space="0" w:color="000000"/>
          <w:right w:val="nil"/>
          <w:insideH w:val="nil"/>
          <w:insideV w:val="nil"/>
          <w:tl2br w:val="nil"/>
          <w:tr2bl w:val="nil"/>
        </w:tcBorders>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411">
    <w:name w:val="Стиль таблицы1_Груммо34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4">
    <w:name w:val="Груммо111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121">
    <w:name w:val="Стиль таблицы1_Груммо211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5">
    <w:name w:val="Сетка таблицы13"/>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
    <w:name w:val="Стиль таблицы1_Груммо11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221">
    <w:name w:val="Стиль таблицы1_Груммо52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20">
    <w:name w:val="Стиль таблицы1_Груммо4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6112">
    <w:name w:val="Стиль таблицы1_Груммо61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111">
    <w:name w:val="Стиль таблицы1_Груммо2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312">
    <w:name w:val="Стиль таблицы1_Груммо113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112">
    <w:name w:val="Стиль таблицы1_Груммо31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32">
    <w:name w:val="Стиль таблицы1_Груммо23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112">
    <w:name w:val="Стиль таблицы1_Груммо51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10">
    <w:name w:val="Сетка таблицы13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тиль таблицы1_Груммо12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621">
    <w:name w:val="Стиль таблицы1_Груммо6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6">
    <w:name w:val="Груммо15"/>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311">
    <w:name w:val="Стиль таблицы1_Груммо123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411">
    <w:name w:val="Стиль таблицы1_Груммо24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32">
    <w:name w:val="Стиль таблицы1_Груммо43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31">
    <w:name w:val="Стиль таблицы1_Груммо111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14">
    <w:name w:val="Стиль таблицы1_Груммо514"/>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21a">
    <w:name w:val="Сетка таблицы2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Стиль таблицы1_Груммо2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2212">
    <w:name w:val="Груммо22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31">
    <w:name w:val="Стиль таблицы1_Груммо12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712">
    <w:name w:val="Стиль таблицы1_Груммо7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66">
    <w:name w:val="Груммо6"/>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80">
    <w:name w:val="Стиль таблицы1_Груммо18"/>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76">
    <w:name w:val="Груммо7"/>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9">
    <w:name w:val="Стиль таблицы1_Груммо19"/>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30">
    <w:name w:val="Сетка таблицы1113"/>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Груммо6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14">
    <w:name w:val="Стиль таблицы1_Груммо1214"/>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412">
    <w:name w:val="Стиль таблицы1_Груммо14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520">
    <w:name w:val="Груммо52"/>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412">
    <w:name w:val="Стиль таблицы1_Груммо34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50">
    <w:name w:val="Стиль таблицы1_Груммо25"/>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60">
    <w:name w:val="Стиль таблицы1_Груммо56"/>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1111">
    <w:name w:val="Стиль таблицы1_Груммо5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6211">
    <w:name w:val="Стиль таблицы1_Груммо62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312">
    <w:name w:val="Стиль таблицы1_Груммо43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20">
    <w:name w:val="Груммо132"/>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312">
    <w:name w:val="Стиль таблицы1_Груммо53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01">
    <w:name w:val="Стиль таблицы1_Груммо10"/>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23">
    <w:name w:val="Стиль таблицы1_Груммо32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01">
    <w:name w:val="Сетка таблицы10"/>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
    <w:name w:val="Стиль таблицы1_Груммо23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321">
    <w:name w:val="Стиль таблицы1_Груммо13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10">
    <w:name w:val="Сетка таблицы141"/>
    <w:basedOn w:val="a1"/>
    <w:uiPriority w:val="59"/>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2">
    <w:name w:val="Стиль таблицы1_Груммо44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821">
    <w:name w:val="Стиль таблицы1_Груммо8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33">
    <w:name w:val="Стиль таблицы1_Груммо123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41">
    <w:name w:val="Стиль таблицы1_Груммо44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42">
    <w:name w:val="Стиль таблицы1_Груммо34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0">
    <w:name w:val="Груммо112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412">
    <w:name w:val="Стиль таблицы1_Груммо54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20">
    <w:name w:val="Груммо1212"/>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11111">
    <w:name w:val="Стиль таблицы1_Груммо121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41">
    <w:name w:val="Классическая таблица 1141"/>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80">
    <w:name w:val="Сетка таблицы28"/>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
    <w:name w:val="Классическая таблица 17"/>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120">
    <w:name w:val="Стиль таблицы1_Груммо5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3111">
    <w:name w:val="Стиль таблицы1_Груммо113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121">
    <w:name w:val="Стиль таблицы1_Груммо121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211">
    <w:name w:val="Стиль таблицы1_Груммо32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323">
    <w:name w:val="Сетка таблицы3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Стиль таблицы1_Груммо13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1110">
    <w:name w:val="Груммо211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4111">
    <w:name w:val="Стиль таблицы1_Груммо341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11">
    <w:name w:val="Стиль таблицы1_Груммо22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12">
    <w:name w:val="Классическая таблица 1121"/>
    <w:semiHidden/>
    <w:rsid w:val="00CC7FBA"/>
    <w:pPr>
      <w:spacing w:after="0" w:line="240" w:lineRule="auto"/>
    </w:pPr>
    <w:rPr>
      <w:rFonts w:ascii="Calibri" w:eastAsia="Calibri" w:hAnsi="Calibri"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4421">
    <w:name w:val="Стиль таблицы1_Груммо44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0">
    <w:name w:val="Таблица-груммо1"/>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22">
    <w:name w:val="Сетка таблицы142"/>
    <w:basedOn w:val="a1"/>
    <w:uiPriority w:val="59"/>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2">
    <w:name w:val="Сетка таблицы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Груммо13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33">
    <w:name w:val="Стиль таблицы1_Груммо43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31">
    <w:name w:val="Груммо113"/>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711">
    <w:name w:val="Стиль таблицы1_Груммо7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7">
    <w:name w:val="Сетка таблицы15"/>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111">
    <w:name w:val="Стиль таблицы1_Груммо1241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33">
    <w:name w:val="Стиль таблицы1_Груммо113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730">
    <w:name w:val="Сетка таблицы73"/>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
    <w:name w:val="Стиль таблицы1_Груммо123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122">
    <w:name w:val="Стиль таблицы1_Груммо1212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51">
    <w:name w:val="Сетка таблицы115"/>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
    <w:name w:val="Стиль таблицы1_Груммо23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13">
    <w:name w:val="Сетка таблицы112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тиль таблицы1_Груммо16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320">
    <w:name w:val="Сетка таблицы23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Стиль таблицы1_Груммо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321">
    <w:name w:val="Стиль таблицы1_Груммо53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421">
    <w:name w:val="Стиль таблицы1_Груммо54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9111">
    <w:name w:val="Стиль таблицы1_Груммо91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90">
    <w:name w:val="Сетка таблицы29"/>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тиль таблицы1_Груммо6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8111">
    <w:name w:val="Стиль таблицы1_Груммо8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320">
    <w:name w:val="Сетка таблицы113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11">
    <w:name w:val="Стиль таблицы1_Груммо441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f5">
    <w:name w:val="Сетка таблицы3"/>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1">
    <w:name w:val="Стиль таблицы1_Груммо311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2111">
    <w:name w:val="Стиль таблицы1_Груммо32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50">
    <w:name w:val="Стиль таблицы1_Груммо55"/>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7111">
    <w:name w:val="Стиль таблицы1_Груммо7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43">
    <w:name w:val="Стиль таблицы1_Груммо14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271">
    <w:name w:val="Сетка таблицы271"/>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тиль таблицы1_Груммо9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10">
    <w:name w:val="Сетка таблицы31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Груммо31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412">
    <w:name w:val="Стиль таблицы1_Груммо124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2111">
    <w:name w:val="Стиль таблицы1_Груммо122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3">
    <w:name w:val="Стиль таблицы1_Груммо21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21">
    <w:name w:val="Стиль таблицы1_Груммо111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23">
    <w:name w:val="Классическая таблица 1132"/>
    <w:semiHidden/>
    <w:rsid w:val="00CC7FBA"/>
    <w:pPr>
      <w:spacing w:after="0" w:line="240" w:lineRule="auto"/>
    </w:pPr>
    <w:rPr>
      <w:rFonts w:ascii="Calibri" w:eastAsia="Calibri" w:hAnsi="Calibri"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010">
    <w:name w:val="Стиль таблицы1_Груммо10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60">
    <w:name w:val="Сетка таблицы26"/>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0">
    <w:name w:val="Стиль таблицы1_Груммо2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43">
    <w:name w:val="Стиль таблицы1_Груммо34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22">
    <w:name w:val="Стиль таблицы1_Груммо122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40">
    <w:name w:val="Стиль таблицы1_Груммо1114"/>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521">
    <w:name w:val="Стиль таблицы1_Груммо15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111">
    <w:name w:val="Стиль таблицы1_Груммо3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20">
    <w:name w:val="Стиль таблицы1_Груммо5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111">
    <w:name w:val="Классическая таблица 1511"/>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30">
    <w:name w:val="Груммо123"/>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5">
    <w:name w:val="Стиль таблицы1_Груммо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321">
    <w:name w:val="Стиль таблицы1_Груммо43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23">
    <w:name w:val="Стиль таблицы1_Груммо22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40">
    <w:name w:val="Стиль таблицы1_Груммо24"/>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63">
    <w:name w:val="Стиль таблицы1_Груммо16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0">
    <w:name w:val="Стиль таблицы1_Груммо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2">
    <w:name w:val="Классическая таблица 112"/>
    <w:semiHidden/>
    <w:rsid w:val="00CC7FBA"/>
    <w:pPr>
      <w:spacing w:after="0" w:line="240" w:lineRule="auto"/>
    </w:pPr>
    <w:rPr>
      <w:rFonts w:ascii="Calibri" w:eastAsia="Calibri" w:hAnsi="Calibri"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515">
    <w:name w:val="Стиль таблицы1_Груммо5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2113">
    <w:name w:val="Сетка таблицы21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тиль таблицы1_Груммо7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42">
    <w:name w:val="Стиль таблицы1_Груммо124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21">
    <w:name w:val="Стиль таблицы1_Груммо3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310">
    <w:name w:val="Сетка таблицы113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b">
    <w:name w:val="Груммо2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42">
    <w:name w:val="Классическая таблица 114"/>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220">
    <w:name w:val="Стиль таблицы1_Груммо42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94">
    <w:name w:val="Классическая таблица 19"/>
    <w:basedOn w:val="a1"/>
    <w:uiPriority w:val="99"/>
    <w:unhideWhenUsed/>
    <w:rsid w:val="00CC7FBA"/>
    <w:pPr>
      <w:spacing w:after="0" w:line="240" w:lineRule="auto"/>
      <w:jc w:val="center"/>
    </w:pPr>
    <w:rPr>
      <w:rFonts w:ascii="Calibri" w:eastAsia="Calibri" w:hAnsi="Calibri" w:cs="Times New Roman"/>
      <w:sz w:val="24"/>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11">
    <w:name w:val="Классическая таблица 141"/>
    <w:basedOn w:val="a1"/>
    <w:uiPriority w:val="99"/>
    <w:unhideWhenUsed/>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31">
    <w:name w:val="Стиль таблицы1_Груммо5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422">
    <w:name w:val="Сетка таблицы42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Таблица-груммо3"/>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Times New Roman"/>
        <w:color w:val="auto"/>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21">
    <w:name w:val="Стиль таблицы1_Груммо2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02">
    <w:name w:val="Сетка таблицы102"/>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тиль таблицы1_Груммо5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34">
    <w:name w:val="Классическая таблица 113"/>
    <w:semiHidden/>
    <w:rsid w:val="00CC7FBA"/>
    <w:pPr>
      <w:spacing w:after="0" w:line="240" w:lineRule="auto"/>
    </w:pPr>
    <w:rPr>
      <w:rFonts w:ascii="Calibri" w:eastAsia="Calibri" w:hAnsi="Calibri"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41">
    <w:name w:val="Стиль таблицы1_Груммо24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21">
    <w:name w:val="Стиль таблицы1_Груммо12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4">
    <w:name w:val="Груммо112"/>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52">
    <w:name w:val="Стиль таблицы1_Груммо15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58">
    <w:name w:val="Груммо5"/>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321">
    <w:name w:val="Стиль таблицы1_Груммо33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312">
    <w:name w:val="Стиль таблицы1_Груммо123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6">
    <w:name w:val="Классическая таблица 121"/>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blStylePr w:type="firstRow">
      <w:rPr>
        <w:rFonts w:cs="Times New Roman"/>
        <w:i/>
        <w:iCs/>
      </w:rPr>
      <w:tblPr/>
      <w:tcPr>
        <w:tcBorders>
          <w:top w:val="nil"/>
          <w:left w:val="nil"/>
          <w:bottom w:val="single" w:sz="6" w:space="0" w:color="000000"/>
          <w:right w:val="nil"/>
          <w:insideH w:val="nil"/>
          <w:insideV w:val="nil"/>
          <w:tl2br w:val="nil"/>
          <w:tr2bl w:val="nil"/>
        </w:tcBorders>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224">
    <w:name w:val="Груммо22"/>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21">
    <w:name w:val="Таблица-груммо21"/>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Times New Roman"/>
        <w:color w:val="auto"/>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a">
    <w:name w:val="Классическая таблица 11"/>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6">
    <w:name w:val="Стиль таблицы1_Груммо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40">
    <w:name w:val="Стиль таблицы1_Груммо54"/>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85">
    <w:name w:val="Стиль таблицы1_Груммо8"/>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7">
    <w:name w:val="Груммо12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
    <w:name w:val="Таблица-груммо1111"/>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Times New Roman"/>
        <w:color w:val="auto"/>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311">
    <w:name w:val="Стиль таблицы1_Груммо13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13">
    <w:name w:val="Стиль таблицы1_Груммо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830">
    <w:name w:val="Стиль таблицы1_Груммо8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41">
    <w:name w:val="Стиль таблицы1_Груммо34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740">
    <w:name w:val="Сетка таблицы74"/>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3">
    <w:name w:val="Стиль таблицы1_Груммо124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11">
    <w:name w:val="Стиль таблицы1_Груммо12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64">
    <w:name w:val="Стиль таблицы1_Груммо6"/>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412">
    <w:name w:val="Стиль таблицы1_Груммо24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
    <w:name w:val="Таблица-груммо2"/>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Times New Roman"/>
        <w:color w:val="auto"/>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b">
    <w:name w:val="Груммо1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521">
    <w:name w:val="Сетка таблицы5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0">
    <w:name w:val="Стиль таблицы1_Груммо3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321">
    <w:name w:val="Стиль таблицы1_Груммо123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820">
    <w:name w:val="Сетка таблицы82"/>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
    <w:name w:val="Стиль таблицы1_Груммо212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7">
    <w:name w:val="Груммо3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24">
    <w:name w:val="Сетка таблицы12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тиль таблицы1_Груммо8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413">
    <w:name w:val="Груммо41"/>
    <w:basedOn w:val="1fffa"/>
    <w:rsid w:val="00CC7FBA"/>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41">
    <w:name w:val="Стиль таблицы1_Груммо124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0">
    <w:name w:val="Классическая таблица 1112"/>
    <w:rsid w:val="00CC7FBA"/>
    <w:pPr>
      <w:spacing w:after="0" w:line="240" w:lineRule="auto"/>
    </w:pPr>
    <w:rPr>
      <w:rFonts w:ascii="Calibri" w:eastAsia="Calibri" w:hAnsi="Calibri"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533">
    <w:name w:val="Стиль таблицы1_Груммо53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1111">
    <w:name w:val="Стиль таблицы1_Груммо12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131">
    <w:name w:val="Стиль таблицы1_Груммо41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911">
    <w:name w:val="Стиль таблицы1_Груммо9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51">
    <w:name w:val="Стиль таблицы1_Груммо55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111">
    <w:name w:val="Стиль таблицы1_Груммо22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113">
    <w:name w:val="Стиль таблицы1_Груммо311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221">
    <w:name w:val="Стиль таблицы1_Груммо122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321">
    <w:name w:val="Стиль таблицы1_Груммо23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430">
    <w:name w:val="Сетка таблицы43"/>
    <w:basedOn w:val="a1"/>
    <w:rsid w:val="00CC7FBA"/>
    <w:pPr>
      <w:widowControl w:val="0"/>
      <w:autoSpaceDE w:val="0"/>
      <w:autoSpaceDN w:val="0"/>
      <w:adjustRightInd w:val="0"/>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етка таблицы114"/>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Таблица-груммо11"/>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Times New Roman"/>
        <w:color w:val="auto"/>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3111">
    <w:name w:val="Стиль таблицы1_Груммо123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513">
    <w:name w:val="Сетка таблицы5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Груммо11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324">
    <w:name w:val="Груммо32"/>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12">
    <w:name w:val="Стиль таблицы1_Груммо4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c">
    <w:name w:val="Сетка таблицы 11"/>
    <w:basedOn w:val="a1"/>
    <w:rsid w:val="00CC7FBA"/>
    <w:pPr>
      <w:spacing w:after="0" w:line="240" w:lineRule="auto"/>
    </w:pPr>
    <w:rPr>
      <w:rFonts w:ascii="Calibri" w:eastAsia="Calibri" w:hAnsi="Calibri"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op w:val="nil"/>
          <w:left w:val="nil"/>
          <w:bottom w:val="nil"/>
          <w:right w:val="nil"/>
          <w:insideH w:val="nil"/>
          <w:insideV w:val="nil"/>
          <w:tl2br w:val="nil"/>
          <w:tr2bl w:val="nil"/>
        </w:tcBorders>
      </w:tcPr>
    </w:tblStylePr>
    <w:tblStylePr w:type="lastCol">
      <w:rPr>
        <w:rFonts w:cs="Times New Roman"/>
        <w:i/>
        <w:iCs/>
      </w:rPr>
      <w:tblPr/>
      <w:tcPr>
        <w:tcBorders>
          <w:top w:val="nil"/>
          <w:left w:val="nil"/>
          <w:bottom w:val="nil"/>
          <w:right w:val="nil"/>
          <w:insideH w:val="nil"/>
          <w:insideV w:val="nil"/>
          <w:tl2br w:val="nil"/>
          <w:tr2bl w:val="nil"/>
        </w:tcBorders>
      </w:tcPr>
    </w:tblStylePr>
  </w:style>
  <w:style w:type="table" w:customStyle="1" w:styleId="243">
    <w:name w:val="Сетка таблицы24"/>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
    <w:name w:val="Стиль таблицы1_Груммо5"/>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51">
    <w:name w:val="Стиль таблицы1_Груммо45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35">
    <w:name w:val="Груммо23"/>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70">
    <w:name w:val="Стиль таблицы1_Груммо17"/>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70">
    <w:name w:val="Сетка таблицы27"/>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0">
    <w:name w:val="Стиль таблицы1_Груммо12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9">
    <w:name w:val="Классическая таблица 15"/>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15">
    <w:name w:val="Стиль таблицы1_Груммо4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32">
    <w:name w:val="Стиль таблицы1_Груммо113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610">
    <w:name w:val="Стиль таблицы1_Груммо6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25">
    <w:name w:val="Сетка таблицы2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тиль таблицы1_Груммо112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1111">
    <w:name w:val="Стиль таблицы1_Груммо3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20">
    <w:name w:val="Стиль таблицы1_Груммо12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16">
    <w:name w:val="Груммо14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40">
    <w:name w:val="Стиль таблицы1_Груммо124"/>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111">
    <w:name w:val="Стиль таблицы1_Груммо4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113">
    <w:name w:val="Стиль таблицы1_Груммо411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410">
    <w:name w:val="Стиль таблицы1_Груммо14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211">
    <w:name w:val="Стиль таблицы1_Груммо212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2111">
    <w:name w:val="Стиль таблицы1_Груммо52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50">
    <w:name w:val="Стиль таблицы1_Груммо115"/>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7">
    <w:name w:val="Классическая таблица 12"/>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blStylePr w:type="firstRow">
      <w:rPr>
        <w:rFonts w:cs="Times New Roman"/>
        <w:i/>
        <w:iCs/>
      </w:rPr>
      <w:tblPr/>
      <w:tcPr>
        <w:tcBorders>
          <w:top w:val="nil"/>
          <w:left w:val="nil"/>
          <w:bottom w:val="single" w:sz="6" w:space="0" w:color="000000"/>
          <w:right w:val="nil"/>
          <w:insideH w:val="nil"/>
          <w:insideV w:val="nil"/>
          <w:tl2br w:val="nil"/>
          <w:tr2bl w:val="nil"/>
        </w:tcBorders>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35">
    <w:name w:val="Сетка таблицы113"/>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Стиль таблицы1_Груммо3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42">
    <w:name w:val="Сетка таблицы34"/>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Груммо4111"/>
    <w:basedOn w:val="1fffa"/>
    <w:rsid w:val="00CC7FBA"/>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1">
    <w:name w:val="Груммо1112"/>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202">
    <w:name w:val="Сетка таблицы20"/>
    <w:basedOn w:val="a1"/>
    <w:uiPriority w:val="59"/>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3">
    <w:name w:val="Классическая таблица 191"/>
    <w:basedOn w:val="a1"/>
    <w:uiPriority w:val="99"/>
    <w:unhideWhenUsed/>
    <w:rsid w:val="00CC7FBA"/>
    <w:pPr>
      <w:spacing w:after="0" w:line="240" w:lineRule="auto"/>
      <w:jc w:val="center"/>
    </w:pPr>
    <w:rPr>
      <w:rFonts w:ascii="Calibri" w:eastAsia="Calibri" w:hAnsi="Calibri" w:cs="Times New Roman"/>
      <w:sz w:val="24"/>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921">
    <w:name w:val="Стиль таблицы1_Груммо9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840">
    <w:name w:val="Сетка таблицы84"/>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Груммо311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11111">
    <w:name w:val="Стиль таблицы1_Груммо31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211">
    <w:name w:val="Стиль таблицы1_Груммо1112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1111">
    <w:name w:val="Стиль таблицы1_Груммо13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941">
    <w:name w:val="Сетка таблицы941"/>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тиль таблицы1_Груммо4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712">
    <w:name w:val="Сетка таблицы7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1">
    <w:name w:val="Стиль таблицы1_Груммо121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221">
    <w:name w:val="Стиль таблицы1_Груммо112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421">
    <w:name w:val="Стиль таблицы1_Груммо124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940">
    <w:name w:val="Сетка таблицы94"/>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d">
    <w:name w:val="Сетка таблицы1"/>
    <w:basedOn w:val="a1"/>
    <w:uiPriority w:val="39"/>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тиль таблицы1_Груммо15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3121">
    <w:name w:val="Стиль таблицы1_Груммо131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21">
    <w:name w:val="Груммо421"/>
    <w:basedOn w:val="1fffa"/>
    <w:rsid w:val="00CC7FBA"/>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1110">
    <w:name w:val="Стиль таблицы1_Груммо5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
    <w:name w:val="Таблица-груммо111"/>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41">
    <w:name w:val="Стиль таблицы1_Груммо114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59">
    <w:name w:val="Сетка таблицы5"/>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
    <w:name w:val="Классическая таблица 111111"/>
    <w:semiHidden/>
    <w:rsid w:val="00CC7FBA"/>
    <w:pPr>
      <w:spacing w:after="0" w:line="240" w:lineRule="auto"/>
    </w:pPr>
    <w:rPr>
      <w:rFonts w:ascii="Calibri" w:eastAsia="Calibri" w:hAnsi="Calibri"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3f6">
    <w:name w:val="Груммо3"/>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620">
    <w:name w:val="Стиль таблицы1_Груммо6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1">
    <w:name w:val="Таблица-груммо41"/>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24">
    <w:name w:val="Классическая таблица 1122"/>
    <w:semiHidden/>
    <w:rsid w:val="00CC7FBA"/>
    <w:pPr>
      <w:spacing w:after="0" w:line="240" w:lineRule="auto"/>
    </w:pPr>
    <w:rPr>
      <w:rFonts w:ascii="Calibri" w:eastAsia="Calibri" w:hAnsi="Calibri"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afffffffa">
    <w:name w:val="Груммо"/>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3110">
    <w:name w:val="Стиль таблицы1_Груммо13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25">
    <w:name w:val="Стиль таблицы1_Груммо2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13">
    <w:name w:val="Стиль таблицы1_Груммо2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11">
    <w:name w:val="Стиль таблицы1_Груммо1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31">
    <w:name w:val="Стиль таблицы1_Груммо2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fffe">
    <w:name w:val="Груммо1"/>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3">
    <w:name w:val="Стиль таблицы1_Груммо4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4b">
    <w:name w:val="Груммо4"/>
    <w:basedOn w:val="1fffa"/>
    <w:rsid w:val="00CC7FBA"/>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5">
    <w:name w:val="Стиль таблицы1_Груммо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30">
    <w:name w:val="Стиль таблицы1_Груммо5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34">
    <w:name w:val="Стиль таблицы1_Груммо2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621">
    <w:name w:val="Стиль таблицы1_Груммо16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041">
    <w:name w:val="Сетка таблицы1041"/>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1">
    <w:name w:val="Стиль таблицы1_Груммо412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3111">
    <w:name w:val="Стиль таблицы1_Груммо23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67">
    <w:name w:val="Сетка таблицы6"/>
    <w:basedOn w:val="a1"/>
    <w:locked/>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Таблица-груммо113"/>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8120">
    <w:name w:val="Стиль таблицы1_Груммо8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51">
    <w:name w:val="Стиль таблицы1_Груммо35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3">
    <w:name w:val="Сетка таблицы111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тиль таблицы1_Груммо17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30">
    <w:name w:val="Стиль таблицы1_Груммо112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42">
    <w:name w:val="Стиль таблицы1_Груммо114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6121">
    <w:name w:val="Стиль таблицы1_Груммо61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24">
    <w:name w:val="Сетка таблицы13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1">
    <w:name w:val="Стиль таблицы1_Груммо114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23">
    <w:name w:val="Стиль таблицы1_Груммо42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130">
    <w:name w:val="Стиль таблицы1_Груммо51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50">
    <w:name w:val="Стиль таблицы1_Груммо35"/>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920">
    <w:name w:val="Стиль таблицы1_Груммо9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60">
    <w:name w:val="Стиль таблицы1_Груммо36"/>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13">
    <w:name w:val="Стиль таблицы1_Груммо1211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5111">
    <w:name w:val="Стиль таблицы1_Груммо15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830">
    <w:name w:val="Сетка таблицы83"/>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4">
    <w:name w:val="Классическая таблица 1131"/>
    <w:semiHidden/>
    <w:rsid w:val="00CC7FBA"/>
    <w:pPr>
      <w:spacing w:after="0" w:line="240" w:lineRule="auto"/>
    </w:pPr>
    <w:rPr>
      <w:rFonts w:ascii="Calibri" w:eastAsia="Calibri" w:hAnsi="Calibri"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1121">
    <w:name w:val="Стиль таблицы1_Груммо1211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420">
    <w:name w:val="Классическая таблица 1142"/>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30">
    <w:name w:val="Стиль таблицы1_Груммо111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131">
    <w:name w:val="Стиль таблицы1_Груммо31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333">
    <w:name w:val="Груммо33"/>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51">
    <w:name w:val="Стиль таблицы1_Груммо125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5">
    <w:name w:val="Груммо14"/>
    <w:basedOn w:val="1fffa"/>
    <w:rsid w:val="00CC7FBA"/>
    <w:tblPr>
      <w:tblStyleRowBandSize w:val="1"/>
    </w:tblPr>
    <w:tcPr>
      <w:shd w:val="clear" w:color="auto" w:fill="auto"/>
    </w:tcPr>
    <w:tblStylePr w:type="firstRow">
      <w:rPr>
        <w:rFonts w:ascii="Helvetica" w:hAnsi="Helvetica" w:cs="Helvetica"/>
        <w:i w:val="0"/>
        <w:iCs w:val="0"/>
        <w:sz w:val="24"/>
        <w:szCs w:val="24"/>
      </w:rPr>
      <w:tblPr/>
      <w:tcPr>
        <w:tcBorders>
          <w:top w:val="nil"/>
          <w:left w:val="nil"/>
          <w:bottom w:val="single" w:sz="6" w:space="0" w:color="000000"/>
          <w:right w:val="nil"/>
          <w:insideH w:val="nil"/>
          <w:insideV w:val="nil"/>
          <w:tl2br w:val="nil"/>
          <w:tr2bl w:val="nil"/>
        </w:tcBorders>
        <w:shd w:val="clear" w:color="auto" w:fill="D6E3BC"/>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shd w:val="clear" w:color="auto" w:fill="D6E3BC"/>
      </w:tcPr>
    </w:tblStylePr>
    <w:tblStylePr w:type="firstCol">
      <w:rPr>
        <w:rFonts w:ascii="Helvetica" w:hAnsi="Helvetica" w:cs="Helvetica"/>
        <w:sz w:val="24"/>
        <w:szCs w:val="24"/>
      </w:rPr>
      <w:tblPr/>
      <w:tcPr>
        <w:tcBorders>
          <w:top w:val="nil"/>
          <w:left w:val="nil"/>
          <w:bottom w:val="nil"/>
          <w:right w:val="single" w:sz="6" w:space="0" w:color="000000"/>
          <w:insideH w:val="nil"/>
          <w:insideV w:val="nil"/>
          <w:tl2br w:val="nil"/>
          <w:tr2bl w:val="nil"/>
        </w:tcBorders>
      </w:tcPr>
    </w:tblStylePr>
    <w:tblStylePr w:type="lastCol">
      <w:rPr>
        <w:rFonts w:ascii="Helvetica" w:hAnsi="Helvetica" w:cs="Helvetica"/>
        <w:sz w:val="24"/>
        <w:szCs w:val="24"/>
      </w:rPr>
    </w:tblStylePr>
    <w:tblStylePr w:type="band1Horz">
      <w:rPr>
        <w:rFonts w:cs="Times New Roman"/>
      </w:rPr>
      <w:tblPr/>
      <w:tcPr>
        <w:shd w:val="clear" w:color="auto" w:fill="FFFFFF"/>
      </w:tcPr>
    </w:tblStylePr>
    <w:tblStylePr w:type="band2Horz">
      <w:rPr>
        <w:rFonts w:cs="Times New Roman"/>
      </w:rPr>
      <w:tblPr/>
      <w:tcPr>
        <w:shd w:val="clear" w:color="auto" w:fill="EAF1DD"/>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420">
    <w:name w:val="Груммо42"/>
    <w:basedOn w:val="1fffa"/>
    <w:rsid w:val="00CC7FBA"/>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820">
    <w:name w:val="Стиль таблицы1_Груммо8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23">
    <w:name w:val="Стиль таблицы1_Груммо52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11111">
    <w:name w:val="Стиль таблицы1_Груммо51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612">
    <w:name w:val="Стиль таблицы1_Груммо6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1">
    <w:name w:val="Таблица-груммо31"/>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Times New Roman"/>
        <w:color w:val="auto"/>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
    <w:name w:val="Таблица-груммо12"/>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Times New Roman"/>
        <w:color w:val="auto"/>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33">
    <w:name w:val="Стиль таблицы1_Груммо33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32">
    <w:name w:val="Стиль таблицы1_Груммо53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1110">
    <w:name w:val="Стиль таблицы1_Груммо11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24">
    <w:name w:val="Классическая таблица 152"/>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221">
    <w:name w:val="Стиль таблицы1_Груммо42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3111">
    <w:name w:val="Стиль таблицы1_Груммо13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431">
    <w:name w:val="Груммо43"/>
    <w:basedOn w:val="1fffa"/>
    <w:rsid w:val="00CC7FBA"/>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24">
    <w:name w:val="Классическая таблица 142"/>
    <w:basedOn w:val="a1"/>
    <w:uiPriority w:val="99"/>
    <w:unhideWhenUsed/>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112">
    <w:name w:val="Стиль таблицы1_Груммо121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51">
    <w:name w:val="Стиль таблицы1_Груммо115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51">
    <w:name w:val="Сетка таблицы25"/>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0">
    <w:name w:val="Стиль таблицы1_Груммо15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1130">
    <w:name w:val="Стиль таблицы1_Груммо211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43">
    <w:name w:val="Стиль таблицы1_Груммо54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00">
    <w:name w:val="Сетка таблицы30"/>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
    <w:name w:val="Классическая таблица 131"/>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blStylePr w:type="firstRow">
      <w:rPr>
        <w:rFonts w:cs="Times New Roman"/>
        <w:i/>
        <w:iCs/>
      </w:rPr>
      <w:tblPr/>
      <w:tcPr>
        <w:tcBorders>
          <w:top w:val="nil"/>
          <w:left w:val="nil"/>
          <w:bottom w:val="single" w:sz="6" w:space="0" w:color="000000"/>
          <w:right w:val="nil"/>
          <w:insideH w:val="nil"/>
          <w:insideV w:val="nil"/>
          <w:tl2br w:val="nil"/>
          <w:tr2bl w:val="nil"/>
        </w:tcBorders>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53">
    <w:name w:val="Классическая таблица 115"/>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blStylePr w:type="firstRow">
      <w:rPr>
        <w:rFonts w:cs="Times New Roman"/>
        <w:i/>
        <w:iCs/>
      </w:rPr>
      <w:tblPr/>
      <w:tcPr>
        <w:tcBorders>
          <w:top w:val="nil"/>
          <w:left w:val="nil"/>
          <w:bottom w:val="single" w:sz="6" w:space="0" w:color="000000"/>
          <w:right w:val="nil"/>
          <w:insideH w:val="nil"/>
          <w:insideV w:val="nil"/>
          <w:tl2br w:val="nil"/>
          <w:tr2bl w:val="nil"/>
        </w:tcBorders>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42">
    <w:name w:val="Стиль таблицы1_Груммо54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422">
    <w:name w:val="Стиль таблицы1_Груммо14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76">
    <w:name w:val="Сетка таблицы17"/>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Стиль таблицы1_Груммо46"/>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4111">
    <w:name w:val="Стиль таблицы1_Груммо241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86">
    <w:name w:val="Сетка таблицы8"/>
    <w:basedOn w:val="a1"/>
    <w:uiPriority w:val="59"/>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Стиль таблицы1_Груммо24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6111">
    <w:name w:val="Стиль таблицы1_Груммо161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130">
    <w:name w:val="Стиль таблицы1_Груммо31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130">
    <w:name w:val="Стиль таблицы1_Груммо121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211">
    <w:name w:val="Стиль таблицы1_Груммо122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311">
    <w:name w:val="Стиль таблицы1_Груммо33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1121">
    <w:name w:val="Стиль таблицы1_Груммо511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311">
    <w:name w:val="Стиль таблицы1_Груммо53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211">
    <w:name w:val="Стиль таблицы1_Груммо112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5">
    <w:name w:val="Стиль таблицы1_Груммо125"/>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912">
    <w:name w:val="Сетка таблицы912"/>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0">
    <w:name w:val="Стиль таблицы1_Груммо21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61111">
    <w:name w:val="Стиль таблицы1_Груммо6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20">
    <w:name w:val="Классическая таблица 11112"/>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blStylePr w:type="firstRow">
      <w:rPr>
        <w:rFonts w:cs="Times New Roman"/>
        <w:i/>
        <w:iCs/>
      </w:rPr>
      <w:tblPr/>
      <w:tcPr>
        <w:tcBorders>
          <w:top w:val="nil"/>
          <w:left w:val="nil"/>
          <w:bottom w:val="single" w:sz="6" w:space="0" w:color="000000"/>
          <w:right w:val="nil"/>
          <w:insideH w:val="nil"/>
          <w:insideV w:val="nil"/>
          <w:tl2br w:val="nil"/>
          <w:tr2bl w:val="nil"/>
        </w:tcBorders>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631">
    <w:name w:val="Стиль таблицы1_Груммо6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7">
    <w:name w:val="Сетка таблицы14"/>
    <w:basedOn w:val="a1"/>
    <w:uiPriority w:val="59"/>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Стиль таблицы1_Груммо33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211">
    <w:name w:val="Стиль таблицы1_Груммо42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4110">
    <w:name w:val="Груммо411"/>
    <w:basedOn w:val="1fffa"/>
    <w:rsid w:val="00CC7FBA"/>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112">
    <w:name w:val="Сетка таблицы41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тиль таблицы1_Груммо16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22">
    <w:name w:val="Стиль таблицы1_Груммо1112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20">
    <w:name w:val="Стиль таблицы1_Груммо111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11111">
    <w:name w:val="Стиль таблицы1_Груммо211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4210">
    <w:name w:val="Сетка таблицы42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2">
    <w:name w:val="Стиль таблицы1_Груммо412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281">
    <w:name w:val="Сетка таблицы281"/>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
    <w:name w:val="Стиль таблицы1_Груммо132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2">
    <w:name w:val="Таблица-груммо42"/>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120">
    <w:name w:val="Груммо412"/>
    <w:basedOn w:val="1fffa"/>
    <w:rsid w:val="00CC7FBA"/>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121">
    <w:name w:val="Стиль таблицы1_Груммо1111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25">
    <w:name w:val="Сетка таблицы112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тиль таблицы1_Груммо45"/>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113">
    <w:name w:val="Стиль таблицы1_Груммо511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35">
    <w:name w:val="Сетка таблицы123"/>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тиль таблицы1_Груммо26"/>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25">
    <w:name w:val="Классическая таблица 132"/>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blStylePr w:type="firstRow">
      <w:rPr>
        <w:rFonts w:cs="Times New Roman"/>
        <w:i/>
        <w:iCs/>
      </w:rPr>
      <w:tblPr/>
      <w:tcPr>
        <w:tcBorders>
          <w:top w:val="nil"/>
          <w:left w:val="nil"/>
          <w:bottom w:val="single" w:sz="6" w:space="0" w:color="000000"/>
          <w:right w:val="nil"/>
          <w:insideH w:val="nil"/>
          <w:insideV w:val="nil"/>
          <w:tl2br w:val="nil"/>
          <w:tr2bl w:val="nil"/>
        </w:tcBorders>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140">
    <w:name w:val="Стиль таблицы1_Груммо314"/>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412">
    <w:name w:val="Таблица-груммо412"/>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65">
    <w:name w:val="Классическая таблица 16"/>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8110">
    <w:name w:val="Сетка таблицы811"/>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0">
    <w:name w:val="Стиль таблицы1_Груммо116"/>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841">
    <w:name w:val="Сетка таблицы841"/>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6">
    <w:name w:val="Стиль таблицы1_Груммо126"/>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312">
    <w:name w:val="Стиль таблицы1_Груммо33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64">
    <w:name w:val="Классическая таблица 116"/>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blStylePr w:type="firstRow">
      <w:rPr>
        <w:rFonts w:cs="Times New Roman"/>
        <w:i/>
        <w:iCs/>
      </w:rPr>
      <w:tblPr/>
      <w:tcPr>
        <w:tcBorders>
          <w:top w:val="nil"/>
          <w:left w:val="nil"/>
          <w:bottom w:val="single" w:sz="6" w:space="0" w:color="000000"/>
          <w:right w:val="nil"/>
          <w:insideH w:val="nil"/>
          <w:insideV w:val="nil"/>
          <w:tl2br w:val="nil"/>
          <w:tr2bl w:val="nil"/>
        </w:tcBorders>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212">
    <w:name w:val="Стиль таблицы1_Груммо122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421">
    <w:name w:val="Стиль таблицы1_Груммо24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
    <w:name w:val="Таблица-груммо1112"/>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Times New Roman"/>
        <w:color w:val="auto"/>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412">
    <w:name w:val="Стиль таблицы1_Груммо114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423">
    <w:name w:val="Сетка таблицы4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Стиль таблицы1_Груммо64"/>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512">
    <w:name w:val="Стиль таблицы1_Груммо15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3111">
    <w:name w:val="Стиль таблицы1_Груммо53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340">
    <w:name w:val="Стиль таблицы1_Груммо134"/>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212">
    <w:name w:val="Стиль таблицы1_Груммо22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4111">
    <w:name w:val="Стиль таблицы1_Груммо1141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8">
    <w:name w:val="Сетка таблицы 12"/>
    <w:basedOn w:val="a1"/>
    <w:rsid w:val="00CC7FBA"/>
    <w:pPr>
      <w:spacing w:after="0" w:line="240" w:lineRule="auto"/>
    </w:pPr>
    <w:rPr>
      <w:rFonts w:ascii="Calibri" w:eastAsia="Calibri" w:hAnsi="Calibri"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op w:val="nil"/>
          <w:left w:val="nil"/>
          <w:bottom w:val="nil"/>
          <w:right w:val="nil"/>
          <w:insideH w:val="nil"/>
          <w:insideV w:val="nil"/>
          <w:tl2br w:val="nil"/>
          <w:tr2bl w:val="nil"/>
        </w:tcBorders>
      </w:tcPr>
    </w:tblStylePr>
    <w:tblStylePr w:type="lastCol">
      <w:rPr>
        <w:rFonts w:cs="Times New Roman"/>
        <w:i/>
        <w:iCs/>
      </w:rPr>
      <w:tblPr/>
      <w:tcPr>
        <w:tcBorders>
          <w:top w:val="nil"/>
          <w:left w:val="nil"/>
          <w:bottom w:val="nil"/>
          <w:right w:val="nil"/>
          <w:insideH w:val="nil"/>
          <w:insideV w:val="nil"/>
          <w:tl2br w:val="nil"/>
          <w:tr2bl w:val="nil"/>
        </w:tcBorders>
      </w:tcPr>
    </w:tblStylePr>
  </w:style>
  <w:style w:type="table" w:customStyle="1" w:styleId="114111">
    <w:name w:val="Стиль таблицы1_Груммо1411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534">
    <w:name w:val="Классическая таблица 153"/>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2411">
    <w:name w:val="Стиль таблицы1_Груммо124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3112">
    <w:name w:val="Стиль таблицы1_Груммо131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3421">
    <w:name w:val="Стиль таблицы1_Груммо34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612">
    <w:name w:val="Стиль таблицы1_Груммо161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34">
    <w:name w:val="Классическая таблица 1113"/>
    <w:rsid w:val="00CC7FBA"/>
    <w:pPr>
      <w:spacing w:after="0" w:line="240" w:lineRule="auto"/>
    </w:pPr>
    <w:rPr>
      <w:rFonts w:ascii="Calibri" w:eastAsia="Calibri" w:hAnsi="Calibri"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2">
    <w:name w:val="Таблица-груммо22"/>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Times New Roman"/>
        <w:color w:val="auto"/>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2312">
    <w:name w:val="Стиль таблицы1_Груммо2312"/>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010">
    <w:name w:val="Сетка таблицы101"/>
    <w:basedOn w:val="a1"/>
    <w:uiPriority w:val="59"/>
    <w:rsid w:val="00CC7FBA"/>
    <w:pPr>
      <w:spacing w:after="0" w:line="240" w:lineRule="auto"/>
      <w:jc w:val="center"/>
    </w:pPr>
    <w:rPr>
      <w:rFonts w:ascii="Calibri" w:eastAsia="Calibri" w:hAnsi="Calibri" w:cs="Times New Roman"/>
      <w:sz w:val="24"/>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1"/>
    <w:locked/>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
    <w:name w:val="Стиль таблицы1_Груммо13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530">
    <w:name w:val="Стиль таблицы1_Груммо153"/>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11130">
    <w:name w:val="Стиль таблицы1_Груммо1111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26">
    <w:name w:val="Классическая таблица 122"/>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blStylePr w:type="firstRow">
      <w:rPr>
        <w:rFonts w:cs="Times New Roman"/>
        <w:i/>
        <w:iCs/>
      </w:rPr>
      <w:tblPr/>
      <w:tcPr>
        <w:tcBorders>
          <w:top w:val="nil"/>
          <w:left w:val="nil"/>
          <w:bottom w:val="single" w:sz="6" w:space="0" w:color="000000"/>
          <w:right w:val="nil"/>
          <w:insideH w:val="nil"/>
          <w:insideV w:val="nil"/>
          <w:tl2br w:val="nil"/>
          <w:tr2bl w:val="nil"/>
        </w:tcBorders>
      </w:tcPr>
    </w:tblStylePr>
    <w:tblStylePr w:type="lastRow">
      <w:rPr>
        <w:rFonts w:cs="Times New Roman"/>
        <w:color w:val="auto"/>
      </w:rPr>
      <w:tblPr/>
      <w:tcPr>
        <w:tcBorders>
          <w:top w:val="single" w:sz="6" w:space="0" w:color="00000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4121">
    <w:name w:val="Стиль таблицы1_Груммо412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d">
    <w:name w:val="Стиль таблицы1_Груммо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43">
    <w:name w:val="Стиль таблицы1_Груммо44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16">
    <w:name w:val="Сетка таблицы1111"/>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Таблица-груммо4"/>
    <w:basedOn w:val="a1"/>
    <w:rsid w:val="00CC7FBA"/>
    <w:pPr>
      <w:spacing w:after="0" w:line="240" w:lineRule="auto"/>
    </w:pPr>
    <w:rPr>
      <w:rFonts w:ascii="Calibri" w:eastAsia="Calibri" w:hAnsi="Calibri"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65">
    <w:name w:val="Стиль таблицы1_Груммо16"/>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243">
    <w:name w:val="Стиль таблицы1_Груммо243"/>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4110">
    <w:name w:val="Стиль таблицы1_Груммо4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11210">
    <w:name w:val="Стиль таблицы1_Груммо112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1211">
    <w:name w:val="Стиль таблицы1_Груммо121211"/>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331">
    <w:name w:val="Стиль таблицы1_Груммо331"/>
    <w:basedOn w:val="1fffa"/>
    <w:rsid w:val="00CC7FBA"/>
    <w:tblPr>
      <w:tblStyleRowBandSize w:val="1"/>
    </w:tblPr>
    <w:tcPr>
      <w:shd w:val="clear" w:color="auto" w:fill="auto"/>
    </w:tcPr>
    <w:tblStylePr w:type="firstRow">
      <w:rPr>
        <w:rFonts w:ascii="Times New Roman" w:hAnsi="Times New Roman" w:cs="Times New Roman"/>
        <w:i w:val="0"/>
        <w:iCs w:val="0"/>
        <w:sz w:val="24"/>
        <w:szCs w:val="24"/>
      </w:rPr>
      <w:tblPr/>
      <w:tcPr>
        <w:tcBorders>
          <w:top w:val="nil"/>
          <w:left w:val="nil"/>
          <w:bottom w:val="nil"/>
          <w:right w:val="nil"/>
          <w:insideH w:val="nil"/>
          <w:insideV w:val="nil"/>
          <w:tl2br w:val="nil"/>
          <w:tr2bl w:val="nil"/>
        </w:tcBorders>
        <w:shd w:val="clear" w:color="auto" w:fill="A0A0A0"/>
      </w:tcPr>
    </w:tblStylePr>
    <w:tblStylePr w:type="lastRow">
      <w:rPr>
        <w:rFonts w:cs="Times New Roman"/>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rPr>
        <w:rFonts w:cs="Times New Roman"/>
      </w:rPr>
      <w:tblPr/>
      <w:tcPr>
        <w:tcBorders>
          <w:top w:val="nil"/>
          <w:left w:val="nil"/>
          <w:bottom w:val="nil"/>
          <w:right w:val="single" w:sz="6" w:space="0" w:color="000000"/>
          <w:insideH w:val="nil"/>
          <w:insideV w:val="nil"/>
          <w:tl2br w:val="nil"/>
          <w:tr2bl w:val="nil"/>
        </w:tcBorders>
      </w:tcPr>
    </w:tblStylePr>
    <w:tblStylePr w:type="band1Horz">
      <w:rPr>
        <w:rFonts w:cs="Times New Roman"/>
      </w:rPr>
      <w:tblPr/>
      <w:tcPr>
        <w:shd w:val="clear" w:color="auto" w:fill="E0E0E0"/>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customStyle="1" w:styleId="1127">
    <w:name w:val="Сетка таблицы112"/>
    <w:basedOn w:val="a1"/>
    <w:rsid w:val="00CC7FBA"/>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
    <w:name w:val="Стиль таблицы1_Груммо622"/>
    <w:basedOn w:val="1fffa"/>
    <w:rsid w:val="00CC7FBA"/>
    <w:tblPr>
      <w:tblStyleRowBandSize w:val="1"/>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il"/>
          <w:tr2bl w:val="nil"/>
        </w:tcBorders>
        <w:shd w:val="clear" w:color="auto" w:fill="A0A0A0"/>
      </w:tcPr>
    </w:tblStylePr>
    <w:tblStylePr w:type="lastRow">
      <w:rPr>
        <w:color w:val="auto"/>
      </w:rPr>
      <w:tblPr/>
      <w:tcPr>
        <w:tcBorders>
          <w:top w:val="single" w:sz="6" w:space="0" w:color="auto"/>
          <w:left w:val="nil"/>
          <w:bottom w:val="nil"/>
          <w:right w:val="nil"/>
          <w:insideH w:val="nil"/>
          <w:insideV w:val="nil"/>
          <w:tl2br w:val="nil"/>
          <w:tr2bl w:val="nil"/>
        </w:tcBorders>
        <w:shd w:val="clear" w:color="auto" w:fill="A6A6A6"/>
      </w:tcPr>
    </w:tblStylePr>
    <w:tblStylePr w:type="firstCol">
      <w:tblPr/>
      <w:tcPr>
        <w:tcBorders>
          <w:top w:val="nil"/>
          <w:left w:val="nil"/>
          <w:bottom w:val="nil"/>
          <w:right w:val="single" w:sz="6" w:space="0" w:color="000000"/>
          <w:insideH w:val="nil"/>
          <w:insideV w:val="nil"/>
          <w:tl2br w:val="nil"/>
          <w:tr2bl w:val="nil"/>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1516">
    <w:name w:val="Классическая таблица 151"/>
    <w:basedOn w:val="a1"/>
    <w:rsid w:val="00CC7FBA"/>
    <w:pPr>
      <w:spacing w:after="0" w:line="240" w:lineRule="auto"/>
    </w:pPr>
    <w:rPr>
      <w:rFonts w:ascii="Calibri" w:eastAsia="Calibri" w:hAnsi="Calibri" w:cs="Times New Roman"/>
      <w:sz w:val="20"/>
      <w:szCs w:val="20"/>
      <w:lang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paragraph" w:styleId="affb">
    <w:name w:val="Title"/>
    <w:basedOn w:val="a"/>
    <w:next w:val="a"/>
    <w:link w:val="2b"/>
    <w:qFormat/>
    <w:rsid w:val="00CC7FBA"/>
    <w:pPr>
      <w:spacing w:after="0" w:line="240" w:lineRule="auto"/>
      <w:contextualSpacing/>
    </w:pPr>
    <w:rPr>
      <w:b/>
      <w:bCs/>
      <w:kern w:val="28"/>
      <w:sz w:val="28"/>
      <w:szCs w:val="32"/>
    </w:rPr>
  </w:style>
  <w:style w:type="character" w:customStyle="1" w:styleId="1ffff">
    <w:name w:val="Заголовок Знак1"/>
    <w:basedOn w:val="a0"/>
    <w:uiPriority w:val="10"/>
    <w:rsid w:val="00CC7FBA"/>
    <w:rPr>
      <w:rFonts w:asciiTheme="majorHAnsi" w:eastAsiaTheme="majorEastAsia" w:hAnsiTheme="majorHAnsi" w:cstheme="majorBidi"/>
      <w:spacing w:val="-10"/>
      <w:kern w:val="28"/>
      <w:sz w:val="56"/>
      <w:szCs w:val="56"/>
    </w:rPr>
  </w:style>
  <w:style w:type="paragraph" w:styleId="affff6">
    <w:name w:val="Normal (Web)"/>
    <w:basedOn w:val="a"/>
    <w:unhideWhenUsed/>
    <w:rsid w:val="00CC7FBA"/>
    <w:rPr>
      <w:rFonts w:ascii="Times New Roman" w:hAnsi="Times New Roman" w:cs="Times New Roman"/>
      <w:sz w:val="24"/>
      <w:szCs w:val="24"/>
    </w:rPr>
  </w:style>
  <w:style w:type="table" w:customStyle="1" w:styleId="850">
    <w:name w:val="Сетка таблицы85"/>
    <w:basedOn w:val="a1"/>
    <w:next w:val="afffffff8"/>
    <w:uiPriority w:val="39"/>
    <w:rsid w:val="00B45F87"/>
    <w:pPr>
      <w:spacing w:after="0" w:line="240" w:lineRule="auto"/>
    </w:pPr>
    <w:rPr>
      <w:rFonts w:ascii="Times New Roman" w:eastAsia="Times New Roman"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0">
    <w:name w:val="Сетка таблицы35"/>
    <w:basedOn w:val="a1"/>
    <w:next w:val="afffffff8"/>
    <w:qFormat/>
    <w:rsid w:val="009460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b">
    <w:name w:val="No Spacing"/>
    <w:basedOn w:val="a"/>
    <w:qFormat/>
    <w:rsid w:val="00D857F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60">
    <w:name w:val="Сетка таблицы36"/>
    <w:basedOn w:val="a1"/>
    <w:next w:val="afffffff8"/>
    <w:uiPriority w:val="59"/>
    <w:qFormat/>
    <w:rsid w:val="00F33DA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rsid w:val="000C5D41"/>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2fff3">
    <w:name w:val="Основной текст (2)_"/>
    <w:rsid w:val="000C5D41"/>
    <w:rPr>
      <w:rFonts w:ascii="Times New Roman" w:eastAsia="Times New Roman" w:hAnsi="Times New Roman" w:cs="Times New Roman"/>
      <w:b w:val="0"/>
      <w:bCs w:val="0"/>
      <w:i w:val="0"/>
      <w:iCs w:val="0"/>
      <w:smallCaps w:val="0"/>
      <w:strike w:val="0"/>
      <w:u w:val="none"/>
    </w:rPr>
  </w:style>
  <w:style w:type="character" w:customStyle="1" w:styleId="afffffb">
    <w:name w:val="Подпись к таблице_"/>
    <w:link w:val="afffffa"/>
    <w:rsid w:val="000C5D41"/>
    <w:rPr>
      <w:rFonts w:ascii="Calibri" w:eastAsia="Calibri" w:hAnsi="Calibri" w:cs="Times New Roman"/>
      <w:sz w:val="28"/>
      <w:szCs w:val="20"/>
      <w:lang w:eastAsia="ru-RU"/>
    </w:rPr>
  </w:style>
  <w:style w:type="character" w:customStyle="1" w:styleId="2fff4">
    <w:name w:val="Основной текст (2)"/>
    <w:rsid w:val="000C5D4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ff5">
    <w:name w:val="Основной текст (2) + Полужирный"/>
    <w:rsid w:val="000C5D4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8pt">
    <w:name w:val="Основной текст (2) + 18 pt"/>
    <w:rsid w:val="000C5D41"/>
    <w:rPr>
      <w:rFonts w:ascii="Times New Roman" w:eastAsia="Times New Roman" w:hAnsi="Times New Roman" w:cs="Times New Roman"/>
      <w:b w:val="0"/>
      <w:bCs w:val="0"/>
      <w:i w:val="0"/>
      <w:iCs w:val="0"/>
      <w:smallCaps w:val="0"/>
      <w:strike w:val="0"/>
      <w:color w:val="000000"/>
      <w:spacing w:val="0"/>
      <w:w w:val="100"/>
      <w:position w:val="0"/>
      <w:sz w:val="36"/>
      <w:szCs w:val="36"/>
      <w:u w:val="none"/>
      <w:lang w:val="ru-RU" w:eastAsia="ru-RU" w:bidi="ru-RU"/>
    </w:rPr>
  </w:style>
  <w:style w:type="character" w:customStyle="1" w:styleId="afffffffc">
    <w:name w:val="Колонтитул_"/>
    <w:rsid w:val="000C5D41"/>
    <w:rPr>
      <w:rFonts w:ascii="Times New Roman" w:eastAsia="Times New Roman" w:hAnsi="Times New Roman" w:cs="Times New Roman"/>
      <w:b/>
      <w:bCs/>
      <w:i w:val="0"/>
      <w:iCs w:val="0"/>
      <w:smallCaps w:val="0"/>
      <w:strike w:val="0"/>
      <w:sz w:val="18"/>
      <w:szCs w:val="18"/>
      <w:u w:val="none"/>
    </w:rPr>
  </w:style>
  <w:style w:type="character" w:customStyle="1" w:styleId="afffffffd">
    <w:name w:val="Колонтитул"/>
    <w:rsid w:val="000C5D41"/>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5pt">
    <w:name w:val="Основной текст (2) + 9;5 pt;Полужирный"/>
    <w:rsid w:val="000C5D41"/>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paragraph" w:customStyle="1" w:styleId="2d">
    <w:name w:val="Заголовок 2 обычный"/>
    <w:basedOn w:val="a"/>
    <w:next w:val="affb"/>
    <w:link w:val="1fb"/>
    <w:qFormat/>
    <w:rsid w:val="000C5D41"/>
    <w:pPr>
      <w:overflowPunct w:val="0"/>
      <w:autoSpaceDE w:val="0"/>
      <w:autoSpaceDN w:val="0"/>
      <w:adjustRightInd w:val="0"/>
      <w:spacing w:after="0" w:line="240" w:lineRule="auto"/>
      <w:jc w:val="center"/>
      <w:textAlignment w:val="baseline"/>
    </w:pPr>
    <w:rPr>
      <w:rFonts w:ascii="Times New Roman" w:eastAsia="Times New Roman" w:hAnsi="Times New Roman" w:cs="Times New Roman"/>
      <w:snapToGrid w:val="0"/>
      <w:sz w:val="28"/>
      <w:szCs w:val="20"/>
    </w:rPr>
  </w:style>
  <w:style w:type="character" w:customStyle="1" w:styleId="afffffffe">
    <w:name w:val="Название Знак"/>
    <w:rsid w:val="000C5D41"/>
    <w:rPr>
      <w:rFonts w:ascii="Cambria" w:eastAsia="Times New Roman" w:hAnsi="Cambria" w:cs="Times New Roman"/>
      <w:b/>
      <w:bCs/>
      <w:kern w:val="28"/>
      <w:sz w:val="32"/>
      <w:szCs w:val="32"/>
      <w:lang w:eastAsia="en-US"/>
    </w:rPr>
  </w:style>
  <w:style w:type="character" w:customStyle="1" w:styleId="1517">
    <w:name w:val="стиль151"/>
    <w:rsid w:val="000C5D41"/>
    <w:rPr>
      <w:sz w:val="15"/>
      <w:szCs w:val="15"/>
    </w:rPr>
  </w:style>
  <w:style w:type="character" w:customStyle="1" w:styleId="1fff4">
    <w:name w:val="Стиль1 Знак"/>
    <w:link w:val="1fff3"/>
    <w:rsid w:val="000C5D41"/>
    <w:rPr>
      <w:rFonts w:ascii="Calibri" w:eastAsia="Calibri" w:hAnsi="Calibri" w:cs="Times New Roman"/>
      <w:b/>
      <w:sz w:val="24"/>
      <w:szCs w:val="20"/>
      <w:lang w:eastAsia="ru-RU"/>
    </w:rPr>
  </w:style>
  <w:style w:type="character" w:customStyle="1" w:styleId="2fff6">
    <w:name w:val="Основной текст (2) + Полужирный;Курсив"/>
    <w:rsid w:val="000C5D4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0LucidaSansUnicode105pt">
    <w:name w:val="Основной текст (20) + Lucida Sans Unicode;10;5 pt"/>
    <w:rsid w:val="000C5D41"/>
    <w:rPr>
      <w:rFonts w:ascii="Lucida Sans Unicode" w:eastAsia="Lucida Sans Unicode" w:hAnsi="Lucida Sans Unicode" w:cs="Lucida Sans Unicode"/>
      <w:color w:val="000000"/>
      <w:spacing w:val="0"/>
      <w:w w:val="100"/>
      <w:position w:val="0"/>
      <w:sz w:val="21"/>
      <w:szCs w:val="21"/>
      <w:shd w:val="clear" w:color="auto" w:fill="FFFFFF"/>
      <w:lang w:val="ru-RU" w:eastAsia="ru-RU" w:bidi="ru-RU"/>
    </w:rPr>
  </w:style>
  <w:style w:type="paragraph" w:customStyle="1" w:styleId="318">
    <w:name w:val="Абзац списка31"/>
    <w:basedOn w:val="a"/>
    <w:rsid w:val="000C5D41"/>
    <w:pPr>
      <w:spacing w:after="200" w:line="276" w:lineRule="auto"/>
      <w:ind w:left="720"/>
    </w:pPr>
    <w:rPr>
      <w:rFonts w:ascii="Calibri" w:eastAsia="Times New Roman" w:hAnsi="Calibri" w:cs="Times New Roman"/>
      <w:lang w:val="be-BY"/>
    </w:rPr>
  </w:style>
  <w:style w:type="character" w:customStyle="1" w:styleId="4c">
    <w:name w:val="Заголовок №4_"/>
    <w:link w:val="4d"/>
    <w:rsid w:val="000C5D41"/>
    <w:rPr>
      <w:b/>
      <w:bCs/>
      <w:shd w:val="clear" w:color="auto" w:fill="FFFFFF"/>
    </w:rPr>
  </w:style>
  <w:style w:type="character" w:customStyle="1" w:styleId="87">
    <w:name w:val="Основной текст (8)_"/>
    <w:link w:val="88"/>
    <w:rsid w:val="000C5D41"/>
    <w:rPr>
      <w:b/>
      <w:bCs/>
      <w:i/>
      <w:iCs/>
      <w:shd w:val="clear" w:color="auto" w:fill="FFFFFF"/>
    </w:rPr>
  </w:style>
  <w:style w:type="paragraph" w:customStyle="1" w:styleId="4d">
    <w:name w:val="Заголовок №4"/>
    <w:basedOn w:val="a"/>
    <w:link w:val="4c"/>
    <w:rsid w:val="000C5D41"/>
    <w:pPr>
      <w:widowControl w:val="0"/>
      <w:shd w:val="clear" w:color="auto" w:fill="FFFFFF"/>
      <w:spacing w:after="0" w:line="413" w:lineRule="exact"/>
      <w:jc w:val="center"/>
      <w:outlineLvl w:val="3"/>
    </w:pPr>
    <w:rPr>
      <w:b/>
      <w:bCs/>
      <w:shd w:val="clear" w:color="auto" w:fill="FFFFFF"/>
    </w:rPr>
  </w:style>
  <w:style w:type="paragraph" w:customStyle="1" w:styleId="88">
    <w:name w:val="Основной текст (8)"/>
    <w:basedOn w:val="a"/>
    <w:link w:val="87"/>
    <w:rsid w:val="000C5D41"/>
    <w:pPr>
      <w:widowControl w:val="0"/>
      <w:shd w:val="clear" w:color="auto" w:fill="FFFFFF"/>
      <w:spacing w:before="12780" w:after="0" w:line="0" w:lineRule="atLeast"/>
    </w:pPr>
    <w:rPr>
      <w:b/>
      <w:bCs/>
      <w:i/>
      <w:iCs/>
      <w:shd w:val="clear" w:color="auto" w:fill="FFFFFF"/>
    </w:rPr>
  </w:style>
  <w:style w:type="numbering" w:customStyle="1" w:styleId="2fff7">
    <w:name w:val="Нет списка2"/>
    <w:next w:val="a2"/>
    <w:semiHidden/>
    <w:unhideWhenUsed/>
    <w:rsid w:val="000C5D41"/>
  </w:style>
  <w:style w:type="numbering" w:customStyle="1" w:styleId="3f7">
    <w:name w:val="Нет списка3"/>
    <w:next w:val="a2"/>
    <w:semiHidden/>
    <w:unhideWhenUsed/>
    <w:rsid w:val="000C5D41"/>
  </w:style>
  <w:style w:type="table" w:customStyle="1" w:styleId="TableNormal">
    <w:name w:val="Table Normal"/>
    <w:semiHidden/>
    <w:unhideWhenUsed/>
    <w:qFormat/>
    <w:rsid w:val="000C5D4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qFormat/>
    <w:rsid w:val="000C5D41"/>
    <w:pPr>
      <w:widowControl w:val="0"/>
      <w:spacing w:after="0" w:line="240" w:lineRule="auto"/>
    </w:pPr>
    <w:rPr>
      <w:rFonts w:ascii="Calibri" w:eastAsia="Calibri" w:hAnsi="Calibri" w:cs="Times New Roman"/>
      <w:lang w:val="en-US"/>
    </w:rPr>
  </w:style>
  <w:style w:type="paragraph" w:customStyle="1" w:styleId="txtj">
    <w:name w:val="txtj"/>
    <w:basedOn w:val="a"/>
    <w:rsid w:val="000C5D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aieiaie4">
    <w:name w:val="caaieiaie 4"/>
    <w:basedOn w:val="a"/>
    <w:next w:val="a"/>
    <w:rsid w:val="000C5D41"/>
    <w:pPr>
      <w:keepNext/>
      <w:spacing w:before="240" w:after="60" w:line="240" w:lineRule="auto"/>
    </w:pPr>
    <w:rPr>
      <w:rFonts w:ascii="Arial" w:eastAsia="Times New Roman" w:hAnsi="Arial" w:cs="Times New Roman"/>
      <w:b/>
      <w:sz w:val="24"/>
      <w:szCs w:val="20"/>
      <w:lang w:eastAsia="ru-RU"/>
    </w:rPr>
  </w:style>
  <w:style w:type="character" w:customStyle="1" w:styleId="authorship">
    <w:name w:val="authorship"/>
    <w:rsid w:val="000C5D41"/>
  </w:style>
  <w:style w:type="character" w:customStyle="1" w:styleId="infraspr">
    <w:name w:val="infraspr"/>
    <w:rsid w:val="000C5D41"/>
  </w:style>
  <w:style w:type="character" w:customStyle="1" w:styleId="SC1667">
    <w:name w:val="SC1667"/>
    <w:rsid w:val="000C5D41"/>
    <w:rPr>
      <w:rFonts w:ascii="FFDEG A+ T T 7 DA Do 00" w:hAnsi="FFDEG A+ T T 7 DA Do 00" w:cs="FFDEG A+ T T 7 DA Do 00"/>
      <w:color w:val="000000"/>
      <w:sz w:val="22"/>
      <w:szCs w:val="22"/>
    </w:rPr>
  </w:style>
  <w:style w:type="character" w:customStyle="1" w:styleId="binomial">
    <w:name w:val="binomial"/>
    <w:rsid w:val="000C5D41"/>
  </w:style>
  <w:style w:type="character" w:customStyle="1" w:styleId="genus">
    <w:name w:val="genus"/>
    <w:rsid w:val="000C5D41"/>
  </w:style>
  <w:style w:type="character" w:customStyle="1" w:styleId="popup">
    <w:name w:val="popup"/>
    <w:rsid w:val="000C5D41"/>
  </w:style>
  <w:style w:type="character" w:customStyle="1" w:styleId="n">
    <w:name w:val="n"/>
    <w:rsid w:val="000C5D41"/>
  </w:style>
  <w:style w:type="paragraph" w:customStyle="1" w:styleId="SP290878">
    <w:name w:val="SP290878"/>
    <w:basedOn w:val="Default"/>
    <w:next w:val="Default"/>
    <w:rsid w:val="000C5D41"/>
    <w:rPr>
      <w:rFonts w:ascii="Times New Roman" w:eastAsia="Times New Roman" w:hAnsi="Times New Roman" w:cs="Times New Roman"/>
      <w:color w:val="auto"/>
    </w:rPr>
  </w:style>
  <w:style w:type="paragraph" w:customStyle="1" w:styleId="SP290883">
    <w:name w:val="SP290883"/>
    <w:basedOn w:val="Default"/>
    <w:next w:val="Default"/>
    <w:rsid w:val="000C5D41"/>
    <w:rPr>
      <w:rFonts w:ascii="Times New Roman" w:eastAsia="Times New Roman" w:hAnsi="Times New Roman" w:cs="Times New Roman"/>
      <w:color w:val="auto"/>
    </w:rPr>
  </w:style>
  <w:style w:type="character" w:customStyle="1" w:styleId="SC1656">
    <w:name w:val="SC1656"/>
    <w:rsid w:val="000C5D41"/>
    <w:rPr>
      <w:i/>
      <w:iCs/>
      <w:color w:val="000000"/>
      <w:sz w:val="20"/>
      <w:szCs w:val="20"/>
    </w:rPr>
  </w:style>
  <w:style w:type="paragraph" w:customStyle="1" w:styleId="affffffff">
    <w:name w:val="БелНИЦ"/>
    <w:qFormat/>
    <w:rsid w:val="000C5D41"/>
    <w:pPr>
      <w:widowControl w:val="0"/>
      <w:autoSpaceDE w:val="0"/>
      <w:autoSpaceDN w:val="0"/>
      <w:adjustRightInd w:val="0"/>
      <w:spacing w:after="0" w:line="360" w:lineRule="auto"/>
      <w:ind w:firstLine="709"/>
      <w:jc w:val="both"/>
    </w:pPr>
    <w:rPr>
      <w:rFonts w:ascii="Times New Roman" w:eastAsia="Times New Roman" w:hAnsi="Times New Roman" w:cs="Arial"/>
      <w:sz w:val="24"/>
      <w:szCs w:val="20"/>
      <w:lang w:eastAsia="ru-RU"/>
    </w:rPr>
  </w:style>
  <w:style w:type="paragraph" w:customStyle="1" w:styleId="msonormal0">
    <w:name w:val="msonormal"/>
    <w:basedOn w:val="a"/>
    <w:rsid w:val="000C5D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8">
    <w:name w:val="Без интервала3"/>
    <w:rsid w:val="000C5D41"/>
    <w:pPr>
      <w:spacing w:after="0" w:line="240" w:lineRule="auto"/>
    </w:pPr>
    <w:rPr>
      <w:rFonts w:ascii="Calibri" w:eastAsia="Times New Roman" w:hAnsi="Calibri" w:cs="Times New Roman"/>
    </w:rPr>
  </w:style>
  <w:style w:type="character" w:customStyle="1" w:styleId="TitleChar">
    <w:name w:val="Title Char"/>
    <w:aliases w:val="Заголовок 2 обычный Char"/>
    <w:locked/>
    <w:rsid w:val="000C5D41"/>
    <w:rPr>
      <w:rFonts w:eastAsia="Calibri"/>
      <w:sz w:val="28"/>
      <w:lang w:val="ru-RU" w:eastAsia="ru-RU" w:bidi="ar-SA"/>
    </w:rPr>
  </w:style>
  <w:style w:type="character" w:customStyle="1" w:styleId="CommentTextChar">
    <w:name w:val="Comment Text Char"/>
    <w:semiHidden/>
    <w:locked/>
    <w:rsid w:val="000C5D41"/>
    <w:rPr>
      <w:rFonts w:ascii="Calibri" w:eastAsia="Calibri" w:hAnsi="Calibri"/>
      <w:lang w:val="be-BY" w:eastAsia="en-US" w:bidi="ar-SA"/>
    </w:rPr>
  </w:style>
  <w:style w:type="character" w:customStyle="1" w:styleId="CommentSubjectChar">
    <w:name w:val="Comment Subject Char"/>
    <w:locked/>
    <w:rsid w:val="000C5D41"/>
    <w:rPr>
      <w:rFonts w:ascii="Calibri" w:eastAsia="Calibri" w:hAnsi="Calibri"/>
      <w:b/>
      <w:bCs/>
      <w:lang w:val="be-BY" w:eastAsia="en-US" w:bidi="ar-SA"/>
    </w:rPr>
  </w:style>
  <w:style w:type="character" w:customStyle="1" w:styleId="20LucidaSansUnicode">
    <w:name w:val="Основной текст (20) + Lucida Sans Unicode"/>
    <w:aliases w:val="10,5 pt1"/>
    <w:rsid w:val="000C5D41"/>
    <w:rPr>
      <w:rFonts w:ascii="Lucida Sans Unicode" w:eastAsia="Times New Roman" w:hAnsi="Lucida Sans Unicode" w:cs="Lucida Sans Unicode"/>
      <w:color w:val="000000"/>
      <w:spacing w:val="0"/>
      <w:w w:val="100"/>
      <w:position w:val="0"/>
      <w:sz w:val="21"/>
      <w:szCs w:val="21"/>
      <w:shd w:val="clear" w:color="auto" w:fill="FFFFFF"/>
      <w:lang w:val="ru-RU" w:eastAsia="ru-RU"/>
    </w:rPr>
  </w:style>
  <w:style w:type="paragraph" w:customStyle="1" w:styleId="68">
    <w:name w:val="Абзац списка6"/>
    <w:basedOn w:val="a"/>
    <w:rsid w:val="000C5D41"/>
    <w:pPr>
      <w:ind w:left="720"/>
      <w:contextualSpacing/>
    </w:pPr>
    <w:rPr>
      <w:rFonts w:ascii="Calibri" w:eastAsia="Times New Roman" w:hAnsi="Calibri" w:cs="Times New Roman"/>
      <w:lang w:val="be-BY"/>
    </w:rPr>
  </w:style>
  <w:style w:type="character" w:customStyle="1" w:styleId="BodyText3Char">
    <w:name w:val="Body Text 3 Char"/>
    <w:locked/>
    <w:rsid w:val="000C5D41"/>
    <w:rPr>
      <w:sz w:val="16"/>
      <w:szCs w:val="16"/>
      <w:lang w:val="x-none" w:eastAsia="ru-RU" w:bidi="ar-SA"/>
    </w:rPr>
  </w:style>
  <w:style w:type="character" w:customStyle="1" w:styleId="BodyTextIndent3Char">
    <w:name w:val="Body Text Indent 3 Char"/>
    <w:aliases w:val="Основной текст с отступом 3 Знак Знак Char,Знак Знак Знак1 Char"/>
    <w:locked/>
    <w:rsid w:val="000C5D41"/>
    <w:rPr>
      <w:rFonts w:eastAsia="Calibri"/>
      <w:sz w:val="16"/>
      <w:szCs w:val="16"/>
      <w:lang w:val="be-BY" w:eastAsia="be-BY" w:bidi="ar-SA"/>
    </w:rPr>
  </w:style>
  <w:style w:type="character" w:customStyle="1" w:styleId="HeaderChar">
    <w:name w:val="Header Char"/>
    <w:locked/>
    <w:rsid w:val="000C5D41"/>
    <w:rPr>
      <w:rFonts w:eastAsia="Calibri"/>
      <w:sz w:val="24"/>
      <w:szCs w:val="24"/>
      <w:lang w:val="be-BY" w:eastAsia="be-BY" w:bidi="ar-SA"/>
    </w:rPr>
  </w:style>
  <w:style w:type="character" w:customStyle="1" w:styleId="FooterChar">
    <w:name w:val="Footer Char"/>
    <w:locked/>
    <w:rsid w:val="000C5D41"/>
    <w:rPr>
      <w:rFonts w:eastAsia="Calibri"/>
      <w:sz w:val="24"/>
      <w:szCs w:val="24"/>
      <w:lang w:val="be-BY" w:eastAsia="be-BY" w:bidi="ar-SA"/>
    </w:rPr>
  </w:style>
  <w:style w:type="character" w:customStyle="1" w:styleId="BodyText2Char">
    <w:name w:val="Body Text 2 Char"/>
    <w:locked/>
    <w:rsid w:val="000C5D41"/>
    <w:rPr>
      <w:rFonts w:eastAsia="Calibri"/>
      <w:sz w:val="24"/>
      <w:szCs w:val="24"/>
      <w:lang w:val="be-BY" w:eastAsia="be-BY" w:bidi="ar-SA"/>
    </w:rPr>
  </w:style>
  <w:style w:type="character" w:customStyle="1" w:styleId="FootnoteTextChar">
    <w:name w:val="Footnote Text Char"/>
    <w:semiHidden/>
    <w:locked/>
    <w:rsid w:val="000C5D41"/>
    <w:rPr>
      <w:rFonts w:eastAsia="Calibri"/>
      <w:lang w:val="ru-RU" w:eastAsia="ru-RU" w:bidi="ar-SA"/>
    </w:rPr>
  </w:style>
  <w:style w:type="character" w:customStyle="1" w:styleId="2fff8">
    <w:name w:val="Сильное выделение2"/>
    <w:rsid w:val="000C5D41"/>
    <w:rPr>
      <w:rFonts w:cs="Times New Roman"/>
      <w:b/>
      <w:bCs/>
      <w:i/>
      <w:iCs/>
      <w:color w:val="4F81BD"/>
    </w:rPr>
  </w:style>
  <w:style w:type="table" w:customStyle="1" w:styleId="370">
    <w:name w:val="Сетка таблицы37"/>
    <w:basedOn w:val="a1"/>
    <w:next w:val="afffffff8"/>
    <w:uiPriority w:val="39"/>
    <w:rsid w:val="00C94163"/>
    <w:pPr>
      <w:spacing w:after="0" w:line="240" w:lineRule="auto"/>
      <w:ind w:firstLine="709"/>
      <w:jc w:val="both"/>
    </w:pPr>
    <w:rPr>
      <w:rFonts w:ascii="Times" w:hAnsi="Times"/>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0">
    <w:name w:val="Другое_"/>
    <w:basedOn w:val="a0"/>
    <w:link w:val="affffffff1"/>
    <w:uiPriority w:val="99"/>
    <w:rsid w:val="00161C90"/>
    <w:rPr>
      <w:rFonts w:ascii="Times New Roman" w:hAnsi="Times New Roman" w:cs="Times New Roman"/>
    </w:rPr>
  </w:style>
  <w:style w:type="paragraph" w:customStyle="1" w:styleId="affffffff1">
    <w:name w:val="Другое"/>
    <w:basedOn w:val="a"/>
    <w:link w:val="affffffff0"/>
    <w:uiPriority w:val="99"/>
    <w:rsid w:val="00161C90"/>
    <w:pPr>
      <w:spacing w:after="0" w:line="240" w:lineRule="auto"/>
    </w:pPr>
    <w:rPr>
      <w:rFonts w:ascii="Times New Roman" w:hAnsi="Times New Roman" w:cs="Times New Roman"/>
    </w:rPr>
  </w:style>
  <w:style w:type="paragraph" w:customStyle="1" w:styleId="4e">
    <w:name w:val="Без интервала4"/>
    <w:rsid w:val="006C36AC"/>
    <w:pPr>
      <w:spacing w:after="0" w:line="240" w:lineRule="auto"/>
    </w:pPr>
    <w:rPr>
      <w:rFonts w:ascii="Calibri" w:eastAsia="Times New Roman" w:hAnsi="Calibri" w:cs="Times New Roman"/>
    </w:rPr>
  </w:style>
  <w:style w:type="paragraph" w:customStyle="1" w:styleId="77">
    <w:name w:val="Абзац списка7"/>
    <w:basedOn w:val="a"/>
    <w:rsid w:val="006C36AC"/>
    <w:pPr>
      <w:ind w:left="720"/>
      <w:contextualSpacing/>
    </w:pPr>
    <w:rPr>
      <w:rFonts w:ascii="Calibri" w:eastAsia="Times New Roman" w:hAnsi="Calibri" w:cs="Times New Roman"/>
      <w:lang w:val="be-BY"/>
    </w:rPr>
  </w:style>
  <w:style w:type="character" w:customStyle="1" w:styleId="3f9">
    <w:name w:val="Сильное выделение3"/>
    <w:rsid w:val="006C36AC"/>
    <w:rPr>
      <w:rFonts w:cs="Times New Roman"/>
      <w:b/>
      <w:bCs/>
      <w:i/>
      <w:iCs/>
      <w:color w:val="4F81BD"/>
    </w:rPr>
  </w:style>
  <w:style w:type="paragraph" w:customStyle="1" w:styleId="underpoint">
    <w:name w:val="underpoint"/>
    <w:basedOn w:val="a"/>
    <w:rsid w:val="00CA699F"/>
    <w:pPr>
      <w:spacing w:after="0" w:line="240" w:lineRule="auto"/>
      <w:ind w:firstLine="567"/>
      <w:jc w:val="both"/>
    </w:pPr>
    <w:rPr>
      <w:rFonts w:ascii="Times New Roman" w:eastAsia="Times New Roman" w:hAnsi="Times New Roman" w:cs="Times New Roman"/>
      <w:sz w:val="24"/>
      <w:szCs w:val="24"/>
      <w:lang w:eastAsia="ru-RU"/>
    </w:rPr>
  </w:style>
  <w:style w:type="table" w:customStyle="1" w:styleId="380">
    <w:name w:val="Сетка таблицы38"/>
    <w:basedOn w:val="a1"/>
    <w:next w:val="afffffff8"/>
    <w:qFormat/>
    <w:rsid w:val="00CA69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ffffffff2">
    <w:name w:val="Для ОВОС"/>
    <w:rsid w:val="00CA699F"/>
  </w:style>
  <w:style w:type="table" w:customStyle="1" w:styleId="1102">
    <w:name w:val="Классическая таблица 110"/>
    <w:basedOn w:val="a1"/>
    <w:next w:val="1fffa"/>
    <w:rsid w:val="00CA699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ffffffff3">
    <w:name w:val="Знак Знак"/>
    <w:basedOn w:val="a0"/>
    <w:locked/>
    <w:rsid w:val="00CA699F"/>
    <w:rPr>
      <w:sz w:val="26"/>
      <w:szCs w:val="24"/>
      <w:lang w:val="ru-RU" w:eastAsia="ru-RU" w:bidi="ar-SA"/>
    </w:rPr>
  </w:style>
  <w:style w:type="table" w:customStyle="1" w:styleId="-7">
    <w:name w:val="Таблица-груммо7"/>
    <w:basedOn w:val="a1"/>
    <w:next w:val="-1"/>
    <w:rsid w:val="00CA699F"/>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0">
    <w:name w:val="Стиль таблицы1_Груммо20"/>
    <w:basedOn w:val="1fffa"/>
    <w:rsid w:val="00CA699F"/>
    <w:rPr>
      <w:rFonts w:ascii="Times New Roman" w:eastAsia="Times New Roman" w:hAnsi="Times New Roman"/>
    </w:rPr>
    <w:tblPr>
      <w:tblStyleRowBandSize w:val="1"/>
      <w:tblInd w:w="0" w:type="dxa"/>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one" w:sz="0" w:space="0" w:color="auto"/>
          <w:tr2bl w:val="none" w:sz="0" w:space="0" w:color="auto"/>
        </w:tcBorders>
        <w:shd w:val="clear" w:color="auto" w:fill="A0A0A0"/>
      </w:tcPr>
    </w:tblStylePr>
    <w:tblStylePr w:type="lastRow">
      <w:rPr>
        <w:color w:val="auto"/>
      </w:rPr>
      <w:tblPr/>
      <w:tcPr>
        <w:tcBorders>
          <w:top w:val="single" w:sz="6" w:space="0" w:color="auto"/>
          <w:left w:val="nil"/>
          <w:bottom w:val="nil"/>
          <w:right w:val="nil"/>
          <w:insideH w:val="nil"/>
          <w:insideV w:val="nil"/>
          <w:tl2br w:val="none" w:sz="0" w:space="0" w:color="auto"/>
          <w:tr2bl w:val="none" w:sz="0" w:space="0" w:color="auto"/>
        </w:tcBorders>
        <w:shd w:val="clear" w:color="auto" w:fill="A6A6A6"/>
      </w:tcPr>
    </w:tblStylePr>
    <w:tblStylePr w:type="firstCol">
      <w:tblPr/>
      <w:tcPr>
        <w:tcBorders>
          <w:top w:val="nil"/>
          <w:left w:val="nil"/>
          <w:bottom w:val="nil"/>
          <w:right w:val="single" w:sz="6" w:space="0" w:color="000000"/>
          <w:insideH w:val="nil"/>
          <w:insideV w:val="nil"/>
          <w:tl2br w:val="none" w:sz="0" w:space="0" w:color="auto"/>
          <w:tr2bl w:val="none" w:sz="0" w:space="0" w:color="auto"/>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one" w:sz="0" w:space="0" w:color="auto"/>
          <w:tr2bl w:val="none" w:sz="0" w:space="0" w:color="auto"/>
        </w:tcBorders>
      </w:tcPr>
    </w:tblStylePr>
    <w:tblStylePr w:type="swCell">
      <w:rPr>
        <w:b/>
        <w:bCs/>
      </w:rPr>
      <w:tblPr/>
      <w:tcPr>
        <w:tcBorders>
          <w:top w:val="nil"/>
          <w:left w:val="nil"/>
          <w:bottom w:val="nil"/>
          <w:right w:val="nil"/>
          <w:insideH w:val="nil"/>
          <w:insideV w:val="nil"/>
          <w:tl2br w:val="none" w:sz="0" w:space="0" w:color="auto"/>
          <w:tr2bl w:val="none" w:sz="0" w:space="0" w:color="auto"/>
        </w:tcBorders>
      </w:tcPr>
    </w:tblStylePr>
  </w:style>
  <w:style w:type="table" w:customStyle="1" w:styleId="11100">
    <w:name w:val="Стиль таблицы1_Груммо110"/>
    <w:basedOn w:val="1fffa"/>
    <w:rsid w:val="00CA699F"/>
    <w:rPr>
      <w:rFonts w:ascii="Times New Roman" w:eastAsia="Times New Roman" w:hAnsi="Times New Roman"/>
    </w:rPr>
    <w:tblPr>
      <w:tblStyleRowBandSize w:val="1"/>
      <w:tblInd w:w="0" w:type="dxa"/>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one" w:sz="0" w:space="0" w:color="auto"/>
          <w:tr2bl w:val="none" w:sz="0" w:space="0" w:color="auto"/>
        </w:tcBorders>
        <w:shd w:val="clear" w:color="auto" w:fill="A0A0A0"/>
      </w:tcPr>
    </w:tblStylePr>
    <w:tblStylePr w:type="lastRow">
      <w:rPr>
        <w:color w:val="auto"/>
      </w:rPr>
      <w:tblPr/>
      <w:tcPr>
        <w:tcBorders>
          <w:top w:val="single" w:sz="6" w:space="0" w:color="auto"/>
          <w:left w:val="nil"/>
          <w:bottom w:val="nil"/>
          <w:right w:val="nil"/>
          <w:insideH w:val="nil"/>
          <w:insideV w:val="nil"/>
          <w:tl2br w:val="none" w:sz="0" w:space="0" w:color="auto"/>
          <w:tr2bl w:val="none" w:sz="0" w:space="0" w:color="auto"/>
        </w:tcBorders>
        <w:shd w:val="clear" w:color="auto" w:fill="A6A6A6"/>
      </w:tcPr>
    </w:tblStylePr>
    <w:tblStylePr w:type="firstCol">
      <w:tblPr/>
      <w:tcPr>
        <w:tcBorders>
          <w:top w:val="nil"/>
          <w:left w:val="nil"/>
          <w:bottom w:val="nil"/>
          <w:right w:val="single" w:sz="6" w:space="0" w:color="000000"/>
          <w:insideH w:val="nil"/>
          <w:insideV w:val="nil"/>
          <w:tl2br w:val="none" w:sz="0" w:space="0" w:color="auto"/>
          <w:tr2bl w:val="none" w:sz="0" w:space="0" w:color="auto"/>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one" w:sz="0" w:space="0" w:color="auto"/>
          <w:tr2bl w:val="none" w:sz="0" w:space="0" w:color="auto"/>
        </w:tcBorders>
      </w:tcPr>
    </w:tblStylePr>
    <w:tblStylePr w:type="swCell">
      <w:rPr>
        <w:b/>
        <w:bCs/>
      </w:rPr>
      <w:tblPr/>
      <w:tcPr>
        <w:tcBorders>
          <w:top w:val="nil"/>
          <w:left w:val="nil"/>
          <w:bottom w:val="nil"/>
          <w:right w:val="nil"/>
          <w:insideH w:val="nil"/>
          <w:insideV w:val="nil"/>
          <w:tl2br w:val="none" w:sz="0" w:space="0" w:color="auto"/>
          <w:tr2bl w:val="none" w:sz="0" w:space="0" w:color="auto"/>
        </w:tcBorders>
      </w:tcPr>
    </w:tblStylePr>
  </w:style>
  <w:style w:type="numbering" w:customStyle="1" w:styleId="11e">
    <w:name w:val="Нет списка11"/>
    <w:next w:val="a2"/>
    <w:semiHidden/>
    <w:rsid w:val="00CA699F"/>
  </w:style>
  <w:style w:type="table" w:customStyle="1" w:styleId="1270">
    <w:name w:val="Стиль таблицы1_Груммо27"/>
    <w:basedOn w:val="1fffa"/>
    <w:rsid w:val="00CA699F"/>
    <w:rPr>
      <w:rFonts w:ascii="Times New Roman" w:eastAsia="Times New Roman" w:hAnsi="Times New Roman"/>
    </w:rPr>
    <w:tblPr>
      <w:tblStyleRowBandSize w:val="1"/>
      <w:tblInd w:w="0" w:type="dxa"/>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one" w:sz="0" w:space="0" w:color="auto"/>
          <w:tr2bl w:val="none" w:sz="0" w:space="0" w:color="auto"/>
        </w:tcBorders>
        <w:shd w:val="clear" w:color="auto" w:fill="A0A0A0"/>
      </w:tcPr>
    </w:tblStylePr>
    <w:tblStylePr w:type="lastRow">
      <w:rPr>
        <w:color w:val="auto"/>
      </w:rPr>
      <w:tblPr/>
      <w:tcPr>
        <w:tcBorders>
          <w:top w:val="single" w:sz="6" w:space="0" w:color="auto"/>
          <w:left w:val="nil"/>
          <w:bottom w:val="nil"/>
          <w:right w:val="nil"/>
          <w:insideH w:val="nil"/>
          <w:insideV w:val="nil"/>
          <w:tl2br w:val="none" w:sz="0" w:space="0" w:color="auto"/>
          <w:tr2bl w:val="none" w:sz="0" w:space="0" w:color="auto"/>
        </w:tcBorders>
        <w:shd w:val="clear" w:color="auto" w:fill="A6A6A6"/>
      </w:tcPr>
    </w:tblStylePr>
    <w:tblStylePr w:type="firstCol">
      <w:tblPr/>
      <w:tcPr>
        <w:tcBorders>
          <w:top w:val="nil"/>
          <w:left w:val="nil"/>
          <w:bottom w:val="nil"/>
          <w:right w:val="single" w:sz="6" w:space="0" w:color="000000"/>
          <w:insideH w:val="nil"/>
          <w:insideV w:val="nil"/>
          <w:tl2br w:val="none" w:sz="0" w:space="0" w:color="auto"/>
          <w:tr2bl w:val="none" w:sz="0" w:space="0" w:color="auto"/>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one" w:sz="0" w:space="0" w:color="auto"/>
          <w:tr2bl w:val="none" w:sz="0" w:space="0" w:color="auto"/>
        </w:tcBorders>
      </w:tcPr>
    </w:tblStylePr>
    <w:tblStylePr w:type="swCell">
      <w:rPr>
        <w:b/>
        <w:bCs/>
      </w:rPr>
      <w:tblPr/>
      <w:tcPr>
        <w:tcBorders>
          <w:top w:val="nil"/>
          <w:left w:val="nil"/>
          <w:bottom w:val="nil"/>
          <w:right w:val="nil"/>
          <w:insideH w:val="nil"/>
          <w:insideV w:val="nil"/>
          <w:tl2br w:val="none" w:sz="0" w:space="0" w:color="auto"/>
          <w:tr2bl w:val="none" w:sz="0" w:space="0" w:color="auto"/>
        </w:tcBorders>
      </w:tcPr>
    </w:tblStylePr>
  </w:style>
  <w:style w:type="numbering" w:customStyle="1" w:styleId="129">
    <w:name w:val="Нет списка12"/>
    <w:next w:val="a2"/>
    <w:semiHidden/>
    <w:rsid w:val="00CA699F"/>
  </w:style>
  <w:style w:type="table" w:customStyle="1" w:styleId="11170">
    <w:name w:val="Стиль таблицы1_Груммо117"/>
    <w:basedOn w:val="1fffa"/>
    <w:rsid w:val="00CA699F"/>
    <w:rPr>
      <w:rFonts w:ascii="Times New Roman" w:eastAsia="Times New Roman" w:hAnsi="Times New Roman"/>
    </w:rPr>
    <w:tblPr>
      <w:tblStyleRowBandSize w:val="1"/>
      <w:tblInd w:w="0" w:type="dxa"/>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one" w:sz="0" w:space="0" w:color="auto"/>
          <w:tr2bl w:val="none" w:sz="0" w:space="0" w:color="auto"/>
        </w:tcBorders>
        <w:shd w:val="clear" w:color="auto" w:fill="A0A0A0"/>
      </w:tcPr>
    </w:tblStylePr>
    <w:tblStylePr w:type="lastRow">
      <w:rPr>
        <w:color w:val="auto"/>
      </w:rPr>
      <w:tblPr/>
      <w:tcPr>
        <w:tcBorders>
          <w:top w:val="single" w:sz="6" w:space="0" w:color="auto"/>
          <w:left w:val="nil"/>
          <w:bottom w:val="nil"/>
          <w:right w:val="nil"/>
          <w:insideH w:val="nil"/>
          <w:insideV w:val="nil"/>
          <w:tl2br w:val="none" w:sz="0" w:space="0" w:color="auto"/>
          <w:tr2bl w:val="none" w:sz="0" w:space="0" w:color="auto"/>
        </w:tcBorders>
        <w:shd w:val="clear" w:color="auto" w:fill="A6A6A6"/>
      </w:tcPr>
    </w:tblStylePr>
    <w:tblStylePr w:type="firstCol">
      <w:tblPr/>
      <w:tcPr>
        <w:tcBorders>
          <w:top w:val="nil"/>
          <w:left w:val="nil"/>
          <w:bottom w:val="nil"/>
          <w:right w:val="single" w:sz="6" w:space="0" w:color="000000"/>
          <w:insideH w:val="nil"/>
          <w:insideV w:val="nil"/>
          <w:tl2br w:val="none" w:sz="0" w:space="0" w:color="auto"/>
          <w:tr2bl w:val="none" w:sz="0" w:space="0" w:color="auto"/>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one" w:sz="0" w:space="0" w:color="auto"/>
          <w:tr2bl w:val="none" w:sz="0" w:space="0" w:color="auto"/>
        </w:tcBorders>
      </w:tcPr>
    </w:tblStylePr>
    <w:tblStylePr w:type="swCell">
      <w:rPr>
        <w:b/>
        <w:bCs/>
      </w:rPr>
      <w:tblPr/>
      <w:tcPr>
        <w:tcBorders>
          <w:top w:val="nil"/>
          <w:left w:val="nil"/>
          <w:bottom w:val="nil"/>
          <w:right w:val="nil"/>
          <w:insideH w:val="nil"/>
          <w:insideV w:val="nil"/>
          <w:tl2br w:val="none" w:sz="0" w:space="0" w:color="auto"/>
          <w:tr2bl w:val="none" w:sz="0" w:space="0" w:color="auto"/>
        </w:tcBorders>
      </w:tcPr>
    </w:tblStylePr>
  </w:style>
  <w:style w:type="table" w:customStyle="1" w:styleId="137">
    <w:name w:val="Стиль таблицы1_Груммо37"/>
    <w:basedOn w:val="1fffa"/>
    <w:rsid w:val="00CA699F"/>
    <w:rPr>
      <w:rFonts w:ascii="Times New Roman" w:eastAsia="Times New Roman" w:hAnsi="Times New Roman"/>
    </w:rPr>
    <w:tblPr>
      <w:tblStyleRowBandSize w:val="1"/>
      <w:tblInd w:w="0" w:type="dxa"/>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one" w:sz="0" w:space="0" w:color="auto"/>
          <w:tr2bl w:val="none" w:sz="0" w:space="0" w:color="auto"/>
        </w:tcBorders>
        <w:shd w:val="clear" w:color="auto" w:fill="A0A0A0"/>
      </w:tcPr>
    </w:tblStylePr>
    <w:tblStylePr w:type="lastRow">
      <w:rPr>
        <w:color w:val="auto"/>
      </w:rPr>
      <w:tblPr/>
      <w:tcPr>
        <w:tcBorders>
          <w:top w:val="single" w:sz="6" w:space="0" w:color="auto"/>
          <w:left w:val="nil"/>
          <w:bottom w:val="nil"/>
          <w:right w:val="nil"/>
          <w:insideH w:val="nil"/>
          <w:insideV w:val="nil"/>
          <w:tl2br w:val="none" w:sz="0" w:space="0" w:color="auto"/>
          <w:tr2bl w:val="none" w:sz="0" w:space="0" w:color="auto"/>
        </w:tcBorders>
        <w:shd w:val="clear" w:color="auto" w:fill="A6A6A6"/>
      </w:tcPr>
    </w:tblStylePr>
    <w:tblStylePr w:type="firstCol">
      <w:tblPr/>
      <w:tcPr>
        <w:tcBorders>
          <w:top w:val="nil"/>
          <w:left w:val="nil"/>
          <w:bottom w:val="nil"/>
          <w:right w:val="single" w:sz="6" w:space="0" w:color="000000"/>
          <w:insideH w:val="nil"/>
          <w:insideV w:val="nil"/>
          <w:tl2br w:val="none" w:sz="0" w:space="0" w:color="auto"/>
          <w:tr2bl w:val="none" w:sz="0" w:space="0" w:color="auto"/>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one" w:sz="0" w:space="0" w:color="auto"/>
          <w:tr2bl w:val="none" w:sz="0" w:space="0" w:color="auto"/>
        </w:tcBorders>
      </w:tcPr>
    </w:tblStylePr>
    <w:tblStylePr w:type="swCell">
      <w:rPr>
        <w:b/>
        <w:bCs/>
      </w:rPr>
      <w:tblPr/>
      <w:tcPr>
        <w:tcBorders>
          <w:top w:val="nil"/>
          <w:left w:val="nil"/>
          <w:bottom w:val="nil"/>
          <w:right w:val="nil"/>
          <w:insideH w:val="nil"/>
          <w:insideV w:val="nil"/>
          <w:tl2br w:val="none" w:sz="0" w:space="0" w:color="auto"/>
          <w:tr2bl w:val="none" w:sz="0" w:space="0" w:color="auto"/>
        </w:tcBorders>
      </w:tcPr>
    </w:tblStylePr>
  </w:style>
  <w:style w:type="numbering" w:customStyle="1" w:styleId="138">
    <w:name w:val="Нет списка13"/>
    <w:next w:val="a2"/>
    <w:semiHidden/>
    <w:rsid w:val="00CA699F"/>
  </w:style>
  <w:style w:type="table" w:customStyle="1" w:styleId="11270">
    <w:name w:val="Стиль таблицы1_Груммо127"/>
    <w:basedOn w:val="1fffa"/>
    <w:rsid w:val="00CA699F"/>
    <w:rPr>
      <w:rFonts w:ascii="Times New Roman" w:eastAsia="Times New Roman" w:hAnsi="Times New Roman"/>
    </w:rPr>
    <w:tblPr>
      <w:tblStyleRowBandSize w:val="1"/>
      <w:tblInd w:w="0" w:type="dxa"/>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one" w:sz="0" w:space="0" w:color="auto"/>
          <w:tr2bl w:val="none" w:sz="0" w:space="0" w:color="auto"/>
        </w:tcBorders>
        <w:shd w:val="clear" w:color="auto" w:fill="A0A0A0"/>
      </w:tcPr>
    </w:tblStylePr>
    <w:tblStylePr w:type="lastRow">
      <w:rPr>
        <w:color w:val="auto"/>
      </w:rPr>
      <w:tblPr/>
      <w:tcPr>
        <w:tcBorders>
          <w:top w:val="single" w:sz="6" w:space="0" w:color="auto"/>
          <w:left w:val="nil"/>
          <w:bottom w:val="nil"/>
          <w:right w:val="nil"/>
          <w:insideH w:val="nil"/>
          <w:insideV w:val="nil"/>
          <w:tl2br w:val="none" w:sz="0" w:space="0" w:color="auto"/>
          <w:tr2bl w:val="none" w:sz="0" w:space="0" w:color="auto"/>
        </w:tcBorders>
        <w:shd w:val="clear" w:color="auto" w:fill="A6A6A6"/>
      </w:tcPr>
    </w:tblStylePr>
    <w:tblStylePr w:type="firstCol">
      <w:tblPr/>
      <w:tcPr>
        <w:tcBorders>
          <w:top w:val="nil"/>
          <w:left w:val="nil"/>
          <w:bottom w:val="nil"/>
          <w:right w:val="single" w:sz="6" w:space="0" w:color="000000"/>
          <w:insideH w:val="nil"/>
          <w:insideV w:val="nil"/>
          <w:tl2br w:val="none" w:sz="0" w:space="0" w:color="auto"/>
          <w:tr2bl w:val="none" w:sz="0" w:space="0" w:color="auto"/>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one" w:sz="0" w:space="0" w:color="auto"/>
          <w:tr2bl w:val="none" w:sz="0" w:space="0" w:color="auto"/>
        </w:tcBorders>
      </w:tcPr>
    </w:tblStylePr>
    <w:tblStylePr w:type="swCell">
      <w:rPr>
        <w:b/>
        <w:bCs/>
      </w:rPr>
      <w:tblPr/>
      <w:tcPr>
        <w:tcBorders>
          <w:top w:val="nil"/>
          <w:left w:val="nil"/>
          <w:bottom w:val="nil"/>
          <w:right w:val="nil"/>
          <w:insideH w:val="nil"/>
          <w:insideV w:val="nil"/>
          <w:tl2br w:val="none" w:sz="0" w:space="0" w:color="auto"/>
          <w:tr2bl w:val="none" w:sz="0" w:space="0" w:color="auto"/>
        </w:tcBorders>
      </w:tcPr>
    </w:tblStylePr>
  </w:style>
  <w:style w:type="numbering" w:customStyle="1" w:styleId="1">
    <w:name w:val="Для ОВОС1"/>
    <w:rsid w:val="00CA699F"/>
    <w:pPr>
      <w:numPr>
        <w:numId w:val="35"/>
      </w:numPr>
    </w:pPr>
  </w:style>
  <w:style w:type="table" w:customStyle="1" w:styleId="1470">
    <w:name w:val="Стиль таблицы1_Груммо47"/>
    <w:basedOn w:val="1fffa"/>
    <w:rsid w:val="00CA699F"/>
    <w:rPr>
      <w:rFonts w:ascii="Times New Roman" w:eastAsia="Times New Roman" w:hAnsi="Times New Roman"/>
    </w:rPr>
    <w:tblPr>
      <w:tblStyleRowBandSize w:val="1"/>
      <w:tblInd w:w="0" w:type="dxa"/>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one" w:sz="0" w:space="0" w:color="auto"/>
          <w:tr2bl w:val="none" w:sz="0" w:space="0" w:color="auto"/>
        </w:tcBorders>
        <w:shd w:val="clear" w:color="auto" w:fill="A0A0A0"/>
      </w:tcPr>
    </w:tblStylePr>
    <w:tblStylePr w:type="lastRow">
      <w:rPr>
        <w:color w:val="auto"/>
      </w:rPr>
      <w:tblPr/>
      <w:tcPr>
        <w:tcBorders>
          <w:top w:val="single" w:sz="6" w:space="0" w:color="auto"/>
          <w:left w:val="nil"/>
          <w:bottom w:val="nil"/>
          <w:right w:val="nil"/>
          <w:insideH w:val="nil"/>
          <w:insideV w:val="nil"/>
          <w:tl2br w:val="none" w:sz="0" w:space="0" w:color="auto"/>
          <w:tr2bl w:val="none" w:sz="0" w:space="0" w:color="auto"/>
        </w:tcBorders>
        <w:shd w:val="clear" w:color="auto" w:fill="A6A6A6"/>
      </w:tcPr>
    </w:tblStylePr>
    <w:tblStylePr w:type="firstCol">
      <w:tblPr/>
      <w:tcPr>
        <w:tcBorders>
          <w:top w:val="nil"/>
          <w:left w:val="nil"/>
          <w:bottom w:val="nil"/>
          <w:right w:val="single" w:sz="6" w:space="0" w:color="000000"/>
          <w:insideH w:val="nil"/>
          <w:insideV w:val="nil"/>
          <w:tl2br w:val="none" w:sz="0" w:space="0" w:color="auto"/>
          <w:tr2bl w:val="none" w:sz="0" w:space="0" w:color="auto"/>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one" w:sz="0" w:space="0" w:color="auto"/>
          <w:tr2bl w:val="none" w:sz="0" w:space="0" w:color="auto"/>
        </w:tcBorders>
      </w:tcPr>
    </w:tblStylePr>
    <w:tblStylePr w:type="swCell">
      <w:rPr>
        <w:b/>
        <w:bCs/>
      </w:rPr>
      <w:tblPr/>
      <w:tcPr>
        <w:tcBorders>
          <w:top w:val="nil"/>
          <w:left w:val="nil"/>
          <w:bottom w:val="nil"/>
          <w:right w:val="nil"/>
          <w:insideH w:val="nil"/>
          <w:insideV w:val="nil"/>
          <w:tl2br w:val="none" w:sz="0" w:space="0" w:color="auto"/>
          <w:tr2bl w:val="none" w:sz="0" w:space="0" w:color="auto"/>
        </w:tcBorders>
      </w:tcPr>
    </w:tblStylePr>
  </w:style>
  <w:style w:type="character" w:customStyle="1" w:styleId="1ffff0">
    <w:name w:val="Заголовок 1 Знак Знак Знак Знак"/>
    <w:aliases w:val="Заголовок 1 Знак Знак Знак Знак2"/>
    <w:basedOn w:val="a0"/>
    <w:rsid w:val="00CA699F"/>
    <w:rPr>
      <w:b/>
      <w:bCs/>
      <w:sz w:val="24"/>
      <w:szCs w:val="24"/>
      <w:lang w:val="ru-RU" w:eastAsia="ru-RU" w:bidi="ar-SA"/>
    </w:rPr>
  </w:style>
  <w:style w:type="numbering" w:customStyle="1" w:styleId="2">
    <w:name w:val="Для ОВОС2"/>
    <w:rsid w:val="00CA699F"/>
    <w:pPr>
      <w:numPr>
        <w:numId w:val="36"/>
      </w:numPr>
    </w:pPr>
  </w:style>
  <w:style w:type="table" w:customStyle="1" w:styleId="1570">
    <w:name w:val="Стиль таблицы1_Груммо57"/>
    <w:basedOn w:val="1fffa"/>
    <w:rsid w:val="00CA699F"/>
    <w:rPr>
      <w:rFonts w:ascii="Times New Roman" w:eastAsia="Times New Roman" w:hAnsi="Times New Roman"/>
    </w:rPr>
    <w:tblPr>
      <w:tblStyleRowBandSize w:val="1"/>
      <w:tblInd w:w="0" w:type="dxa"/>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one" w:sz="0" w:space="0" w:color="auto"/>
          <w:tr2bl w:val="none" w:sz="0" w:space="0" w:color="auto"/>
        </w:tcBorders>
        <w:shd w:val="clear" w:color="auto" w:fill="A0A0A0"/>
      </w:tcPr>
    </w:tblStylePr>
    <w:tblStylePr w:type="lastRow">
      <w:rPr>
        <w:color w:val="auto"/>
      </w:rPr>
      <w:tblPr/>
      <w:tcPr>
        <w:tcBorders>
          <w:top w:val="single" w:sz="6" w:space="0" w:color="auto"/>
          <w:left w:val="nil"/>
          <w:bottom w:val="nil"/>
          <w:right w:val="nil"/>
          <w:insideH w:val="nil"/>
          <w:insideV w:val="nil"/>
          <w:tl2br w:val="none" w:sz="0" w:space="0" w:color="auto"/>
          <w:tr2bl w:val="none" w:sz="0" w:space="0" w:color="auto"/>
        </w:tcBorders>
        <w:shd w:val="clear" w:color="auto" w:fill="A6A6A6"/>
      </w:tcPr>
    </w:tblStylePr>
    <w:tblStylePr w:type="firstCol">
      <w:tblPr/>
      <w:tcPr>
        <w:tcBorders>
          <w:top w:val="nil"/>
          <w:left w:val="nil"/>
          <w:bottom w:val="nil"/>
          <w:right w:val="single" w:sz="6" w:space="0" w:color="000000"/>
          <w:insideH w:val="nil"/>
          <w:insideV w:val="nil"/>
          <w:tl2br w:val="none" w:sz="0" w:space="0" w:color="auto"/>
          <w:tr2bl w:val="none" w:sz="0" w:space="0" w:color="auto"/>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one" w:sz="0" w:space="0" w:color="auto"/>
          <w:tr2bl w:val="none" w:sz="0" w:space="0" w:color="auto"/>
        </w:tcBorders>
      </w:tcPr>
    </w:tblStylePr>
    <w:tblStylePr w:type="swCell">
      <w:rPr>
        <w:b/>
        <w:bCs/>
      </w:rPr>
      <w:tblPr/>
      <w:tcPr>
        <w:tcBorders>
          <w:top w:val="nil"/>
          <w:left w:val="nil"/>
          <w:bottom w:val="nil"/>
          <w:right w:val="nil"/>
          <w:insideH w:val="nil"/>
          <w:insideV w:val="nil"/>
          <w:tl2br w:val="none" w:sz="0" w:space="0" w:color="auto"/>
          <w:tr2bl w:val="none" w:sz="0" w:space="0" w:color="auto"/>
        </w:tcBorders>
      </w:tcPr>
    </w:tblStylePr>
  </w:style>
  <w:style w:type="numbering" w:customStyle="1" w:styleId="4f">
    <w:name w:val="Нет списка4"/>
    <w:next w:val="a2"/>
    <w:semiHidden/>
    <w:rsid w:val="00CA699F"/>
  </w:style>
  <w:style w:type="paragraph" w:customStyle="1" w:styleId="Species">
    <w:name w:val="Species"/>
    <w:basedOn w:val="a"/>
    <w:rsid w:val="00CA699F"/>
    <w:pPr>
      <w:shd w:val="clear" w:color="auto" w:fill="FFFFFF"/>
      <w:tabs>
        <w:tab w:val="right" w:leader="dot" w:pos="9072"/>
      </w:tabs>
      <w:autoSpaceDE w:val="0"/>
      <w:autoSpaceDN w:val="0"/>
      <w:adjustRightInd w:val="0"/>
      <w:spacing w:before="60" w:after="60" w:line="240" w:lineRule="auto"/>
    </w:pPr>
    <w:rPr>
      <w:rFonts w:ascii="Times New Roman" w:eastAsia="Times New Roman" w:hAnsi="Times New Roman" w:cs="Times New Roman"/>
      <w:color w:val="000000"/>
      <w:sz w:val="16"/>
      <w:szCs w:val="16"/>
      <w:lang w:val="en-US"/>
    </w:rPr>
  </w:style>
  <w:style w:type="numbering" w:customStyle="1" w:styleId="5a">
    <w:name w:val="Нет списка5"/>
    <w:next w:val="a2"/>
    <w:semiHidden/>
    <w:rsid w:val="00CA699F"/>
  </w:style>
  <w:style w:type="numbering" w:customStyle="1" w:styleId="3">
    <w:name w:val="Для ОВОС3"/>
    <w:rsid w:val="00CA699F"/>
    <w:pPr>
      <w:numPr>
        <w:numId w:val="37"/>
      </w:numPr>
    </w:pPr>
  </w:style>
  <w:style w:type="table" w:customStyle="1" w:styleId="1650">
    <w:name w:val="Стиль таблицы1_Груммо65"/>
    <w:basedOn w:val="1fffa"/>
    <w:rsid w:val="00CA699F"/>
    <w:rPr>
      <w:rFonts w:ascii="Times New Roman" w:eastAsia="Times New Roman" w:hAnsi="Times New Roman"/>
    </w:rPr>
    <w:tblPr>
      <w:tblStyleRowBandSize w:val="1"/>
      <w:tblInd w:w="0" w:type="dxa"/>
    </w:tblPr>
    <w:tcPr>
      <w:shd w:val="clear" w:color="auto" w:fill="auto"/>
    </w:tcPr>
    <w:tblStylePr w:type="firstRow">
      <w:rPr>
        <w:rFonts w:ascii="Times New Roman" w:hAnsi="Times New Roman"/>
        <w:i w:val="0"/>
        <w:iCs/>
        <w:sz w:val="24"/>
      </w:rPr>
      <w:tblPr/>
      <w:tcPr>
        <w:tcBorders>
          <w:top w:val="nil"/>
          <w:left w:val="nil"/>
          <w:bottom w:val="nil"/>
          <w:right w:val="nil"/>
          <w:insideH w:val="nil"/>
          <w:insideV w:val="nil"/>
          <w:tl2br w:val="none" w:sz="0" w:space="0" w:color="auto"/>
          <w:tr2bl w:val="none" w:sz="0" w:space="0" w:color="auto"/>
        </w:tcBorders>
        <w:shd w:val="clear" w:color="auto" w:fill="A0A0A0"/>
      </w:tcPr>
    </w:tblStylePr>
    <w:tblStylePr w:type="lastRow">
      <w:rPr>
        <w:color w:val="auto"/>
      </w:rPr>
      <w:tblPr/>
      <w:tcPr>
        <w:tcBorders>
          <w:top w:val="single" w:sz="6" w:space="0" w:color="auto"/>
          <w:left w:val="nil"/>
          <w:bottom w:val="nil"/>
          <w:right w:val="nil"/>
          <w:insideH w:val="nil"/>
          <w:insideV w:val="nil"/>
          <w:tl2br w:val="none" w:sz="0" w:space="0" w:color="auto"/>
          <w:tr2bl w:val="none" w:sz="0" w:space="0" w:color="auto"/>
        </w:tcBorders>
        <w:shd w:val="clear" w:color="auto" w:fill="A6A6A6"/>
      </w:tcPr>
    </w:tblStylePr>
    <w:tblStylePr w:type="firstCol">
      <w:tblPr/>
      <w:tcPr>
        <w:tcBorders>
          <w:top w:val="nil"/>
          <w:left w:val="nil"/>
          <w:bottom w:val="nil"/>
          <w:right w:val="single" w:sz="6" w:space="0" w:color="000000"/>
          <w:insideH w:val="nil"/>
          <w:insideV w:val="nil"/>
          <w:tl2br w:val="none" w:sz="0" w:space="0" w:color="auto"/>
          <w:tr2bl w:val="none" w:sz="0" w:space="0" w:color="auto"/>
        </w:tcBorders>
      </w:tcPr>
    </w:tblStylePr>
    <w:tblStylePr w:type="band1Horz">
      <w:tblPr/>
      <w:tcPr>
        <w:shd w:val="clear" w:color="auto" w:fill="E0E0E0"/>
      </w:tcPr>
    </w:tblStylePr>
    <w:tblStylePr w:type="neCell">
      <w:rPr>
        <w:b/>
        <w:bCs/>
        <w:i w:val="0"/>
        <w:iCs w:val="0"/>
      </w:rPr>
      <w:tblPr/>
      <w:tcPr>
        <w:tcBorders>
          <w:top w:val="nil"/>
          <w:left w:val="nil"/>
          <w:bottom w:val="nil"/>
          <w:right w:val="nil"/>
          <w:insideH w:val="nil"/>
          <w:insideV w:val="nil"/>
          <w:tl2br w:val="none" w:sz="0" w:space="0" w:color="auto"/>
          <w:tr2bl w:val="none" w:sz="0" w:space="0" w:color="auto"/>
        </w:tcBorders>
      </w:tcPr>
    </w:tblStylePr>
    <w:tblStylePr w:type="swCell">
      <w:rPr>
        <w:b/>
        <w:bCs/>
      </w:rPr>
      <w:tblPr/>
      <w:tcPr>
        <w:tcBorders>
          <w:top w:val="nil"/>
          <w:left w:val="nil"/>
          <w:bottom w:val="nil"/>
          <w:right w:val="nil"/>
          <w:insideH w:val="nil"/>
          <w:insideV w:val="nil"/>
          <w:tl2br w:val="none" w:sz="0" w:space="0" w:color="auto"/>
          <w:tr2bl w:val="none" w:sz="0" w:space="0" w:color="auto"/>
        </w:tcBorders>
      </w:tcPr>
    </w:tblStylePr>
  </w:style>
  <w:style w:type="paragraph" w:customStyle="1" w:styleId="BodyTextIndent22">
    <w:name w:val="Body Text Indent 22"/>
    <w:basedOn w:val="a"/>
    <w:rsid w:val="00CA699F"/>
    <w:pPr>
      <w:overflowPunct w:val="0"/>
      <w:autoSpaceDE w:val="0"/>
      <w:autoSpaceDN w:val="0"/>
      <w:adjustRightInd w:val="0"/>
      <w:spacing w:after="0" w:line="240" w:lineRule="auto"/>
      <w:ind w:firstLine="720"/>
      <w:jc w:val="center"/>
      <w:textAlignment w:val="baseline"/>
    </w:pPr>
    <w:rPr>
      <w:rFonts w:ascii="Times New Roman" w:eastAsia="Calibri" w:hAnsi="Times New Roman" w:cs="Times New Roman"/>
      <w:b/>
      <w:sz w:val="24"/>
      <w:szCs w:val="20"/>
      <w:lang w:eastAsia="ru-RU"/>
    </w:rPr>
  </w:style>
  <w:style w:type="paragraph" w:customStyle="1" w:styleId="DocumentMap1">
    <w:name w:val="Document Map1"/>
    <w:basedOn w:val="a"/>
    <w:rsid w:val="00CA699F"/>
    <w:pPr>
      <w:widowControl w:val="0"/>
      <w:shd w:val="clear" w:color="auto" w:fill="000080"/>
      <w:overflowPunct w:val="0"/>
      <w:autoSpaceDE w:val="0"/>
      <w:autoSpaceDN w:val="0"/>
      <w:adjustRightInd w:val="0"/>
      <w:spacing w:after="0" w:line="240" w:lineRule="auto"/>
      <w:textAlignment w:val="baseline"/>
    </w:pPr>
    <w:rPr>
      <w:rFonts w:ascii="Tahoma" w:eastAsia="Calibri" w:hAnsi="Tahoma" w:cs="Times New Roman"/>
      <w:sz w:val="20"/>
      <w:szCs w:val="20"/>
      <w:lang w:eastAsia="ru-RU"/>
    </w:rPr>
  </w:style>
  <w:style w:type="character" w:customStyle="1" w:styleId="1ffff1">
    <w:name w:val="Неразрешенное упоминание1"/>
    <w:basedOn w:val="a0"/>
    <w:uiPriority w:val="99"/>
    <w:semiHidden/>
    <w:unhideWhenUsed/>
    <w:rsid w:val="00CA69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888680">
      <w:bodyDiv w:val="1"/>
      <w:marLeft w:val="0"/>
      <w:marRight w:val="0"/>
      <w:marTop w:val="0"/>
      <w:marBottom w:val="0"/>
      <w:divBdr>
        <w:top w:val="none" w:sz="0" w:space="0" w:color="auto"/>
        <w:left w:val="none" w:sz="0" w:space="0" w:color="auto"/>
        <w:bottom w:val="none" w:sz="0" w:space="0" w:color="auto"/>
        <w:right w:val="none" w:sz="0" w:space="0" w:color="auto"/>
      </w:divBdr>
    </w:div>
    <w:div w:id="105663304">
      <w:bodyDiv w:val="1"/>
      <w:marLeft w:val="0"/>
      <w:marRight w:val="0"/>
      <w:marTop w:val="0"/>
      <w:marBottom w:val="0"/>
      <w:divBdr>
        <w:top w:val="none" w:sz="0" w:space="0" w:color="auto"/>
        <w:left w:val="none" w:sz="0" w:space="0" w:color="auto"/>
        <w:bottom w:val="none" w:sz="0" w:space="0" w:color="auto"/>
        <w:right w:val="none" w:sz="0" w:space="0" w:color="auto"/>
      </w:divBdr>
    </w:div>
    <w:div w:id="514001975">
      <w:bodyDiv w:val="1"/>
      <w:marLeft w:val="0"/>
      <w:marRight w:val="0"/>
      <w:marTop w:val="0"/>
      <w:marBottom w:val="0"/>
      <w:divBdr>
        <w:top w:val="none" w:sz="0" w:space="0" w:color="auto"/>
        <w:left w:val="none" w:sz="0" w:space="0" w:color="auto"/>
        <w:bottom w:val="none" w:sz="0" w:space="0" w:color="auto"/>
        <w:right w:val="none" w:sz="0" w:space="0" w:color="auto"/>
      </w:divBdr>
    </w:div>
    <w:div w:id="587884824">
      <w:bodyDiv w:val="1"/>
      <w:marLeft w:val="0"/>
      <w:marRight w:val="0"/>
      <w:marTop w:val="0"/>
      <w:marBottom w:val="0"/>
      <w:divBdr>
        <w:top w:val="none" w:sz="0" w:space="0" w:color="auto"/>
        <w:left w:val="none" w:sz="0" w:space="0" w:color="auto"/>
        <w:bottom w:val="none" w:sz="0" w:space="0" w:color="auto"/>
        <w:right w:val="none" w:sz="0" w:space="0" w:color="auto"/>
      </w:divBdr>
    </w:div>
    <w:div w:id="591161645">
      <w:bodyDiv w:val="1"/>
      <w:marLeft w:val="0"/>
      <w:marRight w:val="0"/>
      <w:marTop w:val="0"/>
      <w:marBottom w:val="0"/>
      <w:divBdr>
        <w:top w:val="none" w:sz="0" w:space="0" w:color="auto"/>
        <w:left w:val="none" w:sz="0" w:space="0" w:color="auto"/>
        <w:bottom w:val="none" w:sz="0" w:space="0" w:color="auto"/>
        <w:right w:val="none" w:sz="0" w:space="0" w:color="auto"/>
      </w:divBdr>
    </w:div>
    <w:div w:id="709035259">
      <w:bodyDiv w:val="1"/>
      <w:marLeft w:val="0"/>
      <w:marRight w:val="0"/>
      <w:marTop w:val="0"/>
      <w:marBottom w:val="0"/>
      <w:divBdr>
        <w:top w:val="none" w:sz="0" w:space="0" w:color="auto"/>
        <w:left w:val="none" w:sz="0" w:space="0" w:color="auto"/>
        <w:bottom w:val="none" w:sz="0" w:space="0" w:color="auto"/>
        <w:right w:val="none" w:sz="0" w:space="0" w:color="auto"/>
      </w:divBdr>
    </w:div>
    <w:div w:id="1659455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4.png"/><Relationship Id="rId21" Type="http://schemas.openxmlformats.org/officeDocument/2006/relationships/image" Target="media/image11.png"/><Relationship Id="rId34" Type="http://schemas.openxmlformats.org/officeDocument/2006/relationships/header" Target="header3.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footer" Target="footer3.xml"/><Relationship Id="rId37" Type="http://schemas.openxmlformats.org/officeDocument/2006/relationships/image" Target="media/image22.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5.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footer" Target="footer4.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hyperlink" Target="http://www.pogoda.by/climat-directory/" TargetMode="External"/><Relationship Id="rId38"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7900</TotalTime>
  <Pages>1</Pages>
  <Words>23756</Words>
  <Characters>135414</Characters>
  <Application>Microsoft Office Word</Application>
  <DocSecurity>0</DocSecurity>
  <Lines>1128</Lines>
  <Paragraphs>317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ZEM-5</cp:lastModifiedBy>
  <cp:revision>142</cp:revision>
  <cp:lastPrinted>2025-11-06T07:52:00Z</cp:lastPrinted>
  <dcterms:created xsi:type="dcterms:W3CDTF">2025-05-26T08:49:00Z</dcterms:created>
  <dcterms:modified xsi:type="dcterms:W3CDTF">2025-11-17T12:02:00Z</dcterms:modified>
</cp:coreProperties>
</file>