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49F" w:rsidRPr="00191287" w:rsidRDefault="004D73C0" w:rsidP="004D73C0">
      <w:pPr>
        <w:pStyle w:val="2"/>
        <w:spacing w:line="240" w:lineRule="auto"/>
        <w:jc w:val="center"/>
        <w:rPr>
          <w:b/>
          <w:sz w:val="32"/>
          <w:szCs w:val="32"/>
        </w:rPr>
      </w:pPr>
      <w:r w:rsidRPr="00191287">
        <w:rPr>
          <w:b/>
          <w:sz w:val="32"/>
          <w:szCs w:val="32"/>
        </w:rPr>
        <w:t>Новое в законодательстве</w:t>
      </w:r>
    </w:p>
    <w:p w:rsidR="0012549F" w:rsidRDefault="0012549F" w:rsidP="0012549F">
      <w:pPr>
        <w:pStyle w:val="2"/>
        <w:spacing w:line="240" w:lineRule="auto"/>
        <w:jc w:val="both"/>
        <w:rPr>
          <w:sz w:val="28"/>
          <w:szCs w:val="28"/>
        </w:rPr>
      </w:pPr>
    </w:p>
    <w:p w:rsidR="0012549F" w:rsidRPr="009F369D" w:rsidRDefault="0012549F" w:rsidP="00191287">
      <w:pPr>
        <w:pStyle w:val="2"/>
        <w:numPr>
          <w:ilvl w:val="0"/>
          <w:numId w:val="1"/>
        </w:numPr>
        <w:spacing w:line="240" w:lineRule="auto"/>
        <w:ind w:left="0" w:firstLine="106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9F369D">
        <w:rPr>
          <w:sz w:val="28"/>
          <w:szCs w:val="28"/>
        </w:rPr>
        <w:t xml:space="preserve"> 1 июня 2019 г. </w:t>
      </w:r>
      <w:r w:rsidRPr="009F369D">
        <w:rPr>
          <w:b/>
          <w:i/>
          <w:sz w:val="28"/>
          <w:szCs w:val="28"/>
        </w:rPr>
        <w:t>вступило в силу</w:t>
      </w:r>
      <w:r w:rsidRPr="009F369D">
        <w:rPr>
          <w:sz w:val="28"/>
          <w:szCs w:val="28"/>
        </w:rPr>
        <w:t xml:space="preserve"> постановление Министерства по чрезвычайным ситуациям Республики Беларусь от 22 декабря 2018 г.      № 66 «Об утверждении </w:t>
      </w:r>
      <w:r w:rsidRPr="009F369D">
        <w:rPr>
          <w:b/>
          <w:i/>
          <w:sz w:val="28"/>
          <w:szCs w:val="28"/>
        </w:rPr>
        <w:t>Правил по обеспечению промышленной безопасности грузоподъемных кранов</w:t>
      </w:r>
      <w:r w:rsidRPr="009F369D">
        <w:rPr>
          <w:sz w:val="28"/>
          <w:szCs w:val="28"/>
        </w:rPr>
        <w:t xml:space="preserve">» (опубликовано на </w:t>
      </w:r>
      <w:r w:rsidRPr="009F369D">
        <w:rPr>
          <w:iCs/>
          <w:sz w:val="28"/>
          <w:szCs w:val="28"/>
        </w:rPr>
        <w:t xml:space="preserve">Национальном правовом </w:t>
      </w:r>
      <w:proofErr w:type="spellStart"/>
      <w:proofErr w:type="gramStart"/>
      <w:r w:rsidRPr="009F369D">
        <w:rPr>
          <w:iCs/>
          <w:sz w:val="28"/>
          <w:szCs w:val="28"/>
        </w:rPr>
        <w:t>Интернет-портале</w:t>
      </w:r>
      <w:proofErr w:type="spellEnd"/>
      <w:proofErr w:type="gramEnd"/>
      <w:r w:rsidRPr="009F369D">
        <w:rPr>
          <w:iCs/>
          <w:sz w:val="28"/>
          <w:szCs w:val="28"/>
        </w:rPr>
        <w:t xml:space="preserve"> Республики Беларусь  31 мая 2019 г.)</w:t>
      </w:r>
      <w:r w:rsidRPr="009F369D">
        <w:rPr>
          <w:sz w:val="28"/>
          <w:szCs w:val="28"/>
        </w:rPr>
        <w:t>;</w:t>
      </w:r>
    </w:p>
    <w:p w:rsidR="0012549F" w:rsidRPr="009F369D" w:rsidRDefault="0012549F" w:rsidP="0012549F">
      <w:pPr>
        <w:pStyle w:val="2"/>
        <w:spacing w:line="240" w:lineRule="auto"/>
        <w:jc w:val="both"/>
        <w:rPr>
          <w:sz w:val="28"/>
          <w:szCs w:val="28"/>
        </w:rPr>
      </w:pPr>
      <w:r w:rsidRPr="009F369D">
        <w:rPr>
          <w:sz w:val="28"/>
          <w:szCs w:val="28"/>
        </w:rPr>
        <w:t xml:space="preserve">с 1 июня 2019 г. постановлением   Министерства по чрезвычайным ситуациям Республики Беларусь от 22 декабря 2018 г. № 67  </w:t>
      </w:r>
      <w:r w:rsidRPr="009F369D">
        <w:rPr>
          <w:b/>
          <w:i/>
          <w:sz w:val="28"/>
          <w:szCs w:val="28"/>
        </w:rPr>
        <w:t>утратили силу Правила  по обеспечению промышленной безопасности грузоподъемных кранов</w:t>
      </w:r>
      <w:r w:rsidRPr="009F369D">
        <w:rPr>
          <w:sz w:val="28"/>
          <w:szCs w:val="28"/>
        </w:rPr>
        <w:t xml:space="preserve">, утвержденные постановлением </w:t>
      </w:r>
      <w:r>
        <w:rPr>
          <w:sz w:val="28"/>
          <w:szCs w:val="28"/>
        </w:rPr>
        <w:t>М</w:t>
      </w:r>
      <w:r w:rsidRPr="009F369D">
        <w:rPr>
          <w:sz w:val="28"/>
          <w:szCs w:val="28"/>
        </w:rPr>
        <w:t xml:space="preserve">инистерства по чрезвычайным ситуациям Республики Беларусь от </w:t>
      </w:r>
      <w:r w:rsidRPr="009F369D">
        <w:rPr>
          <w:b/>
          <w:i/>
          <w:sz w:val="28"/>
          <w:szCs w:val="28"/>
        </w:rPr>
        <w:t>28 июня 2012 г.           № 37</w:t>
      </w:r>
      <w:r w:rsidRPr="009F369D">
        <w:rPr>
          <w:sz w:val="28"/>
          <w:szCs w:val="28"/>
        </w:rPr>
        <w:t>;</w:t>
      </w:r>
    </w:p>
    <w:p w:rsidR="0012549F" w:rsidRDefault="0012549F" w:rsidP="0012549F">
      <w:pPr>
        <w:ind w:firstLine="709"/>
        <w:jc w:val="both"/>
        <w:rPr>
          <w:sz w:val="28"/>
          <w:szCs w:val="28"/>
        </w:rPr>
      </w:pPr>
      <w:r w:rsidRPr="009F369D">
        <w:rPr>
          <w:sz w:val="28"/>
          <w:szCs w:val="28"/>
        </w:rPr>
        <w:t>28 мая 2019 г. принято Решение Совета Евразийской экономической комиссии  № 55 «О внесении изменений  в технический регламент Таможенного союза «О безопасности средств индивидуальной защиты»                         (</w:t>
      </w:r>
      <w:proofErr w:type="gramStart"/>
      <w:r w:rsidRPr="009F369D">
        <w:rPr>
          <w:sz w:val="28"/>
          <w:szCs w:val="28"/>
        </w:rPr>
        <w:t>ТР</w:t>
      </w:r>
      <w:proofErr w:type="gramEnd"/>
      <w:r w:rsidRPr="009F369D">
        <w:rPr>
          <w:sz w:val="28"/>
          <w:szCs w:val="28"/>
        </w:rPr>
        <w:t xml:space="preserve"> ТС 019/2011), принятый Решением Комиссии Таможенного союза от  9 декабря 2011 г. № 878» (вступает в силу по истечении 180 дней </w:t>
      </w:r>
      <w:r w:rsidRPr="009F369D">
        <w:rPr>
          <w:sz w:val="28"/>
          <w:szCs w:val="28"/>
        </w:rPr>
        <w:br/>
        <w:t>с даты его официального опубликования).</w:t>
      </w:r>
    </w:p>
    <w:p w:rsidR="00191287" w:rsidRDefault="00191287" w:rsidP="0012549F">
      <w:pPr>
        <w:ind w:firstLine="709"/>
        <w:jc w:val="both"/>
        <w:rPr>
          <w:sz w:val="28"/>
          <w:szCs w:val="28"/>
        </w:rPr>
      </w:pPr>
    </w:p>
    <w:p w:rsidR="00191287" w:rsidRDefault="00191287" w:rsidP="0012549F">
      <w:pPr>
        <w:ind w:firstLine="709"/>
        <w:jc w:val="both"/>
        <w:rPr>
          <w:sz w:val="28"/>
          <w:szCs w:val="28"/>
        </w:rPr>
      </w:pPr>
    </w:p>
    <w:p w:rsidR="00191287" w:rsidRPr="00191287" w:rsidRDefault="00191287" w:rsidP="00191287">
      <w:pPr>
        <w:pStyle w:val="a3"/>
        <w:numPr>
          <w:ilvl w:val="0"/>
          <w:numId w:val="1"/>
        </w:numPr>
        <w:ind w:left="0" w:firstLine="1069"/>
        <w:jc w:val="both"/>
        <w:rPr>
          <w:b/>
          <w:i/>
          <w:sz w:val="28"/>
          <w:szCs w:val="28"/>
        </w:rPr>
      </w:pPr>
      <w:r w:rsidRPr="00191287">
        <w:rPr>
          <w:sz w:val="28"/>
          <w:szCs w:val="28"/>
        </w:rPr>
        <w:t xml:space="preserve">Постановлением Министерства труда и социальной защиты Республики Беларусь и Министерства архитектуры и строительства Республики Беларусь от 31 мая 2019 г. № 24/33 (далее – постановление № 24/33)  утверждены </w:t>
      </w:r>
      <w:r w:rsidRPr="00191287">
        <w:rPr>
          <w:b/>
          <w:i/>
          <w:sz w:val="28"/>
          <w:szCs w:val="28"/>
        </w:rPr>
        <w:t>Правила по охране труда при выполнении строительных работ.</w:t>
      </w:r>
    </w:p>
    <w:p w:rsidR="00191287" w:rsidRDefault="00191287" w:rsidP="0019128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Правила по охране труда при выполнении строительных работ устанавливают требования по охране труда при возведении, реконструкции, капитальном и текущем ремонте зданий и сооружений, сносе объектов строительства (далее – строительные работы). </w:t>
      </w:r>
      <w:proofErr w:type="gramStart"/>
      <w:r>
        <w:rPr>
          <w:sz w:val="28"/>
          <w:szCs w:val="28"/>
        </w:rPr>
        <w:t xml:space="preserve">Требования по охране труда, содержащиеся в указанных Правилах, направлены на обеспечение здоровых и безопасных условий труда работающих, занятых выполнением строительных работ, и распространяются на работодателей независимо от их организационно-правовых форм и форм собственности, осуществляющих строительную деятельность. </w:t>
      </w:r>
      <w:proofErr w:type="gramEnd"/>
    </w:p>
    <w:p w:rsidR="00191287" w:rsidRPr="00AE089A" w:rsidRDefault="00191287" w:rsidP="00191287">
      <w:pPr>
        <w:ind w:firstLine="708"/>
        <w:jc w:val="both"/>
        <w:rPr>
          <w:b/>
          <w:sz w:val="30"/>
          <w:szCs w:val="30"/>
        </w:rPr>
      </w:pPr>
      <w:r>
        <w:rPr>
          <w:b/>
          <w:sz w:val="28"/>
          <w:szCs w:val="28"/>
        </w:rPr>
        <w:t>Постановление № 24/33 вступило в силу с 31 июля 2019 г.</w:t>
      </w:r>
    </w:p>
    <w:p w:rsidR="00191287" w:rsidRDefault="00191287" w:rsidP="00191287"/>
    <w:p w:rsidR="00191287" w:rsidRPr="009F369D" w:rsidRDefault="00191287" w:rsidP="0012549F">
      <w:pPr>
        <w:ind w:firstLine="709"/>
        <w:jc w:val="both"/>
        <w:rPr>
          <w:sz w:val="28"/>
          <w:szCs w:val="28"/>
        </w:rPr>
      </w:pPr>
    </w:p>
    <w:p w:rsidR="009E3FEA" w:rsidRDefault="009E3FEA"/>
    <w:sectPr w:rsidR="009E3FEA" w:rsidSect="009E3F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7610AF"/>
    <w:multiLevelType w:val="hybridMultilevel"/>
    <w:tmpl w:val="5C1059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2549F"/>
    <w:rsid w:val="00105B83"/>
    <w:rsid w:val="0012549F"/>
    <w:rsid w:val="00191287"/>
    <w:rsid w:val="004D73C0"/>
    <w:rsid w:val="006F4EBB"/>
    <w:rsid w:val="00871240"/>
    <w:rsid w:val="009B59F0"/>
    <w:rsid w:val="009E3FEA"/>
    <w:rsid w:val="00A01FF9"/>
    <w:rsid w:val="00CF7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49F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12549F"/>
    <w:pPr>
      <w:spacing w:line="280" w:lineRule="exact"/>
      <w:ind w:firstLine="709"/>
    </w:pPr>
    <w:rPr>
      <w:sz w:val="30"/>
      <w:szCs w:val="20"/>
    </w:rPr>
  </w:style>
  <w:style w:type="character" w:customStyle="1" w:styleId="20">
    <w:name w:val="Основной текст с отступом 2 Знак"/>
    <w:basedOn w:val="a0"/>
    <w:link w:val="2"/>
    <w:rsid w:val="0012549F"/>
    <w:rPr>
      <w:rFonts w:eastAsia="Times New Roman"/>
      <w:sz w:val="30"/>
      <w:szCs w:val="20"/>
      <w:lang w:eastAsia="ru-RU"/>
    </w:rPr>
  </w:style>
  <w:style w:type="paragraph" w:styleId="a3">
    <w:name w:val="List Paragraph"/>
    <w:basedOn w:val="a"/>
    <w:uiPriority w:val="34"/>
    <w:qFormat/>
    <w:rsid w:val="001912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291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UserPc</dc:creator>
  <cp:lastModifiedBy>UserPc</cp:lastModifiedBy>
  <cp:revision>4</cp:revision>
  <dcterms:created xsi:type="dcterms:W3CDTF">2019-09-24T11:46:00Z</dcterms:created>
  <dcterms:modified xsi:type="dcterms:W3CDTF">2019-09-25T09:09:00Z</dcterms:modified>
</cp:coreProperties>
</file>