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41" w:rsidRDefault="00E66B41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66B41" w:rsidRDefault="00C7757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Нарушения, выявленные по результатам контрольно-аналитических мероприятий, совершаемых субъектами хозяйствования в период за второе полугодие 2023 года</w:t>
      </w:r>
    </w:p>
    <w:p w:rsidR="00E66B41" w:rsidRDefault="00E66B4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560"/>
        <w:gridCol w:w="3586"/>
        <w:gridCol w:w="4805"/>
        <w:gridCol w:w="6353"/>
      </w:tblGrid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6353" w:type="dxa"/>
          </w:tcPr>
          <w:p w:rsidR="00E66B41" w:rsidRDefault="00C77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выполнение требований    производства, реализации, хранения, транспортирования продукции</w:t>
            </w:r>
          </w:p>
        </w:tc>
        <w:tc>
          <w:tcPr>
            <w:tcW w:w="6353" w:type="dxa"/>
          </w:tcPr>
          <w:p w:rsidR="00E66B41" w:rsidRDefault="00C77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(п.3,п. 233, п.234,  п.258 п.6, п.12, п.13, п.15, п.19, п.21, п.22, п.24, п.27, п.29, п.30, п.31, п.34, п.38, п.40, п.42, п.46, п.47, п.53, п.54, п.213, п.214, п.216, п.218,  п.223, п. 224, 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 утвержденные постановлением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Совета Министров Республики Беларусь 05.03.2019 № 146: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ТР ТС  022/2011 «Пищевая продукция в части её маркировки» абзац 5, подпункта 1, пункта 4.1, 4.12 статьи 4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AE">
        <w:tc>
          <w:tcPr>
            <w:tcW w:w="560" w:type="dxa"/>
          </w:tcPr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6" w:type="dxa"/>
          </w:tcPr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805" w:type="dxa"/>
          </w:tcPr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-несоблюдение установленных изготовителем условий хранения пищевых продуктов,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сырой пищевой продукции и полуфабрикатов из нее на одних весах с готовой к употреблению пищевой продукцией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соблюдае</w:t>
            </w:r>
            <w:r w:rsidRPr="00322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тся содержание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эксплуатация </w:t>
            </w:r>
            <w:r w:rsidRPr="00322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оборудования объекта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ин</w:t>
            </w:r>
            <w:r w:rsidRPr="00322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его эксплуатации (руководству, паспорту изготовителя оборудования);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допускается использование оборудование, емкостей, тары, инвентаря, посуды с поврежденным покрытием, отбитыми краями, дефектами;</w:t>
            </w:r>
          </w:p>
          <w:p w:rsidR="005219AE" w:rsidRPr="00322184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обращении на объектах пищевая продукция с истекшим сроком годности, без наличия маркировки, размороженная (дефростированной) и повторно замороженная продукция, нарушением целостности потребительской упаковки, фрукты и овощей, загнивших, </w:t>
            </w:r>
            <w:r w:rsidR="0061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испорченных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хранение пищевой продукции на полу без использования поддонов в транспортной упаковке;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осуществляется производственный контроль за состоянием температурно-влажностного режима в производственных помещениях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нарушения режима текущей и генеральной уборки, дезинфекции производственных помещений и торгового оборудования;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нарушения требований хранения уборочного инвентаря, моющих и   дезинфицирующих средств;</w:t>
            </w:r>
          </w:p>
          <w:p w:rsidR="005219AE" w:rsidRDefault="005219AE" w:rsidP="0052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осуществляется производственный контроль.</w:t>
            </w: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5219AE" w:rsidRP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40 «Общие санитарно –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№7(далее СЭТ №7)</w:t>
            </w:r>
          </w:p>
          <w:p w:rsidR="005219AE" w:rsidRP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п. 46 СЭТ №7</w:t>
            </w: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E">
              <w:rPr>
                <w:rFonts w:ascii="Times New Roman" w:hAnsi="Times New Roman" w:cs="Times New Roman"/>
                <w:sz w:val="24"/>
                <w:szCs w:val="24"/>
              </w:rPr>
              <w:t>п.8 ОСЭТ №7</w:t>
            </w: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 ОСЭТ</w:t>
            </w: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C52D2B">
              <w:rPr>
                <w:rFonts w:ascii="Times New Roman" w:hAnsi="Times New Roman" w:cs="Times New Roman"/>
                <w:sz w:val="24"/>
                <w:szCs w:val="24"/>
              </w:rPr>
              <w:t>п.45 СЭТ №7</w:t>
            </w: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D2B">
              <w:rPr>
                <w:rFonts w:ascii="Times New Roman" w:hAnsi="Times New Roman" w:cs="Times New Roman"/>
                <w:sz w:val="24"/>
                <w:szCs w:val="24"/>
              </w:rPr>
              <w:t>п.3 СЭТ №7</w:t>
            </w: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 СЭТ №7</w:t>
            </w: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СЭТ №7</w:t>
            </w: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9AE" w:rsidRDefault="005219AE" w:rsidP="005219A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п.6 Санитарных норм и правил «Санитарно-эпидемиологические требования к осуществлению контроля при производстве, реализации, хранении, транспортировке продовольственного сырья и (или) пищевых продуктов, утверждены постановлением Министерства здравоохранения 30 марта 2012 года №32 </w:t>
            </w:r>
          </w:p>
        </w:tc>
      </w:tr>
      <w:tr w:rsidR="00E802A7">
        <w:tc>
          <w:tcPr>
            <w:tcW w:w="560" w:type="dxa"/>
          </w:tcPr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86" w:type="dxa"/>
          </w:tcPr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4805" w:type="dxa"/>
          </w:tcPr>
          <w:p w:rsidR="00E802A7" w:rsidRDefault="00E802A7" w:rsidP="00E802A7">
            <w:pPr>
              <w:pStyle w:val="newncpi0"/>
            </w:pPr>
            <w:r>
              <w:rPr>
                <w:b/>
              </w:rPr>
              <w:t xml:space="preserve"> </w:t>
            </w:r>
            <w:r w:rsidRPr="00B5786B">
              <w:t xml:space="preserve">Факты реализации </w:t>
            </w:r>
            <w:r>
              <w:t xml:space="preserve">недоброкачественной </w:t>
            </w:r>
            <w:r w:rsidRPr="00B5786B">
              <w:t xml:space="preserve">продукции: </w:t>
            </w:r>
          </w:p>
          <w:p w:rsidR="00E802A7" w:rsidRDefault="00E802A7" w:rsidP="00E802A7">
            <w:pPr>
              <w:pStyle w:val="newncpi0"/>
            </w:pPr>
            <w:r w:rsidRPr="00B5786B">
              <w:t>жидкост</w:t>
            </w:r>
            <w:r>
              <w:t>ь</w:t>
            </w:r>
            <w:r w:rsidRPr="00B5786B">
              <w:t xml:space="preserve"> стеклоомывающ</w:t>
            </w:r>
            <w:r>
              <w:t>ая</w:t>
            </w:r>
            <w:r w:rsidRPr="00B5786B">
              <w:t xml:space="preserve"> низкозамерзающ</w:t>
            </w:r>
            <w:r>
              <w:t xml:space="preserve">ая </w:t>
            </w:r>
            <w:r w:rsidRPr="00B5786B">
              <w:t>«CLEAR VIEW», номинальным объемом 5 л</w:t>
            </w:r>
            <w:r>
              <w:t>., и</w:t>
            </w:r>
            <w:r w:rsidRPr="00B5786B">
              <w:t xml:space="preserve">зготовитель: ООО «Граль» </w:t>
            </w:r>
            <w:r w:rsidRPr="001041E2">
              <w:t>РФ,</w:t>
            </w:r>
            <w:r w:rsidRPr="00B5786B">
              <w:t>Самарская область,</w:t>
            </w:r>
          </w:p>
          <w:p w:rsidR="00E802A7" w:rsidRDefault="00E802A7" w:rsidP="00E802A7">
            <w:pPr>
              <w:pStyle w:val="newncpi0"/>
            </w:pPr>
            <w:r w:rsidRPr="00B5786B">
              <w:t>г. Тольятти</w:t>
            </w:r>
            <w:r>
              <w:t xml:space="preserve">; </w:t>
            </w: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  <w:r w:rsidRPr="001041E2">
              <w:t>жидкость стеклоомывающая  незамерзающая «АНТИ-МОРОЗКО»-20,торговой марки «БАСКО- УНИКАЛ»серия«АНТИ-МОРОЗКО»-20. Объём 4л.</w:t>
            </w:r>
            <w:r>
              <w:t xml:space="preserve"> и</w:t>
            </w:r>
            <w:r w:rsidRPr="001041E2">
              <w:t>зготовитель:ООО «БАСКО-УНИКАЛ» РФ, Брянская область</w:t>
            </w:r>
            <w:r>
              <w:t>;</w:t>
            </w: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Default="00E802A7" w:rsidP="00E802A7">
            <w:pPr>
              <w:pStyle w:val="newncpi0"/>
            </w:pPr>
          </w:p>
          <w:p w:rsidR="00E802A7" w:rsidRPr="00F342EF" w:rsidRDefault="00E802A7" w:rsidP="00E802A7">
            <w:pPr>
              <w:tabs>
                <w:tab w:val="left" w:pos="2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фольга алюминиевая Стандарт 11 мкм 30х10</w:t>
            </w:r>
            <w:r w:rsidRPr="00F3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2A7" w:rsidRDefault="00E802A7" w:rsidP="00E802A7">
            <w:pPr>
              <w:pStyle w:val="newncpi0"/>
            </w:pPr>
            <w:r>
              <w:t>и</w:t>
            </w:r>
            <w:r w:rsidRPr="00F342EF">
              <w:t>зготовитель: ООО</w:t>
            </w:r>
            <w:r w:rsidRPr="00C556E4">
              <w:rPr>
                <w:sz w:val="26"/>
                <w:szCs w:val="26"/>
              </w:rPr>
              <w:t xml:space="preserve"> «ИнтроПластика», Россия, г.</w:t>
            </w:r>
            <w:r>
              <w:rPr>
                <w:sz w:val="26"/>
                <w:szCs w:val="26"/>
              </w:rPr>
              <w:t xml:space="preserve"> </w:t>
            </w:r>
            <w:r w:rsidRPr="00C556E4">
              <w:rPr>
                <w:sz w:val="26"/>
                <w:szCs w:val="26"/>
              </w:rPr>
              <w:t>Москва</w:t>
            </w:r>
            <w:r>
              <w:rPr>
                <w:sz w:val="26"/>
                <w:szCs w:val="26"/>
              </w:rPr>
              <w:t>.</w:t>
            </w:r>
          </w:p>
          <w:p w:rsidR="00E802A7" w:rsidRPr="006A2AD4" w:rsidRDefault="00E802A7" w:rsidP="00E802A7">
            <w:pPr>
              <w:pStyle w:val="newncpi0"/>
              <w:rPr>
                <w:b/>
              </w:rPr>
            </w:pPr>
          </w:p>
        </w:tc>
        <w:tc>
          <w:tcPr>
            <w:tcW w:w="6353" w:type="dxa"/>
          </w:tcPr>
          <w:p w:rsidR="00E802A7" w:rsidRDefault="00E802A7" w:rsidP="00E802A7">
            <w:pPr>
              <w:pStyle w:val="newncpi0"/>
            </w:pPr>
            <w:r w:rsidRPr="00B5786B">
              <w:lastRenderedPageBreak/>
              <w:t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глава ΙΙ, раздел 5 «Требования к товарам бытовой химии и лакокрасочным материалам» подраздел Ι «Основные требования к товарам бытовой химии»</w:t>
            </w:r>
            <w:r w:rsidRPr="00B5786B">
              <w:rPr>
                <w:spacing w:val="-1"/>
              </w:rPr>
              <w:t xml:space="preserve">, Гигиенического норматива «Содержание метанола в </w:t>
            </w:r>
            <w:r w:rsidRPr="00B5786B">
              <w:rPr>
                <w:spacing w:val="-1"/>
              </w:rPr>
              <w:lastRenderedPageBreak/>
              <w:t xml:space="preserve">низкозамерзающих стеклоомывающих и антиобледенительных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:rsidR="00E802A7" w:rsidRDefault="00E802A7" w:rsidP="00E802A7">
            <w:pPr>
              <w:pStyle w:val="newncpi0"/>
            </w:pPr>
            <w:r w:rsidRPr="001041E2">
              <w:t xml:space="preserve">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таможенного союза от 28.05.2010 №299,  глава ΙΙ, раздел 5 «Требования к товарам бытовой химии и лакокрасочным материалам» подраздел Ι «Основные требования к товарам бытовой химии» </w:t>
            </w:r>
            <w:r w:rsidRPr="00B5786B">
              <w:rPr>
                <w:spacing w:val="-1"/>
              </w:rPr>
              <w:t xml:space="preserve">Гигиенического норматива «Содержание метанола в низкозамерзающих стеклоомывающих и антиобледенительных жидкостях», утвержденного постановлением Совета </w:t>
            </w:r>
            <w:r w:rsidRPr="004E52D1">
              <w:rPr>
                <w:spacing w:val="-1"/>
              </w:rPr>
              <w:t>Министров Республики Беларусь 25.01.2021 №37</w:t>
            </w:r>
            <w:r>
              <w:t>.</w:t>
            </w:r>
          </w:p>
          <w:p w:rsidR="00E802A7" w:rsidRPr="001041E2" w:rsidRDefault="00E802A7" w:rsidP="00E802A7">
            <w:pPr>
              <w:pStyle w:val="newncpi0"/>
            </w:pPr>
            <w:r w:rsidRPr="001041E2">
              <w:t xml:space="preserve"> </w:t>
            </w:r>
            <w:r w:rsidRPr="00150DB3">
              <w:t>техническог</w:t>
            </w:r>
            <w:r>
              <w:t xml:space="preserve">о регламента Таможенного Союза </w:t>
            </w:r>
            <w:r w:rsidRPr="00150DB3">
              <w:t>ТР ТС 005/2011 «О безопасности упаковки», «Единых санитарно-эпидемиологических и гигиенических требований к товарам, подлежащих санитарно-эпидемиологическому надзору (контролю)», утвержденных Решением Комиссии таможен</w:t>
            </w:r>
            <w:r>
              <w:t xml:space="preserve">ного союза от 28.05.2010 №299, </w:t>
            </w:r>
            <w:r w:rsidRPr="00150DB3">
              <w:t>Санитарных норм и правил «Требование к миграции химических веществ, выделяющихся из материалов, контактирующих с пищевыми продуктами», Гигиенического норматива «Предельно допустимые количества химических веществ, выделяющихся из материалов, контактирующих с пищевыми продуктами», утвержденных постановлением МЗ Республики Беларусь от 30.12.2014 №119</w:t>
            </w:r>
            <w:r>
              <w:t>.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805" w:type="dxa"/>
          </w:tcPr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 территории производственных зон не обкашиваются от сорной растительности; </w:t>
            </w:r>
          </w:p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организован сбор и хранение промышленных отходов на оборудованной специальной площадке с искусственным водонепроницаемым покрытием и трехсторонним ограждением.</w:t>
            </w:r>
          </w:p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работающие, занятые на работах в неблагоприятных температурных условиях (повышенная температура атмосферного воздуха) не обеспечены специодеждой из воздухо-влагонепроницаемых тканей.</w:t>
            </w:r>
          </w:p>
        </w:tc>
        <w:tc>
          <w:tcPr>
            <w:tcW w:w="6353" w:type="dxa"/>
          </w:tcPr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п.29; п. 32 СНиП «Требования к условиям труда работающих и содержанию производственных объектов», утв. Постановлением МЗ РБ от 08.07.2016 №85</w:t>
            </w:r>
          </w:p>
          <w:p w:rsidR="00E66B41" w:rsidRDefault="00C77579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 ОСЭТ № 7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Объекты, осуществляющие ремонт и техническое обслуживание транспортных средств 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4805" w:type="dxa"/>
          </w:tcPr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аптечки первой помощи (автомобильные и универсальные) не укомплектованы в соответствии с постановлением Министерства здравоохранения Республики Беларусь от 04.12.2014г. №80; </w:t>
            </w:r>
          </w:p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допускается хранение лекарственных средств с истекшим сроком годности;</w:t>
            </w:r>
          </w:p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комнаты обогрева, совмещенные с комнатами приема пищи не оборудованы умывальником с подводом холодной и горячей воды питьевого качества; </w:t>
            </w:r>
          </w:p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сварочные посты не оборудованы местной вытяжной вентиляцией, а также при проведении сварочных работ в производственных помещениях вне сварочных постов не используются передвижные ветиляционные установки; </w:t>
            </w:r>
          </w:p>
          <w:p w:rsidR="00E66B41" w:rsidRDefault="00C77579">
            <w:pPr>
              <w:shd w:val="clear" w:color="auto" w:fill="FFFFFF"/>
              <w:tabs>
                <w:tab w:val="left" w:pos="6120"/>
              </w:tabs>
              <w:spacing w:after="0" w:line="240" w:lineRule="auto"/>
              <w:ind w:left="1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гардеробных помещениях не организовано раздельное хранение специальной и домашней одежды  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C77579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п.33 СЭТ №7  </w:t>
            </w: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п.75 СЭТ №7  </w:t>
            </w:r>
          </w:p>
          <w:p w:rsidR="00E66B41" w:rsidRDefault="00C77579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41" w:rsidRDefault="0061764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п.100 СНиП «Требования к условиям труда работающих и содержанию производственных объектов», утв. Постановлением МЗ РБ от 08.07.2016 №85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нарушение требований к мытью посуды ручным способом, сушке посуды;</w:t>
            </w:r>
          </w:p>
          <w:p w:rsidR="00E66B41" w:rsidRDefault="00E66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допускаются отклонения более 10% от установленных норм питания в течение месяца по свежим фруктам и сокам;</w:t>
            </w:r>
          </w:p>
          <w:p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-несоблюдение установленных изготовителем условий хранения пищевых продуктов, отсутствие приборов контроля за температурно-влажностным режимом;</w:t>
            </w:r>
          </w:p>
          <w:p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столовой и кухонной посуды, кухонного инвентаря с дефектами.</w:t>
            </w:r>
          </w:p>
          <w:p w:rsidR="00E66B41" w:rsidRDefault="00E66B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расписание учебных занятий на неделю не предусматривает меры по снижению утомляемости учащегося;</w:t>
            </w:r>
          </w:p>
          <w:p w:rsidR="00E66B41" w:rsidRDefault="00C7757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несоответствие размеров ученической мебели функциональным ростовым параметрам обучающихся.</w:t>
            </w:r>
          </w:p>
        </w:tc>
        <w:tc>
          <w:tcPr>
            <w:tcW w:w="6353" w:type="dxa"/>
          </w:tcPr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Специфические санитарно-эпидемиологические требования к содержанию и эксплуатации учреждений образования, утв. Постановление Совета Министров Республики Беларусь 07.08.2022 №525 (далее ССЭТ №525).</w:t>
            </w:r>
          </w:p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22 </w:t>
            </w:r>
          </w:p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п.150 ССЭТ №525</w:t>
            </w: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п.143 ССЭТ №525</w:t>
            </w: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№7 п.9</w:t>
            </w: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п.94 ССЭТ №525</w:t>
            </w: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auto"/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П.44 ССЭТ №525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41"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санузлах отсутствуют дозаторы с жидким мылом и антисептики для обработки рук;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отделения (раздевальные) для лиц с нарушениями опорно-двигательного аппарата не оборудованы поручнями;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подвале водопроводные сети находятся в неисправном состоянии (не устранены протечки); подвальное помещение находится в ненадлежащем состоянии (не удалена вода из подвального помещения).</w:t>
            </w:r>
          </w:p>
        </w:tc>
        <w:tc>
          <w:tcPr>
            <w:tcW w:w="6353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29 Санитарные нормы и правила «Санитарно-эпидемиологические требования для санаторно-курортных и оздоровительных организаций», утверждённые постановлением Министерства здравоохранения Республики Беларусь от 10.2012 № 168. 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6 Специфические санитарно-эпидемиологические требования к содержанию и эксплуатации санаторно-курортных и оздоровительных организаций, утверждённые постановлением Совета Министров Республики Беларусь от 26.09.2019 № 663. 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вода из источников централизованного питьевого водоснабжения   не соответствует гигиеническим нормативам по показателю</w:t>
            </w:r>
          </w:p>
          <w:p w:rsidR="00E66B41" w:rsidRDefault="00C7757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66B41" w:rsidRDefault="00C7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общественных колодцах не проводится ежегодная чистка с одновременным текущим ремонтом.</w:t>
            </w:r>
          </w:p>
        </w:tc>
        <w:tc>
          <w:tcPr>
            <w:tcW w:w="6353" w:type="dxa"/>
          </w:tcPr>
          <w:p w:rsidR="00E66B41" w:rsidRDefault="00C7757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п.5.4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«Правила благоустройства и содержания населенных пунктов», утв.Постановлением Совета Министров Республики Беларусь от 28.11.2012 №1087</w:t>
            </w:r>
          </w:p>
          <w:p w:rsidR="00E66B41" w:rsidRDefault="00E66B4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СанПиН 10-124 РБ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B41" w:rsidRDefault="00C77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23 «Специфические санитарно-эпидемиологические требования к содержанию и эксплуатации источников и систем питьевого водоснабжения» №914 от 19.12.2018.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41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мужской душевой санитарно-техническое оборудование не содержится в исправном состоянии (отсутствует лейка для душа со шлангом);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душевые не оборудованы полочками для косметических моющих средств, вешалками для полотенец и мочалок, резиновыми ковриками;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используются деревянные трапы в душевых;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умывальники не оборудованы дозирующим устройствами с жидким мылом;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недостаточное количество дезинфицирующего средства по фунгицидному режиму.</w:t>
            </w:r>
          </w:p>
        </w:tc>
        <w:tc>
          <w:tcPr>
            <w:tcW w:w="6353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17, п. 23, п. 38 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утверждённые постановлением Министерства здравоохранения Республики Беларусь от 16.05.2022 № 44.  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41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спальные места в местах проживания не обеспечены наматрасниками;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допускается хранения грязного постельного белья на полу.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33, п. 49 Санитарные нормы и правила «Требования к устройству, оборудованию и содержанию гостиниц и других средств размещения», утверждённые постановлением Министерства здравоохранения Республики Беларусь от 24.12.2014 № 110, с изменениями от 28.12.2016 № 139.  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41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4805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территория не содержится в чистоте;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помещения общего пользования (подъезды, подвальные помещения) не содержатся в чистоте;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подвальных помещениях допускается наличие воды, мусора, нечистот;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контейнерные площадки не содержатся в чистоте.</w:t>
            </w:r>
          </w:p>
        </w:tc>
        <w:tc>
          <w:tcPr>
            <w:tcW w:w="6353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11, п. 26, п. 34 Санитарные нормы, правила и гигиенические нормативы «Требования к устройству, оборудованию и содержанию жилых домов», утверждённые постановлением Министерства здравоохранения Республики Беларусь от 20.08.2015 № 95.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 Санитарные нормы и правила «Санитарно-эпидемиологические требования к содержанию и эксплуатации территорий», утверждённые постановлением Министерства здравоохранения Республики Беларусь от 02.02.2023 № 22.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41">
              <w:rPr>
                <w:rFonts w:ascii="Times New Roman" w:hAnsi="Times New Roman" w:cs="Times New Roman"/>
                <w:sz w:val="24"/>
                <w:szCs w:val="24"/>
              </w:rPr>
              <w:t>Территории населённых пунктов и организаций</w:t>
            </w:r>
            <w:r w:rsidR="0041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</w:tcPr>
          <w:p w:rsidR="00E66B41" w:rsidRDefault="00C77579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осуществлена уборка от снега на тротуарах;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остановки общественного транспорта не очищены от снежно-ледяных образований;</w:t>
            </w: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контейнерные площадки не содержатся в чистоте;</w:t>
            </w:r>
          </w:p>
          <w:p w:rsidR="00E66B41" w:rsidRDefault="00E66B41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tabs>
                <w:tab w:val="left" w:pos="230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</w:t>
            </w:r>
            <w:r>
              <w:rPr>
                <w:rFonts w:ascii="Times New Roman" w:hAnsi="Times New Roman"/>
                <w:sz w:val="24"/>
                <w:szCs w:val="24"/>
              </w:rPr>
              <w:t>е проведены противоголоёдные мероприятия проездов на придомовую территорию; не проведены противогололёдные мероприятия у входов в подъезды жилых домов.</w:t>
            </w:r>
          </w:p>
        </w:tc>
        <w:tc>
          <w:tcPr>
            <w:tcW w:w="6353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7, п. 8 Санитарные нормы и правила «Санитарно-эпидемиологические требования к содержанию и эксплуатации территорий», утверждённые постановлением Министерства здравоохранения Республики Беларусь от 02.02.2023 № 22.</w:t>
            </w: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36 Правила благоустройства и содержания населённых пунктов, утверждённые постановлением Совета Министров Республики Беларусь от 28.11.2012 № 1087.</w:t>
            </w: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41">
        <w:tc>
          <w:tcPr>
            <w:tcW w:w="560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6" w:type="dxa"/>
          </w:tcPr>
          <w:p w:rsidR="00E66B41" w:rsidRDefault="00C7757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4805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3" w:type="dxa"/>
          </w:tcPr>
          <w:p w:rsidR="00E66B41" w:rsidRDefault="00E66B4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A7">
        <w:tc>
          <w:tcPr>
            <w:tcW w:w="560" w:type="dxa"/>
          </w:tcPr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6" w:type="dxa"/>
          </w:tcPr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805" w:type="dxa"/>
          </w:tcPr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дезинфекции, предстерилизационной очистки и стерилизации в соответствии с актами законодательства и инструкциями производителей;</w:t>
            </w: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в чистоте помещений организации, находящихся в них санитарно-технических изделий и оборудования;</w:t>
            </w: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производственного контроля в  том числе лабораторного не в полном объёме;</w:t>
            </w: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802A7" w:rsidRPr="00F434CF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антисептики кожи рук</w:t>
            </w:r>
          </w:p>
          <w:p w:rsidR="00E802A7" w:rsidRPr="00F434CF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натуральных норм питания пациентов.</w:t>
            </w:r>
          </w:p>
          <w:p w:rsidR="00E802A7" w:rsidRDefault="00E802A7" w:rsidP="00E802A7">
            <w:pPr>
              <w:spacing w:before="36" w:after="3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53" w:type="dxa"/>
          </w:tcPr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п.111,116.Специфических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№130( в редакции постановления Совмина от 02.02.2022 №63).</w:t>
            </w:r>
          </w:p>
          <w:p w:rsidR="00E802A7" w:rsidRDefault="00E802A7" w:rsidP="00E8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п.80.Специфических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№130( в редакции постановления Совмина от 02.02.2022 №63).</w:t>
            </w:r>
          </w:p>
          <w:p w:rsidR="00E802A7" w:rsidRDefault="00E802A7" w:rsidP="00E8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Республики Беларусь 03.03.2020 №130(в редакции постановления Совмина от 02.02.2022 №63).</w:t>
            </w:r>
          </w:p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7" w:rsidRDefault="00E802A7" w:rsidP="00E802A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к специфическим санитарно-эпидемиологическим требованиям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Министров Республики Беларусь 03.03.2020 №130(в редакции постановления Совмина от 02.02.2022 №63).</w:t>
            </w:r>
          </w:p>
          <w:p w:rsidR="00E802A7" w:rsidRDefault="00E802A7" w:rsidP="00E8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A7" w:rsidRDefault="00E802A7" w:rsidP="00E8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п.5.Инсрукции о порядке организации диетического питания.Утвержденной Постановлением Министерства здравоохранения Республики Беларусь 21.11.2019 №106.</w:t>
            </w:r>
          </w:p>
        </w:tc>
      </w:tr>
    </w:tbl>
    <w:p w:rsidR="00E66B41" w:rsidRDefault="00E66B41">
      <w:pPr>
        <w:spacing w:after="0" w:line="240" w:lineRule="exact"/>
        <w:jc w:val="both"/>
        <w:rPr>
          <w:rFonts w:ascii="Times New Roman" w:hAnsi="Times New Roman" w:cs="Times New Roman"/>
        </w:rPr>
      </w:pPr>
    </w:p>
    <w:sectPr w:rsidR="00E66B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41" w:rsidRDefault="00C77579">
      <w:pPr>
        <w:spacing w:line="240" w:lineRule="auto"/>
      </w:pPr>
      <w:r>
        <w:separator/>
      </w:r>
    </w:p>
  </w:endnote>
  <w:endnote w:type="continuationSeparator" w:id="0">
    <w:p w:rsidR="00E66B41" w:rsidRDefault="00C77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41" w:rsidRDefault="00C77579">
      <w:pPr>
        <w:spacing w:after="0"/>
      </w:pPr>
      <w:r>
        <w:separator/>
      </w:r>
    </w:p>
  </w:footnote>
  <w:footnote w:type="continuationSeparator" w:id="0">
    <w:p w:rsidR="00E66B41" w:rsidRDefault="00C775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40"/>
    <w:rsid w:val="00050C20"/>
    <w:rsid w:val="000B69F5"/>
    <w:rsid w:val="00136151"/>
    <w:rsid w:val="001831DA"/>
    <w:rsid w:val="001F52BD"/>
    <w:rsid w:val="00247E94"/>
    <w:rsid w:val="00293624"/>
    <w:rsid w:val="002B6526"/>
    <w:rsid w:val="002D5144"/>
    <w:rsid w:val="0034701F"/>
    <w:rsid w:val="003B284A"/>
    <w:rsid w:val="004176A9"/>
    <w:rsid w:val="004259DB"/>
    <w:rsid w:val="00494A61"/>
    <w:rsid w:val="004F6897"/>
    <w:rsid w:val="005219AE"/>
    <w:rsid w:val="00583003"/>
    <w:rsid w:val="00606B6E"/>
    <w:rsid w:val="00617641"/>
    <w:rsid w:val="00654E1F"/>
    <w:rsid w:val="006836D8"/>
    <w:rsid w:val="00684A7F"/>
    <w:rsid w:val="006A638C"/>
    <w:rsid w:val="0084642E"/>
    <w:rsid w:val="0099355A"/>
    <w:rsid w:val="009B722C"/>
    <w:rsid w:val="00A450E7"/>
    <w:rsid w:val="00A62BA6"/>
    <w:rsid w:val="00A65C40"/>
    <w:rsid w:val="00A86801"/>
    <w:rsid w:val="00AD7617"/>
    <w:rsid w:val="00B06D04"/>
    <w:rsid w:val="00C77579"/>
    <w:rsid w:val="00D97C37"/>
    <w:rsid w:val="00DE7198"/>
    <w:rsid w:val="00E06884"/>
    <w:rsid w:val="00E1567E"/>
    <w:rsid w:val="00E66B41"/>
    <w:rsid w:val="00E802A7"/>
    <w:rsid w:val="00EB6255"/>
    <w:rsid w:val="00F0700E"/>
    <w:rsid w:val="00F24E15"/>
    <w:rsid w:val="00F33F10"/>
    <w:rsid w:val="00F42B79"/>
    <w:rsid w:val="00F56229"/>
    <w:rsid w:val="00FD3632"/>
    <w:rsid w:val="00FD6196"/>
    <w:rsid w:val="016924C9"/>
    <w:rsid w:val="581C18D6"/>
    <w:rsid w:val="5C5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2BAB0-4BA7-46EC-AB6E-A72E7542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pacing w:after="120"/>
      <w:ind w:left="283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uiPriority w:val="99"/>
  </w:style>
  <w:style w:type="paragraph" w:customStyle="1" w:styleId="newncpi0">
    <w:name w:val="newncpi0"/>
    <w:basedOn w:val="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лёня кардоба</dc:creator>
  <cp:lastModifiedBy>Учетная запись Майкрософт</cp:lastModifiedBy>
  <cp:revision>15</cp:revision>
  <dcterms:created xsi:type="dcterms:W3CDTF">2022-12-31T15:29:00Z</dcterms:created>
  <dcterms:modified xsi:type="dcterms:W3CDTF">2024-02-02T12:59:00Z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42ADEC4C2B8E4FC0AC1D6052A91DDC29</vt:lpwstr>
  </property>
</Properties>
</file>