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289A9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7E57">
        <w:rPr>
          <w:rFonts w:ascii="Times New Roman" w:hAnsi="Times New Roman" w:cs="Times New Roman"/>
          <w:b/>
          <w:bCs/>
          <w:sz w:val="28"/>
          <w:szCs w:val="28"/>
        </w:rPr>
        <w:t>На страже правопорядка – добр</w:t>
      </w:r>
      <w:bookmarkStart w:id="0" w:name="_GoBack"/>
      <w:bookmarkEnd w:id="0"/>
      <w:r w:rsidRPr="00E97E57">
        <w:rPr>
          <w:rFonts w:ascii="Times New Roman" w:hAnsi="Times New Roman" w:cs="Times New Roman"/>
          <w:b/>
          <w:bCs/>
          <w:sz w:val="28"/>
          <w:szCs w:val="28"/>
        </w:rPr>
        <w:t>овольные дружины!</w:t>
      </w:r>
    </w:p>
    <w:p w14:paraId="489131B5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E57">
        <w:rPr>
          <w:rFonts w:ascii="Times New Roman" w:hAnsi="Times New Roman" w:cs="Times New Roman"/>
          <w:sz w:val="28"/>
          <w:szCs w:val="28"/>
        </w:rPr>
        <w:t>В любой стране найдутся лица, преступающие закон. И борьба с ними – одна из основных задач государства. Соблюдение закона контролируют органы правопорядка. Но иногда их сил недостаточно для предотвращения совершающихся преступлений и правонарушений, тогда на помощь сотрудникам милиции приходят добровольные дружины, признанные помогать в охране общественного порядка.</w:t>
      </w:r>
    </w:p>
    <w:p w14:paraId="052CDB6D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E57">
        <w:rPr>
          <w:rFonts w:ascii="Times New Roman" w:hAnsi="Times New Roman" w:cs="Times New Roman"/>
          <w:sz w:val="28"/>
          <w:szCs w:val="28"/>
        </w:rPr>
        <w:t xml:space="preserve">С целью развития правоохранительного движения граждан, активизации работы по профилактике и предупреждению правонарушений и преступлений на территории </w:t>
      </w:r>
      <w:proofErr w:type="spellStart"/>
      <w:r w:rsidRPr="00E97E57">
        <w:rPr>
          <w:rFonts w:ascii="Times New Roman" w:hAnsi="Times New Roman" w:cs="Times New Roman"/>
          <w:sz w:val="28"/>
          <w:szCs w:val="28"/>
        </w:rPr>
        <w:t>г.Городка</w:t>
      </w:r>
      <w:proofErr w:type="spellEnd"/>
      <w:r w:rsidRPr="00E97E57">
        <w:rPr>
          <w:rFonts w:ascii="Times New Roman" w:hAnsi="Times New Roman" w:cs="Times New Roman"/>
          <w:sz w:val="28"/>
          <w:szCs w:val="28"/>
        </w:rPr>
        <w:t xml:space="preserve"> и Городокского района созданы 16 добровольных дружин, в состав которых входит 122 дружинника. Создан один молодежный отряд охраны правопорядка при РК ОО “БРСМ“, численностью 10 дружинников. 9 добровольных дружин работают во взаимодействии с участковыми инспекторами милиции в сельской местности.</w:t>
      </w:r>
    </w:p>
    <w:p w14:paraId="24EAA2F1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E57">
        <w:rPr>
          <w:rFonts w:ascii="Times New Roman" w:hAnsi="Times New Roman" w:cs="Times New Roman"/>
          <w:sz w:val="28"/>
          <w:szCs w:val="28"/>
        </w:rPr>
        <w:t>Деятельность добровольных дружин осуществляется на основании Закона Республики Беларусь № 214-З «Об участии граждан в охране общественного порядка». Данный Закон регламентирует правовые условия реализации гражданами права на защиту от противоправных посягательств и направлен на повышение их активности в охране правопорядка.</w:t>
      </w:r>
    </w:p>
    <w:p w14:paraId="5879AFD2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E57">
        <w:rPr>
          <w:rFonts w:ascii="Times New Roman" w:hAnsi="Times New Roman" w:cs="Times New Roman"/>
          <w:sz w:val="28"/>
          <w:szCs w:val="28"/>
        </w:rPr>
        <w:t xml:space="preserve">Основными задачами добровольной дружины являются участие в охране общественного порядка, жизни и здоровья граждан и их собственности, а также деятельности по профилактике и пресечению правонарушений. Кроме того на территории </w:t>
      </w:r>
      <w:proofErr w:type="spellStart"/>
      <w:r w:rsidRPr="00E97E57">
        <w:rPr>
          <w:rFonts w:ascii="Times New Roman" w:hAnsi="Times New Roman" w:cs="Times New Roman"/>
          <w:sz w:val="28"/>
          <w:szCs w:val="28"/>
        </w:rPr>
        <w:t>г.Городка</w:t>
      </w:r>
      <w:proofErr w:type="spellEnd"/>
      <w:r w:rsidRPr="00E97E57">
        <w:rPr>
          <w:rFonts w:ascii="Times New Roman" w:hAnsi="Times New Roman" w:cs="Times New Roman"/>
          <w:sz w:val="28"/>
          <w:szCs w:val="28"/>
        </w:rPr>
        <w:t xml:space="preserve"> и Городокского района, добровольные дружины принимают активное участие по обеспечению охраны общественного порядка вместе </w:t>
      </w:r>
      <w:proofErr w:type="gramStart"/>
      <w:r w:rsidRPr="00E97E57">
        <w:rPr>
          <w:rFonts w:ascii="Times New Roman" w:hAnsi="Times New Roman" w:cs="Times New Roman"/>
          <w:sz w:val="28"/>
          <w:szCs w:val="28"/>
        </w:rPr>
        <w:t>с  участковыми</w:t>
      </w:r>
      <w:proofErr w:type="gramEnd"/>
      <w:r w:rsidRPr="00E97E57">
        <w:rPr>
          <w:rFonts w:ascii="Times New Roman" w:hAnsi="Times New Roman" w:cs="Times New Roman"/>
          <w:sz w:val="28"/>
          <w:szCs w:val="28"/>
        </w:rPr>
        <w:t xml:space="preserve"> инспекторами милиции и работают в вечернее время. Также они работают совместно с сотрудниками ОГАИ, обеспечивая безопасность дорожного движения. Привлекаются и к работе во время культурно-массовых мероприятий. Каждый член добровольной дружины имеет при себе удостоверение установленного образца.</w:t>
      </w:r>
    </w:p>
    <w:p w14:paraId="4F5AF4F0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E57">
        <w:rPr>
          <w:rFonts w:ascii="Times New Roman" w:hAnsi="Times New Roman" w:cs="Times New Roman"/>
          <w:sz w:val="28"/>
          <w:szCs w:val="28"/>
        </w:rPr>
        <w:t>Дружинники – это большая поддержка сотрудников органов правопорядка. Свидетельская база расширяется, когда дружинники наряду с сотрудниками РОВД подтверждают наличие факта нарушения. Иногда сотрудникам приходится патрулировать местность по одному, без напарников, и в этом случае существенную помощь оказывают дружинники.</w:t>
      </w:r>
    </w:p>
    <w:p w14:paraId="6F73795F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E57">
        <w:rPr>
          <w:rFonts w:ascii="Times New Roman" w:hAnsi="Times New Roman" w:cs="Times New Roman"/>
          <w:sz w:val="28"/>
          <w:szCs w:val="28"/>
        </w:rPr>
        <w:t xml:space="preserve">На сегодняшний день Городокским районным исполнительным комитетом совместно с Городокским РОВД производится актуализация деятельности добровольных дружин </w:t>
      </w:r>
      <w:proofErr w:type="spellStart"/>
      <w:r w:rsidRPr="00E97E57">
        <w:rPr>
          <w:rFonts w:ascii="Times New Roman" w:hAnsi="Times New Roman" w:cs="Times New Roman"/>
          <w:sz w:val="28"/>
          <w:szCs w:val="28"/>
        </w:rPr>
        <w:t>г.Городка</w:t>
      </w:r>
      <w:proofErr w:type="spellEnd"/>
      <w:r w:rsidRPr="00E97E57">
        <w:rPr>
          <w:rFonts w:ascii="Times New Roman" w:hAnsi="Times New Roman" w:cs="Times New Roman"/>
          <w:sz w:val="28"/>
          <w:szCs w:val="28"/>
        </w:rPr>
        <w:t xml:space="preserve"> и района. Активные горожане и жители нашего региона, желающие проявить свою гражданскую позицию и принять участие в охране общественного порядка, могут вступить в члены добровольной дружины. При этом ими не могут быть граждане Республики Беларусь, имеющие судимость, а также состоящие на учете в лечебно-профилактических организациях по поводу психического заболевания, наркомании или алкоголизма, а также лица имеющие привлечение в течение года до дня подачи заявления к административной ответственности.</w:t>
      </w:r>
    </w:p>
    <w:p w14:paraId="040E9808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E57">
        <w:rPr>
          <w:rFonts w:ascii="Times New Roman" w:hAnsi="Times New Roman" w:cs="Times New Roman"/>
          <w:sz w:val="28"/>
          <w:szCs w:val="28"/>
        </w:rPr>
        <w:t>Старший инспектор по разрешительной работе ООПП</w:t>
      </w:r>
    </w:p>
    <w:p w14:paraId="40DF8469" w14:textId="2988A287" w:rsidR="00E97E57" w:rsidRDefault="00E97E57" w:rsidP="006C0B77">
      <w:pPr>
        <w:spacing w:after="0"/>
        <w:ind w:firstLine="709"/>
        <w:jc w:val="both"/>
      </w:pPr>
      <w:r w:rsidRPr="00E97E57">
        <w:rPr>
          <w:rFonts w:ascii="Times New Roman" w:hAnsi="Times New Roman" w:cs="Times New Roman"/>
          <w:sz w:val="28"/>
          <w:szCs w:val="28"/>
        </w:rPr>
        <w:t>Городокского РОВД</w:t>
      </w:r>
      <w:r w:rsidRPr="00E97E57">
        <w:rPr>
          <w:rFonts w:ascii="Times New Roman" w:hAnsi="Times New Roman" w:cs="Times New Roman"/>
          <w:sz w:val="28"/>
          <w:szCs w:val="28"/>
        </w:rPr>
        <w:tab/>
      </w:r>
      <w:r w:rsidRPr="00E97E57">
        <w:rPr>
          <w:rFonts w:ascii="Times New Roman" w:hAnsi="Times New Roman" w:cs="Times New Roman"/>
          <w:sz w:val="28"/>
          <w:szCs w:val="28"/>
        </w:rPr>
        <w:tab/>
      </w:r>
      <w:r w:rsidRPr="00E97E57">
        <w:rPr>
          <w:rFonts w:ascii="Times New Roman" w:hAnsi="Times New Roman" w:cs="Times New Roman"/>
          <w:sz w:val="28"/>
          <w:szCs w:val="28"/>
        </w:rPr>
        <w:tab/>
      </w:r>
      <w:r w:rsidRPr="00E97E57">
        <w:rPr>
          <w:rFonts w:ascii="Times New Roman" w:hAnsi="Times New Roman" w:cs="Times New Roman"/>
          <w:sz w:val="28"/>
          <w:szCs w:val="28"/>
        </w:rPr>
        <w:tab/>
      </w:r>
      <w:r w:rsidRPr="00E97E57">
        <w:rPr>
          <w:rFonts w:ascii="Times New Roman" w:hAnsi="Times New Roman" w:cs="Times New Roman"/>
          <w:sz w:val="28"/>
          <w:szCs w:val="28"/>
        </w:rPr>
        <w:tab/>
        <w:t xml:space="preserve">М.С. </w:t>
      </w:r>
      <w:proofErr w:type="spellStart"/>
      <w:r w:rsidRPr="00E97E57">
        <w:rPr>
          <w:rFonts w:ascii="Times New Roman" w:hAnsi="Times New Roman" w:cs="Times New Roman"/>
          <w:sz w:val="28"/>
          <w:szCs w:val="28"/>
        </w:rPr>
        <w:t>Шурмелев</w:t>
      </w:r>
      <w:proofErr w:type="spellEnd"/>
    </w:p>
    <w:sectPr w:rsidR="00E97E57" w:rsidSect="003B18D4">
      <w:pgSz w:w="11906" w:h="16838" w:code="9"/>
      <w:pgMar w:top="567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BE"/>
    <w:rsid w:val="003B18D4"/>
    <w:rsid w:val="006C0B77"/>
    <w:rsid w:val="008242FF"/>
    <w:rsid w:val="00870751"/>
    <w:rsid w:val="00922C48"/>
    <w:rsid w:val="009355BE"/>
    <w:rsid w:val="00B915B7"/>
    <w:rsid w:val="00C957D2"/>
    <w:rsid w:val="00E97E5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E3EF"/>
  <w15:chartTrackingRefBased/>
  <w15:docId w15:val="{3DA9524A-B923-49F0-A813-99CFFD52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2024-01-06T06:14:00Z</dcterms:created>
  <dcterms:modified xsi:type="dcterms:W3CDTF">2024-01-09T12:16:00Z</dcterms:modified>
</cp:coreProperties>
</file>