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2A" w:rsidRDefault="0063772A" w:rsidP="0063772A">
      <w:pPr>
        <w:spacing w:line="240" w:lineRule="auto"/>
        <w:ind w:firstLine="709"/>
        <w:jc w:val="center"/>
        <w:rPr>
          <w:rStyle w:val="a3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</w:pPr>
      <w:proofErr w:type="spellStart"/>
      <w:r w:rsidRPr="0063772A">
        <w:rPr>
          <w:rStyle w:val="a3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Ковид</w:t>
      </w:r>
      <w:proofErr w:type="spellEnd"/>
      <w:r w:rsidRPr="0063772A">
        <w:rPr>
          <w:rStyle w:val="a3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 xml:space="preserve"> никуда не ушел: </w:t>
      </w:r>
      <w:proofErr w:type="spellStart"/>
      <w:r w:rsidRPr="0063772A">
        <w:rPr>
          <w:rStyle w:val="a3"/>
          <w:rFonts w:ascii="Times New Roman" w:hAnsi="Times New Roman" w:cs="Times New Roman"/>
          <w:color w:val="FF0000"/>
          <w:sz w:val="36"/>
          <w:szCs w:val="36"/>
          <w:shd w:val="clear" w:color="auto" w:fill="FFFFFF"/>
        </w:rPr>
        <w:t>вакцинируемся</w:t>
      </w:r>
      <w:proofErr w:type="spellEnd"/>
    </w:p>
    <w:p w:rsidR="005B78CE" w:rsidRPr="0063772A" w:rsidRDefault="00A324A1" w:rsidP="0063772A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377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QR-коды отменили, маски тоже уходят в прошлое. Однако </w:t>
      </w:r>
      <w:proofErr w:type="spellStart"/>
      <w:r w:rsidRPr="006377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ковид</w:t>
      </w:r>
      <w:proofErr w:type="spellEnd"/>
      <w:r w:rsidRPr="006377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никуда не ушел, и прививаться</w:t>
      </w:r>
      <w:r w:rsidR="006377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него по-прежнему необходимо.</w:t>
      </w:r>
    </w:p>
    <w:p w:rsidR="00A324A1" w:rsidRPr="00A324A1" w:rsidRDefault="00A324A1" w:rsidP="00637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 неблагоприятной </w:t>
      </w:r>
      <w:proofErr w:type="spellStart"/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>эпидситуации</w:t>
      </w:r>
      <w:proofErr w:type="spellEnd"/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вакцинироваться (ревакцинироваться) нужно раз в полгода. При улучшении </w:t>
      </w:r>
      <w:proofErr w:type="spellStart"/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>эпидситуации</w:t>
      </w:r>
      <w:proofErr w:type="spellEnd"/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прививаться нужно раз в год.</w:t>
      </w:r>
      <w:r w:rsidRPr="00A324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>табильной ситуацию по заболеваемости можно считать, если новых случаев не регистрируется. Если же новые случаи заражения COVID-19 все же есть, тем, кто еще не привился, нужно вакцинироваться, а уже поставившим прививку – сделать повторную через полгода.</w:t>
      </w:r>
    </w:p>
    <w:p w:rsidR="00A324A1" w:rsidRDefault="00A324A1" w:rsidP="006377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24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в любом случае уверенными в том, как ты перенесешь это заболевание, быть невозможно. Это зависит от иммунитета пациента и от состояния его здоровья. Основываясь на статистике, можно утверждать, что тяжелее переносят болезнь люди с диабетом, с нарушениями в эндокринной системе, со склонностью к тромбозу. Именно поэтому этим категориям людей, а также людям с рядом хронических заболеваний, прививка показана в первую очередь. Обязательным условием является консультация врача перед прививкой.</w:t>
      </w:r>
    </w:p>
    <w:p w:rsidR="00A324A1" w:rsidRPr="0063772A" w:rsidRDefault="00A324A1" w:rsidP="0063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Пройти вакцинацию против </w:t>
      </w:r>
      <w:r w:rsidR="0063772A"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COVID</w:t>
      </w:r>
      <w:r w:rsidR="0063772A"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-19</w:t>
      </w:r>
      <w:r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в УЗ «Городокская ЦРБ», или в амбулатории по месту жительства. </w:t>
      </w:r>
    </w:p>
    <w:p w:rsidR="00A324A1" w:rsidRPr="0063772A" w:rsidRDefault="0063772A" w:rsidP="0063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FB3F14A" wp14:editId="753C78D9">
            <wp:simplePos x="0" y="0"/>
            <wp:positionH relativeFrom="margin">
              <wp:posOffset>-9525</wp:posOffset>
            </wp:positionH>
            <wp:positionV relativeFrom="paragraph">
              <wp:posOffset>772160</wp:posOffset>
            </wp:positionV>
            <wp:extent cx="5753100" cy="3590925"/>
            <wp:effectExtent l="0" t="0" r="0" b="9525"/>
            <wp:wrapTight wrapText="bothSides">
              <wp:wrapPolygon edited="0">
                <wp:start x="286" y="0"/>
                <wp:lineTo x="0" y="229"/>
                <wp:lineTo x="0" y="21428"/>
                <wp:lineTo x="286" y="21543"/>
                <wp:lineTo x="21242" y="21543"/>
                <wp:lineTo x="21528" y="21428"/>
                <wp:lineTo x="21528" y="229"/>
                <wp:lineTo x="21242" y="0"/>
                <wp:lineTo x="286" y="0"/>
              </wp:wrapPolygon>
            </wp:wrapTight>
            <wp:docPr id="1" name="Рисунок 1" descr="https://sun9-65.userapi.com/s/v1/ig2/QC9FPuA5u1BBOLEIiwZUNIW509RfhgDcYm3nf2FoZAsjbz9n3e4eKrHe11kuuG9DxAdTEp6Q3ImhJIMgo0aeokIS.jpg?size=604x377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s/v1/ig2/QC9FPuA5u1BBOLEIiwZUNIW509RfhgDcYm3nf2FoZAsjbz9n3e4eKrHe11kuuG9DxAdTEp6Q3ImhJIMgo0aeokIS.jpg?size=604x377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90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324A1"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более подробной информацией можно обратиться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ГУ «Городокский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райЦГЭ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324A1" w:rsidRPr="006377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тел.: 5-19-56.</w:t>
      </w:r>
      <w:bookmarkStart w:id="0" w:name="_GoBack"/>
      <w:bookmarkEnd w:id="0"/>
    </w:p>
    <w:sectPr w:rsidR="00A324A1" w:rsidRPr="00637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85"/>
    <w:rsid w:val="005B78CE"/>
    <w:rsid w:val="0063772A"/>
    <w:rsid w:val="006D0975"/>
    <w:rsid w:val="00A324A1"/>
    <w:rsid w:val="00AE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94DB-4A52-4AF0-99EE-CCF3653C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2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2022-05-31T06:08:00Z</dcterms:created>
  <dcterms:modified xsi:type="dcterms:W3CDTF">2022-05-31T06:26:00Z</dcterms:modified>
</cp:coreProperties>
</file>