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577" w:rsidRDefault="002E5A76">
      <w:pPr>
        <w:spacing w:line="200" w:lineRule="exact"/>
        <w:rPr>
          <w:sz w:val="24"/>
          <w:szCs w:val="24"/>
        </w:rPr>
      </w:pPr>
      <w:r>
        <w:rPr>
          <w:noProof/>
          <w:sz w:val="24"/>
          <w:szCs w:val="24"/>
        </w:rPr>
        <w:drawing>
          <wp:anchor distT="0" distB="0" distL="114300" distR="114300" simplePos="0" relativeHeight="251498496" behindDoc="1" locked="0" layoutInCell="0" allowOverlap="1">
            <wp:simplePos x="0" y="0"/>
            <wp:positionH relativeFrom="page">
              <wp:posOffset>1080135</wp:posOffset>
            </wp:positionH>
            <wp:positionV relativeFrom="page">
              <wp:posOffset>720090</wp:posOffset>
            </wp:positionV>
            <wp:extent cx="5958205" cy="428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5958205" cy="4284980"/>
                    </a:xfrm>
                    <a:prstGeom prst="rect">
                      <a:avLst/>
                    </a:prstGeom>
                    <a:noFill/>
                  </pic:spPr>
                </pic:pic>
              </a:graphicData>
            </a:graphic>
          </wp:anchor>
        </w:drawing>
      </w: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37" w:lineRule="exact"/>
        <w:rPr>
          <w:sz w:val="24"/>
          <w:szCs w:val="24"/>
        </w:rPr>
      </w:pPr>
    </w:p>
    <w:p w:rsidR="00A45577" w:rsidRDefault="002E5A76">
      <w:pPr>
        <w:ind w:right="-853"/>
        <w:jc w:val="center"/>
        <w:rPr>
          <w:sz w:val="20"/>
          <w:szCs w:val="20"/>
        </w:rPr>
      </w:pPr>
      <w:r>
        <w:rPr>
          <w:rFonts w:ascii="Cambria" w:eastAsia="Cambria" w:hAnsi="Cambria" w:cs="Cambria"/>
          <w:b/>
          <w:bCs/>
          <w:color w:val="00B050"/>
          <w:sz w:val="48"/>
          <w:szCs w:val="48"/>
        </w:rPr>
        <w:t>Город-ОК 2040: возможности</w:t>
      </w:r>
    </w:p>
    <w:p w:rsidR="00A45577" w:rsidRDefault="00A45577">
      <w:pPr>
        <w:spacing w:line="86" w:lineRule="exact"/>
        <w:rPr>
          <w:sz w:val="24"/>
          <w:szCs w:val="24"/>
        </w:rPr>
      </w:pPr>
    </w:p>
    <w:p w:rsidR="00A45577" w:rsidRDefault="002E5A76">
      <w:pPr>
        <w:ind w:right="-853"/>
        <w:jc w:val="center"/>
        <w:rPr>
          <w:sz w:val="20"/>
          <w:szCs w:val="20"/>
        </w:rPr>
      </w:pPr>
      <w:r>
        <w:rPr>
          <w:rFonts w:ascii="Cambria" w:eastAsia="Cambria" w:hAnsi="Cambria" w:cs="Cambria"/>
          <w:b/>
          <w:bCs/>
          <w:color w:val="00B050"/>
          <w:sz w:val="48"/>
          <w:szCs w:val="48"/>
        </w:rPr>
        <w:t>белорусского «Севера»</w:t>
      </w:r>
    </w:p>
    <w:p w:rsidR="00A45577" w:rsidRDefault="002E5A76">
      <w:pPr>
        <w:spacing w:line="20" w:lineRule="exact"/>
        <w:rPr>
          <w:sz w:val="24"/>
          <w:szCs w:val="24"/>
        </w:rPr>
      </w:pPr>
      <w:r>
        <w:rPr>
          <w:noProof/>
          <w:sz w:val="24"/>
          <w:szCs w:val="24"/>
        </w:rPr>
        <w:drawing>
          <wp:anchor distT="0" distB="0" distL="114300" distR="114300" simplePos="0" relativeHeight="251499520" behindDoc="1" locked="0" layoutInCell="0" allowOverlap="1">
            <wp:simplePos x="0" y="0"/>
            <wp:positionH relativeFrom="column">
              <wp:posOffset>2035810</wp:posOffset>
            </wp:positionH>
            <wp:positionV relativeFrom="paragraph">
              <wp:posOffset>462280</wp:posOffset>
            </wp:positionV>
            <wp:extent cx="2200910" cy="2637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2200910" cy="2637790"/>
                    </a:xfrm>
                    <a:prstGeom prst="rect">
                      <a:avLst/>
                    </a:prstGeom>
                    <a:noFill/>
                  </pic:spPr>
                </pic:pic>
              </a:graphicData>
            </a:graphic>
          </wp:anchor>
        </w:drawing>
      </w: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200" w:lineRule="exact"/>
        <w:rPr>
          <w:sz w:val="24"/>
          <w:szCs w:val="24"/>
        </w:rPr>
      </w:pPr>
    </w:p>
    <w:p w:rsidR="00A45577" w:rsidRDefault="00A45577">
      <w:pPr>
        <w:spacing w:line="351" w:lineRule="exact"/>
        <w:rPr>
          <w:sz w:val="24"/>
          <w:szCs w:val="24"/>
        </w:rPr>
      </w:pPr>
    </w:p>
    <w:p w:rsidR="00A45577" w:rsidRDefault="002E5A76">
      <w:pPr>
        <w:ind w:left="1720"/>
        <w:rPr>
          <w:sz w:val="20"/>
          <w:szCs w:val="20"/>
        </w:rPr>
      </w:pPr>
      <w:r>
        <w:rPr>
          <w:rFonts w:ascii="Cambria" w:eastAsia="Cambria" w:hAnsi="Cambria" w:cs="Cambria"/>
          <w:sz w:val="40"/>
          <w:szCs w:val="40"/>
        </w:rPr>
        <w:t>План зеленого градостроительства</w:t>
      </w:r>
    </w:p>
    <w:p w:rsidR="00A45577" w:rsidRDefault="00A45577">
      <w:pPr>
        <w:sectPr w:rsidR="00A45577">
          <w:pgSz w:w="11900" w:h="16838"/>
          <w:pgMar w:top="1440" w:right="1440" w:bottom="1146" w:left="1440" w:header="0" w:footer="0" w:gutter="0"/>
          <w:cols w:space="720" w:equalWidth="0">
            <w:col w:w="9026"/>
          </w:cols>
        </w:sect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37" w:lineRule="exact"/>
        <w:rPr>
          <w:sz w:val="20"/>
          <w:szCs w:val="20"/>
        </w:rPr>
      </w:pPr>
    </w:p>
    <w:p w:rsidR="00A45577" w:rsidRDefault="002E5A76">
      <w:pPr>
        <w:tabs>
          <w:tab w:val="left" w:leader="dot" w:pos="5760"/>
        </w:tabs>
        <w:ind w:left="820"/>
        <w:rPr>
          <w:sz w:val="20"/>
          <w:szCs w:val="20"/>
        </w:rPr>
      </w:pPr>
      <w:r>
        <w:rPr>
          <w:rFonts w:ascii="Cambria" w:eastAsia="Cambria" w:hAnsi="Cambria" w:cs="Cambria"/>
          <w:color w:val="808080"/>
          <w:sz w:val="28"/>
          <w:szCs w:val="28"/>
        </w:rPr>
        <w:t>Содержание</w:t>
      </w:r>
      <w:r>
        <w:rPr>
          <w:sz w:val="20"/>
          <w:szCs w:val="20"/>
        </w:rPr>
        <w:tab/>
      </w:r>
      <w:r>
        <w:rPr>
          <w:rFonts w:ascii="Cambria" w:eastAsia="Cambria" w:hAnsi="Cambria" w:cs="Cambria"/>
          <w:b/>
          <w:bCs/>
          <w:color w:val="808080"/>
          <w:sz w:val="27"/>
          <w:szCs w:val="27"/>
        </w:rPr>
        <w:t>Error! Bookmark not defined.</w:t>
      </w:r>
    </w:p>
    <w:p w:rsidR="00A45577" w:rsidRDefault="00A45577">
      <w:pPr>
        <w:spacing w:line="250" w:lineRule="exact"/>
        <w:rPr>
          <w:sz w:val="20"/>
          <w:szCs w:val="20"/>
        </w:rPr>
      </w:pPr>
    </w:p>
    <w:p w:rsidR="00A45577" w:rsidRDefault="002E5A76">
      <w:pPr>
        <w:tabs>
          <w:tab w:val="left" w:leader="dot" w:pos="8780"/>
        </w:tabs>
        <w:ind w:left="820"/>
        <w:rPr>
          <w:sz w:val="20"/>
          <w:szCs w:val="20"/>
        </w:rPr>
      </w:pPr>
      <w:r>
        <w:rPr>
          <w:rFonts w:ascii="Cambria" w:eastAsia="Cambria" w:hAnsi="Cambria" w:cs="Cambria"/>
          <w:color w:val="808080"/>
          <w:sz w:val="28"/>
          <w:szCs w:val="28"/>
        </w:rPr>
        <w:t>1. ПРОШЛОЕ И НАСТОЯЩЕЕ ГОРОДКА: тенденции и вызовы</w:t>
      </w:r>
      <w:r>
        <w:rPr>
          <w:sz w:val="20"/>
          <w:szCs w:val="20"/>
        </w:rPr>
        <w:tab/>
      </w:r>
      <w:r>
        <w:rPr>
          <w:rFonts w:ascii="Cambria" w:eastAsia="Cambria" w:hAnsi="Cambria" w:cs="Cambria"/>
          <w:b/>
          <w:bCs/>
          <w:color w:val="808080"/>
          <w:sz w:val="27"/>
          <w:szCs w:val="27"/>
        </w:rPr>
        <w:t>Error!</w:t>
      </w:r>
    </w:p>
    <w:p w:rsidR="00A45577" w:rsidRDefault="00A45577">
      <w:pPr>
        <w:spacing w:line="49" w:lineRule="exact"/>
        <w:rPr>
          <w:sz w:val="20"/>
          <w:szCs w:val="20"/>
        </w:rPr>
      </w:pPr>
    </w:p>
    <w:p w:rsidR="00A45577" w:rsidRDefault="002E5A76">
      <w:pPr>
        <w:ind w:left="260"/>
        <w:rPr>
          <w:sz w:val="20"/>
          <w:szCs w:val="20"/>
        </w:rPr>
      </w:pPr>
      <w:r>
        <w:rPr>
          <w:rFonts w:ascii="Cambria" w:eastAsia="Cambria" w:hAnsi="Cambria" w:cs="Cambria"/>
          <w:b/>
          <w:bCs/>
          <w:color w:val="808080"/>
          <w:sz w:val="28"/>
          <w:szCs w:val="28"/>
        </w:rPr>
        <w:t>Bookmark not defined.</w:t>
      </w:r>
    </w:p>
    <w:p w:rsidR="00A45577" w:rsidRDefault="002E5A76">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262" w:lineRule="exact"/>
        <w:rPr>
          <w:sz w:val="20"/>
          <w:szCs w:val="20"/>
        </w:rPr>
      </w:pPr>
    </w:p>
    <w:p w:rsidR="00A45577" w:rsidRDefault="002E5A76">
      <w:pPr>
        <w:tabs>
          <w:tab w:val="left" w:leader="dot" w:pos="7400"/>
        </w:tabs>
        <w:ind w:left="720"/>
        <w:rPr>
          <w:sz w:val="20"/>
          <w:szCs w:val="20"/>
        </w:rPr>
      </w:pPr>
      <w:r>
        <w:rPr>
          <w:rFonts w:ascii="Cambria" w:eastAsia="Cambria" w:hAnsi="Cambria" w:cs="Cambria"/>
          <w:sz w:val="16"/>
          <w:szCs w:val="16"/>
        </w:rPr>
        <w:t>1.1. Анализ складывающихся тенденций</w:t>
      </w:r>
      <w:r>
        <w:rPr>
          <w:sz w:val="20"/>
          <w:szCs w:val="20"/>
        </w:rPr>
        <w:tab/>
      </w:r>
      <w:r>
        <w:rPr>
          <w:rFonts w:ascii="Cambria" w:eastAsia="Cambria" w:hAnsi="Cambria" w:cs="Cambria"/>
          <w:b/>
          <w:bCs/>
          <w:sz w:val="15"/>
          <w:szCs w:val="15"/>
        </w:rPr>
        <w:t>Error! Bookmark not defined.</w:t>
      </w:r>
    </w:p>
    <w:p w:rsidR="00A45577" w:rsidRDefault="00A45577">
      <w:pPr>
        <w:spacing w:line="273" w:lineRule="exact"/>
        <w:rPr>
          <w:sz w:val="20"/>
          <w:szCs w:val="20"/>
        </w:rPr>
      </w:pPr>
    </w:p>
    <w:p w:rsidR="00A45577" w:rsidRDefault="002E5A76">
      <w:pPr>
        <w:tabs>
          <w:tab w:val="left" w:leader="dot" w:pos="9440"/>
        </w:tabs>
        <w:ind w:left="820"/>
        <w:rPr>
          <w:sz w:val="20"/>
          <w:szCs w:val="20"/>
        </w:rPr>
      </w:pPr>
      <w:r>
        <w:rPr>
          <w:rFonts w:ascii="Cambria" w:eastAsia="Cambria" w:hAnsi="Cambria" w:cs="Cambria"/>
          <w:color w:val="808080"/>
          <w:sz w:val="28"/>
          <w:szCs w:val="28"/>
        </w:rPr>
        <w:t>ВВЕДЕНИЕ</w:t>
      </w:r>
      <w:r>
        <w:rPr>
          <w:sz w:val="20"/>
          <w:szCs w:val="20"/>
        </w:rPr>
        <w:tab/>
      </w:r>
      <w:r>
        <w:rPr>
          <w:rFonts w:ascii="Cambria" w:eastAsia="Cambria" w:hAnsi="Cambria" w:cs="Cambria"/>
          <w:color w:val="808080"/>
          <w:sz w:val="25"/>
          <w:szCs w:val="25"/>
        </w:rPr>
        <w:t>3</w:t>
      </w:r>
    </w:p>
    <w:p w:rsidR="00A45577" w:rsidRDefault="00A45577">
      <w:pPr>
        <w:spacing w:line="248" w:lineRule="exact"/>
        <w:rPr>
          <w:sz w:val="20"/>
          <w:szCs w:val="20"/>
        </w:rPr>
      </w:pPr>
    </w:p>
    <w:p w:rsidR="00A45577" w:rsidRDefault="002E5A76">
      <w:pPr>
        <w:tabs>
          <w:tab w:val="left" w:leader="dot" w:pos="9440"/>
        </w:tabs>
        <w:ind w:left="820"/>
        <w:rPr>
          <w:sz w:val="20"/>
          <w:szCs w:val="20"/>
        </w:rPr>
      </w:pPr>
      <w:r>
        <w:rPr>
          <w:rFonts w:ascii="Cambria" w:eastAsia="Cambria" w:hAnsi="Cambria" w:cs="Cambria"/>
          <w:color w:val="808080"/>
          <w:sz w:val="28"/>
          <w:szCs w:val="28"/>
        </w:rPr>
        <w:t>1. ПРОШЛОЕ И НАСТОЯЩЕЕ ГОРОДКА: тенденции и вызовы</w:t>
      </w:r>
      <w:r>
        <w:rPr>
          <w:sz w:val="20"/>
          <w:szCs w:val="20"/>
        </w:rPr>
        <w:tab/>
      </w:r>
      <w:r>
        <w:rPr>
          <w:rFonts w:ascii="Cambria" w:eastAsia="Cambria" w:hAnsi="Cambria" w:cs="Cambria"/>
          <w:color w:val="808080"/>
          <w:sz w:val="25"/>
          <w:szCs w:val="25"/>
        </w:rPr>
        <w:t>4</w:t>
      </w:r>
    </w:p>
    <w:p w:rsidR="00A45577" w:rsidRDefault="002E5A76">
      <w:pPr>
        <w:spacing w:line="20" w:lineRule="exact"/>
        <w:rPr>
          <w:sz w:val="20"/>
          <w:szCs w:val="20"/>
        </w:rPr>
      </w:pPr>
      <w:r>
        <w:rPr>
          <w:noProof/>
          <w:sz w:val="20"/>
          <w:szCs w:val="20"/>
        </w:rPr>
        <w:drawing>
          <wp:anchor distT="0" distB="0" distL="114300" distR="114300" simplePos="0" relativeHeight="251501568"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262" w:lineRule="exact"/>
        <w:rPr>
          <w:sz w:val="20"/>
          <w:szCs w:val="20"/>
        </w:rPr>
      </w:pPr>
    </w:p>
    <w:p w:rsidR="00A45577" w:rsidRDefault="002E5A76">
      <w:pPr>
        <w:tabs>
          <w:tab w:val="left" w:leader="dot" w:pos="9500"/>
        </w:tabs>
        <w:ind w:left="720"/>
        <w:rPr>
          <w:sz w:val="20"/>
          <w:szCs w:val="20"/>
        </w:rPr>
      </w:pPr>
      <w:r>
        <w:rPr>
          <w:rFonts w:ascii="Cambria" w:eastAsia="Cambria" w:hAnsi="Cambria" w:cs="Cambria"/>
          <w:sz w:val="16"/>
          <w:szCs w:val="16"/>
        </w:rPr>
        <w:t>1.1. Анализ складывающихся тенденций</w:t>
      </w:r>
      <w:r>
        <w:rPr>
          <w:sz w:val="20"/>
          <w:szCs w:val="20"/>
        </w:rPr>
        <w:tab/>
      </w:r>
      <w:r>
        <w:rPr>
          <w:rFonts w:ascii="Cambria" w:eastAsia="Cambria" w:hAnsi="Cambria" w:cs="Cambria"/>
          <w:sz w:val="14"/>
          <w:szCs w:val="14"/>
        </w:rPr>
        <w:t>6</w:t>
      </w:r>
    </w:p>
    <w:p w:rsidR="00A45577" w:rsidRDefault="00A45577">
      <w:pPr>
        <w:spacing w:line="269" w:lineRule="exact"/>
        <w:rPr>
          <w:sz w:val="20"/>
          <w:szCs w:val="20"/>
        </w:rPr>
      </w:pPr>
    </w:p>
    <w:p w:rsidR="00A45577" w:rsidRDefault="002E5A76">
      <w:pPr>
        <w:tabs>
          <w:tab w:val="left" w:leader="dot" w:pos="9420"/>
        </w:tabs>
        <w:ind w:left="720"/>
        <w:rPr>
          <w:sz w:val="20"/>
          <w:szCs w:val="20"/>
        </w:rPr>
      </w:pPr>
      <w:r>
        <w:rPr>
          <w:rFonts w:ascii="Cambria" w:eastAsia="Cambria" w:hAnsi="Cambria" w:cs="Cambria"/>
          <w:sz w:val="16"/>
          <w:szCs w:val="16"/>
        </w:rPr>
        <w:t>1.2. Мнение жителей о приоритетах городского развития</w:t>
      </w:r>
      <w:r>
        <w:rPr>
          <w:sz w:val="20"/>
          <w:szCs w:val="20"/>
        </w:rPr>
        <w:tab/>
      </w:r>
      <w:r>
        <w:rPr>
          <w:rFonts w:ascii="Cambria" w:eastAsia="Cambria" w:hAnsi="Cambria" w:cs="Cambria"/>
          <w:sz w:val="14"/>
          <w:szCs w:val="14"/>
        </w:rPr>
        <w:t>23</w:t>
      </w:r>
    </w:p>
    <w:p w:rsidR="00A45577" w:rsidRDefault="00A45577">
      <w:pPr>
        <w:spacing w:line="268" w:lineRule="exact"/>
        <w:rPr>
          <w:sz w:val="20"/>
          <w:szCs w:val="20"/>
        </w:rPr>
      </w:pPr>
    </w:p>
    <w:p w:rsidR="00A45577" w:rsidRDefault="002E5A76">
      <w:pPr>
        <w:tabs>
          <w:tab w:val="left" w:leader="dot" w:pos="9420"/>
        </w:tabs>
        <w:ind w:left="720"/>
        <w:rPr>
          <w:sz w:val="20"/>
          <w:szCs w:val="20"/>
        </w:rPr>
      </w:pPr>
      <w:r>
        <w:rPr>
          <w:rFonts w:ascii="Cambria" w:eastAsia="Cambria" w:hAnsi="Cambria" w:cs="Cambria"/>
          <w:sz w:val="16"/>
          <w:szCs w:val="16"/>
        </w:rPr>
        <w:t>1.3. Совокупность вызовов</w:t>
      </w:r>
      <w:r>
        <w:rPr>
          <w:sz w:val="20"/>
          <w:szCs w:val="20"/>
        </w:rPr>
        <w:tab/>
      </w:r>
      <w:r>
        <w:rPr>
          <w:rFonts w:ascii="Cambria" w:eastAsia="Cambria" w:hAnsi="Cambria" w:cs="Cambria"/>
          <w:sz w:val="14"/>
          <w:szCs w:val="14"/>
        </w:rPr>
        <w:t>26</w:t>
      </w:r>
    </w:p>
    <w:p w:rsidR="00A45577" w:rsidRDefault="00A45577">
      <w:pPr>
        <w:spacing w:line="270" w:lineRule="exact"/>
        <w:rPr>
          <w:sz w:val="20"/>
          <w:szCs w:val="20"/>
        </w:rPr>
      </w:pPr>
    </w:p>
    <w:p w:rsidR="00A45577" w:rsidRDefault="002E5A76">
      <w:pPr>
        <w:tabs>
          <w:tab w:val="left" w:leader="dot" w:pos="9280"/>
        </w:tabs>
        <w:ind w:left="820"/>
        <w:rPr>
          <w:sz w:val="20"/>
          <w:szCs w:val="20"/>
        </w:rPr>
      </w:pPr>
      <w:r>
        <w:rPr>
          <w:rFonts w:ascii="Cambria" w:eastAsia="Cambria" w:hAnsi="Cambria" w:cs="Cambria"/>
          <w:color w:val="808080"/>
          <w:sz w:val="28"/>
          <w:szCs w:val="28"/>
        </w:rPr>
        <w:t>2.ВИДЕНИЕ, МИССИЯ и ЦЕЛИ РАЗВИТИЯ</w:t>
      </w:r>
      <w:r>
        <w:rPr>
          <w:sz w:val="20"/>
          <w:szCs w:val="20"/>
        </w:rPr>
        <w:tab/>
      </w:r>
      <w:r>
        <w:rPr>
          <w:rFonts w:ascii="Cambria" w:eastAsia="Cambria" w:hAnsi="Cambria" w:cs="Cambria"/>
          <w:color w:val="808080"/>
          <w:sz w:val="28"/>
          <w:szCs w:val="28"/>
        </w:rPr>
        <w:t>28</w:t>
      </w:r>
    </w:p>
    <w:p w:rsidR="00A45577" w:rsidRDefault="002E5A76">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262" w:lineRule="exact"/>
        <w:rPr>
          <w:sz w:val="20"/>
          <w:szCs w:val="20"/>
        </w:rPr>
      </w:pPr>
    </w:p>
    <w:p w:rsidR="00A45577" w:rsidRDefault="002E5A76">
      <w:pPr>
        <w:tabs>
          <w:tab w:val="left" w:leader="dot" w:pos="9420"/>
        </w:tabs>
        <w:ind w:left="720"/>
        <w:rPr>
          <w:sz w:val="20"/>
          <w:szCs w:val="20"/>
        </w:rPr>
      </w:pPr>
      <w:r>
        <w:rPr>
          <w:rFonts w:ascii="Cambria" w:eastAsia="Cambria" w:hAnsi="Cambria" w:cs="Cambria"/>
          <w:sz w:val="16"/>
          <w:szCs w:val="16"/>
        </w:rPr>
        <w:t>2.1 Ценностные ориентиры Городка</w:t>
      </w:r>
      <w:r>
        <w:rPr>
          <w:sz w:val="20"/>
          <w:szCs w:val="20"/>
        </w:rPr>
        <w:tab/>
      </w:r>
      <w:r>
        <w:rPr>
          <w:rFonts w:ascii="Cambria" w:eastAsia="Cambria" w:hAnsi="Cambria" w:cs="Cambria"/>
          <w:sz w:val="14"/>
          <w:szCs w:val="14"/>
        </w:rPr>
        <w:t>28</w:t>
      </w:r>
    </w:p>
    <w:p w:rsidR="00A45577" w:rsidRDefault="00A45577">
      <w:pPr>
        <w:spacing w:line="268" w:lineRule="exact"/>
        <w:rPr>
          <w:sz w:val="20"/>
          <w:szCs w:val="20"/>
        </w:rPr>
      </w:pPr>
    </w:p>
    <w:p w:rsidR="00A45577" w:rsidRDefault="002E5A76">
      <w:pPr>
        <w:ind w:left="720"/>
        <w:rPr>
          <w:sz w:val="20"/>
          <w:szCs w:val="20"/>
        </w:rPr>
      </w:pPr>
      <w:r>
        <w:rPr>
          <w:rFonts w:ascii="Cambria" w:eastAsia="Cambria" w:hAnsi="Cambria" w:cs="Cambria"/>
          <w:sz w:val="16"/>
          <w:szCs w:val="16"/>
        </w:rPr>
        <w:t>2.2. Видение 33</w:t>
      </w:r>
    </w:p>
    <w:p w:rsidR="00A45577" w:rsidRDefault="00A45577">
      <w:pPr>
        <w:spacing w:line="268" w:lineRule="exact"/>
        <w:rPr>
          <w:sz w:val="20"/>
          <w:szCs w:val="20"/>
        </w:rPr>
      </w:pPr>
    </w:p>
    <w:p w:rsidR="00A45577" w:rsidRDefault="002E5A76">
      <w:pPr>
        <w:tabs>
          <w:tab w:val="left" w:leader="dot" w:pos="9420"/>
        </w:tabs>
        <w:ind w:left="720"/>
        <w:rPr>
          <w:sz w:val="20"/>
          <w:szCs w:val="20"/>
        </w:rPr>
      </w:pPr>
      <w:r>
        <w:rPr>
          <w:rFonts w:ascii="Cambria" w:eastAsia="Cambria" w:hAnsi="Cambria" w:cs="Cambria"/>
          <w:sz w:val="16"/>
          <w:szCs w:val="16"/>
        </w:rPr>
        <w:t>2.3. Миссия города и цели развития</w:t>
      </w:r>
      <w:r>
        <w:rPr>
          <w:sz w:val="20"/>
          <w:szCs w:val="20"/>
        </w:rPr>
        <w:tab/>
      </w:r>
      <w:r>
        <w:rPr>
          <w:rFonts w:ascii="Cambria" w:eastAsia="Cambria" w:hAnsi="Cambria" w:cs="Cambria"/>
          <w:sz w:val="14"/>
          <w:szCs w:val="14"/>
        </w:rPr>
        <w:t>36</w:t>
      </w:r>
    </w:p>
    <w:p w:rsidR="00A45577" w:rsidRDefault="00A45577">
      <w:pPr>
        <w:spacing w:line="270" w:lineRule="exact"/>
        <w:rPr>
          <w:sz w:val="20"/>
          <w:szCs w:val="20"/>
        </w:rPr>
      </w:pPr>
    </w:p>
    <w:p w:rsidR="00A45577" w:rsidRDefault="002E5A76">
      <w:pPr>
        <w:tabs>
          <w:tab w:val="left" w:leader="dot" w:pos="9280"/>
        </w:tabs>
        <w:ind w:left="820"/>
        <w:rPr>
          <w:sz w:val="20"/>
          <w:szCs w:val="20"/>
        </w:rPr>
      </w:pPr>
      <w:r>
        <w:rPr>
          <w:rFonts w:ascii="Cambria" w:eastAsia="Cambria" w:hAnsi="Cambria" w:cs="Cambria"/>
          <w:color w:val="808080"/>
          <w:sz w:val="28"/>
          <w:szCs w:val="28"/>
        </w:rPr>
        <w:t>3. СТРАТЕГИЯ ПРЕОБРАЗОВАНИЯ ГОРОДСКОГО ПРОСТРАНСТВА</w:t>
      </w:r>
      <w:r>
        <w:rPr>
          <w:sz w:val="20"/>
          <w:szCs w:val="20"/>
        </w:rPr>
        <w:tab/>
      </w:r>
      <w:r>
        <w:rPr>
          <w:rFonts w:ascii="Cambria" w:eastAsia="Cambria" w:hAnsi="Cambria" w:cs="Cambria"/>
          <w:color w:val="808080"/>
          <w:sz w:val="28"/>
          <w:szCs w:val="28"/>
        </w:rPr>
        <w:t>45</w:t>
      </w:r>
    </w:p>
    <w:p w:rsidR="00A45577" w:rsidRDefault="002E5A76">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262" w:lineRule="exact"/>
        <w:rPr>
          <w:sz w:val="20"/>
          <w:szCs w:val="20"/>
        </w:rPr>
      </w:pPr>
    </w:p>
    <w:p w:rsidR="00A45577" w:rsidRDefault="002E5A76">
      <w:pPr>
        <w:tabs>
          <w:tab w:val="left" w:pos="1700"/>
          <w:tab w:val="left" w:leader="dot" w:pos="9420"/>
        </w:tabs>
        <w:ind w:left="720"/>
        <w:rPr>
          <w:sz w:val="20"/>
          <w:szCs w:val="20"/>
        </w:rPr>
      </w:pPr>
      <w:r>
        <w:rPr>
          <w:rFonts w:ascii="Cambria" w:eastAsia="Cambria" w:hAnsi="Cambria" w:cs="Cambria"/>
          <w:sz w:val="16"/>
          <w:szCs w:val="16"/>
        </w:rPr>
        <w:t>3.1.</w:t>
      </w:r>
      <w:r>
        <w:rPr>
          <w:sz w:val="20"/>
          <w:szCs w:val="20"/>
        </w:rPr>
        <w:tab/>
      </w:r>
      <w:r>
        <w:rPr>
          <w:rFonts w:ascii="Cambria" w:eastAsia="Cambria" w:hAnsi="Cambria" w:cs="Cambria"/>
          <w:sz w:val="16"/>
          <w:szCs w:val="16"/>
        </w:rPr>
        <w:t>Концепция пространственного развития Городка</w:t>
      </w:r>
      <w:r>
        <w:rPr>
          <w:sz w:val="20"/>
          <w:szCs w:val="20"/>
        </w:rPr>
        <w:tab/>
      </w:r>
      <w:r>
        <w:rPr>
          <w:rFonts w:ascii="Cambria" w:eastAsia="Cambria" w:hAnsi="Cambria" w:cs="Cambria"/>
          <w:sz w:val="14"/>
          <w:szCs w:val="14"/>
        </w:rPr>
        <w:t>45</w:t>
      </w:r>
    </w:p>
    <w:p w:rsidR="00A45577" w:rsidRDefault="00A45577">
      <w:pPr>
        <w:spacing w:line="268" w:lineRule="exact"/>
        <w:rPr>
          <w:sz w:val="20"/>
          <w:szCs w:val="20"/>
        </w:rPr>
      </w:pPr>
    </w:p>
    <w:p w:rsidR="00A45577" w:rsidRDefault="002E5A76">
      <w:pPr>
        <w:tabs>
          <w:tab w:val="left" w:leader="dot" w:pos="9420"/>
        </w:tabs>
        <w:ind w:left="720"/>
        <w:rPr>
          <w:sz w:val="20"/>
          <w:szCs w:val="20"/>
        </w:rPr>
      </w:pPr>
      <w:r>
        <w:rPr>
          <w:rFonts w:ascii="Cambria" w:eastAsia="Cambria" w:hAnsi="Cambria" w:cs="Cambria"/>
          <w:sz w:val="16"/>
          <w:szCs w:val="16"/>
        </w:rPr>
        <w:t>3.2. Комплекс действий (мероприятий) по реализации приоритетов городского развития</w:t>
      </w:r>
      <w:r>
        <w:rPr>
          <w:sz w:val="20"/>
          <w:szCs w:val="20"/>
        </w:rPr>
        <w:tab/>
      </w:r>
      <w:r>
        <w:rPr>
          <w:rFonts w:ascii="Cambria" w:eastAsia="Cambria" w:hAnsi="Cambria" w:cs="Cambria"/>
          <w:sz w:val="14"/>
          <w:szCs w:val="14"/>
        </w:rPr>
        <w:t>52</w:t>
      </w:r>
    </w:p>
    <w:p w:rsidR="00A45577" w:rsidRDefault="00A45577">
      <w:pPr>
        <w:spacing w:line="270" w:lineRule="exact"/>
        <w:rPr>
          <w:sz w:val="20"/>
          <w:szCs w:val="20"/>
        </w:rPr>
      </w:pPr>
    </w:p>
    <w:p w:rsidR="00A45577" w:rsidRDefault="002E5A76">
      <w:pPr>
        <w:ind w:left="820"/>
        <w:rPr>
          <w:sz w:val="20"/>
          <w:szCs w:val="20"/>
        </w:rPr>
      </w:pPr>
      <w:r>
        <w:rPr>
          <w:rFonts w:ascii="Cambria" w:eastAsia="Cambria" w:hAnsi="Cambria" w:cs="Cambria"/>
          <w:color w:val="0000FF"/>
          <w:sz w:val="28"/>
          <w:szCs w:val="28"/>
          <w:u w:val="single"/>
        </w:rPr>
        <w:t>ПРИЛОЖЕНИЯ</w:t>
      </w:r>
    </w:p>
    <w:p w:rsidR="00A45577" w:rsidRDefault="002E5A76">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ectPr w:rsidR="00A45577">
          <w:pgSz w:w="11900" w:h="16838"/>
          <w:pgMar w:top="1440" w:right="846" w:bottom="1440" w:left="1440" w:header="0" w:footer="0" w:gutter="0"/>
          <w:cols w:space="720" w:equalWidth="0">
            <w:col w:w="9620"/>
          </w:cols>
        </w:sectPr>
      </w:pPr>
    </w:p>
    <w:p w:rsidR="00A45577" w:rsidRDefault="002E5A76">
      <w:pPr>
        <w:ind w:left="300"/>
        <w:rPr>
          <w:sz w:val="20"/>
          <w:szCs w:val="20"/>
        </w:rPr>
      </w:pPr>
      <w:r>
        <w:rPr>
          <w:rFonts w:ascii="Cambria" w:eastAsia="Cambria" w:hAnsi="Cambria" w:cs="Cambria"/>
          <w:sz w:val="28"/>
          <w:szCs w:val="28"/>
        </w:rPr>
        <w:lastRenderedPageBreak/>
        <w:t>ВВЕДЕНИЕ</w:t>
      </w:r>
    </w:p>
    <w:p w:rsidR="00A45577" w:rsidRDefault="002E5A76">
      <w:pPr>
        <w:spacing w:line="20" w:lineRule="exact"/>
        <w:rPr>
          <w:sz w:val="20"/>
          <w:szCs w:val="20"/>
        </w:rPr>
      </w:pPr>
      <w:r>
        <w:rPr>
          <w:noProof/>
          <w:sz w:val="20"/>
          <w:szCs w:val="20"/>
        </w:rPr>
        <w:drawing>
          <wp:anchor distT="0" distB="0" distL="114300" distR="114300" simplePos="0" relativeHeight="251505664" behindDoc="1" locked="0" layoutInCell="0" allowOverlap="1">
            <wp:simplePos x="0" y="0"/>
            <wp:positionH relativeFrom="column">
              <wp:posOffset>169545</wp:posOffset>
            </wp:positionH>
            <wp:positionV relativeFrom="paragraph">
              <wp:posOffset>32385</wp:posOffset>
            </wp:positionV>
            <wp:extent cx="5956935"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5956935" cy="8890"/>
                    </a:xfrm>
                    <a:prstGeom prst="rect">
                      <a:avLst/>
                    </a:prstGeom>
                    <a:noFill/>
                  </pic:spPr>
                </pic:pic>
              </a:graphicData>
            </a:graphic>
          </wp:anchor>
        </w:drawing>
      </w:r>
    </w:p>
    <w:p w:rsidR="00A45577" w:rsidRDefault="00A45577">
      <w:pPr>
        <w:spacing w:line="345"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Сегодня Городок — это красивый город на севере Беларуси с большим туристско-рекреационным потенциалом. Городок стремится стать современным устойчивым городом.</w:t>
      </w:r>
    </w:p>
    <w:p w:rsidR="00A45577" w:rsidRDefault="00A45577">
      <w:pPr>
        <w:spacing w:line="4" w:lineRule="exact"/>
        <w:rPr>
          <w:sz w:val="20"/>
          <w:szCs w:val="20"/>
        </w:rPr>
      </w:pPr>
    </w:p>
    <w:p w:rsidR="00A45577" w:rsidRDefault="002E5A76">
      <w:pPr>
        <w:numPr>
          <w:ilvl w:val="0"/>
          <w:numId w:val="1"/>
        </w:numPr>
        <w:tabs>
          <w:tab w:val="left" w:pos="514"/>
        </w:tabs>
        <w:spacing w:line="275" w:lineRule="auto"/>
        <w:ind w:left="260" w:firstLine="2"/>
        <w:jc w:val="both"/>
        <w:rPr>
          <w:rFonts w:ascii="Cambria" w:eastAsia="Cambria" w:hAnsi="Cambria" w:cs="Cambria"/>
        </w:rPr>
      </w:pPr>
      <w:r>
        <w:rPr>
          <w:rFonts w:ascii="Cambria" w:eastAsia="Cambria" w:hAnsi="Cambria" w:cs="Cambria"/>
        </w:rPr>
        <w:t>рамках инициативы Европейского союза «Соглашение мэров» здесь велась активная работа по разработке плана действий по устойчивому энергетическому развитию и климату. 2019 год стал заметной вехой в развитии Городка – город присоединился к проекту ГЭФ-ПРООН-Минприроды «Беларусь: Поддержка зеленого градостроительства в малых и средних городах Беларуси» (Зеленые города)» и приступил к разработке стратегического документа – Плана зеленого градостроительства (ПЗГ). Настоящий документ подготовлен при участии заинтересованных сторон: жителей города, представителей местного самоуправления, специалистов администрации Городокского района при содействии национальных экспертов.</w:t>
      </w:r>
    </w:p>
    <w:p w:rsidR="00A45577" w:rsidRDefault="00A45577">
      <w:pPr>
        <w:spacing w:line="9"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ПЗГ отвечает на вопросы «почему?», «где?», «как?», «зачем?», «что?» делать для устойчивого развития Городка. ПЗГ совмещает в себе стратегию социально-экономического развития и пространственную стратегию города, что делает его универсальным документом планирования устойчивого развития на местном уровне. План рассчитан до 2040 года и ставит ограниченное число долгосрочных и краткосрочных целей с акцентом на создание комфортной городской среды. План разработан на основании действующих программ и стратегических документов, принятых на республиканском, региональном и местном уровнях, а также анализа современного состояния города, тенденций, имеющихся внешних и внутренних предпосылок, конкурентных преимуществ.</w:t>
      </w:r>
    </w:p>
    <w:p w:rsidR="00A45577" w:rsidRDefault="00A45577">
      <w:pPr>
        <w:spacing w:line="9"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Стратегической целью ПЗГ г. Городка является стабильное улучшение качества жизни населения путем устойчивого управления ресурсами. Предусматривается реализация взаимосвязанных мероприятий в приоритетных областях: повышение качества жизни жителей города, укрепление экономического потенциала города, а также формирование демографического потенциала и развитой социальной сферы. Городок видит для себя возможности устойчивого развития через уменьшение выбросов углекислого газа и создание современного агролесопромышленного комплекса и предприятий экономики замкнутого цикла, совершенствование инфраструктуры города для повышения комфорта жителей, модернизацию транспортной инфраструктуры с созданием условий для велодвижения, расширение сферы туристических услуг.</w:t>
      </w:r>
    </w:p>
    <w:p w:rsidR="00A45577" w:rsidRDefault="002E5A76">
      <w:pPr>
        <w:numPr>
          <w:ilvl w:val="1"/>
          <w:numId w:val="1"/>
        </w:numPr>
        <w:tabs>
          <w:tab w:val="left" w:pos="1186"/>
        </w:tabs>
        <w:spacing w:line="273" w:lineRule="auto"/>
        <w:ind w:left="260" w:firstLine="568"/>
        <w:jc w:val="both"/>
        <w:rPr>
          <w:rFonts w:ascii="Cambria" w:eastAsia="Cambria" w:hAnsi="Cambria" w:cs="Cambria"/>
        </w:rPr>
      </w:pPr>
      <w:r>
        <w:rPr>
          <w:rFonts w:ascii="Cambria" w:eastAsia="Cambria" w:hAnsi="Cambria" w:cs="Cambria"/>
        </w:rPr>
        <w:t>составе ПЗГ сформирована КОНЦЕПЦИЯ ПРОСТРАНСТВЕННОГО РАЗВИТИЯ «ЗЕЛЕНЫЙ ГОРОДОК 2040 - СИЛЬНОЕ ЗВЕНО», которая обоснованно показывает то, каким будет город. Концепция четко связана с целями устойчивого социально-экономического развития соответствующего уровня. Такой подход – «последовательное планирование – проектирование – управление градостроительным развитием города» позволит достичь стратегических целей на основе использования ограниченных ресурсов. Соответственно разработанному ВИДЕНИЮ пространственное развитие Городка предполагает т</w:t>
      </w:r>
      <w:r>
        <w:rPr>
          <w:rFonts w:ascii="Cambria" w:eastAsia="Cambria" w:hAnsi="Cambria" w:cs="Cambria"/>
          <w:sz w:val="24"/>
          <w:szCs w:val="24"/>
        </w:rPr>
        <w:t>рансформацию общественного пространства,</w:t>
      </w:r>
      <w:r>
        <w:rPr>
          <w:rFonts w:ascii="Cambria" w:eastAsia="Cambria" w:hAnsi="Cambria" w:cs="Cambria"/>
        </w:rPr>
        <w:t xml:space="preserve"> </w:t>
      </w:r>
      <w:r>
        <w:rPr>
          <w:rFonts w:ascii="Cambria" w:eastAsia="Cambria" w:hAnsi="Cambria" w:cs="Cambria"/>
          <w:sz w:val="24"/>
          <w:szCs w:val="24"/>
        </w:rPr>
        <w:t>а также формирование природного и</w:t>
      </w:r>
      <w:r>
        <w:rPr>
          <w:rFonts w:ascii="Cambria" w:eastAsia="Cambria" w:hAnsi="Cambria" w:cs="Cambria"/>
        </w:rPr>
        <w:t xml:space="preserve"> </w:t>
      </w:r>
      <w:r>
        <w:rPr>
          <w:rFonts w:ascii="Cambria" w:eastAsia="Cambria" w:hAnsi="Cambria" w:cs="Cambria"/>
          <w:sz w:val="24"/>
          <w:szCs w:val="24"/>
        </w:rPr>
        <w:t xml:space="preserve">промышленного каркасов в городе. </w:t>
      </w:r>
      <w:r>
        <w:rPr>
          <w:rFonts w:ascii="Cambria" w:eastAsia="Cambria" w:hAnsi="Cambria" w:cs="Cambria"/>
        </w:rPr>
        <w:t>В последующем положения концепции будут</w:t>
      </w:r>
      <w:r>
        <w:rPr>
          <w:rFonts w:ascii="Cambria" w:eastAsia="Cambria" w:hAnsi="Cambria" w:cs="Cambria"/>
          <w:sz w:val="24"/>
          <w:szCs w:val="24"/>
        </w:rPr>
        <w:t xml:space="preserve"> </w:t>
      </w:r>
      <w:r>
        <w:rPr>
          <w:rFonts w:ascii="Cambria" w:eastAsia="Cambria" w:hAnsi="Cambria" w:cs="Cambria"/>
        </w:rPr>
        <w:t>закреплены в Генеральном плане, детальном плане центральной части Городка и другой градостроительной документации.</w:t>
      </w:r>
    </w:p>
    <w:p w:rsidR="00A45577" w:rsidRDefault="00A45577">
      <w:pPr>
        <w:spacing w:line="10" w:lineRule="exact"/>
        <w:rPr>
          <w:rFonts w:ascii="Cambria" w:eastAsia="Cambria" w:hAnsi="Cambria" w:cs="Cambria"/>
        </w:rPr>
      </w:pPr>
    </w:p>
    <w:p w:rsidR="00A45577" w:rsidRDefault="002E5A76">
      <w:pPr>
        <w:spacing w:line="276" w:lineRule="auto"/>
        <w:ind w:left="260" w:firstLine="614"/>
        <w:jc w:val="both"/>
        <w:rPr>
          <w:rFonts w:ascii="Cambria" w:eastAsia="Cambria" w:hAnsi="Cambria" w:cs="Cambria"/>
        </w:rPr>
      </w:pPr>
      <w:r>
        <w:rPr>
          <w:rFonts w:ascii="Cambria" w:eastAsia="Cambria" w:hAnsi="Cambria" w:cs="Cambria"/>
        </w:rPr>
        <w:t>ПЗГ предлагает комплекс мероприятий и городских проектов для приближения к модели устойчивого, низкоуглеродного и адаптированного к изменениям климата города. Мониторинг эффективности реализации этого плана будет осуществляться с применением системы индикаторов эффективности.</w:t>
      </w:r>
    </w:p>
    <w:p w:rsidR="00A45577" w:rsidRDefault="00A45577">
      <w:pPr>
        <w:sectPr w:rsidR="00A45577">
          <w:pgSz w:w="11900" w:h="16838"/>
          <w:pgMar w:top="1132" w:right="846" w:bottom="1046" w:left="1440" w:header="0" w:footer="0" w:gutter="0"/>
          <w:cols w:space="720" w:equalWidth="0">
            <w:col w:w="9620"/>
          </w:cols>
        </w:sectPr>
      </w:pPr>
    </w:p>
    <w:p w:rsidR="00A45577" w:rsidRDefault="002E5A76">
      <w:pPr>
        <w:numPr>
          <w:ilvl w:val="0"/>
          <w:numId w:val="2"/>
        </w:numPr>
        <w:tabs>
          <w:tab w:val="left" w:pos="620"/>
        </w:tabs>
        <w:ind w:left="620" w:hanging="324"/>
        <w:rPr>
          <w:rFonts w:ascii="Cambria" w:eastAsia="Cambria" w:hAnsi="Cambria" w:cs="Cambria"/>
          <w:sz w:val="28"/>
          <w:szCs w:val="28"/>
        </w:rPr>
      </w:pPr>
      <w:r>
        <w:rPr>
          <w:rFonts w:ascii="Cambria" w:eastAsia="Cambria" w:hAnsi="Cambria" w:cs="Cambria"/>
          <w:sz w:val="28"/>
          <w:szCs w:val="28"/>
        </w:rPr>
        <w:lastRenderedPageBreak/>
        <w:t>ПРОШЛОЕ И НАСТОЯЩЕЕ ГОРОДКА: ТЕНДЕНЦИИ И ВЫЗОВЫ</w:t>
      </w:r>
    </w:p>
    <w:p w:rsidR="00A45577" w:rsidRDefault="002E5A76">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165735</wp:posOffset>
            </wp:positionH>
            <wp:positionV relativeFrom="paragraph">
              <wp:posOffset>32385</wp:posOffset>
            </wp:positionV>
            <wp:extent cx="5960110" cy="39484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5960110" cy="394843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9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Городокский район расположен на северо-востоке Витебской области. Границы района на севере проходят с Невельским и Усвятским районами Российской Федерации, на юго-востоке – с Витебским районом, на западе – с Шумилинским и Полоцким районами. Городок - небольшой административный центр Городокского района в 30 километрах севернее Витебска. В современном Городке проживает немногим более 12 тысяч человек. Он стоит на реке Горожанке, или Усысе, связывающей озера Коши, Ореховое и Луговое. Последнее омывает юго-западную окраину города. По территории города проходит автомобильная дорога республиканского значения М-8 от границы РФ (Езерище) через Витебск и Гомель до границы Украины (Новая Гута) и участок железной дороги Витебск-Городок-Езерище-Невель (РФ).</w:t>
      </w:r>
    </w:p>
    <w:p w:rsidR="00A45577" w:rsidRDefault="00A45577">
      <w:pPr>
        <w:spacing w:line="12" w:lineRule="exact"/>
        <w:rPr>
          <w:sz w:val="20"/>
          <w:szCs w:val="20"/>
        </w:rPr>
      </w:pPr>
    </w:p>
    <w:p w:rsidR="00A45577" w:rsidRDefault="002E5A76">
      <w:pPr>
        <w:spacing w:line="275" w:lineRule="auto"/>
        <w:ind w:left="6100" w:firstLine="566"/>
        <w:jc w:val="both"/>
        <w:rPr>
          <w:sz w:val="20"/>
          <w:szCs w:val="20"/>
        </w:rPr>
      </w:pPr>
      <w:r>
        <w:rPr>
          <w:rFonts w:ascii="Cambria" w:eastAsia="Cambria" w:hAnsi="Cambria" w:cs="Cambria"/>
        </w:rPr>
        <w:t>Возник Городок на месте древнего поселения. Вероятно, именно его называли «Городком под Полоцком» в летописях XIII века. Первое точное упоминание Городка датируется 1551 годом. Он был занесен в «реестр серебщины» мест Великого княжества Литовского.</w:t>
      </w:r>
    </w:p>
    <w:p w:rsidR="00A45577" w:rsidRDefault="002E5A76">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161925</wp:posOffset>
            </wp:positionH>
            <wp:positionV relativeFrom="paragraph">
              <wp:posOffset>-1648460</wp:posOffset>
            </wp:positionV>
            <wp:extent cx="3599815" cy="27603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3599815" cy="2760345"/>
                    </a:xfrm>
                    <a:prstGeom prst="rect">
                      <a:avLst/>
                    </a:prstGeom>
                    <a:noFill/>
                  </pic:spPr>
                </pic:pic>
              </a:graphicData>
            </a:graphic>
          </wp:anchor>
        </w:drawing>
      </w:r>
    </w:p>
    <w:p w:rsidR="00A45577" w:rsidRDefault="002E5A76">
      <w:pPr>
        <w:spacing w:line="275" w:lineRule="auto"/>
        <w:ind w:left="6100" w:firstLine="566"/>
        <w:rPr>
          <w:sz w:val="20"/>
          <w:szCs w:val="20"/>
        </w:rPr>
      </w:pPr>
      <w:r>
        <w:rPr>
          <w:rFonts w:ascii="Cambria" w:eastAsia="Cambria" w:hAnsi="Cambria" w:cs="Cambria"/>
          <w:color w:val="1B1B1B"/>
        </w:rPr>
        <w:t>Достопримечательности города и его выгодное географическое расположение определяют развитие сферы туристических услуг. Сегодня Городок заслуженно является</w:t>
      </w:r>
    </w:p>
    <w:p w:rsidR="00A45577" w:rsidRDefault="00A45577">
      <w:pPr>
        <w:sectPr w:rsidR="00A45577">
          <w:pgSz w:w="11900" w:h="16838"/>
          <w:pgMar w:top="1132" w:right="846" w:bottom="793"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color w:val="1B1B1B"/>
        </w:rPr>
        <w:lastRenderedPageBreak/>
        <w:t xml:space="preserve">центром притяжения многочисленных туристов из других районов Беларуси, стран ближнего зарубежья, сторонников спортивного, активного, охотничьего, оздоровительного, культурного, экотуризма и других видов туризма. </w:t>
      </w:r>
      <w:r>
        <w:rPr>
          <w:rFonts w:ascii="Cambria" w:eastAsia="Cambria" w:hAnsi="Cambria" w:cs="Cambria"/>
          <w:color w:val="000000"/>
        </w:rPr>
        <w:t>Большое значение в экспорте</w:t>
      </w:r>
      <w:r>
        <w:rPr>
          <w:rFonts w:ascii="Cambria" w:eastAsia="Cambria" w:hAnsi="Cambria" w:cs="Cambria"/>
          <w:color w:val="1B1B1B"/>
        </w:rPr>
        <w:t xml:space="preserve"> </w:t>
      </w:r>
      <w:r>
        <w:rPr>
          <w:rFonts w:ascii="Cambria" w:eastAsia="Cambria" w:hAnsi="Cambria" w:cs="Cambria"/>
          <w:color w:val="000000"/>
        </w:rPr>
        <w:t>туристических услуг имеет туристическая деятельность на базе ГСУСУ «Витебский областной центр олимпийского резерва по зимним видам спорта». В Городке построена новая современная освещенная лыжероллерная трасса с развитой инфраструктурой и центр подготовки спортсменов.</w:t>
      </w:r>
    </w:p>
    <w:p w:rsidR="00A45577" w:rsidRDefault="00A45577">
      <w:pPr>
        <w:spacing w:line="3" w:lineRule="exact"/>
        <w:rPr>
          <w:sz w:val="20"/>
          <w:szCs w:val="20"/>
        </w:rPr>
      </w:pPr>
    </w:p>
    <w:p w:rsidR="00A45577" w:rsidRDefault="002E5A76">
      <w:pPr>
        <w:spacing w:line="275" w:lineRule="auto"/>
        <w:ind w:left="260" w:firstLine="614"/>
        <w:jc w:val="both"/>
        <w:rPr>
          <w:sz w:val="20"/>
          <w:szCs w:val="20"/>
        </w:rPr>
      </w:pPr>
      <w:r>
        <w:rPr>
          <w:rFonts w:ascii="Cambria" w:eastAsia="Cambria" w:hAnsi="Cambria" w:cs="Cambria"/>
        </w:rPr>
        <w:t>Наряду с этим в городе есть ряд моментов, которые тормозят развитие экономики, в том числе в сфере туристических услуг. В городе с небольшой площадью и небольшим населением не развита велосипедная инфраструктура: отсутствуют велодорожки, нет услуг по прокату велосипедов,тогда как транспортная мобильность не позволяет добираться из одной точки в другую в пределах города.</w:t>
      </w:r>
    </w:p>
    <w:p w:rsidR="00A45577" w:rsidRDefault="00A45577">
      <w:pPr>
        <w:spacing w:line="6"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 xml:space="preserve">Долгосрочное развитие Городка формируется </w:t>
      </w:r>
      <w:r>
        <w:rPr>
          <w:rFonts w:ascii="Cambria" w:eastAsia="Cambria" w:hAnsi="Cambria" w:cs="Cambria"/>
          <w:b/>
          <w:bCs/>
        </w:rPr>
        <w:t>комплексом стратегических</w:t>
      </w:r>
      <w:r>
        <w:rPr>
          <w:rFonts w:ascii="Cambria" w:eastAsia="Cambria" w:hAnsi="Cambria" w:cs="Cambria"/>
        </w:rPr>
        <w:t xml:space="preserve"> </w:t>
      </w:r>
      <w:r>
        <w:rPr>
          <w:rFonts w:ascii="Cambria" w:eastAsia="Cambria" w:hAnsi="Cambria" w:cs="Cambria"/>
          <w:b/>
          <w:bCs/>
        </w:rPr>
        <w:t>документов</w:t>
      </w:r>
      <w:r>
        <w:rPr>
          <w:rFonts w:ascii="Cambria" w:eastAsia="Cambria" w:hAnsi="Cambria" w:cs="Cambria"/>
        </w:rPr>
        <w:t>, принятых на республиканском и региональном уровнях:</w:t>
      </w:r>
    </w:p>
    <w:p w:rsidR="00A45577" w:rsidRDefault="00A45577">
      <w:pPr>
        <w:spacing w:line="4" w:lineRule="exact"/>
        <w:rPr>
          <w:sz w:val="20"/>
          <w:szCs w:val="20"/>
        </w:rPr>
      </w:pPr>
    </w:p>
    <w:p w:rsidR="00A45577" w:rsidRDefault="002E5A76">
      <w:pPr>
        <w:numPr>
          <w:ilvl w:val="0"/>
          <w:numId w:val="3"/>
        </w:numPr>
        <w:tabs>
          <w:tab w:val="left" w:pos="1120"/>
        </w:tabs>
        <w:spacing w:line="275" w:lineRule="auto"/>
        <w:ind w:left="1120" w:hanging="292"/>
        <w:jc w:val="both"/>
        <w:rPr>
          <w:rFonts w:ascii="Cambria" w:eastAsia="Cambria" w:hAnsi="Cambria" w:cs="Cambria"/>
        </w:rPr>
      </w:pPr>
      <w:r>
        <w:rPr>
          <w:rFonts w:ascii="Cambria" w:eastAsia="Cambria" w:hAnsi="Cambria" w:cs="Cambria"/>
        </w:rPr>
        <w:t>Национальная стратегия устойчивого социально-экономического развития Республики Беларусь на период до 2030 года, одобренная Президиумом Совета Министров Республики Беларусь 2 мая 2017 г. (НСУР–2030);</w:t>
      </w:r>
    </w:p>
    <w:p w:rsidR="00A45577" w:rsidRDefault="00A45577">
      <w:pPr>
        <w:spacing w:line="2" w:lineRule="exact"/>
        <w:rPr>
          <w:rFonts w:ascii="Cambria" w:eastAsia="Cambria" w:hAnsi="Cambria" w:cs="Cambria"/>
        </w:rPr>
      </w:pPr>
    </w:p>
    <w:p w:rsidR="00A45577" w:rsidRDefault="002E5A76">
      <w:pPr>
        <w:numPr>
          <w:ilvl w:val="0"/>
          <w:numId w:val="3"/>
        </w:numPr>
        <w:tabs>
          <w:tab w:val="left" w:pos="1120"/>
        </w:tabs>
        <w:spacing w:line="276" w:lineRule="auto"/>
        <w:ind w:left="1120" w:hanging="292"/>
        <w:jc w:val="both"/>
        <w:rPr>
          <w:rFonts w:ascii="Cambria" w:eastAsia="Cambria" w:hAnsi="Cambria" w:cs="Cambria"/>
        </w:rPr>
      </w:pPr>
      <w:r>
        <w:rPr>
          <w:rFonts w:ascii="Cambria" w:eastAsia="Cambria" w:hAnsi="Cambria" w:cs="Cambria"/>
        </w:rPr>
        <w:t>Программа социально-экономического развития Республики Беларусь на 2016– 2020 гг., утвержденная Указом Президента Республики Беларусь № 466 от 15 декабря 2016 года, и Комплекс мер по ее реализации, утвержденный постановлением Совета Министров Республики Беларусь 12 января 2017 г. № 18;</w:t>
      </w:r>
    </w:p>
    <w:p w:rsidR="00A45577" w:rsidRDefault="00A45577">
      <w:pPr>
        <w:spacing w:line="1" w:lineRule="exact"/>
        <w:rPr>
          <w:rFonts w:ascii="Cambria" w:eastAsia="Cambria" w:hAnsi="Cambria" w:cs="Cambria"/>
        </w:rPr>
      </w:pPr>
    </w:p>
    <w:p w:rsidR="00A45577" w:rsidRDefault="002E5A76">
      <w:pPr>
        <w:numPr>
          <w:ilvl w:val="0"/>
          <w:numId w:val="3"/>
        </w:numPr>
        <w:tabs>
          <w:tab w:val="left" w:pos="1120"/>
        </w:tabs>
        <w:spacing w:line="275" w:lineRule="auto"/>
        <w:ind w:left="1120" w:hanging="292"/>
        <w:jc w:val="both"/>
        <w:rPr>
          <w:rFonts w:ascii="Cambria" w:eastAsia="Cambria" w:hAnsi="Cambria" w:cs="Cambria"/>
        </w:rPr>
      </w:pPr>
      <w:r>
        <w:rPr>
          <w:rFonts w:ascii="Cambria" w:eastAsia="Cambria" w:hAnsi="Cambria" w:cs="Cambria"/>
        </w:rPr>
        <w:t>Национальный план действий по развитию «зеленой» экономики в Республике Беларусь до 2020 года, утвержденный Постановлением Совета Министров Республики Беларусь № 1061 от 21 декабря 2016 г.;</w:t>
      </w:r>
    </w:p>
    <w:p w:rsidR="00A45577" w:rsidRDefault="00A45577">
      <w:pPr>
        <w:spacing w:line="3" w:lineRule="exact"/>
        <w:rPr>
          <w:rFonts w:ascii="Cambria" w:eastAsia="Cambria" w:hAnsi="Cambria" w:cs="Cambria"/>
        </w:rPr>
      </w:pPr>
    </w:p>
    <w:p w:rsidR="00A45577" w:rsidRDefault="002E5A76">
      <w:pPr>
        <w:numPr>
          <w:ilvl w:val="0"/>
          <w:numId w:val="3"/>
        </w:numPr>
        <w:tabs>
          <w:tab w:val="left" w:pos="1120"/>
        </w:tabs>
        <w:spacing w:line="275" w:lineRule="auto"/>
        <w:ind w:left="1120" w:hanging="292"/>
        <w:jc w:val="both"/>
        <w:rPr>
          <w:rFonts w:ascii="Cambria" w:eastAsia="Cambria" w:hAnsi="Cambria" w:cs="Cambria"/>
        </w:rPr>
      </w:pPr>
      <w:r>
        <w:rPr>
          <w:rFonts w:ascii="Cambria" w:eastAsia="Cambria" w:hAnsi="Cambria" w:cs="Cambria"/>
        </w:rPr>
        <w:t>Программа социально-экономического развития Витебской области на 2016-2020гг, утвержденная Витебским областным Советом депутатов от 6 апреля 2017 года №19;</w:t>
      </w:r>
    </w:p>
    <w:p w:rsidR="00A45577" w:rsidRDefault="00A45577">
      <w:pPr>
        <w:spacing w:line="1" w:lineRule="exact"/>
        <w:rPr>
          <w:rFonts w:ascii="Cambria" w:eastAsia="Cambria" w:hAnsi="Cambria" w:cs="Cambria"/>
        </w:rPr>
      </w:pPr>
    </w:p>
    <w:p w:rsidR="00A45577" w:rsidRDefault="002E5A76">
      <w:pPr>
        <w:numPr>
          <w:ilvl w:val="0"/>
          <w:numId w:val="3"/>
        </w:numPr>
        <w:tabs>
          <w:tab w:val="left" w:pos="1120"/>
        </w:tabs>
        <w:ind w:left="1120" w:hanging="292"/>
        <w:rPr>
          <w:rFonts w:ascii="Cambria" w:eastAsia="Cambria" w:hAnsi="Cambria" w:cs="Cambria"/>
        </w:rPr>
      </w:pPr>
      <w:r>
        <w:rPr>
          <w:rFonts w:ascii="Cambria" w:eastAsia="Cambria" w:hAnsi="Cambria" w:cs="Cambria"/>
        </w:rPr>
        <w:t>Генеральный план развития г. Городка до 2030 г.;</w:t>
      </w:r>
    </w:p>
    <w:p w:rsidR="00A45577" w:rsidRDefault="00A45577">
      <w:pPr>
        <w:spacing w:line="40" w:lineRule="exact"/>
        <w:rPr>
          <w:rFonts w:ascii="Cambria" w:eastAsia="Cambria" w:hAnsi="Cambria" w:cs="Cambria"/>
        </w:rPr>
      </w:pPr>
    </w:p>
    <w:p w:rsidR="00A45577" w:rsidRDefault="002E5A76">
      <w:pPr>
        <w:numPr>
          <w:ilvl w:val="0"/>
          <w:numId w:val="3"/>
        </w:numPr>
        <w:tabs>
          <w:tab w:val="left" w:pos="1120"/>
        </w:tabs>
        <w:spacing w:line="275" w:lineRule="auto"/>
        <w:ind w:left="1120" w:hanging="292"/>
        <w:jc w:val="both"/>
        <w:rPr>
          <w:rFonts w:ascii="Cambria" w:eastAsia="Cambria" w:hAnsi="Cambria" w:cs="Cambria"/>
        </w:rPr>
      </w:pPr>
      <w:r>
        <w:rPr>
          <w:rFonts w:ascii="Cambria" w:eastAsia="Cambria" w:hAnsi="Cambria" w:cs="Cambria"/>
        </w:rPr>
        <w:t>Программа социально-экономического развития Городокского района на 2016-2020гг, утвержденная Городокским районным Советом депутатов от 26 мая 2017 года №155;</w:t>
      </w:r>
    </w:p>
    <w:p w:rsidR="00A45577" w:rsidRDefault="00A45577">
      <w:pPr>
        <w:spacing w:line="3" w:lineRule="exact"/>
        <w:rPr>
          <w:rFonts w:ascii="Cambria" w:eastAsia="Cambria" w:hAnsi="Cambria" w:cs="Cambria"/>
        </w:rPr>
      </w:pPr>
    </w:p>
    <w:p w:rsidR="00A45577" w:rsidRDefault="002E5A76">
      <w:pPr>
        <w:numPr>
          <w:ilvl w:val="0"/>
          <w:numId w:val="3"/>
        </w:numPr>
        <w:tabs>
          <w:tab w:val="left" w:pos="1120"/>
        </w:tabs>
        <w:spacing w:line="274" w:lineRule="auto"/>
        <w:ind w:left="1120" w:hanging="292"/>
        <w:rPr>
          <w:rFonts w:ascii="Cambria" w:eastAsia="Cambria" w:hAnsi="Cambria" w:cs="Cambria"/>
        </w:rPr>
      </w:pPr>
      <w:r>
        <w:rPr>
          <w:rFonts w:ascii="Cambria" w:eastAsia="Cambria" w:hAnsi="Cambria" w:cs="Cambria"/>
        </w:rPr>
        <w:t>План индустриализации Городокского района, утвержденный Председателем Городокского районного исполнительного комитета 21 декабря 2018 г.;</w:t>
      </w:r>
    </w:p>
    <w:p w:rsidR="00A45577" w:rsidRDefault="00A45577">
      <w:pPr>
        <w:spacing w:line="3" w:lineRule="exact"/>
        <w:rPr>
          <w:rFonts w:ascii="Cambria" w:eastAsia="Cambria" w:hAnsi="Cambria" w:cs="Cambria"/>
        </w:rPr>
      </w:pPr>
    </w:p>
    <w:p w:rsidR="00A45577" w:rsidRDefault="002E5A76">
      <w:pPr>
        <w:numPr>
          <w:ilvl w:val="0"/>
          <w:numId w:val="3"/>
        </w:numPr>
        <w:tabs>
          <w:tab w:val="left" w:pos="1120"/>
        </w:tabs>
        <w:spacing w:line="274" w:lineRule="auto"/>
        <w:ind w:left="1120" w:hanging="292"/>
        <w:rPr>
          <w:rFonts w:ascii="Cambria" w:eastAsia="Cambria" w:hAnsi="Cambria" w:cs="Cambria"/>
        </w:rPr>
      </w:pPr>
      <w:r>
        <w:rPr>
          <w:rFonts w:ascii="Cambria" w:eastAsia="Cambria" w:hAnsi="Cambria" w:cs="Cambria"/>
        </w:rPr>
        <w:t>План развития Городокского района Витебской области, утвержденный 23 июля 2018 г.;</w:t>
      </w:r>
    </w:p>
    <w:p w:rsidR="00A45577" w:rsidRDefault="00A45577">
      <w:pPr>
        <w:spacing w:line="3" w:lineRule="exact"/>
        <w:rPr>
          <w:rFonts w:ascii="Cambria" w:eastAsia="Cambria" w:hAnsi="Cambria" w:cs="Cambria"/>
        </w:rPr>
      </w:pPr>
    </w:p>
    <w:p w:rsidR="00A45577" w:rsidRDefault="002E5A76">
      <w:pPr>
        <w:numPr>
          <w:ilvl w:val="0"/>
          <w:numId w:val="3"/>
        </w:numPr>
        <w:tabs>
          <w:tab w:val="left" w:pos="1120"/>
        </w:tabs>
        <w:spacing w:line="275" w:lineRule="auto"/>
        <w:ind w:left="1120" w:hanging="292"/>
        <w:jc w:val="both"/>
        <w:rPr>
          <w:rFonts w:ascii="Cambria" w:eastAsia="Cambria" w:hAnsi="Cambria" w:cs="Cambria"/>
        </w:rPr>
      </w:pPr>
      <w:r>
        <w:rPr>
          <w:rFonts w:ascii="Cambria" w:eastAsia="Cambria" w:hAnsi="Cambria" w:cs="Cambria"/>
        </w:rPr>
        <w:t>В 2019 г. начата работа по разработке плана действий по устойчивому энергетическому развитию и климату (ПДУЭРК) в рамках инициативы Европейского союза «Соглашение мэров».</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260"/>
        <w:rPr>
          <w:sz w:val="20"/>
          <w:szCs w:val="20"/>
        </w:rPr>
      </w:pPr>
      <w:r>
        <w:rPr>
          <w:rFonts w:ascii="Cambria" w:eastAsia="Cambria" w:hAnsi="Cambria" w:cs="Cambria"/>
          <w:color w:val="808080"/>
          <w:sz w:val="28"/>
          <w:szCs w:val="28"/>
        </w:rPr>
        <w:lastRenderedPageBreak/>
        <w:t>1.1. Анализ складывающихся тенденций</w:t>
      </w:r>
    </w:p>
    <w:p w:rsidR="00A45577" w:rsidRDefault="002E5A76">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364" w:lineRule="exact"/>
        <w:rPr>
          <w:sz w:val="20"/>
          <w:szCs w:val="20"/>
        </w:rPr>
      </w:pPr>
    </w:p>
    <w:p w:rsidR="00A45577" w:rsidRDefault="002E5A76">
      <w:pPr>
        <w:ind w:left="820"/>
        <w:rPr>
          <w:sz w:val="20"/>
          <w:szCs w:val="20"/>
        </w:rPr>
      </w:pPr>
      <w:r>
        <w:rPr>
          <w:rFonts w:ascii="Cambria" w:eastAsia="Cambria" w:hAnsi="Cambria" w:cs="Cambria"/>
          <w:b/>
          <w:bCs/>
          <w:color w:val="7030A0"/>
        </w:rPr>
        <w:t>1.1.1.  Паспорт Городка</w:t>
      </w:r>
    </w:p>
    <w:p w:rsidR="00A45577" w:rsidRDefault="00A45577">
      <w:pPr>
        <w:spacing w:line="3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920"/>
        <w:gridCol w:w="4680"/>
      </w:tblGrid>
      <w:tr w:rsidR="00A45577">
        <w:trPr>
          <w:trHeight w:val="926"/>
        </w:trPr>
        <w:tc>
          <w:tcPr>
            <w:tcW w:w="4920" w:type="dxa"/>
            <w:tcBorders>
              <w:top w:val="single" w:sz="8" w:space="0" w:color="auto"/>
              <w:left w:val="single" w:sz="8" w:space="0" w:color="auto"/>
              <w:right w:val="single" w:sz="8" w:space="0" w:color="auto"/>
            </w:tcBorders>
            <w:vAlign w:val="bottom"/>
          </w:tcPr>
          <w:p w:rsidR="00A45577" w:rsidRDefault="00A45577">
            <w:pPr>
              <w:rPr>
                <w:sz w:val="24"/>
                <w:szCs w:val="24"/>
              </w:rPr>
            </w:pPr>
          </w:p>
        </w:tc>
        <w:tc>
          <w:tcPr>
            <w:tcW w:w="4680" w:type="dxa"/>
            <w:tcBorders>
              <w:top w:val="single" w:sz="8" w:space="0" w:color="auto"/>
              <w:right w:val="single" w:sz="8" w:space="0" w:color="auto"/>
            </w:tcBorders>
            <w:vAlign w:val="bottom"/>
          </w:tcPr>
          <w:p w:rsidR="00A45577" w:rsidRDefault="002E5A76">
            <w:pPr>
              <w:ind w:left="860"/>
              <w:rPr>
                <w:sz w:val="20"/>
                <w:szCs w:val="20"/>
              </w:rPr>
            </w:pPr>
            <w:r>
              <w:rPr>
                <w:rFonts w:ascii="Cambria" w:eastAsia="Cambria" w:hAnsi="Cambria" w:cs="Cambria"/>
              </w:rPr>
              <w:t>ОБЩИЕ СВЕДЕНИЯ О ГОРОДЕ</w:t>
            </w:r>
          </w:p>
        </w:tc>
      </w:tr>
      <w:tr w:rsidR="00A45577">
        <w:trPr>
          <w:trHeight w:val="660"/>
        </w:trPr>
        <w:tc>
          <w:tcPr>
            <w:tcW w:w="4920" w:type="dxa"/>
            <w:tcBorders>
              <w:left w:val="single" w:sz="8" w:space="0" w:color="auto"/>
              <w:bottom w:val="single" w:sz="8" w:space="0" w:color="auto"/>
              <w:right w:val="single" w:sz="8" w:space="0" w:color="auto"/>
            </w:tcBorders>
            <w:vAlign w:val="bottom"/>
          </w:tcPr>
          <w:p w:rsidR="00A45577" w:rsidRDefault="00A45577">
            <w:pPr>
              <w:rPr>
                <w:sz w:val="24"/>
                <w:szCs w:val="24"/>
              </w:rPr>
            </w:pPr>
          </w:p>
        </w:tc>
        <w:tc>
          <w:tcPr>
            <w:tcW w:w="4680" w:type="dxa"/>
            <w:tcBorders>
              <w:bottom w:val="single" w:sz="8" w:space="0" w:color="auto"/>
              <w:right w:val="single" w:sz="8" w:space="0" w:color="auto"/>
            </w:tcBorders>
            <w:vAlign w:val="bottom"/>
          </w:tcPr>
          <w:p w:rsidR="00A45577" w:rsidRDefault="00A45577">
            <w:pPr>
              <w:rPr>
                <w:sz w:val="24"/>
                <w:szCs w:val="24"/>
              </w:rPr>
            </w:pPr>
          </w:p>
        </w:tc>
      </w:tr>
      <w:tr w:rsidR="00A45577">
        <w:trPr>
          <w:trHeight w:val="286"/>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Климат</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Умеренно-континентальный климат</w:t>
            </w:r>
          </w:p>
        </w:tc>
      </w:tr>
      <w:tr w:rsidR="00A45577">
        <w:trPr>
          <w:trHeight w:val="257"/>
        </w:trPr>
        <w:tc>
          <w:tcPr>
            <w:tcW w:w="4920" w:type="dxa"/>
            <w:tcBorders>
              <w:left w:val="single" w:sz="8" w:space="0" w:color="auto"/>
              <w:right w:val="single" w:sz="8" w:space="0" w:color="auto"/>
            </w:tcBorders>
            <w:vAlign w:val="bottom"/>
          </w:tcPr>
          <w:p w:rsidR="00A45577" w:rsidRDefault="00A45577"/>
        </w:tc>
        <w:tc>
          <w:tcPr>
            <w:tcW w:w="4680" w:type="dxa"/>
            <w:tcBorders>
              <w:right w:val="single" w:sz="8" w:space="0" w:color="auto"/>
            </w:tcBorders>
            <w:vAlign w:val="bottom"/>
          </w:tcPr>
          <w:p w:rsidR="00A45577" w:rsidRDefault="002E5A76">
            <w:pPr>
              <w:spacing w:line="256" w:lineRule="exact"/>
              <w:ind w:left="100"/>
              <w:rPr>
                <w:sz w:val="20"/>
                <w:szCs w:val="20"/>
              </w:rPr>
            </w:pPr>
            <w:r>
              <w:rPr>
                <w:rFonts w:ascii="Cambria" w:eastAsia="Cambria" w:hAnsi="Cambria" w:cs="Cambria"/>
              </w:rPr>
              <w:t>классифицируется как Dfb по системе</w:t>
            </w:r>
          </w:p>
        </w:tc>
      </w:tr>
      <w:tr w:rsidR="00A45577">
        <w:trPr>
          <w:trHeight w:val="258"/>
        </w:trPr>
        <w:tc>
          <w:tcPr>
            <w:tcW w:w="4920" w:type="dxa"/>
            <w:tcBorders>
              <w:left w:val="single" w:sz="8" w:space="0" w:color="auto"/>
              <w:right w:val="single" w:sz="8" w:space="0" w:color="auto"/>
            </w:tcBorders>
            <w:vAlign w:val="bottom"/>
          </w:tcPr>
          <w:p w:rsidR="00A45577" w:rsidRDefault="00A45577"/>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Кеппен-Гейгера</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Основан</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1774 г.</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Административный статус</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Районный центр</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Численность населения</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12622 человека</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Площадь в административных границах</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1448 га</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Плотность населения</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9 чел./га</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Доля населения моложе трудоспособного</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14,7%</w:t>
            </w:r>
          </w:p>
        </w:tc>
      </w:tr>
      <w:tr w:rsidR="00A45577">
        <w:trPr>
          <w:trHeight w:val="259"/>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возраста</w:t>
            </w:r>
          </w:p>
        </w:tc>
        <w:tc>
          <w:tcPr>
            <w:tcW w:w="4680" w:type="dxa"/>
            <w:tcBorders>
              <w:right w:val="single" w:sz="8" w:space="0" w:color="auto"/>
            </w:tcBorders>
            <w:vAlign w:val="bottom"/>
          </w:tcPr>
          <w:p w:rsidR="00A45577" w:rsidRDefault="00A45577"/>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Доля населения трудоспособного возраста</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63,3%</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6"/>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Доля населения старше трудоспособного</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22,0%</w:t>
            </w:r>
          </w:p>
        </w:tc>
      </w:tr>
      <w:tr w:rsidR="00A45577">
        <w:trPr>
          <w:trHeight w:val="25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возраста</w:t>
            </w:r>
          </w:p>
        </w:tc>
        <w:tc>
          <w:tcPr>
            <w:tcW w:w="4680" w:type="dxa"/>
            <w:tcBorders>
              <w:right w:val="single" w:sz="8" w:space="0" w:color="auto"/>
            </w:tcBorders>
            <w:vAlign w:val="bottom"/>
          </w:tcPr>
          <w:p w:rsidR="00A45577" w:rsidRDefault="00A45577"/>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6"/>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Процентное отношение мужчин/женщин в</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48,5%/ 51,5%</w:t>
            </w:r>
          </w:p>
        </w:tc>
      </w:tr>
      <w:tr w:rsidR="00A45577">
        <w:trPr>
          <w:trHeight w:val="25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общей численности населения</w:t>
            </w:r>
          </w:p>
        </w:tc>
        <w:tc>
          <w:tcPr>
            <w:tcW w:w="4680" w:type="dxa"/>
            <w:tcBorders>
              <w:right w:val="single" w:sz="8" w:space="0" w:color="auto"/>
            </w:tcBorders>
            <w:vAlign w:val="bottom"/>
          </w:tcPr>
          <w:p w:rsidR="00A45577" w:rsidRDefault="00A45577"/>
        </w:tc>
      </w:tr>
      <w:tr w:rsidR="00A45577">
        <w:trPr>
          <w:trHeight w:val="43"/>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Число женщин на 1000 мужчин</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1058</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Ежегодное изменение численности населения</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Уменьшение на 2%</w:t>
            </w:r>
          </w:p>
        </w:tc>
      </w:tr>
      <w:tr w:rsidR="00A45577">
        <w:trPr>
          <w:trHeight w:val="39"/>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Жилищный фонд</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302,2 тыс.м2</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9"/>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Общее количество домашних хозяйств</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102,9/2,10 тыс.м2/тыс.ед.</w:t>
            </w:r>
          </w:p>
        </w:tc>
      </w:tr>
      <w:tr w:rsidR="00A45577">
        <w:trPr>
          <w:trHeight w:val="25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(квартир (домов))</w:t>
            </w:r>
          </w:p>
        </w:tc>
        <w:tc>
          <w:tcPr>
            <w:tcW w:w="4680" w:type="dxa"/>
            <w:tcBorders>
              <w:right w:val="single" w:sz="8" w:space="0" w:color="auto"/>
            </w:tcBorders>
            <w:vAlign w:val="bottom"/>
          </w:tcPr>
          <w:p w:rsidR="00A45577" w:rsidRDefault="00A45577"/>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6"/>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Начисленная среднемесячная заработная</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707,4 руб.</w:t>
            </w:r>
          </w:p>
        </w:tc>
      </w:tr>
      <w:tr w:rsidR="00A45577">
        <w:trPr>
          <w:trHeight w:val="25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плата работников</w:t>
            </w:r>
          </w:p>
        </w:tc>
        <w:tc>
          <w:tcPr>
            <w:tcW w:w="4680" w:type="dxa"/>
            <w:tcBorders>
              <w:right w:val="single" w:sz="8" w:space="0" w:color="auto"/>
            </w:tcBorders>
            <w:vAlign w:val="bottom"/>
          </w:tcPr>
          <w:p w:rsidR="00A45577" w:rsidRDefault="00A45577"/>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Уровень инфляции</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5,4%</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7"/>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Объем районного бюджета 2018 года</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Расходы:  34 429263,41</w:t>
            </w:r>
          </w:p>
        </w:tc>
      </w:tr>
      <w:tr w:rsidR="00A45577">
        <w:trPr>
          <w:trHeight w:val="298"/>
        </w:trPr>
        <w:tc>
          <w:tcPr>
            <w:tcW w:w="4920" w:type="dxa"/>
            <w:tcBorders>
              <w:left w:val="single" w:sz="8" w:space="0" w:color="auto"/>
              <w:right w:val="single" w:sz="8" w:space="0" w:color="auto"/>
            </w:tcBorders>
            <w:vAlign w:val="bottom"/>
          </w:tcPr>
          <w:p w:rsidR="00A45577" w:rsidRDefault="00A45577">
            <w:pPr>
              <w:rPr>
                <w:sz w:val="24"/>
                <w:szCs w:val="24"/>
              </w:rPr>
            </w:pP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Доходы:  34 434 263,41</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90"/>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Численность занятых в экономике района</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8512,00</w:t>
            </w:r>
          </w:p>
        </w:tc>
      </w:tr>
      <w:tr w:rsidR="00A45577">
        <w:trPr>
          <w:trHeight w:val="38"/>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9"/>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Доля занятых в экономике района от общей</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87%</w:t>
            </w:r>
          </w:p>
        </w:tc>
      </w:tr>
      <w:tr w:rsidR="00A45577">
        <w:trPr>
          <w:trHeight w:val="25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численности трудоспособного населения</w:t>
            </w:r>
          </w:p>
        </w:tc>
        <w:tc>
          <w:tcPr>
            <w:tcW w:w="4680" w:type="dxa"/>
            <w:tcBorders>
              <w:right w:val="single" w:sz="8" w:space="0" w:color="auto"/>
            </w:tcBorders>
            <w:vAlign w:val="bottom"/>
          </w:tcPr>
          <w:p w:rsidR="00A45577" w:rsidRDefault="00A45577"/>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r w:rsidR="00A45577">
        <w:trPr>
          <w:trHeight w:val="288"/>
        </w:trPr>
        <w:tc>
          <w:tcPr>
            <w:tcW w:w="492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rPr>
              <w:t>Численность иждивенцев</w:t>
            </w:r>
          </w:p>
        </w:tc>
        <w:tc>
          <w:tcPr>
            <w:tcW w:w="4680" w:type="dxa"/>
            <w:tcBorders>
              <w:right w:val="single" w:sz="8" w:space="0" w:color="auto"/>
            </w:tcBorders>
            <w:vAlign w:val="bottom"/>
          </w:tcPr>
          <w:p w:rsidR="00A45577" w:rsidRDefault="002E5A76">
            <w:pPr>
              <w:ind w:left="100"/>
              <w:rPr>
                <w:sz w:val="20"/>
                <w:szCs w:val="20"/>
              </w:rPr>
            </w:pPr>
            <w:r>
              <w:rPr>
                <w:rFonts w:ascii="Cambria" w:eastAsia="Cambria" w:hAnsi="Cambria" w:cs="Cambria"/>
              </w:rPr>
              <w:t>3917</w:t>
            </w:r>
          </w:p>
        </w:tc>
      </w:tr>
      <w:tr w:rsidR="00A45577">
        <w:trPr>
          <w:trHeight w:val="41"/>
        </w:trPr>
        <w:tc>
          <w:tcPr>
            <w:tcW w:w="4920" w:type="dxa"/>
            <w:tcBorders>
              <w:left w:val="single" w:sz="8" w:space="0" w:color="auto"/>
              <w:bottom w:val="single" w:sz="8" w:space="0" w:color="auto"/>
              <w:right w:val="single" w:sz="8" w:space="0" w:color="auto"/>
            </w:tcBorders>
            <w:vAlign w:val="bottom"/>
          </w:tcPr>
          <w:p w:rsidR="00A45577" w:rsidRDefault="00A45577">
            <w:pPr>
              <w:rPr>
                <w:sz w:val="3"/>
                <w:szCs w:val="3"/>
              </w:rPr>
            </w:pPr>
          </w:p>
        </w:tc>
        <w:tc>
          <w:tcPr>
            <w:tcW w:w="4680" w:type="dxa"/>
            <w:tcBorders>
              <w:bottom w:val="single" w:sz="8" w:space="0" w:color="auto"/>
              <w:right w:val="single" w:sz="8" w:space="0" w:color="auto"/>
            </w:tcBorders>
            <w:vAlign w:val="bottom"/>
          </w:tcPr>
          <w:p w:rsidR="00A45577" w:rsidRDefault="00A45577">
            <w:pPr>
              <w:rPr>
                <w:sz w:val="3"/>
                <w:szCs w:val="3"/>
              </w:rPr>
            </w:pPr>
          </w:p>
        </w:tc>
      </w:tr>
    </w:tbl>
    <w:p w:rsidR="00A45577" w:rsidRDefault="002E5A76">
      <w:pPr>
        <w:spacing w:line="20" w:lineRule="exact"/>
        <w:rPr>
          <w:sz w:val="20"/>
          <w:szCs w:val="20"/>
        </w:rPr>
      </w:pPr>
      <w:r>
        <w:rPr>
          <w:noProof/>
          <w:sz w:val="20"/>
          <w:szCs w:val="20"/>
        </w:rPr>
        <w:drawing>
          <wp:anchor distT="0" distB="0" distL="114300" distR="114300" simplePos="0" relativeHeight="251509760" behindDoc="1" locked="0" layoutInCell="0" allowOverlap="1">
            <wp:simplePos x="0" y="0"/>
            <wp:positionH relativeFrom="column">
              <wp:posOffset>525780</wp:posOffset>
            </wp:positionH>
            <wp:positionV relativeFrom="paragraph">
              <wp:posOffset>-6925310</wp:posOffset>
            </wp:positionV>
            <wp:extent cx="834390" cy="1000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834390" cy="1000125"/>
                    </a:xfrm>
                    <a:prstGeom prst="rect">
                      <a:avLst/>
                    </a:prstGeom>
                    <a:noFill/>
                  </pic:spPr>
                </pic:pic>
              </a:graphicData>
            </a:graphic>
          </wp:anchor>
        </w:drawing>
      </w:r>
    </w:p>
    <w:p w:rsidR="00A45577" w:rsidRDefault="00A45577">
      <w:pPr>
        <w:spacing w:line="279" w:lineRule="exact"/>
        <w:rPr>
          <w:sz w:val="20"/>
          <w:szCs w:val="20"/>
        </w:rPr>
      </w:pPr>
    </w:p>
    <w:p w:rsidR="00A45577" w:rsidRDefault="002E5A76">
      <w:pPr>
        <w:spacing w:line="275" w:lineRule="auto"/>
        <w:ind w:left="260" w:right="120" w:firstLine="566"/>
        <w:jc w:val="both"/>
        <w:rPr>
          <w:sz w:val="20"/>
          <w:szCs w:val="20"/>
        </w:rPr>
      </w:pPr>
      <w:r>
        <w:rPr>
          <w:rFonts w:ascii="Cambria" w:eastAsia="Cambria" w:hAnsi="Cambria" w:cs="Cambria"/>
        </w:rPr>
        <w:t>Далее представлена попытка количественно охарактеризовать внешние вызовы, стоящие перед Городком (социально-демографические и бюджетно-экономические), а также определить принципиальные тенденции, связанные с изменением климата на основе анализа динамики «паспортных данных» города:</w:t>
      </w:r>
    </w:p>
    <w:p w:rsidR="00A45577" w:rsidRDefault="00A45577">
      <w:pPr>
        <w:sectPr w:rsidR="00A45577">
          <w:pgSz w:w="11900" w:h="16838"/>
          <w:pgMar w:top="1132" w:right="726" w:bottom="1440" w:left="1440" w:header="0" w:footer="0" w:gutter="0"/>
          <w:cols w:space="720" w:equalWidth="0">
            <w:col w:w="9740"/>
          </w:cols>
        </w:sectPr>
      </w:pPr>
    </w:p>
    <w:p w:rsidR="00A45577" w:rsidRDefault="002E5A76">
      <w:pPr>
        <w:ind w:left="820"/>
        <w:rPr>
          <w:sz w:val="20"/>
          <w:szCs w:val="20"/>
        </w:rPr>
      </w:pPr>
      <w:r>
        <w:rPr>
          <w:rFonts w:ascii="Cambria" w:eastAsia="Cambria" w:hAnsi="Cambria" w:cs="Cambria"/>
          <w:b/>
          <w:bCs/>
        </w:rPr>
        <w:lastRenderedPageBreak/>
        <w:t>Социально-демографическая ситуация</w:t>
      </w:r>
    </w:p>
    <w:p w:rsidR="00A45577" w:rsidRDefault="00A45577">
      <w:pPr>
        <w:spacing w:line="40" w:lineRule="exact"/>
        <w:rPr>
          <w:sz w:val="20"/>
          <w:szCs w:val="20"/>
        </w:rPr>
      </w:pPr>
    </w:p>
    <w:p w:rsidR="00A45577" w:rsidRDefault="002E5A76">
      <w:pPr>
        <w:spacing w:line="276" w:lineRule="auto"/>
        <w:ind w:left="260" w:right="120" w:firstLine="566"/>
        <w:jc w:val="both"/>
        <w:rPr>
          <w:sz w:val="20"/>
          <w:szCs w:val="20"/>
        </w:rPr>
      </w:pPr>
      <w:r>
        <w:rPr>
          <w:rFonts w:ascii="Cambria" w:eastAsia="Cambria" w:hAnsi="Cambria" w:cs="Cambria"/>
        </w:rPr>
        <w:t>Городок относится к группе малых городов Беларуси. В ретроспективе численность населения в городе сокращается не только из-за разницы между рождаемостью и смертностью, но и из-за оттока трудоспособного населения и молодежи. Близкое расположение Псковской области Российской Федерации и областного центра г. Витебска приводят к ежегодному снижению численности населения из-за миграции. Это создает риски нехватки кадров для работы и приводит к старению населения города. После 20-летнего периода сокращения численности населения наблюдается незначительная положительная динамика последние 5 лет. В последние два года демографическая ситуация</w:t>
      </w:r>
    </w:p>
    <w:p w:rsidR="00A45577" w:rsidRDefault="00A45577">
      <w:pPr>
        <w:spacing w:line="1" w:lineRule="exact"/>
        <w:rPr>
          <w:sz w:val="20"/>
          <w:szCs w:val="20"/>
        </w:rPr>
      </w:pPr>
    </w:p>
    <w:p w:rsidR="00A45577" w:rsidRDefault="002E5A76">
      <w:pPr>
        <w:numPr>
          <w:ilvl w:val="0"/>
          <w:numId w:val="4"/>
        </w:numPr>
        <w:tabs>
          <w:tab w:val="left" w:pos="428"/>
        </w:tabs>
        <w:spacing w:line="275" w:lineRule="auto"/>
        <w:ind w:left="260" w:right="120" w:firstLine="2"/>
        <w:jc w:val="both"/>
        <w:rPr>
          <w:rFonts w:ascii="Cambria" w:eastAsia="Cambria" w:hAnsi="Cambria" w:cs="Cambria"/>
        </w:rPr>
      </w:pPr>
      <w:r>
        <w:rPr>
          <w:rFonts w:ascii="Cambria" w:eastAsia="Cambria" w:hAnsi="Cambria" w:cs="Cambria"/>
        </w:rPr>
        <w:t>городе начала стабилизироваться, как по темпам естественного роста, так и по возрастной структуре. На сегодняшний день город достиг показателей 2012 года - в Городке проживает 12410 жителей.</w:t>
      </w:r>
    </w:p>
    <w:p w:rsidR="00A45577" w:rsidRDefault="002E5A76">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273685</wp:posOffset>
            </wp:positionH>
            <wp:positionV relativeFrom="paragraph">
              <wp:posOffset>188595</wp:posOffset>
            </wp:positionV>
            <wp:extent cx="5723890" cy="20980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blip>
                    <a:srcRect/>
                    <a:stretch>
                      <a:fillRect/>
                    </a:stretch>
                  </pic:blipFill>
                  <pic:spPr bwMode="auto">
                    <a:xfrm>
                      <a:off x="0" y="0"/>
                      <a:ext cx="5723890" cy="209804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60"/>
        <w:gridCol w:w="1640"/>
        <w:gridCol w:w="1620"/>
        <w:gridCol w:w="1640"/>
        <w:gridCol w:w="1640"/>
        <w:gridCol w:w="1500"/>
      </w:tblGrid>
      <w:tr w:rsidR="00A45577">
        <w:trPr>
          <w:trHeight w:val="266"/>
        </w:trPr>
        <w:tc>
          <w:tcPr>
            <w:tcW w:w="1560" w:type="dxa"/>
            <w:tcBorders>
              <w:top w:val="single" w:sz="8" w:space="0" w:color="auto"/>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1799</w:t>
            </w:r>
          </w:p>
        </w:tc>
        <w:tc>
          <w:tcPr>
            <w:tcW w:w="164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1801</w:t>
            </w:r>
          </w:p>
        </w:tc>
        <w:tc>
          <w:tcPr>
            <w:tcW w:w="162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1864</w:t>
            </w:r>
          </w:p>
        </w:tc>
        <w:tc>
          <w:tcPr>
            <w:tcW w:w="164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1939</w:t>
            </w:r>
          </w:p>
        </w:tc>
        <w:tc>
          <w:tcPr>
            <w:tcW w:w="164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1959</w:t>
            </w:r>
          </w:p>
        </w:tc>
        <w:tc>
          <w:tcPr>
            <w:tcW w:w="150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1970</w:t>
            </w:r>
          </w:p>
        </w:tc>
      </w:tr>
      <w:tr w:rsidR="00A45577">
        <w:trPr>
          <w:trHeight w:val="415"/>
        </w:trPr>
        <w:tc>
          <w:tcPr>
            <w:tcW w:w="1560" w:type="dxa"/>
            <w:tcBorders>
              <w:left w:val="single" w:sz="8" w:space="0" w:color="auto"/>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w w:val="98"/>
              </w:rPr>
              <w:t>1524</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1713</w:t>
            </w:r>
          </w:p>
        </w:tc>
        <w:tc>
          <w:tcPr>
            <w:tcW w:w="162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4173</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7297</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7602</w:t>
            </w:r>
          </w:p>
        </w:tc>
        <w:tc>
          <w:tcPr>
            <w:tcW w:w="150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9508</w:t>
            </w:r>
          </w:p>
        </w:tc>
      </w:tr>
      <w:tr w:rsidR="00A45577">
        <w:trPr>
          <w:trHeight w:val="410"/>
        </w:trPr>
        <w:tc>
          <w:tcPr>
            <w:tcW w:w="1560" w:type="dxa"/>
            <w:tcBorders>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1979</w:t>
            </w:r>
          </w:p>
        </w:tc>
        <w:tc>
          <w:tcPr>
            <w:tcW w:w="1640" w:type="dxa"/>
            <w:tcBorders>
              <w:right w:val="single" w:sz="8" w:space="0" w:color="auto"/>
            </w:tcBorders>
            <w:vAlign w:val="bottom"/>
          </w:tcPr>
          <w:p w:rsidR="00A45577" w:rsidRDefault="002E5A76">
            <w:pPr>
              <w:jc w:val="center"/>
              <w:rPr>
                <w:sz w:val="20"/>
                <w:szCs w:val="20"/>
              </w:rPr>
            </w:pPr>
            <w:r>
              <w:rPr>
                <w:rFonts w:ascii="Cambria" w:eastAsia="Cambria" w:hAnsi="Cambria" w:cs="Cambria"/>
                <w:b/>
                <w:bCs/>
                <w:w w:val="99"/>
              </w:rPr>
              <w:t>1989</w:t>
            </w:r>
          </w:p>
        </w:tc>
        <w:tc>
          <w:tcPr>
            <w:tcW w:w="1620" w:type="dxa"/>
            <w:tcBorders>
              <w:right w:val="single" w:sz="8" w:space="0" w:color="auto"/>
            </w:tcBorders>
            <w:vAlign w:val="bottom"/>
          </w:tcPr>
          <w:p w:rsidR="00A45577" w:rsidRDefault="002E5A76">
            <w:pPr>
              <w:jc w:val="center"/>
              <w:rPr>
                <w:sz w:val="20"/>
                <w:szCs w:val="20"/>
              </w:rPr>
            </w:pPr>
            <w:r>
              <w:rPr>
                <w:rFonts w:ascii="Cambria" w:eastAsia="Cambria" w:hAnsi="Cambria" w:cs="Cambria"/>
                <w:b/>
                <w:bCs/>
                <w:w w:val="99"/>
              </w:rPr>
              <w:t>2006</w:t>
            </w:r>
          </w:p>
        </w:tc>
        <w:tc>
          <w:tcPr>
            <w:tcW w:w="1640" w:type="dxa"/>
            <w:tcBorders>
              <w:right w:val="single" w:sz="8" w:space="0" w:color="auto"/>
            </w:tcBorders>
            <w:vAlign w:val="bottom"/>
          </w:tcPr>
          <w:p w:rsidR="00A45577" w:rsidRDefault="002E5A76">
            <w:pPr>
              <w:jc w:val="center"/>
              <w:rPr>
                <w:sz w:val="20"/>
                <w:szCs w:val="20"/>
              </w:rPr>
            </w:pPr>
            <w:r>
              <w:rPr>
                <w:rFonts w:ascii="Cambria" w:eastAsia="Cambria" w:hAnsi="Cambria" w:cs="Cambria"/>
                <w:b/>
                <w:bCs/>
                <w:w w:val="99"/>
              </w:rPr>
              <w:t>2016</w:t>
            </w:r>
          </w:p>
        </w:tc>
        <w:tc>
          <w:tcPr>
            <w:tcW w:w="1640" w:type="dxa"/>
            <w:tcBorders>
              <w:right w:val="single" w:sz="8" w:space="0" w:color="auto"/>
            </w:tcBorders>
            <w:vAlign w:val="bottom"/>
          </w:tcPr>
          <w:p w:rsidR="00A45577" w:rsidRDefault="002E5A76">
            <w:pPr>
              <w:jc w:val="center"/>
              <w:rPr>
                <w:sz w:val="20"/>
                <w:szCs w:val="20"/>
              </w:rPr>
            </w:pPr>
            <w:r>
              <w:rPr>
                <w:rFonts w:ascii="Cambria" w:eastAsia="Cambria" w:hAnsi="Cambria" w:cs="Cambria"/>
                <w:b/>
                <w:bCs/>
                <w:w w:val="99"/>
              </w:rPr>
              <w:t>2018</w:t>
            </w:r>
          </w:p>
        </w:tc>
        <w:tc>
          <w:tcPr>
            <w:tcW w:w="1500" w:type="dxa"/>
            <w:tcBorders>
              <w:right w:val="single" w:sz="8" w:space="0" w:color="auto"/>
            </w:tcBorders>
            <w:shd w:val="clear" w:color="auto" w:fill="F2F2F2"/>
            <w:vAlign w:val="bottom"/>
          </w:tcPr>
          <w:p w:rsidR="00A45577" w:rsidRDefault="002E5A76">
            <w:pPr>
              <w:jc w:val="center"/>
              <w:rPr>
                <w:sz w:val="20"/>
                <w:szCs w:val="20"/>
              </w:rPr>
            </w:pPr>
            <w:r>
              <w:rPr>
                <w:rFonts w:ascii="Cambria" w:eastAsia="Cambria" w:hAnsi="Cambria" w:cs="Cambria"/>
                <w:b/>
                <w:bCs/>
                <w:color w:val="222222"/>
                <w:sz w:val="26"/>
                <w:szCs w:val="26"/>
              </w:rPr>
              <w:t>2019</w:t>
            </w:r>
          </w:p>
        </w:tc>
      </w:tr>
      <w:tr w:rsidR="00A45577">
        <w:trPr>
          <w:trHeight w:val="534"/>
        </w:trPr>
        <w:tc>
          <w:tcPr>
            <w:tcW w:w="1560" w:type="dxa"/>
            <w:tcBorders>
              <w:left w:val="single" w:sz="8" w:space="0" w:color="auto"/>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4"/>
                <w:sz w:val="36"/>
                <w:szCs w:val="36"/>
              </w:rPr>
              <w:t xml:space="preserve">▲ </w:t>
            </w:r>
            <w:r>
              <w:rPr>
                <w:rFonts w:ascii="Cambria" w:eastAsia="Cambria" w:hAnsi="Cambria" w:cs="Cambria"/>
                <w:color w:val="000000"/>
                <w:w w:val="94"/>
              </w:rPr>
              <w:t>12263</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14338</w:t>
            </w:r>
          </w:p>
        </w:tc>
        <w:tc>
          <w:tcPr>
            <w:tcW w:w="162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FF0000"/>
                <w:w w:val="96"/>
                <w:sz w:val="36"/>
                <w:szCs w:val="36"/>
              </w:rPr>
              <w:t xml:space="preserve">▼ </w:t>
            </w:r>
            <w:r>
              <w:rPr>
                <w:rFonts w:ascii="Cambria" w:eastAsia="Cambria" w:hAnsi="Cambria" w:cs="Cambria"/>
                <w:color w:val="000000"/>
                <w:w w:val="96"/>
              </w:rPr>
              <w:t>13461</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FF0000"/>
                <w:w w:val="96"/>
                <w:sz w:val="36"/>
                <w:szCs w:val="36"/>
              </w:rPr>
              <w:t xml:space="preserve">▼ </w:t>
            </w:r>
            <w:r>
              <w:rPr>
                <w:rFonts w:ascii="Cambria" w:eastAsia="Cambria" w:hAnsi="Cambria" w:cs="Cambria"/>
                <w:color w:val="000000"/>
                <w:w w:val="96"/>
              </w:rPr>
              <w:t>12186</w:t>
            </w:r>
          </w:p>
        </w:tc>
        <w:tc>
          <w:tcPr>
            <w:tcW w:w="1640" w:type="dxa"/>
            <w:tcBorders>
              <w:bottom w:val="single" w:sz="8" w:space="0" w:color="auto"/>
              <w:right w:val="single" w:sz="8" w:space="0" w:color="auto"/>
            </w:tcBorders>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12332</w:t>
            </w:r>
          </w:p>
        </w:tc>
        <w:tc>
          <w:tcPr>
            <w:tcW w:w="1500" w:type="dxa"/>
            <w:tcBorders>
              <w:bottom w:val="single" w:sz="8" w:space="0" w:color="auto"/>
              <w:right w:val="single" w:sz="8" w:space="0" w:color="auto"/>
            </w:tcBorders>
            <w:shd w:val="clear" w:color="auto" w:fill="F2F2F2"/>
            <w:vAlign w:val="bottom"/>
          </w:tcPr>
          <w:p w:rsidR="00A45577" w:rsidRDefault="002E5A76">
            <w:pPr>
              <w:jc w:val="center"/>
              <w:rPr>
                <w:sz w:val="20"/>
                <w:szCs w:val="20"/>
              </w:rPr>
            </w:pPr>
            <w:r>
              <w:rPr>
                <w:rFonts w:eastAsia="Times New Roman"/>
                <w:color w:val="00CC00"/>
                <w:w w:val="96"/>
                <w:sz w:val="36"/>
                <w:szCs w:val="36"/>
              </w:rPr>
              <w:t xml:space="preserve">▲ </w:t>
            </w:r>
            <w:r>
              <w:rPr>
                <w:rFonts w:ascii="Cambria" w:eastAsia="Cambria" w:hAnsi="Cambria" w:cs="Cambria"/>
                <w:color w:val="000000"/>
                <w:w w:val="96"/>
              </w:rPr>
              <w:t>12410</w:t>
            </w:r>
          </w:p>
        </w:tc>
      </w:tr>
    </w:tbl>
    <w:p w:rsidR="00A45577" w:rsidRDefault="00A45577">
      <w:pPr>
        <w:spacing w:line="297" w:lineRule="exact"/>
        <w:rPr>
          <w:sz w:val="20"/>
          <w:szCs w:val="20"/>
        </w:rPr>
      </w:pPr>
    </w:p>
    <w:p w:rsidR="00A45577" w:rsidRDefault="002E5A76">
      <w:pPr>
        <w:spacing w:line="276" w:lineRule="auto"/>
        <w:ind w:left="260" w:right="120" w:firstLine="566"/>
        <w:jc w:val="both"/>
        <w:rPr>
          <w:sz w:val="20"/>
          <w:szCs w:val="20"/>
        </w:rPr>
      </w:pPr>
      <w:r>
        <w:rPr>
          <w:rFonts w:ascii="Cambria" w:eastAsia="Cambria" w:hAnsi="Cambria" w:cs="Cambria"/>
        </w:rPr>
        <w:t>Для градостроительства Городка проявившиеся социально-демографические тенденции служат предпосылками для улучшения инфраструктуры города. Также необходимо обеспечить повышение качества жизни населения через рост доходов и эффективную занятость посредством создания новых рабочих мест.</w:t>
      </w:r>
    </w:p>
    <w:p w:rsidR="00A45577" w:rsidRDefault="00A45577">
      <w:pPr>
        <w:spacing w:line="2" w:lineRule="exact"/>
        <w:rPr>
          <w:sz w:val="20"/>
          <w:szCs w:val="20"/>
        </w:rPr>
      </w:pPr>
    </w:p>
    <w:p w:rsidR="00A45577" w:rsidRDefault="002E5A76">
      <w:pPr>
        <w:spacing w:line="276" w:lineRule="auto"/>
        <w:ind w:left="260" w:right="120" w:firstLine="566"/>
        <w:jc w:val="both"/>
        <w:rPr>
          <w:sz w:val="20"/>
          <w:szCs w:val="20"/>
        </w:rPr>
      </w:pPr>
      <w:r>
        <w:rPr>
          <w:rFonts w:ascii="Cambria" w:eastAsia="Cambria" w:hAnsi="Cambria" w:cs="Cambria"/>
        </w:rPr>
        <w:t>Следует отметить еще одну назревающую тенденцию: постепенно будет меняться тип заселения существующего малокомнатного жилого фонда, скорее всего, возрастет количество одиноко проживающих пожилых людей, так как количество людей пожилого возраста значительно превышает количество трудоспособного.</w:t>
      </w:r>
    </w:p>
    <w:p w:rsidR="00A45577" w:rsidRDefault="00A45577">
      <w:pPr>
        <w:spacing w:line="297" w:lineRule="exact"/>
        <w:rPr>
          <w:sz w:val="20"/>
          <w:szCs w:val="20"/>
        </w:rPr>
      </w:pPr>
    </w:p>
    <w:p w:rsidR="00A45577" w:rsidRDefault="002E5A76">
      <w:pPr>
        <w:ind w:left="820"/>
        <w:rPr>
          <w:sz w:val="20"/>
          <w:szCs w:val="20"/>
        </w:rPr>
      </w:pPr>
      <w:r>
        <w:rPr>
          <w:rFonts w:ascii="Cambria" w:eastAsia="Cambria" w:hAnsi="Cambria" w:cs="Cambria"/>
          <w:b/>
          <w:bCs/>
        </w:rPr>
        <w:t>Экономика</w:t>
      </w:r>
    </w:p>
    <w:p w:rsidR="00A45577" w:rsidRDefault="00A45577">
      <w:pPr>
        <w:spacing w:line="38" w:lineRule="exact"/>
        <w:rPr>
          <w:sz w:val="20"/>
          <w:szCs w:val="20"/>
        </w:rPr>
      </w:pPr>
    </w:p>
    <w:p w:rsidR="00A45577" w:rsidRDefault="002E5A76">
      <w:pPr>
        <w:spacing w:line="275" w:lineRule="auto"/>
        <w:ind w:left="260" w:right="120" w:firstLine="566"/>
        <w:jc w:val="both"/>
        <w:rPr>
          <w:sz w:val="20"/>
          <w:szCs w:val="20"/>
        </w:rPr>
      </w:pPr>
      <w:r>
        <w:rPr>
          <w:rFonts w:ascii="Cambria" w:eastAsia="Cambria" w:hAnsi="Cambria" w:cs="Cambria"/>
        </w:rPr>
        <w:t>Экспорт товаров республиканских организаций без учета нефтепродуктов за январь-октябрь 2019 г. был равен 111,6% к январю-октябрю 2018 г. Основная доля экспортных поставок приходится на ИП «Детскосельский – Городок» (41,8%), ОАО «Птицефабрика Городок» (20,7%), СООО «Ланатэкс» (14,0%), ООО «Фортум- Бел»(10,4%). Соотношение экспорта товаров и объема промышленного производства по району составило 68%. Сальдо внешней торговли услугами положительное - 8 тыс. долл. США. Работа реального сектора экономики района за январь-октябрь 2019 г. принесла 77,6 млн.руб. выручки от реализации продукции (товаров, работ, услуг), что на 3,5 % больше, чем годом ранее.</w:t>
      </w:r>
    </w:p>
    <w:p w:rsidR="00A45577" w:rsidRDefault="00A45577">
      <w:pPr>
        <w:sectPr w:rsidR="00A45577">
          <w:pgSz w:w="11900" w:h="16838"/>
          <w:pgMar w:top="1134" w:right="726" w:bottom="656" w:left="1440" w:header="0" w:footer="0" w:gutter="0"/>
          <w:cols w:space="720" w:equalWidth="0">
            <w:col w:w="974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11808" behindDoc="1" locked="0" layoutInCell="0" allowOverlap="1">
            <wp:simplePos x="0" y="0"/>
            <wp:positionH relativeFrom="page">
              <wp:posOffset>1080135</wp:posOffset>
            </wp:positionH>
            <wp:positionV relativeFrom="page">
              <wp:posOffset>908685</wp:posOffset>
            </wp:positionV>
            <wp:extent cx="5940425" cy="33362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5940425" cy="333629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82" w:lineRule="exact"/>
        <w:rPr>
          <w:sz w:val="20"/>
          <w:szCs w:val="20"/>
        </w:rPr>
      </w:pPr>
    </w:p>
    <w:p w:rsidR="00A45577" w:rsidRDefault="002E5A76">
      <w:pPr>
        <w:ind w:left="820"/>
        <w:rPr>
          <w:sz w:val="20"/>
          <w:szCs w:val="20"/>
        </w:rPr>
      </w:pPr>
      <w:r>
        <w:rPr>
          <w:rFonts w:ascii="Cambria" w:eastAsia="Cambria" w:hAnsi="Cambria" w:cs="Cambria"/>
          <w:b/>
          <w:bCs/>
        </w:rPr>
        <w:t>Занятость</w:t>
      </w:r>
    </w:p>
    <w:p w:rsidR="00A45577" w:rsidRDefault="00A45577">
      <w:pPr>
        <w:spacing w:line="40"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До последнего времени ситуация на рынке труда оставалась стабильной, уровень безработицы (0,2-0,3%), что значительно ниже, чем социально-допустимый показатель (до 1,1%). В 2019 году Городок вошел в список городов с напряженной ситуацией на рынке труда. Это произошло в основном по следующим причинам: по показателям вынужденной неполной занятости, отрицательного соотношения принятых и уволенных работников, а также снижением темпа роста занятых в экономике района. Наиболее востребованными профессиями у нанимателей в настоящее время являются: вальщик леса, лесник, аккомпаниатор, врач, оператор машинного доения, животновод. В 2019 г. в экономике района было занято 8432 человек (97,3% к январю – октябрю 2018 г.). За счет создания новых предприятий и производств трудоустроено на вновь созданные рабочие места 68 человек. В дальнейшем ожидается уменьшение уровня безработицы в социально допустимых пределах – до 0,5% за счет создаваемых рабочих мест на новых предприятиях и производствах.</w:t>
      </w:r>
    </w:p>
    <w:p w:rsidR="00A45577" w:rsidRDefault="00A45577">
      <w:pPr>
        <w:spacing w:line="296" w:lineRule="exact"/>
        <w:rPr>
          <w:sz w:val="20"/>
          <w:szCs w:val="20"/>
        </w:rPr>
      </w:pPr>
    </w:p>
    <w:p w:rsidR="00A45577" w:rsidRDefault="002E5A76">
      <w:pPr>
        <w:ind w:left="820"/>
        <w:rPr>
          <w:sz w:val="20"/>
          <w:szCs w:val="20"/>
        </w:rPr>
      </w:pPr>
      <w:r>
        <w:rPr>
          <w:rFonts w:ascii="Cambria" w:eastAsia="Cambria" w:hAnsi="Cambria" w:cs="Cambria"/>
          <w:b/>
          <w:bCs/>
        </w:rPr>
        <w:t>Бюджет</w:t>
      </w:r>
    </w:p>
    <w:p w:rsidR="00A45577" w:rsidRDefault="00A45577">
      <w:pPr>
        <w:spacing w:line="3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Бюджет Городокского района 2019г. сформирован в размере 32 301,1 тыс.руб. с профицитом 25,8 тыс.руб. (0,08% от расходной части). Объем городского бюджета в 2019 г. составил 26870,4 тыс.руб.</w:t>
      </w:r>
    </w:p>
    <w:p w:rsidR="00A45577" w:rsidRDefault="00A45577">
      <w:pPr>
        <w:spacing w:line="1" w:lineRule="exact"/>
        <w:rPr>
          <w:sz w:val="20"/>
          <w:szCs w:val="20"/>
        </w:rPr>
      </w:pPr>
    </w:p>
    <w:p w:rsidR="00A45577" w:rsidRDefault="002E5A76">
      <w:pPr>
        <w:numPr>
          <w:ilvl w:val="0"/>
          <w:numId w:val="5"/>
        </w:numPr>
        <w:tabs>
          <w:tab w:val="left" w:pos="1121"/>
        </w:tabs>
        <w:spacing w:line="275" w:lineRule="auto"/>
        <w:ind w:left="260" w:firstLine="568"/>
        <w:jc w:val="both"/>
        <w:rPr>
          <w:rFonts w:ascii="Cambria" w:eastAsia="Cambria" w:hAnsi="Cambria" w:cs="Cambria"/>
        </w:rPr>
      </w:pPr>
      <w:r>
        <w:rPr>
          <w:rFonts w:ascii="Cambria" w:eastAsia="Cambria" w:hAnsi="Cambria" w:cs="Cambria"/>
        </w:rPr>
        <w:t>структуре бюджета наиболее значительные расходы составляют затраты на социальную сферу (образование, здравоохранение, культура и социальная защита), а также субсидирование предприятий в части возмещения расходов на жилищно-коммунальные услуги населению, капитальный и текущий ремонт жилого фонда. Указанные расходы составляют 71% и 14,3%.</w:t>
      </w:r>
    </w:p>
    <w:p w:rsidR="00A45577" w:rsidRDefault="00A45577">
      <w:pPr>
        <w:spacing w:line="6"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На благоустройство населенных пунктов в районе в 2019 г. выделено 707,2 тыс.руб. или 2,2% от расходной части бюджета. На охрану окружающей среды - 168,0 тыс.руб., или</w:t>
      </w:r>
    </w:p>
    <w:p w:rsidR="00A45577" w:rsidRDefault="00A45577">
      <w:pPr>
        <w:spacing w:line="1" w:lineRule="exact"/>
        <w:rPr>
          <w:rFonts w:ascii="Cambria" w:eastAsia="Cambria" w:hAnsi="Cambria" w:cs="Cambria"/>
        </w:rPr>
      </w:pPr>
    </w:p>
    <w:p w:rsidR="00A45577" w:rsidRDefault="002E5A76">
      <w:pPr>
        <w:ind w:left="260"/>
        <w:rPr>
          <w:rFonts w:ascii="Cambria" w:eastAsia="Cambria" w:hAnsi="Cambria" w:cs="Cambria"/>
        </w:rPr>
      </w:pPr>
      <w:r>
        <w:rPr>
          <w:rFonts w:ascii="Cambria" w:eastAsia="Cambria" w:hAnsi="Cambria" w:cs="Cambria"/>
        </w:rPr>
        <w:t>0,5%.</w:t>
      </w:r>
    </w:p>
    <w:p w:rsidR="00A45577" w:rsidRDefault="00A45577">
      <w:pPr>
        <w:sectPr w:rsidR="00A45577">
          <w:pgSz w:w="11900" w:h="16838"/>
          <w:pgMar w:top="1440" w:right="846" w:bottom="1440" w:left="1440" w:header="0" w:footer="0" w:gutter="0"/>
          <w:cols w:space="720" w:equalWidth="0">
            <w:col w:w="9620"/>
          </w:cols>
        </w:sectPr>
      </w:pPr>
    </w:p>
    <w:p w:rsidR="00A45577" w:rsidRDefault="002E5A76">
      <w:pPr>
        <w:ind w:left="820"/>
        <w:rPr>
          <w:sz w:val="20"/>
          <w:szCs w:val="20"/>
        </w:rPr>
      </w:pPr>
      <w:r>
        <w:rPr>
          <w:rFonts w:ascii="Cambria" w:eastAsia="Cambria" w:hAnsi="Cambria" w:cs="Cambria"/>
          <w:b/>
          <w:bCs/>
        </w:rPr>
        <w:lastRenderedPageBreak/>
        <w:t>Промышленность</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За январь-ноябрь 2019 г. произведено промышленной продукции в фактических ценах на 13,1 млн.руб. или 102,2% к уровню января-ноября 2018 г. В натуральном выражении по сравнению с январем-ноябрем 2018 г. увеличился выпуск пиломатериалов (241,6%), полотен трикотажных (116%), одеял (111,1%), мяса птицы (201,5%), субпродуктов пищевых (174,4%), щепы топливной (143%). За январь-октябрь 2019 г. промышленными предприятиями района заработано 11,8 млн.руб. выручки от реализации продукции товаров (работ, услуг), или 101,9 % к соответствующему периоду 2018 г., однако получен убыток от реализации продукции (работ, услуг) в сумме 1,8 млн.руб., чистый убыток составил 0,8 млн.руб. Рентабельность продаж в промышленности отрицательная - «минус» 15,7 %.</w:t>
      </w:r>
    </w:p>
    <w:p w:rsidR="00A45577" w:rsidRDefault="00A45577">
      <w:pPr>
        <w:spacing w:line="9"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Промышленными организациями выполняется работа по техническому перевооружению и модернизации производств, созданию новых предприятий и производств. За 10 месяцев 2019 г. в промышленный комплекс направлено 619 тыс.руб. инвестиций в основной капитал.</w:t>
      </w:r>
    </w:p>
    <w:p w:rsidR="00A45577" w:rsidRDefault="00A45577">
      <w:pPr>
        <w:spacing w:line="297" w:lineRule="exact"/>
        <w:rPr>
          <w:sz w:val="20"/>
          <w:szCs w:val="20"/>
        </w:rPr>
      </w:pPr>
    </w:p>
    <w:p w:rsidR="00A45577" w:rsidRDefault="002E5A76">
      <w:pPr>
        <w:ind w:left="820"/>
        <w:rPr>
          <w:sz w:val="20"/>
          <w:szCs w:val="20"/>
        </w:rPr>
      </w:pPr>
      <w:r>
        <w:rPr>
          <w:rFonts w:ascii="Cambria" w:eastAsia="Cambria" w:hAnsi="Cambria" w:cs="Cambria"/>
          <w:b/>
          <w:bCs/>
        </w:rPr>
        <w:t>Климат</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Согласно геоморфологическому районированию территории Беларуси, территория Городокского района располагается в пределах Городокской краевой ледниковой возвышенности. Городок лежит в пределах умеренных широт и имеет климат, характеризующийся как умеренно-континентальный, переходный от морского к континентальному с достаточным увлажнением (коэффициент увлажнения в среднем по области равен 1,4-1,6), хорошо выраженными четырьмя сезонами, с умеренно теплым и влажным летом, с умеренно холодной с постоянным снежным покровом и значительным промерзанием почво-грунтов, с обязательными оттепелями зимой, с поздними заморозками и снегопадами весной, с часто пасмурной и дождливой осенью.</w:t>
      </w:r>
    </w:p>
    <w:p w:rsidR="00A45577" w:rsidRDefault="00A45577">
      <w:pPr>
        <w:spacing w:line="9"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Средняя температура января для Городокского района составляет -8,4˚С, июля – +17,1˚С, годовая амплитуда температур составляет 25,5˚С. Среднегодовая температура воздуха составляет +5,0˚С. По многолетним наблюдениям средняя суточная температура падает ниже нуля в среднем после 15 ноября. Погода зимой, как правило, неустойчивая, случаются оттепели, поэтому снежный покров относительно устойчив (средняя высота снежного покрова – 25-30 см). Зима длится в среднем 130 дней. Средняя продолжительность климатического лета (с периодом среднесуточных температур выше +15˚С) составляет в среднем 103 дня. В Городокском районе осадков в среднем за год выпадает 656 мм. Самый засушливый месяц – февраль с осадками 30 мм. Наибольшее количество осадков выпадает в июле (в среднем 90 мм). Около 70% осадков выпадает в теплую пору года (с апреля по октябрь). Пасмурная погода в Городокском районе наблюдается на протяжении 150-170 из 365 дней в году по общей облачности (41,1-46,6%). Господствующее направление ветров зимой – южное, юго-западное и юго-восточное; летом – западное и северо-западное.</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Происходящие климатические изменения проявляются в постепенном выравнивании температур календарных сезонов года, увеличении безморозного периода, изменчивости по срокам других природных характеристик, учащение явлений экстремального характера. Наличие климатических изменений подтверждают факты биологической индикации: увеличение количества клещей, зимовье местных перелетных видов птиц, зарастание водоёмов.</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12832" behindDoc="1" locked="0" layoutInCell="0" allowOverlap="1">
            <wp:simplePos x="0" y="0"/>
            <wp:positionH relativeFrom="page">
              <wp:posOffset>1080135</wp:posOffset>
            </wp:positionH>
            <wp:positionV relativeFrom="page">
              <wp:posOffset>720090</wp:posOffset>
            </wp:positionV>
            <wp:extent cx="5940425" cy="33350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940425" cy="333502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85" w:lineRule="exact"/>
        <w:rPr>
          <w:sz w:val="20"/>
          <w:szCs w:val="20"/>
        </w:rPr>
      </w:pPr>
    </w:p>
    <w:p w:rsidR="00A45577" w:rsidRDefault="002E5A76">
      <w:pPr>
        <w:ind w:left="820"/>
        <w:rPr>
          <w:sz w:val="20"/>
          <w:szCs w:val="20"/>
        </w:rPr>
      </w:pPr>
      <w:r>
        <w:rPr>
          <w:rFonts w:ascii="Cambria" w:eastAsia="Cambria" w:hAnsi="Cambria" w:cs="Cambria"/>
          <w:b/>
          <w:bCs/>
        </w:rPr>
        <w:t>Ресурсопотребление</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Общие выбросы района в базовом 2013 г. составили 203 834 т СО</w:t>
      </w:r>
      <w:r>
        <w:rPr>
          <w:rFonts w:ascii="Cambria" w:eastAsia="Cambria" w:hAnsi="Cambria" w:cs="Cambria"/>
          <w:sz w:val="13"/>
          <w:szCs w:val="13"/>
        </w:rPr>
        <w:t>2</w:t>
      </w:r>
      <w:r>
        <w:rPr>
          <w:rFonts w:ascii="Cambria" w:eastAsia="Cambria" w:hAnsi="Cambria" w:cs="Cambria"/>
        </w:rPr>
        <w:t>.</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По данным мониторинга в 2015 г. валовые выбросы загрязняющих веществ в атмосферный воздух от стационарных источников в Городокском районе составили 1,6 тыс. т. Выбросы загрязняющих веществ в атмосферный воздух от стационарных источников Городокского района составляют 1,43% (на 2015 г.) от общего объема выбросов в целом по Витебской области (112,0 тыс.т на 2015 г.), что является 11-ым по величине показателем в области из 21-го. Основными источниками тепла в городе являются котельные коммунального унитарного производственного предприятия «Городокское предприятие котельных и тепловых сетей». Отопление и горячее водоснабжение усадебной застройки (в том числе объектов социальной инфраструктуры) осуществляется от источников центрального теплоснабжения, индивидуальных котлов на газовом или твердом топливе, отопительных печей. В 2019 г. общие выбросы СО</w:t>
      </w:r>
      <w:r>
        <w:rPr>
          <w:rFonts w:ascii="Cambria" w:eastAsia="Cambria" w:hAnsi="Cambria" w:cs="Cambria"/>
          <w:sz w:val="13"/>
          <w:szCs w:val="13"/>
        </w:rPr>
        <w:t>2</w:t>
      </w:r>
      <w:r>
        <w:rPr>
          <w:rFonts w:ascii="Cambria" w:eastAsia="Cambria" w:hAnsi="Cambria" w:cs="Cambria"/>
        </w:rPr>
        <w:t xml:space="preserve"> КУПП «Предприятие котельных и тепловых сетей » от сжигания котельных, составило – 35,4 тыс. т., объем образованных твердых отходов в год составил 7,6 тыс. т, а доля извлечения ВМР составляет – 34%.</w:t>
      </w:r>
    </w:p>
    <w:p w:rsidR="00A45577" w:rsidRDefault="00A45577">
      <w:pPr>
        <w:spacing w:line="13"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Показания по состоянию атмосферного воздуха в городе и в районе соответствуют требованиям СанПИН по предельно допустимой концентрации загрязняющих веществ. В микрорайоне Привокзальный и в д. Веремеевка превышены нормы содержания железа в воде.</w:t>
      </w:r>
    </w:p>
    <w:p w:rsidR="00A45577" w:rsidRDefault="00A45577">
      <w:pPr>
        <w:sectPr w:rsidR="00A45577">
          <w:pgSz w:w="11900" w:h="16838"/>
          <w:pgMar w:top="1440" w:right="846" w:bottom="1440" w:left="1440" w:header="0" w:footer="0" w:gutter="0"/>
          <w:cols w:space="720" w:equalWidth="0">
            <w:col w:w="9620"/>
          </w:cols>
        </w:sectPr>
      </w:pPr>
    </w:p>
    <w:p w:rsidR="00A45577" w:rsidRDefault="002E5A76">
      <w:pPr>
        <w:ind w:left="820"/>
        <w:rPr>
          <w:sz w:val="20"/>
          <w:szCs w:val="20"/>
        </w:rPr>
      </w:pPr>
      <w:r>
        <w:rPr>
          <w:rFonts w:ascii="Cambria" w:eastAsia="Cambria" w:hAnsi="Cambria" w:cs="Cambria"/>
          <w:b/>
          <w:bCs/>
          <w:color w:val="7030A0"/>
        </w:rPr>
        <w:lastRenderedPageBreak/>
        <w:t>1.1.2.  Профиль Городка и анализ состояния городской среды</w:t>
      </w:r>
    </w:p>
    <w:p w:rsidR="00A45577" w:rsidRDefault="00A45577">
      <w:pPr>
        <w:spacing w:line="338" w:lineRule="exact"/>
        <w:rPr>
          <w:sz w:val="20"/>
          <w:szCs w:val="20"/>
        </w:rPr>
      </w:pPr>
    </w:p>
    <w:p w:rsidR="00A45577" w:rsidRDefault="002E5A76">
      <w:pPr>
        <w:spacing w:line="275" w:lineRule="auto"/>
        <w:ind w:left="260" w:right="220" w:firstLine="614"/>
        <w:jc w:val="both"/>
        <w:rPr>
          <w:sz w:val="20"/>
          <w:szCs w:val="20"/>
        </w:rPr>
      </w:pPr>
      <w:r>
        <w:rPr>
          <w:rFonts w:ascii="Cambria" w:eastAsia="Cambria" w:hAnsi="Cambria" w:cs="Cambria"/>
          <w:b/>
          <w:bCs/>
        </w:rPr>
        <w:t xml:space="preserve">Профиль Городка </w:t>
      </w:r>
      <w:r>
        <w:rPr>
          <w:rFonts w:ascii="Cambria" w:eastAsia="Cambria" w:hAnsi="Cambria" w:cs="Cambria"/>
        </w:rPr>
        <w:t>составлен на базе оценки</w:t>
      </w:r>
      <w:r>
        <w:rPr>
          <w:rFonts w:ascii="Cambria" w:eastAsia="Cambria" w:hAnsi="Cambria" w:cs="Cambria"/>
          <w:b/>
          <w:bCs/>
        </w:rPr>
        <w:t xml:space="preserve"> 38 городских индикаторов </w:t>
      </w:r>
      <w:r>
        <w:rPr>
          <w:rFonts w:ascii="Cambria" w:eastAsia="Cambria" w:hAnsi="Cambria" w:cs="Cambria"/>
        </w:rPr>
        <w:t>(Приложение 1). Диаграмма позволяет судить об устойчивости городского развития – чем ближе форма рисунка к кругу, тем устойчивее развивается город. Очевидно, что процесс развития Городка характеризуется определенной разбалансированностью компонентов устойчивого развития, что свойственно многим малым и средним городам Беларуси.</w:t>
      </w:r>
    </w:p>
    <w:p w:rsidR="00A45577" w:rsidRDefault="00A45577">
      <w:pPr>
        <w:spacing w:line="5" w:lineRule="exact"/>
        <w:rPr>
          <w:sz w:val="20"/>
          <w:szCs w:val="20"/>
        </w:rPr>
      </w:pPr>
    </w:p>
    <w:p w:rsidR="00A45577" w:rsidRDefault="002E5A76">
      <w:pPr>
        <w:ind w:right="-39"/>
        <w:jc w:val="center"/>
        <w:rPr>
          <w:sz w:val="20"/>
          <w:szCs w:val="20"/>
        </w:rPr>
      </w:pPr>
      <w:r>
        <w:rPr>
          <w:rFonts w:ascii="Cambria" w:eastAsia="Cambria" w:hAnsi="Cambria" w:cs="Cambria"/>
          <w:b/>
          <w:bCs/>
        </w:rPr>
        <w:t>Профиль Городка</w:t>
      </w:r>
    </w:p>
    <w:p w:rsidR="00A45577" w:rsidRDefault="002E5A76">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525780</wp:posOffset>
            </wp:positionH>
            <wp:positionV relativeFrom="paragraph">
              <wp:posOffset>104775</wp:posOffset>
            </wp:positionV>
            <wp:extent cx="2438400" cy="2575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blip>
                    <a:srcRect/>
                    <a:stretch>
                      <a:fillRect/>
                    </a:stretch>
                  </pic:blipFill>
                  <pic:spPr bwMode="auto">
                    <a:xfrm>
                      <a:off x="0" y="0"/>
                      <a:ext cx="2438400" cy="2575560"/>
                    </a:xfrm>
                    <a:prstGeom prst="rect">
                      <a:avLst/>
                    </a:prstGeom>
                    <a:noFill/>
                  </pic:spPr>
                </pic:pic>
              </a:graphicData>
            </a:graphic>
          </wp:anchor>
        </w:drawing>
      </w:r>
    </w:p>
    <w:p w:rsidR="00A45577" w:rsidRDefault="00A45577">
      <w:pPr>
        <w:spacing w:line="97" w:lineRule="exact"/>
        <w:rPr>
          <w:sz w:val="20"/>
          <w:szCs w:val="20"/>
        </w:rPr>
      </w:pPr>
    </w:p>
    <w:p w:rsidR="00A45577" w:rsidRDefault="002E5A76">
      <w:pPr>
        <w:ind w:left="6360"/>
        <w:rPr>
          <w:sz w:val="20"/>
          <w:szCs w:val="20"/>
        </w:rPr>
      </w:pPr>
      <w:r>
        <w:rPr>
          <w:noProof/>
          <w:sz w:val="1"/>
          <w:szCs w:val="1"/>
        </w:rPr>
        <w:drawing>
          <wp:inline distT="0" distB="0" distL="0" distR="0">
            <wp:extent cx="385445" cy="431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blip>
                    <a:srcRect/>
                    <a:stretch>
                      <a:fillRect/>
                    </a:stretch>
                  </pic:blipFill>
                  <pic:spPr bwMode="auto">
                    <a:xfrm>
                      <a:off x="0" y="0"/>
                      <a:ext cx="385445" cy="431165"/>
                    </a:xfrm>
                    <a:prstGeom prst="rect">
                      <a:avLst/>
                    </a:prstGeom>
                    <a:noFill/>
                    <a:ln>
                      <a:noFill/>
                    </a:ln>
                  </pic:spPr>
                </pic:pic>
              </a:graphicData>
            </a:graphic>
          </wp:inline>
        </w:drawing>
      </w:r>
      <w:r>
        <w:rPr>
          <w:rFonts w:ascii="Cambria" w:eastAsia="Cambria" w:hAnsi="Cambria" w:cs="Cambria"/>
        </w:rPr>
        <w:t xml:space="preserve"> секторЛЮДИ</w:t>
      </w:r>
    </w:p>
    <w:p w:rsidR="00A45577" w:rsidRDefault="002E5A76">
      <w:pPr>
        <w:ind w:left="6360"/>
        <w:rPr>
          <w:sz w:val="20"/>
          <w:szCs w:val="20"/>
        </w:rPr>
      </w:pPr>
      <w:r>
        <w:rPr>
          <w:noProof/>
          <w:sz w:val="1"/>
          <w:szCs w:val="1"/>
        </w:rPr>
        <w:drawing>
          <wp:inline distT="0" distB="0" distL="0" distR="0">
            <wp:extent cx="385445"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blip>
                    <a:srcRect/>
                    <a:stretch>
                      <a:fillRect/>
                    </a:stretch>
                  </pic:blipFill>
                  <pic:spPr bwMode="auto">
                    <a:xfrm>
                      <a:off x="0" y="0"/>
                      <a:ext cx="385445" cy="400050"/>
                    </a:xfrm>
                    <a:prstGeom prst="rect">
                      <a:avLst/>
                    </a:prstGeom>
                    <a:noFill/>
                    <a:ln>
                      <a:noFill/>
                    </a:ln>
                  </pic:spPr>
                </pic:pic>
              </a:graphicData>
            </a:graphic>
          </wp:inline>
        </w:drawing>
      </w:r>
      <w:r>
        <w:rPr>
          <w:rFonts w:ascii="Cambria" w:eastAsia="Cambria" w:hAnsi="Cambria" w:cs="Cambria"/>
        </w:rPr>
        <w:t xml:space="preserve"> сектор ПРИРОДА</w:t>
      </w:r>
    </w:p>
    <w:p w:rsidR="00A45577" w:rsidRDefault="002E5A76">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4039235</wp:posOffset>
            </wp:positionH>
            <wp:positionV relativeFrom="paragraph">
              <wp:posOffset>0</wp:posOffset>
            </wp:positionV>
            <wp:extent cx="385445" cy="433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blip>
                    <a:srcRect/>
                    <a:stretch>
                      <a:fillRect/>
                    </a:stretch>
                  </pic:blipFill>
                  <pic:spPr bwMode="auto">
                    <a:xfrm>
                      <a:off x="0" y="0"/>
                      <a:ext cx="385445" cy="433070"/>
                    </a:xfrm>
                    <a:prstGeom prst="rect">
                      <a:avLst/>
                    </a:prstGeom>
                    <a:noFill/>
                  </pic:spPr>
                </pic:pic>
              </a:graphicData>
            </a:graphic>
          </wp:anchor>
        </w:drawing>
      </w:r>
    </w:p>
    <w:p w:rsidR="00A45577" w:rsidRDefault="00A45577">
      <w:pPr>
        <w:spacing w:line="61" w:lineRule="exact"/>
        <w:rPr>
          <w:sz w:val="20"/>
          <w:szCs w:val="20"/>
        </w:rPr>
      </w:pPr>
    </w:p>
    <w:p w:rsidR="00A45577" w:rsidRDefault="002E5A76">
      <w:pPr>
        <w:ind w:left="7100"/>
        <w:rPr>
          <w:sz w:val="20"/>
          <w:szCs w:val="20"/>
        </w:rPr>
      </w:pPr>
      <w:r>
        <w:rPr>
          <w:rFonts w:ascii="Cambria" w:eastAsia="Cambria" w:hAnsi="Cambria" w:cs="Cambria"/>
        </w:rPr>
        <w:t>сектор</w:t>
      </w:r>
    </w:p>
    <w:p w:rsidR="00A45577" w:rsidRDefault="00A45577">
      <w:pPr>
        <w:spacing w:line="1" w:lineRule="exact"/>
        <w:rPr>
          <w:sz w:val="20"/>
          <w:szCs w:val="20"/>
        </w:rPr>
      </w:pPr>
    </w:p>
    <w:p w:rsidR="00A45577" w:rsidRDefault="002E5A76">
      <w:pPr>
        <w:ind w:left="7080"/>
        <w:rPr>
          <w:sz w:val="20"/>
          <w:szCs w:val="20"/>
        </w:rPr>
      </w:pPr>
      <w:r>
        <w:rPr>
          <w:rFonts w:ascii="Cambria" w:eastAsia="Cambria" w:hAnsi="Cambria" w:cs="Cambria"/>
        </w:rPr>
        <w:t>ПРОЦВЕТАНИЕ</w:t>
      </w:r>
    </w:p>
    <w:p w:rsidR="00A45577" w:rsidRDefault="00A45577">
      <w:pPr>
        <w:spacing w:line="36" w:lineRule="exact"/>
        <w:rPr>
          <w:sz w:val="20"/>
          <w:szCs w:val="20"/>
        </w:rPr>
      </w:pPr>
    </w:p>
    <w:p w:rsidR="00A45577" w:rsidRDefault="002E5A76">
      <w:pPr>
        <w:ind w:left="6360"/>
        <w:rPr>
          <w:sz w:val="20"/>
          <w:szCs w:val="20"/>
        </w:rPr>
      </w:pPr>
      <w:r>
        <w:rPr>
          <w:noProof/>
          <w:sz w:val="1"/>
          <w:szCs w:val="1"/>
        </w:rPr>
        <w:drawing>
          <wp:inline distT="0" distB="0" distL="0" distR="0">
            <wp:extent cx="385445" cy="4311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blip>
                    <a:srcRect/>
                    <a:stretch>
                      <a:fillRect/>
                    </a:stretch>
                  </pic:blipFill>
                  <pic:spPr bwMode="auto">
                    <a:xfrm>
                      <a:off x="0" y="0"/>
                      <a:ext cx="385445" cy="431165"/>
                    </a:xfrm>
                    <a:prstGeom prst="rect">
                      <a:avLst/>
                    </a:prstGeom>
                    <a:noFill/>
                    <a:ln>
                      <a:noFill/>
                    </a:ln>
                  </pic:spPr>
                </pic:pic>
              </a:graphicData>
            </a:graphic>
          </wp:inline>
        </w:drawing>
      </w:r>
      <w:r>
        <w:rPr>
          <w:rFonts w:ascii="Cambria" w:eastAsia="Cambria" w:hAnsi="Cambria" w:cs="Cambria"/>
        </w:rPr>
        <w:t xml:space="preserve"> сектор УПРАВЛЕНИЕ</w:t>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36" w:lineRule="exact"/>
        <w:rPr>
          <w:sz w:val="20"/>
          <w:szCs w:val="20"/>
        </w:rPr>
      </w:pPr>
    </w:p>
    <w:p w:rsidR="00A45577" w:rsidRDefault="002E5A76">
      <w:pPr>
        <w:numPr>
          <w:ilvl w:val="0"/>
          <w:numId w:val="6"/>
        </w:numPr>
        <w:tabs>
          <w:tab w:val="left" w:pos="1057"/>
        </w:tabs>
        <w:spacing w:line="276" w:lineRule="auto"/>
        <w:ind w:left="260" w:right="220" w:firstLine="568"/>
        <w:jc w:val="both"/>
        <w:rPr>
          <w:rFonts w:ascii="Cambria" w:eastAsia="Cambria" w:hAnsi="Cambria" w:cs="Cambria"/>
        </w:rPr>
      </w:pPr>
      <w:r>
        <w:rPr>
          <w:rFonts w:ascii="Cambria" w:eastAsia="Cambria" w:hAnsi="Cambria" w:cs="Cambria"/>
          <w:b/>
          <w:bCs/>
        </w:rPr>
        <w:t xml:space="preserve">секторе ЛЮДИ </w:t>
      </w:r>
      <w:r>
        <w:rPr>
          <w:rFonts w:ascii="Cambria" w:eastAsia="Cambria" w:hAnsi="Cambria" w:cs="Cambria"/>
        </w:rPr>
        <w:t>есть индикаторы с довольно высокими значениями показателей.</w:t>
      </w:r>
      <w:r>
        <w:rPr>
          <w:rFonts w:ascii="Cambria" w:eastAsia="Cambria" w:hAnsi="Cambria" w:cs="Cambria"/>
          <w:b/>
          <w:bCs/>
        </w:rPr>
        <w:t xml:space="preserve"> </w:t>
      </w:r>
      <w:r>
        <w:rPr>
          <w:rFonts w:ascii="Cambria" w:eastAsia="Cambria" w:hAnsi="Cambria" w:cs="Cambria"/>
        </w:rPr>
        <w:t>«Продвинутость» городских индикаторов из данного сектора обусловлена социальной направленностью государственной политики, успешно реализуемой в течение многих лет в Беларуси. Среди индикаторов из сектора ЛЮДИ высокие значения наблюдаются:</w:t>
      </w:r>
    </w:p>
    <w:p w:rsidR="00A45577" w:rsidRDefault="00A45577">
      <w:pPr>
        <w:spacing w:line="27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20"/>
        <w:gridCol w:w="900"/>
        <w:gridCol w:w="480"/>
        <w:gridCol w:w="840"/>
        <w:gridCol w:w="320"/>
        <w:gridCol w:w="620"/>
        <w:gridCol w:w="420"/>
        <w:gridCol w:w="1260"/>
        <w:gridCol w:w="1800"/>
        <w:gridCol w:w="1320"/>
        <w:gridCol w:w="40"/>
        <w:gridCol w:w="30"/>
      </w:tblGrid>
      <w:tr w:rsidR="00A45577">
        <w:trPr>
          <w:trHeight w:val="266"/>
        </w:trPr>
        <w:tc>
          <w:tcPr>
            <w:tcW w:w="1720" w:type="dxa"/>
            <w:tcBorders>
              <w:top w:val="single" w:sz="8" w:space="0" w:color="auto"/>
              <w:left w:val="single" w:sz="8" w:space="0" w:color="auto"/>
              <w:right w:val="single" w:sz="8" w:space="0" w:color="auto"/>
            </w:tcBorders>
            <w:shd w:val="clear" w:color="auto" w:fill="FBD4B4"/>
            <w:vAlign w:val="bottom"/>
          </w:tcPr>
          <w:p w:rsidR="00A45577" w:rsidRDefault="002E5A76">
            <w:pPr>
              <w:ind w:left="120"/>
              <w:rPr>
                <w:sz w:val="20"/>
                <w:szCs w:val="20"/>
              </w:rPr>
            </w:pPr>
            <w:r>
              <w:rPr>
                <w:rFonts w:ascii="Cambria" w:eastAsia="Cambria" w:hAnsi="Cambria" w:cs="Cambria"/>
                <w:shd w:val="clear" w:color="auto" w:fill="FBD4B4"/>
              </w:rPr>
              <w:t>Индикатор 1.</w:t>
            </w:r>
          </w:p>
        </w:tc>
        <w:tc>
          <w:tcPr>
            <w:tcW w:w="3580" w:type="dxa"/>
            <w:gridSpan w:val="6"/>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Обеспеченность врачами общей</w:t>
            </w:r>
          </w:p>
        </w:tc>
        <w:tc>
          <w:tcPr>
            <w:tcW w:w="1260" w:type="dxa"/>
            <w:vMerge w:val="restart"/>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rPr>
              <w:t>75 %</w:t>
            </w:r>
          </w:p>
        </w:tc>
        <w:tc>
          <w:tcPr>
            <w:tcW w:w="3160" w:type="dxa"/>
            <w:gridSpan w:val="3"/>
            <w:tcBorders>
              <w:top w:val="single" w:sz="8" w:space="0" w:color="auto"/>
              <w:right w:val="single" w:sz="8" w:space="0" w:color="auto"/>
            </w:tcBorders>
            <w:vAlign w:val="bottom"/>
          </w:tcPr>
          <w:p w:rsidR="00A45577" w:rsidRDefault="002E5A76">
            <w:pPr>
              <w:ind w:left="80"/>
              <w:rPr>
                <w:sz w:val="20"/>
                <w:szCs w:val="20"/>
              </w:rPr>
            </w:pPr>
            <w:r>
              <w:rPr>
                <w:rFonts w:ascii="Cambria" w:eastAsia="Cambria" w:hAnsi="Cambria" w:cs="Cambria"/>
              </w:rPr>
              <w:t>Процент  от  нормативного</w:t>
            </w:r>
          </w:p>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1380" w:type="dxa"/>
            <w:gridSpan w:val="2"/>
            <w:vMerge w:val="restart"/>
            <w:vAlign w:val="bottom"/>
          </w:tcPr>
          <w:p w:rsidR="00A45577" w:rsidRDefault="002E5A76">
            <w:pPr>
              <w:ind w:left="100"/>
              <w:rPr>
                <w:sz w:val="20"/>
                <w:szCs w:val="20"/>
              </w:rPr>
            </w:pPr>
            <w:r>
              <w:rPr>
                <w:rFonts w:ascii="Cambria" w:eastAsia="Cambria" w:hAnsi="Cambria" w:cs="Cambria"/>
              </w:rPr>
              <w:t>практики</w:t>
            </w:r>
          </w:p>
        </w:tc>
        <w:tc>
          <w:tcPr>
            <w:tcW w:w="840" w:type="dxa"/>
            <w:vAlign w:val="bottom"/>
          </w:tcPr>
          <w:p w:rsidR="00A45577" w:rsidRDefault="00A45577">
            <w:pPr>
              <w:rPr>
                <w:sz w:val="11"/>
                <w:szCs w:val="11"/>
              </w:rPr>
            </w:pPr>
          </w:p>
        </w:tc>
        <w:tc>
          <w:tcPr>
            <w:tcW w:w="320" w:type="dxa"/>
            <w:vAlign w:val="bottom"/>
          </w:tcPr>
          <w:p w:rsidR="00A45577" w:rsidRDefault="00A45577">
            <w:pPr>
              <w:rPr>
                <w:sz w:val="11"/>
                <w:szCs w:val="11"/>
              </w:rPr>
            </w:pPr>
          </w:p>
        </w:tc>
        <w:tc>
          <w:tcPr>
            <w:tcW w:w="620" w:type="dxa"/>
            <w:vAlign w:val="bottom"/>
          </w:tcPr>
          <w:p w:rsidR="00A45577" w:rsidRDefault="00A45577">
            <w:pPr>
              <w:rPr>
                <w:sz w:val="11"/>
                <w:szCs w:val="11"/>
              </w:rPr>
            </w:pPr>
          </w:p>
        </w:tc>
        <w:tc>
          <w:tcPr>
            <w:tcW w:w="420" w:type="dxa"/>
            <w:tcBorders>
              <w:right w:val="single" w:sz="8" w:space="0" w:color="auto"/>
            </w:tcBorders>
            <w:vAlign w:val="bottom"/>
          </w:tcPr>
          <w:p w:rsidR="00A45577" w:rsidRDefault="00A45577">
            <w:pPr>
              <w:rPr>
                <w:sz w:val="11"/>
                <w:szCs w:val="11"/>
              </w:rPr>
            </w:pPr>
          </w:p>
        </w:tc>
        <w:tc>
          <w:tcPr>
            <w:tcW w:w="1260" w:type="dxa"/>
            <w:vMerge/>
            <w:tcBorders>
              <w:right w:val="single" w:sz="8" w:space="0" w:color="auto"/>
            </w:tcBorders>
            <w:vAlign w:val="bottom"/>
          </w:tcPr>
          <w:p w:rsidR="00A45577" w:rsidRDefault="00A45577">
            <w:pPr>
              <w:rPr>
                <w:sz w:val="11"/>
                <w:szCs w:val="11"/>
              </w:rPr>
            </w:pPr>
          </w:p>
        </w:tc>
        <w:tc>
          <w:tcPr>
            <w:tcW w:w="1800" w:type="dxa"/>
            <w:vMerge w:val="restart"/>
            <w:vAlign w:val="bottom"/>
          </w:tcPr>
          <w:p w:rsidR="00A45577" w:rsidRDefault="002E5A76">
            <w:pPr>
              <w:ind w:left="80"/>
              <w:rPr>
                <w:sz w:val="20"/>
                <w:szCs w:val="20"/>
              </w:rPr>
            </w:pPr>
            <w:r>
              <w:rPr>
                <w:rFonts w:ascii="Cambria" w:eastAsia="Cambria" w:hAnsi="Cambria" w:cs="Cambria"/>
              </w:rPr>
              <w:t>количества</w:t>
            </w:r>
          </w:p>
        </w:tc>
        <w:tc>
          <w:tcPr>
            <w:tcW w:w="1320" w:type="dxa"/>
            <w:vAlign w:val="bottom"/>
          </w:tcPr>
          <w:p w:rsidR="00A45577" w:rsidRDefault="00A45577">
            <w:pPr>
              <w:rPr>
                <w:sz w:val="11"/>
                <w:szCs w:val="11"/>
              </w:rPr>
            </w:pPr>
          </w:p>
        </w:tc>
        <w:tc>
          <w:tcPr>
            <w:tcW w:w="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pPr>
              <w:rPr>
                <w:sz w:val="11"/>
                <w:szCs w:val="11"/>
              </w:rPr>
            </w:pPr>
          </w:p>
        </w:tc>
        <w:tc>
          <w:tcPr>
            <w:tcW w:w="1380" w:type="dxa"/>
            <w:gridSpan w:val="2"/>
            <w:vMerge/>
            <w:tcBorders>
              <w:bottom w:val="single" w:sz="8" w:space="0" w:color="auto"/>
            </w:tcBorders>
            <w:vAlign w:val="bottom"/>
          </w:tcPr>
          <w:p w:rsidR="00A45577" w:rsidRDefault="00A45577">
            <w:pPr>
              <w:rPr>
                <w:sz w:val="11"/>
                <w:szCs w:val="11"/>
              </w:rPr>
            </w:pPr>
          </w:p>
        </w:tc>
        <w:tc>
          <w:tcPr>
            <w:tcW w:w="840" w:type="dxa"/>
            <w:tcBorders>
              <w:bottom w:val="single" w:sz="8" w:space="0" w:color="auto"/>
            </w:tcBorders>
            <w:vAlign w:val="bottom"/>
          </w:tcPr>
          <w:p w:rsidR="00A45577" w:rsidRDefault="00A45577">
            <w:pPr>
              <w:rPr>
                <w:sz w:val="11"/>
                <w:szCs w:val="11"/>
              </w:rPr>
            </w:pPr>
          </w:p>
        </w:tc>
        <w:tc>
          <w:tcPr>
            <w:tcW w:w="320" w:type="dxa"/>
            <w:tcBorders>
              <w:bottom w:val="single" w:sz="8" w:space="0" w:color="auto"/>
            </w:tcBorders>
            <w:vAlign w:val="bottom"/>
          </w:tcPr>
          <w:p w:rsidR="00A45577" w:rsidRDefault="00A45577">
            <w:pPr>
              <w:rPr>
                <w:sz w:val="11"/>
                <w:szCs w:val="11"/>
              </w:rPr>
            </w:pPr>
          </w:p>
        </w:tc>
        <w:tc>
          <w:tcPr>
            <w:tcW w:w="620" w:type="dxa"/>
            <w:tcBorders>
              <w:bottom w:val="single" w:sz="8" w:space="0" w:color="auto"/>
            </w:tcBorders>
            <w:vAlign w:val="bottom"/>
          </w:tcPr>
          <w:p w:rsidR="00A45577" w:rsidRDefault="00A45577">
            <w:pPr>
              <w:rPr>
                <w:sz w:val="11"/>
                <w:szCs w:val="11"/>
              </w:rPr>
            </w:pPr>
          </w:p>
        </w:tc>
        <w:tc>
          <w:tcPr>
            <w:tcW w:w="420" w:type="dxa"/>
            <w:tcBorders>
              <w:bottom w:val="single" w:sz="8" w:space="0" w:color="auto"/>
              <w:right w:val="single" w:sz="8" w:space="0" w:color="auto"/>
            </w:tcBorders>
            <w:vAlign w:val="bottom"/>
          </w:tcPr>
          <w:p w:rsidR="00A45577" w:rsidRDefault="00A45577">
            <w:pPr>
              <w:rPr>
                <w:sz w:val="11"/>
                <w:szCs w:val="11"/>
              </w:rPr>
            </w:pPr>
          </w:p>
        </w:tc>
        <w:tc>
          <w:tcPr>
            <w:tcW w:w="1260" w:type="dxa"/>
            <w:tcBorders>
              <w:bottom w:val="single" w:sz="8" w:space="0" w:color="auto"/>
              <w:right w:val="single" w:sz="8" w:space="0" w:color="auto"/>
            </w:tcBorders>
            <w:vAlign w:val="bottom"/>
          </w:tcPr>
          <w:p w:rsidR="00A45577" w:rsidRDefault="00A45577">
            <w:pPr>
              <w:rPr>
                <w:sz w:val="11"/>
                <w:szCs w:val="11"/>
              </w:rPr>
            </w:pPr>
          </w:p>
        </w:tc>
        <w:tc>
          <w:tcPr>
            <w:tcW w:w="1800" w:type="dxa"/>
            <w:vMerge/>
            <w:tcBorders>
              <w:bottom w:val="single" w:sz="8" w:space="0" w:color="auto"/>
            </w:tcBorders>
            <w:vAlign w:val="bottom"/>
          </w:tcPr>
          <w:p w:rsidR="00A45577" w:rsidRDefault="00A45577">
            <w:pPr>
              <w:rPr>
                <w:sz w:val="11"/>
                <w:szCs w:val="11"/>
              </w:rPr>
            </w:pPr>
          </w:p>
        </w:tc>
        <w:tc>
          <w:tcPr>
            <w:tcW w:w="1320" w:type="dxa"/>
            <w:tcBorders>
              <w:bottom w:val="single" w:sz="8" w:space="0" w:color="auto"/>
            </w:tcBorders>
            <w:vAlign w:val="bottom"/>
          </w:tcPr>
          <w:p w:rsidR="00A45577" w:rsidRDefault="00A45577">
            <w:pPr>
              <w:rPr>
                <w:sz w:val="11"/>
                <w:szCs w:val="11"/>
              </w:rPr>
            </w:pPr>
          </w:p>
        </w:tc>
        <w:tc>
          <w:tcPr>
            <w:tcW w:w="40" w:type="dxa"/>
            <w:tcBorders>
              <w:bottom w:val="single" w:sz="8" w:space="0" w:color="auto"/>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7" w:lineRule="exact"/>
              <w:ind w:left="120"/>
              <w:rPr>
                <w:sz w:val="20"/>
                <w:szCs w:val="20"/>
              </w:rPr>
            </w:pPr>
            <w:r>
              <w:rPr>
                <w:rFonts w:ascii="Cambria" w:eastAsia="Cambria" w:hAnsi="Cambria" w:cs="Cambria"/>
                <w:shd w:val="clear" w:color="auto" w:fill="FBD4B4"/>
              </w:rPr>
              <w:t>Индикатор 2.</w:t>
            </w:r>
          </w:p>
        </w:tc>
        <w:tc>
          <w:tcPr>
            <w:tcW w:w="2220" w:type="dxa"/>
            <w:gridSpan w:val="3"/>
            <w:vAlign w:val="bottom"/>
          </w:tcPr>
          <w:p w:rsidR="00A45577" w:rsidRDefault="002E5A76">
            <w:pPr>
              <w:spacing w:line="247" w:lineRule="exact"/>
              <w:ind w:left="100"/>
              <w:rPr>
                <w:sz w:val="20"/>
                <w:szCs w:val="20"/>
              </w:rPr>
            </w:pPr>
            <w:r>
              <w:rPr>
                <w:rFonts w:ascii="Cambria" w:eastAsia="Cambria" w:hAnsi="Cambria" w:cs="Cambria"/>
              </w:rPr>
              <w:t>Политический</w:t>
            </w:r>
          </w:p>
        </w:tc>
        <w:tc>
          <w:tcPr>
            <w:tcW w:w="320" w:type="dxa"/>
            <w:vAlign w:val="bottom"/>
          </w:tcPr>
          <w:p w:rsidR="00A45577" w:rsidRDefault="00A45577">
            <w:pPr>
              <w:rPr>
                <w:sz w:val="21"/>
                <w:szCs w:val="21"/>
              </w:rPr>
            </w:pPr>
          </w:p>
        </w:tc>
        <w:tc>
          <w:tcPr>
            <w:tcW w:w="1040" w:type="dxa"/>
            <w:gridSpan w:val="2"/>
            <w:tcBorders>
              <w:right w:val="single" w:sz="8" w:space="0" w:color="auto"/>
            </w:tcBorders>
            <w:vAlign w:val="bottom"/>
          </w:tcPr>
          <w:p w:rsidR="00A45577" w:rsidRDefault="002E5A76">
            <w:pPr>
              <w:spacing w:line="247" w:lineRule="exact"/>
              <w:ind w:right="30"/>
              <w:jc w:val="right"/>
              <w:rPr>
                <w:sz w:val="20"/>
                <w:szCs w:val="20"/>
              </w:rPr>
            </w:pPr>
            <w:r>
              <w:rPr>
                <w:rFonts w:ascii="Cambria" w:eastAsia="Cambria" w:hAnsi="Cambria" w:cs="Cambria"/>
              </w:rPr>
              <w:t>уровень</w:t>
            </w:r>
          </w:p>
        </w:tc>
        <w:tc>
          <w:tcPr>
            <w:tcW w:w="1260" w:type="dxa"/>
            <w:tcBorders>
              <w:right w:val="single" w:sz="8" w:space="0" w:color="auto"/>
            </w:tcBorders>
            <w:vAlign w:val="bottom"/>
          </w:tcPr>
          <w:p w:rsidR="00A45577" w:rsidRDefault="00A45577">
            <w:pPr>
              <w:rPr>
                <w:sz w:val="21"/>
                <w:szCs w:val="21"/>
              </w:rPr>
            </w:pPr>
          </w:p>
        </w:tc>
        <w:tc>
          <w:tcPr>
            <w:tcW w:w="1800" w:type="dxa"/>
            <w:vAlign w:val="bottom"/>
          </w:tcPr>
          <w:p w:rsidR="00A45577" w:rsidRDefault="002E5A76">
            <w:pPr>
              <w:spacing w:line="247" w:lineRule="exact"/>
              <w:ind w:left="80"/>
              <w:rPr>
                <w:sz w:val="20"/>
                <w:szCs w:val="20"/>
              </w:rPr>
            </w:pPr>
            <w:r>
              <w:rPr>
                <w:rFonts w:ascii="Cambria" w:eastAsia="Cambria" w:hAnsi="Cambria" w:cs="Cambria"/>
              </w:rPr>
              <w:t>Достаточная</w:t>
            </w:r>
          </w:p>
        </w:tc>
        <w:tc>
          <w:tcPr>
            <w:tcW w:w="1360" w:type="dxa"/>
            <w:gridSpan w:val="2"/>
            <w:tcBorders>
              <w:right w:val="single" w:sz="8" w:space="0" w:color="auto"/>
            </w:tcBorders>
            <w:vAlign w:val="bottom"/>
          </w:tcPr>
          <w:p w:rsidR="00A45577" w:rsidRDefault="002E5A76">
            <w:pPr>
              <w:spacing w:line="247" w:lineRule="exact"/>
              <w:ind w:right="140"/>
              <w:jc w:val="right"/>
              <w:rPr>
                <w:sz w:val="20"/>
                <w:szCs w:val="20"/>
              </w:rPr>
            </w:pPr>
            <w:r>
              <w:rPr>
                <w:rFonts w:ascii="Cambria" w:eastAsia="Cambria" w:hAnsi="Cambria" w:cs="Cambria"/>
              </w:rPr>
              <w:t>поддержка</w:t>
            </w: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1380" w:type="dxa"/>
            <w:gridSpan w:val="2"/>
            <w:vAlign w:val="bottom"/>
          </w:tcPr>
          <w:p w:rsidR="00A45577" w:rsidRDefault="002E5A76">
            <w:pPr>
              <w:ind w:left="100"/>
              <w:rPr>
                <w:sz w:val="20"/>
                <w:szCs w:val="20"/>
              </w:rPr>
            </w:pPr>
            <w:r>
              <w:rPr>
                <w:rFonts w:ascii="Cambria" w:eastAsia="Cambria" w:hAnsi="Cambria" w:cs="Cambria"/>
              </w:rPr>
              <w:t>поддержки</w:t>
            </w:r>
          </w:p>
        </w:tc>
        <w:tc>
          <w:tcPr>
            <w:tcW w:w="1160" w:type="dxa"/>
            <w:gridSpan w:val="2"/>
            <w:vAlign w:val="bottom"/>
          </w:tcPr>
          <w:p w:rsidR="00A45577" w:rsidRDefault="002E5A76">
            <w:pPr>
              <w:ind w:left="100"/>
              <w:rPr>
                <w:sz w:val="20"/>
                <w:szCs w:val="20"/>
              </w:rPr>
            </w:pPr>
            <w:r>
              <w:rPr>
                <w:rFonts w:ascii="Cambria" w:eastAsia="Cambria" w:hAnsi="Cambria" w:cs="Cambria"/>
              </w:rPr>
              <w:t>здорового</w:t>
            </w:r>
          </w:p>
        </w:tc>
        <w:tc>
          <w:tcPr>
            <w:tcW w:w="1040" w:type="dxa"/>
            <w:gridSpan w:val="2"/>
            <w:tcBorders>
              <w:right w:val="single" w:sz="8" w:space="0" w:color="auto"/>
            </w:tcBorders>
            <w:vAlign w:val="bottom"/>
          </w:tcPr>
          <w:p w:rsidR="00A45577" w:rsidRDefault="002E5A76">
            <w:pPr>
              <w:ind w:right="30"/>
              <w:jc w:val="right"/>
              <w:rPr>
                <w:sz w:val="20"/>
                <w:szCs w:val="20"/>
              </w:rPr>
            </w:pPr>
            <w:r>
              <w:rPr>
                <w:rFonts w:ascii="Cambria" w:eastAsia="Cambria" w:hAnsi="Cambria" w:cs="Cambria"/>
              </w:rPr>
              <w:t>образа</w:t>
            </w:r>
          </w:p>
        </w:tc>
        <w:tc>
          <w:tcPr>
            <w:tcW w:w="1260" w:type="dxa"/>
            <w:tcBorders>
              <w:right w:val="single" w:sz="8" w:space="0" w:color="auto"/>
            </w:tcBorders>
            <w:vAlign w:val="bottom"/>
          </w:tcPr>
          <w:p w:rsidR="00A45577" w:rsidRDefault="00A45577"/>
        </w:tc>
        <w:tc>
          <w:tcPr>
            <w:tcW w:w="1800" w:type="dxa"/>
            <w:vAlign w:val="bottom"/>
          </w:tcPr>
          <w:p w:rsidR="00A45577" w:rsidRDefault="002E5A76">
            <w:pPr>
              <w:ind w:left="80"/>
              <w:rPr>
                <w:sz w:val="20"/>
                <w:szCs w:val="20"/>
              </w:rPr>
            </w:pPr>
            <w:r>
              <w:rPr>
                <w:rFonts w:ascii="Cambria" w:eastAsia="Cambria" w:hAnsi="Cambria" w:cs="Cambria"/>
              </w:rPr>
              <w:t>продвижения</w:t>
            </w:r>
          </w:p>
        </w:tc>
        <w:tc>
          <w:tcPr>
            <w:tcW w:w="1360" w:type="dxa"/>
            <w:gridSpan w:val="2"/>
            <w:tcBorders>
              <w:right w:val="single" w:sz="8" w:space="0" w:color="auto"/>
            </w:tcBorders>
            <w:vAlign w:val="bottom"/>
          </w:tcPr>
          <w:p w:rsidR="00A45577" w:rsidRDefault="002E5A76">
            <w:pPr>
              <w:ind w:right="140"/>
              <w:jc w:val="right"/>
              <w:rPr>
                <w:sz w:val="20"/>
                <w:szCs w:val="20"/>
              </w:rPr>
            </w:pPr>
            <w:r>
              <w:rPr>
                <w:rFonts w:ascii="Cambria" w:eastAsia="Cambria" w:hAnsi="Cambria" w:cs="Cambria"/>
              </w:rPr>
              <w:t>здорового</w:t>
            </w: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900" w:type="dxa"/>
            <w:vAlign w:val="bottom"/>
          </w:tcPr>
          <w:p w:rsidR="00A45577" w:rsidRDefault="002E5A76">
            <w:pPr>
              <w:ind w:left="100"/>
              <w:rPr>
                <w:sz w:val="20"/>
                <w:szCs w:val="20"/>
              </w:rPr>
            </w:pPr>
            <w:r>
              <w:rPr>
                <w:rFonts w:ascii="Cambria" w:eastAsia="Cambria" w:hAnsi="Cambria" w:cs="Cambria"/>
              </w:rPr>
              <w:t>жизни</w:t>
            </w:r>
          </w:p>
        </w:tc>
        <w:tc>
          <w:tcPr>
            <w:tcW w:w="480" w:type="dxa"/>
            <w:vAlign w:val="bottom"/>
          </w:tcPr>
          <w:p w:rsidR="00A45577" w:rsidRDefault="00A45577"/>
        </w:tc>
        <w:tc>
          <w:tcPr>
            <w:tcW w:w="840" w:type="dxa"/>
            <w:vAlign w:val="bottom"/>
          </w:tcPr>
          <w:p w:rsidR="00A45577" w:rsidRDefault="00A45577"/>
        </w:tc>
        <w:tc>
          <w:tcPr>
            <w:tcW w:w="320" w:type="dxa"/>
            <w:vAlign w:val="bottom"/>
          </w:tcPr>
          <w:p w:rsidR="00A45577" w:rsidRDefault="00A45577"/>
        </w:tc>
        <w:tc>
          <w:tcPr>
            <w:tcW w:w="620" w:type="dxa"/>
            <w:vAlign w:val="bottom"/>
          </w:tcPr>
          <w:p w:rsidR="00A45577" w:rsidRDefault="00A45577"/>
        </w:tc>
        <w:tc>
          <w:tcPr>
            <w:tcW w:w="420" w:type="dxa"/>
            <w:tcBorders>
              <w:right w:val="single" w:sz="8" w:space="0" w:color="auto"/>
            </w:tcBorders>
            <w:vAlign w:val="bottom"/>
          </w:tcPr>
          <w:p w:rsidR="00A45577" w:rsidRDefault="00A45577"/>
        </w:tc>
        <w:tc>
          <w:tcPr>
            <w:tcW w:w="126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rPr>
              <w:t>Хорошо</w:t>
            </w:r>
          </w:p>
        </w:tc>
        <w:tc>
          <w:tcPr>
            <w:tcW w:w="1800" w:type="dxa"/>
            <w:vAlign w:val="bottom"/>
          </w:tcPr>
          <w:p w:rsidR="00A45577" w:rsidRDefault="002E5A76">
            <w:pPr>
              <w:ind w:left="80"/>
              <w:rPr>
                <w:sz w:val="20"/>
                <w:szCs w:val="20"/>
              </w:rPr>
            </w:pPr>
            <w:r>
              <w:rPr>
                <w:rFonts w:ascii="Cambria" w:eastAsia="Cambria" w:hAnsi="Cambria" w:cs="Cambria"/>
              </w:rPr>
              <w:t>образа</w:t>
            </w:r>
          </w:p>
        </w:tc>
        <w:tc>
          <w:tcPr>
            <w:tcW w:w="1360" w:type="dxa"/>
            <w:gridSpan w:val="2"/>
            <w:tcBorders>
              <w:right w:val="single" w:sz="8" w:space="0" w:color="auto"/>
            </w:tcBorders>
            <w:vAlign w:val="bottom"/>
          </w:tcPr>
          <w:p w:rsidR="00A45577" w:rsidRDefault="002E5A76">
            <w:pPr>
              <w:ind w:right="140"/>
              <w:jc w:val="right"/>
              <w:rPr>
                <w:sz w:val="20"/>
                <w:szCs w:val="20"/>
              </w:rPr>
            </w:pPr>
            <w:r>
              <w:rPr>
                <w:rFonts w:ascii="Cambria" w:eastAsia="Cambria" w:hAnsi="Cambria" w:cs="Cambria"/>
              </w:rPr>
              <w:t>жизни</w:t>
            </w:r>
          </w:p>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900" w:type="dxa"/>
            <w:vAlign w:val="bottom"/>
          </w:tcPr>
          <w:p w:rsidR="00A45577" w:rsidRDefault="00A45577">
            <w:pPr>
              <w:rPr>
                <w:sz w:val="11"/>
                <w:szCs w:val="11"/>
              </w:rPr>
            </w:pPr>
          </w:p>
        </w:tc>
        <w:tc>
          <w:tcPr>
            <w:tcW w:w="480" w:type="dxa"/>
            <w:vAlign w:val="bottom"/>
          </w:tcPr>
          <w:p w:rsidR="00A45577" w:rsidRDefault="00A45577">
            <w:pPr>
              <w:rPr>
                <w:sz w:val="11"/>
                <w:szCs w:val="11"/>
              </w:rPr>
            </w:pPr>
          </w:p>
        </w:tc>
        <w:tc>
          <w:tcPr>
            <w:tcW w:w="840" w:type="dxa"/>
            <w:vAlign w:val="bottom"/>
          </w:tcPr>
          <w:p w:rsidR="00A45577" w:rsidRDefault="00A45577">
            <w:pPr>
              <w:rPr>
                <w:sz w:val="11"/>
                <w:szCs w:val="11"/>
              </w:rPr>
            </w:pPr>
          </w:p>
        </w:tc>
        <w:tc>
          <w:tcPr>
            <w:tcW w:w="320" w:type="dxa"/>
            <w:vAlign w:val="bottom"/>
          </w:tcPr>
          <w:p w:rsidR="00A45577" w:rsidRDefault="00A45577">
            <w:pPr>
              <w:rPr>
                <w:sz w:val="11"/>
                <w:szCs w:val="11"/>
              </w:rPr>
            </w:pPr>
          </w:p>
        </w:tc>
        <w:tc>
          <w:tcPr>
            <w:tcW w:w="620" w:type="dxa"/>
            <w:vAlign w:val="bottom"/>
          </w:tcPr>
          <w:p w:rsidR="00A45577" w:rsidRDefault="00A45577">
            <w:pPr>
              <w:rPr>
                <w:sz w:val="11"/>
                <w:szCs w:val="11"/>
              </w:rPr>
            </w:pPr>
          </w:p>
        </w:tc>
        <w:tc>
          <w:tcPr>
            <w:tcW w:w="420" w:type="dxa"/>
            <w:tcBorders>
              <w:right w:val="single" w:sz="8" w:space="0" w:color="auto"/>
            </w:tcBorders>
            <w:vAlign w:val="bottom"/>
          </w:tcPr>
          <w:p w:rsidR="00A45577" w:rsidRDefault="00A45577">
            <w:pPr>
              <w:rPr>
                <w:sz w:val="11"/>
                <w:szCs w:val="11"/>
              </w:rPr>
            </w:pPr>
          </w:p>
        </w:tc>
        <w:tc>
          <w:tcPr>
            <w:tcW w:w="1260" w:type="dxa"/>
            <w:vMerge/>
            <w:tcBorders>
              <w:right w:val="single" w:sz="8" w:space="0" w:color="auto"/>
            </w:tcBorders>
            <w:vAlign w:val="bottom"/>
          </w:tcPr>
          <w:p w:rsidR="00A45577" w:rsidRDefault="00A45577">
            <w:pPr>
              <w:rPr>
                <w:sz w:val="11"/>
                <w:szCs w:val="11"/>
              </w:rPr>
            </w:pPr>
          </w:p>
        </w:tc>
        <w:tc>
          <w:tcPr>
            <w:tcW w:w="1800" w:type="dxa"/>
            <w:vMerge w:val="restart"/>
            <w:vAlign w:val="bottom"/>
          </w:tcPr>
          <w:p w:rsidR="00A45577" w:rsidRDefault="002E5A76">
            <w:pPr>
              <w:ind w:left="80"/>
              <w:rPr>
                <w:sz w:val="20"/>
                <w:szCs w:val="20"/>
              </w:rPr>
            </w:pPr>
            <w:r>
              <w:rPr>
                <w:rFonts w:ascii="Cambria" w:eastAsia="Cambria" w:hAnsi="Cambria" w:cs="Cambria"/>
              </w:rPr>
              <w:t>(велосипедные</w:t>
            </w:r>
          </w:p>
        </w:tc>
        <w:tc>
          <w:tcPr>
            <w:tcW w:w="1360" w:type="dxa"/>
            <w:gridSpan w:val="2"/>
            <w:vMerge w:val="restart"/>
            <w:tcBorders>
              <w:right w:val="single" w:sz="8" w:space="0" w:color="auto"/>
            </w:tcBorders>
            <w:vAlign w:val="bottom"/>
          </w:tcPr>
          <w:p w:rsidR="00A45577" w:rsidRDefault="002E5A76">
            <w:pPr>
              <w:ind w:right="140"/>
              <w:jc w:val="right"/>
              <w:rPr>
                <w:sz w:val="20"/>
                <w:szCs w:val="20"/>
              </w:rPr>
            </w:pPr>
            <w:r>
              <w:rPr>
                <w:rFonts w:ascii="Cambria" w:eastAsia="Cambria" w:hAnsi="Cambria" w:cs="Cambria"/>
              </w:rPr>
              <w:t>объекты,</w:t>
            </w:r>
          </w:p>
        </w:tc>
        <w:tc>
          <w:tcPr>
            <w:tcW w:w="0" w:type="dxa"/>
            <w:vAlign w:val="bottom"/>
          </w:tcPr>
          <w:p w:rsidR="00A45577" w:rsidRDefault="00A45577">
            <w:pPr>
              <w:rPr>
                <w:sz w:val="1"/>
                <w:szCs w:val="1"/>
              </w:rPr>
            </w:pPr>
          </w:p>
        </w:tc>
      </w:tr>
      <w:tr w:rsidR="00A45577">
        <w:trPr>
          <w:trHeight w:val="129"/>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900" w:type="dxa"/>
            <w:vAlign w:val="bottom"/>
          </w:tcPr>
          <w:p w:rsidR="00A45577" w:rsidRDefault="00A45577">
            <w:pPr>
              <w:rPr>
                <w:sz w:val="11"/>
                <w:szCs w:val="11"/>
              </w:rPr>
            </w:pPr>
          </w:p>
        </w:tc>
        <w:tc>
          <w:tcPr>
            <w:tcW w:w="480" w:type="dxa"/>
            <w:vAlign w:val="bottom"/>
          </w:tcPr>
          <w:p w:rsidR="00A45577" w:rsidRDefault="00A45577">
            <w:pPr>
              <w:rPr>
                <w:sz w:val="11"/>
                <w:szCs w:val="11"/>
              </w:rPr>
            </w:pPr>
          </w:p>
        </w:tc>
        <w:tc>
          <w:tcPr>
            <w:tcW w:w="840" w:type="dxa"/>
            <w:vAlign w:val="bottom"/>
          </w:tcPr>
          <w:p w:rsidR="00A45577" w:rsidRDefault="00A45577">
            <w:pPr>
              <w:rPr>
                <w:sz w:val="11"/>
                <w:szCs w:val="11"/>
              </w:rPr>
            </w:pPr>
          </w:p>
        </w:tc>
        <w:tc>
          <w:tcPr>
            <w:tcW w:w="320" w:type="dxa"/>
            <w:vAlign w:val="bottom"/>
          </w:tcPr>
          <w:p w:rsidR="00A45577" w:rsidRDefault="00A45577">
            <w:pPr>
              <w:rPr>
                <w:sz w:val="11"/>
                <w:szCs w:val="11"/>
              </w:rPr>
            </w:pPr>
          </w:p>
        </w:tc>
        <w:tc>
          <w:tcPr>
            <w:tcW w:w="620" w:type="dxa"/>
            <w:vAlign w:val="bottom"/>
          </w:tcPr>
          <w:p w:rsidR="00A45577" w:rsidRDefault="00A45577">
            <w:pPr>
              <w:rPr>
                <w:sz w:val="11"/>
                <w:szCs w:val="11"/>
              </w:rPr>
            </w:pPr>
          </w:p>
        </w:tc>
        <w:tc>
          <w:tcPr>
            <w:tcW w:w="420" w:type="dxa"/>
            <w:tcBorders>
              <w:right w:val="single" w:sz="8" w:space="0" w:color="auto"/>
            </w:tcBorders>
            <w:vAlign w:val="bottom"/>
          </w:tcPr>
          <w:p w:rsidR="00A45577" w:rsidRDefault="00A45577">
            <w:pPr>
              <w:rPr>
                <w:sz w:val="11"/>
                <w:szCs w:val="11"/>
              </w:rPr>
            </w:pPr>
          </w:p>
        </w:tc>
        <w:tc>
          <w:tcPr>
            <w:tcW w:w="1260" w:type="dxa"/>
            <w:tcBorders>
              <w:right w:val="single" w:sz="8" w:space="0" w:color="auto"/>
            </w:tcBorders>
            <w:vAlign w:val="bottom"/>
          </w:tcPr>
          <w:p w:rsidR="00A45577" w:rsidRDefault="00A45577">
            <w:pPr>
              <w:rPr>
                <w:sz w:val="11"/>
                <w:szCs w:val="11"/>
              </w:rPr>
            </w:pPr>
          </w:p>
        </w:tc>
        <w:tc>
          <w:tcPr>
            <w:tcW w:w="1800" w:type="dxa"/>
            <w:vMerge/>
            <w:vAlign w:val="bottom"/>
          </w:tcPr>
          <w:p w:rsidR="00A45577" w:rsidRDefault="00A45577">
            <w:pPr>
              <w:rPr>
                <w:sz w:val="11"/>
                <w:szCs w:val="11"/>
              </w:rPr>
            </w:pPr>
          </w:p>
        </w:tc>
        <w:tc>
          <w:tcPr>
            <w:tcW w:w="1360" w:type="dxa"/>
            <w:gridSpan w:val="2"/>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900" w:type="dxa"/>
            <w:vAlign w:val="bottom"/>
          </w:tcPr>
          <w:p w:rsidR="00A45577" w:rsidRDefault="00A45577"/>
        </w:tc>
        <w:tc>
          <w:tcPr>
            <w:tcW w:w="480" w:type="dxa"/>
            <w:vAlign w:val="bottom"/>
          </w:tcPr>
          <w:p w:rsidR="00A45577" w:rsidRDefault="00A45577"/>
        </w:tc>
        <w:tc>
          <w:tcPr>
            <w:tcW w:w="840" w:type="dxa"/>
            <w:vAlign w:val="bottom"/>
          </w:tcPr>
          <w:p w:rsidR="00A45577" w:rsidRDefault="00A45577"/>
        </w:tc>
        <w:tc>
          <w:tcPr>
            <w:tcW w:w="320" w:type="dxa"/>
            <w:vAlign w:val="bottom"/>
          </w:tcPr>
          <w:p w:rsidR="00A45577" w:rsidRDefault="00A45577"/>
        </w:tc>
        <w:tc>
          <w:tcPr>
            <w:tcW w:w="620" w:type="dxa"/>
            <w:vAlign w:val="bottom"/>
          </w:tcPr>
          <w:p w:rsidR="00A45577" w:rsidRDefault="00A45577"/>
        </w:tc>
        <w:tc>
          <w:tcPr>
            <w:tcW w:w="420" w:type="dxa"/>
            <w:tcBorders>
              <w:right w:val="single" w:sz="8" w:space="0" w:color="auto"/>
            </w:tcBorders>
            <w:vAlign w:val="bottom"/>
          </w:tcPr>
          <w:p w:rsidR="00A45577" w:rsidRDefault="00A45577"/>
        </w:tc>
        <w:tc>
          <w:tcPr>
            <w:tcW w:w="1260" w:type="dxa"/>
            <w:tcBorders>
              <w:right w:val="single" w:sz="8" w:space="0" w:color="auto"/>
            </w:tcBorders>
            <w:vAlign w:val="bottom"/>
          </w:tcPr>
          <w:p w:rsidR="00A45577" w:rsidRDefault="00A45577"/>
        </w:tc>
        <w:tc>
          <w:tcPr>
            <w:tcW w:w="1800" w:type="dxa"/>
            <w:vAlign w:val="bottom"/>
          </w:tcPr>
          <w:p w:rsidR="00A45577" w:rsidRDefault="002E5A76">
            <w:pPr>
              <w:ind w:left="80"/>
              <w:rPr>
                <w:sz w:val="20"/>
                <w:szCs w:val="20"/>
              </w:rPr>
            </w:pPr>
            <w:r>
              <w:rPr>
                <w:rFonts w:ascii="Cambria" w:eastAsia="Cambria" w:hAnsi="Cambria" w:cs="Cambria"/>
              </w:rPr>
              <w:t>общественные</w:t>
            </w:r>
          </w:p>
        </w:tc>
        <w:tc>
          <w:tcPr>
            <w:tcW w:w="1360" w:type="dxa"/>
            <w:gridSpan w:val="2"/>
            <w:tcBorders>
              <w:right w:val="single" w:sz="8" w:space="0" w:color="auto"/>
            </w:tcBorders>
            <w:vAlign w:val="bottom"/>
          </w:tcPr>
          <w:p w:rsidR="00A45577" w:rsidRDefault="002E5A76">
            <w:pPr>
              <w:ind w:right="140"/>
              <w:jc w:val="right"/>
              <w:rPr>
                <w:sz w:val="20"/>
                <w:szCs w:val="20"/>
              </w:rPr>
            </w:pPr>
            <w:r>
              <w:rPr>
                <w:rFonts w:ascii="Cambria" w:eastAsia="Cambria" w:hAnsi="Cambria" w:cs="Cambria"/>
                <w:w w:val="98"/>
              </w:rPr>
              <w:t>спортивные</w:t>
            </w:r>
          </w:p>
        </w:tc>
        <w:tc>
          <w:tcPr>
            <w:tcW w:w="0" w:type="dxa"/>
            <w:vAlign w:val="bottom"/>
          </w:tcPr>
          <w:p w:rsidR="00A45577" w:rsidRDefault="00A45577">
            <w:pPr>
              <w:rPr>
                <w:sz w:val="1"/>
                <w:szCs w:val="1"/>
              </w:rPr>
            </w:pPr>
          </w:p>
        </w:tc>
      </w:tr>
      <w:tr w:rsidR="00A45577">
        <w:trPr>
          <w:trHeight w:val="259"/>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tc>
        <w:tc>
          <w:tcPr>
            <w:tcW w:w="900" w:type="dxa"/>
            <w:tcBorders>
              <w:bottom w:val="single" w:sz="8" w:space="0" w:color="auto"/>
            </w:tcBorders>
            <w:vAlign w:val="bottom"/>
          </w:tcPr>
          <w:p w:rsidR="00A45577" w:rsidRDefault="00A45577"/>
        </w:tc>
        <w:tc>
          <w:tcPr>
            <w:tcW w:w="480" w:type="dxa"/>
            <w:tcBorders>
              <w:bottom w:val="single" w:sz="8" w:space="0" w:color="auto"/>
            </w:tcBorders>
            <w:vAlign w:val="bottom"/>
          </w:tcPr>
          <w:p w:rsidR="00A45577" w:rsidRDefault="00A45577"/>
        </w:tc>
        <w:tc>
          <w:tcPr>
            <w:tcW w:w="840" w:type="dxa"/>
            <w:tcBorders>
              <w:bottom w:val="single" w:sz="8" w:space="0" w:color="auto"/>
            </w:tcBorders>
            <w:vAlign w:val="bottom"/>
          </w:tcPr>
          <w:p w:rsidR="00A45577" w:rsidRDefault="00A45577"/>
        </w:tc>
        <w:tc>
          <w:tcPr>
            <w:tcW w:w="320" w:type="dxa"/>
            <w:tcBorders>
              <w:bottom w:val="single" w:sz="8" w:space="0" w:color="auto"/>
            </w:tcBorders>
            <w:vAlign w:val="bottom"/>
          </w:tcPr>
          <w:p w:rsidR="00A45577" w:rsidRDefault="00A45577"/>
        </w:tc>
        <w:tc>
          <w:tcPr>
            <w:tcW w:w="620" w:type="dxa"/>
            <w:tcBorders>
              <w:bottom w:val="single" w:sz="8" w:space="0" w:color="auto"/>
            </w:tcBorders>
            <w:vAlign w:val="bottom"/>
          </w:tcPr>
          <w:p w:rsidR="00A45577" w:rsidRDefault="00A45577"/>
        </w:tc>
        <w:tc>
          <w:tcPr>
            <w:tcW w:w="42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A45577"/>
        </w:tc>
        <w:tc>
          <w:tcPr>
            <w:tcW w:w="3160" w:type="dxa"/>
            <w:gridSpan w:val="3"/>
            <w:tcBorders>
              <w:bottom w:val="single" w:sz="8" w:space="0" w:color="auto"/>
              <w:right w:val="single" w:sz="8" w:space="0" w:color="auto"/>
            </w:tcBorders>
            <w:vAlign w:val="bottom"/>
          </w:tcPr>
          <w:p w:rsidR="00A45577" w:rsidRDefault="002E5A76">
            <w:pPr>
              <w:ind w:left="80"/>
              <w:rPr>
                <w:sz w:val="20"/>
                <w:szCs w:val="20"/>
              </w:rPr>
            </w:pPr>
            <w:r>
              <w:rPr>
                <w:rFonts w:ascii="Cambria" w:eastAsia="Cambria" w:hAnsi="Cambria" w:cs="Cambria"/>
              </w:rPr>
              <w:t>места) и онлайн приложения</w:t>
            </w:r>
          </w:p>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7" w:lineRule="exact"/>
              <w:ind w:left="120"/>
              <w:rPr>
                <w:sz w:val="20"/>
                <w:szCs w:val="20"/>
              </w:rPr>
            </w:pPr>
            <w:r>
              <w:rPr>
                <w:rFonts w:ascii="Cambria" w:eastAsia="Cambria" w:hAnsi="Cambria" w:cs="Cambria"/>
                <w:shd w:val="clear" w:color="auto" w:fill="FBD4B4"/>
              </w:rPr>
              <w:t>Индикатор 3.</w:t>
            </w:r>
          </w:p>
        </w:tc>
        <w:tc>
          <w:tcPr>
            <w:tcW w:w="3580" w:type="dxa"/>
            <w:gridSpan w:val="6"/>
            <w:tcBorders>
              <w:right w:val="single" w:sz="8" w:space="0" w:color="auto"/>
            </w:tcBorders>
            <w:vAlign w:val="bottom"/>
          </w:tcPr>
          <w:p w:rsidR="00A45577" w:rsidRDefault="002E5A76">
            <w:pPr>
              <w:spacing w:line="247" w:lineRule="exact"/>
              <w:ind w:left="100"/>
              <w:rPr>
                <w:sz w:val="20"/>
                <w:szCs w:val="20"/>
              </w:rPr>
            </w:pPr>
            <w:r>
              <w:rPr>
                <w:rFonts w:ascii="Cambria" w:eastAsia="Cambria" w:hAnsi="Cambria" w:cs="Cambria"/>
              </w:rPr>
              <w:t>Снижение уровня смертности в</w:t>
            </w:r>
          </w:p>
        </w:tc>
        <w:tc>
          <w:tcPr>
            <w:tcW w:w="1260" w:type="dxa"/>
            <w:tcBorders>
              <w:right w:val="single" w:sz="8" w:space="0" w:color="auto"/>
            </w:tcBorders>
            <w:vAlign w:val="bottom"/>
          </w:tcPr>
          <w:p w:rsidR="00A45577" w:rsidRDefault="002E5A76">
            <w:pPr>
              <w:spacing w:line="247" w:lineRule="exact"/>
              <w:jc w:val="center"/>
              <w:rPr>
                <w:sz w:val="20"/>
                <w:szCs w:val="20"/>
              </w:rPr>
            </w:pPr>
            <w:r>
              <w:rPr>
                <w:rFonts w:ascii="Cambria" w:eastAsia="Cambria" w:hAnsi="Cambria" w:cs="Cambria"/>
              </w:rPr>
              <w:t>16 чел на</w:t>
            </w:r>
          </w:p>
        </w:tc>
        <w:tc>
          <w:tcPr>
            <w:tcW w:w="3160" w:type="dxa"/>
            <w:gridSpan w:val="3"/>
            <w:tcBorders>
              <w:right w:val="single" w:sz="8" w:space="0" w:color="auto"/>
            </w:tcBorders>
            <w:vAlign w:val="bottom"/>
          </w:tcPr>
          <w:p w:rsidR="00A45577" w:rsidRDefault="002E5A76">
            <w:pPr>
              <w:spacing w:line="247" w:lineRule="exact"/>
              <w:ind w:left="80"/>
              <w:rPr>
                <w:sz w:val="20"/>
                <w:szCs w:val="20"/>
              </w:rPr>
            </w:pPr>
            <w:r>
              <w:rPr>
                <w:rFonts w:ascii="Cambria" w:eastAsia="Cambria" w:hAnsi="Cambria" w:cs="Cambria"/>
              </w:rPr>
              <w:t>Цели  программы  «Добрая</w:t>
            </w: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900" w:type="dxa"/>
            <w:vAlign w:val="bottom"/>
          </w:tcPr>
          <w:p w:rsidR="00A45577" w:rsidRDefault="002E5A76">
            <w:pPr>
              <w:ind w:left="100"/>
              <w:rPr>
                <w:sz w:val="20"/>
                <w:szCs w:val="20"/>
              </w:rPr>
            </w:pPr>
            <w:r>
              <w:rPr>
                <w:rFonts w:ascii="Cambria" w:eastAsia="Cambria" w:hAnsi="Cambria" w:cs="Cambria"/>
              </w:rPr>
              <w:t>ДТП</w:t>
            </w:r>
          </w:p>
        </w:tc>
        <w:tc>
          <w:tcPr>
            <w:tcW w:w="480" w:type="dxa"/>
            <w:vAlign w:val="bottom"/>
          </w:tcPr>
          <w:p w:rsidR="00A45577" w:rsidRDefault="00A45577"/>
        </w:tc>
        <w:tc>
          <w:tcPr>
            <w:tcW w:w="840" w:type="dxa"/>
            <w:vAlign w:val="bottom"/>
          </w:tcPr>
          <w:p w:rsidR="00A45577" w:rsidRDefault="00A45577"/>
        </w:tc>
        <w:tc>
          <w:tcPr>
            <w:tcW w:w="320" w:type="dxa"/>
            <w:vAlign w:val="bottom"/>
          </w:tcPr>
          <w:p w:rsidR="00A45577" w:rsidRDefault="00A45577"/>
        </w:tc>
        <w:tc>
          <w:tcPr>
            <w:tcW w:w="620" w:type="dxa"/>
            <w:vAlign w:val="bottom"/>
          </w:tcPr>
          <w:p w:rsidR="00A45577" w:rsidRDefault="00A45577"/>
        </w:tc>
        <w:tc>
          <w:tcPr>
            <w:tcW w:w="420" w:type="dxa"/>
            <w:tcBorders>
              <w:right w:val="single" w:sz="8" w:space="0" w:color="auto"/>
            </w:tcBorders>
            <w:vAlign w:val="bottom"/>
          </w:tcPr>
          <w:p w:rsidR="00A45577" w:rsidRDefault="00A45577"/>
        </w:tc>
        <w:tc>
          <w:tcPr>
            <w:tcW w:w="1260" w:type="dxa"/>
            <w:tcBorders>
              <w:right w:val="single" w:sz="8" w:space="0" w:color="auto"/>
            </w:tcBorders>
            <w:vAlign w:val="bottom"/>
          </w:tcPr>
          <w:p w:rsidR="00A45577" w:rsidRDefault="002E5A76">
            <w:pPr>
              <w:jc w:val="center"/>
              <w:rPr>
                <w:sz w:val="20"/>
                <w:szCs w:val="20"/>
              </w:rPr>
            </w:pPr>
            <w:r>
              <w:rPr>
                <w:rFonts w:ascii="Cambria" w:eastAsia="Cambria" w:hAnsi="Cambria" w:cs="Cambria"/>
              </w:rPr>
              <w:t>100000</w:t>
            </w:r>
          </w:p>
        </w:tc>
        <w:tc>
          <w:tcPr>
            <w:tcW w:w="1800" w:type="dxa"/>
            <w:vAlign w:val="bottom"/>
          </w:tcPr>
          <w:p w:rsidR="00A45577" w:rsidRDefault="002E5A76">
            <w:pPr>
              <w:ind w:left="80"/>
              <w:rPr>
                <w:sz w:val="20"/>
                <w:szCs w:val="20"/>
              </w:rPr>
            </w:pPr>
            <w:r>
              <w:rPr>
                <w:rFonts w:ascii="Cambria" w:eastAsia="Cambria" w:hAnsi="Cambria" w:cs="Cambria"/>
              </w:rPr>
              <w:t>дорога»</w:t>
            </w:r>
          </w:p>
        </w:tc>
        <w:tc>
          <w:tcPr>
            <w:tcW w:w="1360" w:type="dxa"/>
            <w:gridSpan w:val="2"/>
            <w:tcBorders>
              <w:right w:val="single" w:sz="8" w:space="0" w:color="auto"/>
            </w:tcBorders>
            <w:vAlign w:val="bottom"/>
          </w:tcPr>
          <w:p w:rsidR="00A45577" w:rsidRDefault="002E5A76">
            <w:pPr>
              <w:ind w:right="140"/>
              <w:jc w:val="right"/>
              <w:rPr>
                <w:sz w:val="20"/>
                <w:szCs w:val="20"/>
              </w:rPr>
            </w:pPr>
            <w:r>
              <w:rPr>
                <w:rFonts w:ascii="Cambria" w:eastAsia="Cambria" w:hAnsi="Cambria" w:cs="Cambria"/>
              </w:rPr>
              <w:t>частично</w:t>
            </w:r>
          </w:p>
        </w:tc>
        <w:tc>
          <w:tcPr>
            <w:tcW w:w="0" w:type="dxa"/>
            <w:vAlign w:val="bottom"/>
          </w:tcPr>
          <w:p w:rsidR="00A45577" w:rsidRDefault="00A45577">
            <w:pPr>
              <w:rPr>
                <w:sz w:val="1"/>
                <w:szCs w:val="1"/>
              </w:rPr>
            </w:pPr>
          </w:p>
        </w:tc>
      </w:tr>
      <w:tr w:rsidR="00A45577">
        <w:trPr>
          <w:trHeight w:val="260"/>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tc>
        <w:tc>
          <w:tcPr>
            <w:tcW w:w="900" w:type="dxa"/>
            <w:tcBorders>
              <w:bottom w:val="single" w:sz="8" w:space="0" w:color="auto"/>
            </w:tcBorders>
            <w:vAlign w:val="bottom"/>
          </w:tcPr>
          <w:p w:rsidR="00A45577" w:rsidRDefault="00A45577"/>
        </w:tc>
        <w:tc>
          <w:tcPr>
            <w:tcW w:w="480" w:type="dxa"/>
            <w:tcBorders>
              <w:bottom w:val="single" w:sz="8" w:space="0" w:color="auto"/>
            </w:tcBorders>
            <w:vAlign w:val="bottom"/>
          </w:tcPr>
          <w:p w:rsidR="00A45577" w:rsidRDefault="00A45577"/>
        </w:tc>
        <w:tc>
          <w:tcPr>
            <w:tcW w:w="840" w:type="dxa"/>
            <w:tcBorders>
              <w:bottom w:val="single" w:sz="8" w:space="0" w:color="auto"/>
            </w:tcBorders>
            <w:vAlign w:val="bottom"/>
          </w:tcPr>
          <w:p w:rsidR="00A45577" w:rsidRDefault="00A45577"/>
        </w:tc>
        <w:tc>
          <w:tcPr>
            <w:tcW w:w="320" w:type="dxa"/>
            <w:tcBorders>
              <w:bottom w:val="single" w:sz="8" w:space="0" w:color="auto"/>
            </w:tcBorders>
            <w:vAlign w:val="bottom"/>
          </w:tcPr>
          <w:p w:rsidR="00A45577" w:rsidRDefault="00A45577"/>
        </w:tc>
        <w:tc>
          <w:tcPr>
            <w:tcW w:w="620" w:type="dxa"/>
            <w:tcBorders>
              <w:bottom w:val="single" w:sz="8" w:space="0" w:color="auto"/>
            </w:tcBorders>
            <w:vAlign w:val="bottom"/>
          </w:tcPr>
          <w:p w:rsidR="00A45577" w:rsidRDefault="00A45577"/>
        </w:tc>
        <w:tc>
          <w:tcPr>
            <w:tcW w:w="42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rPr>
              <w:t>населения</w:t>
            </w:r>
          </w:p>
        </w:tc>
        <w:tc>
          <w:tcPr>
            <w:tcW w:w="1800" w:type="dxa"/>
            <w:tcBorders>
              <w:bottom w:val="single" w:sz="8" w:space="0" w:color="auto"/>
            </w:tcBorders>
            <w:vAlign w:val="bottom"/>
          </w:tcPr>
          <w:p w:rsidR="00A45577" w:rsidRDefault="002E5A76">
            <w:pPr>
              <w:ind w:left="80"/>
              <w:rPr>
                <w:sz w:val="20"/>
                <w:szCs w:val="20"/>
              </w:rPr>
            </w:pPr>
            <w:r>
              <w:rPr>
                <w:rFonts w:ascii="Cambria" w:eastAsia="Cambria" w:hAnsi="Cambria" w:cs="Cambria"/>
              </w:rPr>
              <w:t>достигнуты</w:t>
            </w:r>
          </w:p>
        </w:tc>
        <w:tc>
          <w:tcPr>
            <w:tcW w:w="1320" w:type="dxa"/>
            <w:tcBorders>
              <w:bottom w:val="single" w:sz="8" w:space="0" w:color="auto"/>
            </w:tcBorders>
            <w:vAlign w:val="bottom"/>
          </w:tcPr>
          <w:p w:rsidR="00A45577" w:rsidRDefault="00A45577"/>
        </w:tc>
        <w:tc>
          <w:tcPr>
            <w:tcW w:w="40" w:type="dxa"/>
            <w:tcBorders>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6" w:lineRule="exact"/>
              <w:ind w:left="120"/>
              <w:rPr>
                <w:sz w:val="20"/>
                <w:szCs w:val="20"/>
              </w:rPr>
            </w:pPr>
            <w:r>
              <w:rPr>
                <w:rFonts w:ascii="Cambria" w:eastAsia="Cambria" w:hAnsi="Cambria" w:cs="Cambria"/>
                <w:shd w:val="clear" w:color="auto" w:fill="FBD4B4"/>
              </w:rPr>
              <w:t>Индикатор 4.</w:t>
            </w:r>
          </w:p>
        </w:tc>
        <w:tc>
          <w:tcPr>
            <w:tcW w:w="900" w:type="dxa"/>
            <w:vAlign w:val="bottom"/>
          </w:tcPr>
          <w:p w:rsidR="00A45577" w:rsidRDefault="002E5A76">
            <w:pPr>
              <w:spacing w:line="246" w:lineRule="exact"/>
              <w:ind w:left="100"/>
              <w:rPr>
                <w:sz w:val="20"/>
                <w:szCs w:val="20"/>
              </w:rPr>
            </w:pPr>
            <w:r>
              <w:rPr>
                <w:rFonts w:ascii="Cambria" w:eastAsia="Cambria" w:hAnsi="Cambria" w:cs="Cambria"/>
              </w:rPr>
              <w:t>Доля</w:t>
            </w:r>
          </w:p>
        </w:tc>
        <w:tc>
          <w:tcPr>
            <w:tcW w:w="1320" w:type="dxa"/>
            <w:gridSpan w:val="2"/>
            <w:vAlign w:val="bottom"/>
          </w:tcPr>
          <w:p w:rsidR="00A45577" w:rsidRDefault="002E5A76">
            <w:pPr>
              <w:spacing w:line="246" w:lineRule="exact"/>
              <w:ind w:left="60"/>
              <w:rPr>
                <w:sz w:val="20"/>
                <w:szCs w:val="20"/>
              </w:rPr>
            </w:pPr>
            <w:r>
              <w:rPr>
                <w:rFonts w:ascii="Cambria" w:eastAsia="Cambria" w:hAnsi="Cambria" w:cs="Cambria"/>
              </w:rPr>
              <w:t>населения,</w:t>
            </w:r>
          </w:p>
        </w:tc>
        <w:tc>
          <w:tcPr>
            <w:tcW w:w="1360" w:type="dxa"/>
            <w:gridSpan w:val="3"/>
            <w:tcBorders>
              <w:right w:val="single" w:sz="8" w:space="0" w:color="auto"/>
            </w:tcBorders>
            <w:vAlign w:val="bottom"/>
          </w:tcPr>
          <w:p w:rsidR="00A45577" w:rsidRDefault="002E5A76">
            <w:pPr>
              <w:spacing w:line="246" w:lineRule="exact"/>
              <w:ind w:right="30"/>
              <w:jc w:val="right"/>
              <w:rPr>
                <w:sz w:val="20"/>
                <w:szCs w:val="20"/>
              </w:rPr>
            </w:pPr>
            <w:r>
              <w:rPr>
                <w:rFonts w:ascii="Cambria" w:eastAsia="Cambria" w:hAnsi="Cambria" w:cs="Cambria"/>
              </w:rPr>
              <w:t>имеющего</w:t>
            </w:r>
          </w:p>
        </w:tc>
        <w:tc>
          <w:tcPr>
            <w:tcW w:w="1260" w:type="dxa"/>
            <w:tcBorders>
              <w:right w:val="single" w:sz="8" w:space="0" w:color="auto"/>
            </w:tcBorders>
            <w:vAlign w:val="bottom"/>
          </w:tcPr>
          <w:p w:rsidR="00A45577" w:rsidRDefault="00A45577">
            <w:pPr>
              <w:rPr>
                <w:sz w:val="21"/>
                <w:szCs w:val="21"/>
              </w:rPr>
            </w:pPr>
          </w:p>
        </w:tc>
        <w:tc>
          <w:tcPr>
            <w:tcW w:w="1800" w:type="dxa"/>
            <w:vAlign w:val="bottom"/>
          </w:tcPr>
          <w:p w:rsidR="00A45577" w:rsidRDefault="00A45577">
            <w:pPr>
              <w:rPr>
                <w:sz w:val="21"/>
                <w:szCs w:val="21"/>
              </w:rPr>
            </w:pPr>
          </w:p>
        </w:tc>
        <w:tc>
          <w:tcPr>
            <w:tcW w:w="1320" w:type="dxa"/>
            <w:vAlign w:val="bottom"/>
          </w:tcPr>
          <w:p w:rsidR="00A45577" w:rsidRDefault="00A45577">
            <w:pPr>
              <w:rPr>
                <w:sz w:val="21"/>
                <w:szCs w:val="21"/>
              </w:rPr>
            </w:pPr>
          </w:p>
        </w:tc>
        <w:tc>
          <w:tcPr>
            <w:tcW w:w="40" w:type="dxa"/>
            <w:tcBorders>
              <w:right w:val="single" w:sz="8" w:space="0" w:color="auto"/>
            </w:tcBorders>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900" w:type="dxa"/>
            <w:vAlign w:val="bottom"/>
          </w:tcPr>
          <w:p w:rsidR="00A45577" w:rsidRDefault="002E5A76">
            <w:pPr>
              <w:ind w:left="100"/>
              <w:rPr>
                <w:sz w:val="20"/>
                <w:szCs w:val="20"/>
              </w:rPr>
            </w:pPr>
            <w:r>
              <w:rPr>
                <w:rFonts w:ascii="Cambria" w:eastAsia="Cambria" w:hAnsi="Cambria" w:cs="Cambria"/>
              </w:rPr>
              <w:t>доступ</w:t>
            </w:r>
          </w:p>
        </w:tc>
        <w:tc>
          <w:tcPr>
            <w:tcW w:w="480" w:type="dxa"/>
            <w:vAlign w:val="bottom"/>
          </w:tcPr>
          <w:p w:rsidR="00A45577" w:rsidRDefault="00A45577"/>
        </w:tc>
        <w:tc>
          <w:tcPr>
            <w:tcW w:w="840" w:type="dxa"/>
            <w:vAlign w:val="bottom"/>
          </w:tcPr>
          <w:p w:rsidR="00A45577" w:rsidRDefault="002E5A76">
            <w:pPr>
              <w:ind w:left="160"/>
              <w:rPr>
                <w:sz w:val="20"/>
                <w:szCs w:val="20"/>
              </w:rPr>
            </w:pPr>
            <w:r>
              <w:rPr>
                <w:rFonts w:ascii="Cambria" w:eastAsia="Cambria" w:hAnsi="Cambria" w:cs="Cambria"/>
              </w:rPr>
              <w:t>к</w:t>
            </w:r>
          </w:p>
        </w:tc>
        <w:tc>
          <w:tcPr>
            <w:tcW w:w="1360" w:type="dxa"/>
            <w:gridSpan w:val="3"/>
            <w:tcBorders>
              <w:right w:val="single" w:sz="8" w:space="0" w:color="auto"/>
            </w:tcBorders>
            <w:vAlign w:val="bottom"/>
          </w:tcPr>
          <w:p w:rsidR="00A45577" w:rsidRDefault="002E5A76">
            <w:pPr>
              <w:ind w:right="30"/>
              <w:jc w:val="right"/>
              <w:rPr>
                <w:sz w:val="20"/>
                <w:szCs w:val="20"/>
              </w:rPr>
            </w:pPr>
            <w:r>
              <w:rPr>
                <w:rFonts w:ascii="Cambria" w:eastAsia="Cambria" w:hAnsi="Cambria" w:cs="Cambria"/>
              </w:rPr>
              <w:t>остановке</w:t>
            </w:r>
          </w:p>
        </w:tc>
        <w:tc>
          <w:tcPr>
            <w:tcW w:w="126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rPr>
              <w:t>65%</w:t>
            </w:r>
          </w:p>
        </w:tc>
        <w:tc>
          <w:tcPr>
            <w:tcW w:w="1800" w:type="dxa"/>
            <w:vAlign w:val="bottom"/>
          </w:tcPr>
          <w:p w:rsidR="00A45577" w:rsidRDefault="00A45577"/>
        </w:tc>
        <w:tc>
          <w:tcPr>
            <w:tcW w:w="1320" w:type="dxa"/>
            <w:vAlign w:val="bottom"/>
          </w:tcPr>
          <w:p w:rsidR="00A45577" w:rsidRDefault="00A45577"/>
        </w:tc>
        <w:tc>
          <w:tcPr>
            <w:tcW w:w="40" w:type="dxa"/>
            <w:tcBorders>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160" w:type="dxa"/>
            <w:gridSpan w:val="5"/>
            <w:vMerge w:val="restart"/>
            <w:vAlign w:val="bottom"/>
          </w:tcPr>
          <w:p w:rsidR="00A45577" w:rsidRDefault="002E5A76">
            <w:pPr>
              <w:ind w:left="100"/>
              <w:rPr>
                <w:sz w:val="20"/>
                <w:szCs w:val="20"/>
              </w:rPr>
            </w:pPr>
            <w:r>
              <w:rPr>
                <w:rFonts w:ascii="Cambria" w:eastAsia="Cambria" w:hAnsi="Cambria" w:cs="Cambria"/>
              </w:rPr>
              <w:t>общественного  транспорта</w:t>
            </w:r>
          </w:p>
        </w:tc>
        <w:tc>
          <w:tcPr>
            <w:tcW w:w="420" w:type="dxa"/>
            <w:vMerge w:val="restart"/>
            <w:tcBorders>
              <w:right w:val="single" w:sz="8" w:space="0" w:color="auto"/>
            </w:tcBorders>
            <w:vAlign w:val="bottom"/>
          </w:tcPr>
          <w:p w:rsidR="00A45577" w:rsidRDefault="002E5A76">
            <w:pPr>
              <w:ind w:right="30"/>
              <w:jc w:val="right"/>
              <w:rPr>
                <w:sz w:val="20"/>
                <w:szCs w:val="20"/>
              </w:rPr>
            </w:pPr>
            <w:r>
              <w:rPr>
                <w:rFonts w:ascii="Cambria" w:eastAsia="Cambria" w:hAnsi="Cambria" w:cs="Cambria"/>
              </w:rPr>
              <w:t>на</w:t>
            </w:r>
          </w:p>
        </w:tc>
        <w:tc>
          <w:tcPr>
            <w:tcW w:w="1260" w:type="dxa"/>
            <w:vMerge/>
            <w:tcBorders>
              <w:right w:val="single" w:sz="8" w:space="0" w:color="auto"/>
            </w:tcBorders>
            <w:vAlign w:val="bottom"/>
          </w:tcPr>
          <w:p w:rsidR="00A45577" w:rsidRDefault="00A45577">
            <w:pPr>
              <w:rPr>
                <w:sz w:val="11"/>
                <w:szCs w:val="11"/>
              </w:rPr>
            </w:pPr>
          </w:p>
        </w:tc>
        <w:tc>
          <w:tcPr>
            <w:tcW w:w="1800" w:type="dxa"/>
            <w:vAlign w:val="bottom"/>
          </w:tcPr>
          <w:p w:rsidR="00A45577" w:rsidRDefault="00A45577">
            <w:pPr>
              <w:rPr>
                <w:sz w:val="11"/>
                <w:szCs w:val="11"/>
              </w:rPr>
            </w:pPr>
          </w:p>
        </w:tc>
        <w:tc>
          <w:tcPr>
            <w:tcW w:w="1320" w:type="dxa"/>
            <w:vAlign w:val="bottom"/>
          </w:tcPr>
          <w:p w:rsidR="00A45577" w:rsidRDefault="00A45577">
            <w:pPr>
              <w:rPr>
                <w:sz w:val="11"/>
                <w:szCs w:val="11"/>
              </w:rPr>
            </w:pPr>
          </w:p>
        </w:tc>
        <w:tc>
          <w:tcPr>
            <w:tcW w:w="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9"/>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160" w:type="dxa"/>
            <w:gridSpan w:val="5"/>
            <w:vMerge/>
            <w:vAlign w:val="bottom"/>
          </w:tcPr>
          <w:p w:rsidR="00A45577" w:rsidRDefault="00A45577">
            <w:pPr>
              <w:rPr>
                <w:sz w:val="11"/>
                <w:szCs w:val="11"/>
              </w:rPr>
            </w:pPr>
          </w:p>
        </w:tc>
        <w:tc>
          <w:tcPr>
            <w:tcW w:w="420" w:type="dxa"/>
            <w:vMerge/>
            <w:tcBorders>
              <w:right w:val="single" w:sz="8" w:space="0" w:color="auto"/>
            </w:tcBorders>
            <w:vAlign w:val="bottom"/>
          </w:tcPr>
          <w:p w:rsidR="00A45577" w:rsidRDefault="00A45577">
            <w:pPr>
              <w:rPr>
                <w:sz w:val="11"/>
                <w:szCs w:val="11"/>
              </w:rPr>
            </w:pPr>
          </w:p>
        </w:tc>
        <w:tc>
          <w:tcPr>
            <w:tcW w:w="1260" w:type="dxa"/>
            <w:tcBorders>
              <w:right w:val="single" w:sz="8" w:space="0" w:color="auto"/>
            </w:tcBorders>
            <w:vAlign w:val="bottom"/>
          </w:tcPr>
          <w:p w:rsidR="00A45577" w:rsidRDefault="00A45577">
            <w:pPr>
              <w:rPr>
                <w:sz w:val="11"/>
                <w:szCs w:val="11"/>
              </w:rPr>
            </w:pPr>
          </w:p>
        </w:tc>
        <w:tc>
          <w:tcPr>
            <w:tcW w:w="1800" w:type="dxa"/>
            <w:vAlign w:val="bottom"/>
          </w:tcPr>
          <w:p w:rsidR="00A45577" w:rsidRDefault="00A45577">
            <w:pPr>
              <w:rPr>
                <w:sz w:val="11"/>
                <w:szCs w:val="11"/>
              </w:rPr>
            </w:pPr>
          </w:p>
        </w:tc>
        <w:tc>
          <w:tcPr>
            <w:tcW w:w="1320" w:type="dxa"/>
            <w:vAlign w:val="bottom"/>
          </w:tcPr>
          <w:p w:rsidR="00A45577" w:rsidRDefault="00A45577">
            <w:pPr>
              <w:rPr>
                <w:sz w:val="11"/>
                <w:szCs w:val="11"/>
              </w:rPr>
            </w:pPr>
          </w:p>
        </w:tc>
        <w:tc>
          <w:tcPr>
            <w:tcW w:w="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60"/>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tc>
        <w:tc>
          <w:tcPr>
            <w:tcW w:w="2220" w:type="dxa"/>
            <w:gridSpan w:val="3"/>
            <w:tcBorders>
              <w:bottom w:val="single" w:sz="8" w:space="0" w:color="auto"/>
            </w:tcBorders>
            <w:vAlign w:val="bottom"/>
          </w:tcPr>
          <w:p w:rsidR="00A45577" w:rsidRDefault="002E5A76">
            <w:pPr>
              <w:ind w:left="100"/>
              <w:rPr>
                <w:sz w:val="20"/>
                <w:szCs w:val="20"/>
              </w:rPr>
            </w:pPr>
            <w:r>
              <w:rPr>
                <w:rFonts w:ascii="Cambria" w:eastAsia="Cambria" w:hAnsi="Cambria" w:cs="Cambria"/>
              </w:rPr>
              <w:t>расстоянии 500 м</w:t>
            </w:r>
          </w:p>
        </w:tc>
        <w:tc>
          <w:tcPr>
            <w:tcW w:w="320" w:type="dxa"/>
            <w:tcBorders>
              <w:bottom w:val="single" w:sz="8" w:space="0" w:color="auto"/>
            </w:tcBorders>
            <w:vAlign w:val="bottom"/>
          </w:tcPr>
          <w:p w:rsidR="00A45577" w:rsidRDefault="00A45577"/>
        </w:tc>
        <w:tc>
          <w:tcPr>
            <w:tcW w:w="620" w:type="dxa"/>
            <w:tcBorders>
              <w:bottom w:val="single" w:sz="8" w:space="0" w:color="auto"/>
            </w:tcBorders>
            <w:vAlign w:val="bottom"/>
          </w:tcPr>
          <w:p w:rsidR="00A45577" w:rsidRDefault="00A45577"/>
        </w:tc>
        <w:tc>
          <w:tcPr>
            <w:tcW w:w="42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A45577"/>
        </w:tc>
        <w:tc>
          <w:tcPr>
            <w:tcW w:w="1800" w:type="dxa"/>
            <w:tcBorders>
              <w:bottom w:val="single" w:sz="8" w:space="0" w:color="auto"/>
            </w:tcBorders>
            <w:vAlign w:val="bottom"/>
          </w:tcPr>
          <w:p w:rsidR="00A45577" w:rsidRDefault="00A45577"/>
        </w:tc>
        <w:tc>
          <w:tcPr>
            <w:tcW w:w="1320" w:type="dxa"/>
            <w:tcBorders>
              <w:bottom w:val="single" w:sz="8" w:space="0" w:color="auto"/>
            </w:tcBorders>
            <w:vAlign w:val="bottom"/>
          </w:tcPr>
          <w:p w:rsidR="00A45577" w:rsidRDefault="00A45577"/>
        </w:tc>
        <w:tc>
          <w:tcPr>
            <w:tcW w:w="40" w:type="dxa"/>
            <w:tcBorders>
              <w:bottom w:val="single" w:sz="8" w:space="0" w:color="auto"/>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6" w:lineRule="exact"/>
              <w:ind w:left="120"/>
              <w:rPr>
                <w:sz w:val="20"/>
                <w:szCs w:val="20"/>
              </w:rPr>
            </w:pPr>
            <w:r>
              <w:rPr>
                <w:rFonts w:ascii="Cambria" w:eastAsia="Cambria" w:hAnsi="Cambria" w:cs="Cambria"/>
                <w:shd w:val="clear" w:color="auto" w:fill="FBD4B4"/>
              </w:rPr>
              <w:t>Индикатор 6.</w:t>
            </w:r>
          </w:p>
        </w:tc>
        <w:tc>
          <w:tcPr>
            <w:tcW w:w="900" w:type="dxa"/>
            <w:vAlign w:val="bottom"/>
          </w:tcPr>
          <w:p w:rsidR="00A45577" w:rsidRDefault="002E5A76">
            <w:pPr>
              <w:spacing w:line="246" w:lineRule="exact"/>
              <w:ind w:left="100"/>
              <w:rPr>
                <w:sz w:val="20"/>
                <w:szCs w:val="20"/>
              </w:rPr>
            </w:pPr>
            <w:r>
              <w:rPr>
                <w:rFonts w:ascii="Cambria" w:eastAsia="Cambria" w:hAnsi="Cambria" w:cs="Cambria"/>
              </w:rPr>
              <w:t>Доля</w:t>
            </w:r>
          </w:p>
        </w:tc>
        <w:tc>
          <w:tcPr>
            <w:tcW w:w="1320" w:type="dxa"/>
            <w:gridSpan w:val="2"/>
            <w:vAlign w:val="bottom"/>
          </w:tcPr>
          <w:p w:rsidR="00A45577" w:rsidRDefault="002E5A76">
            <w:pPr>
              <w:spacing w:line="246" w:lineRule="exact"/>
              <w:ind w:left="60"/>
              <w:rPr>
                <w:sz w:val="20"/>
                <w:szCs w:val="20"/>
              </w:rPr>
            </w:pPr>
            <w:r>
              <w:rPr>
                <w:rFonts w:ascii="Cambria" w:eastAsia="Cambria" w:hAnsi="Cambria" w:cs="Cambria"/>
              </w:rPr>
              <w:t>населения,</w:t>
            </w:r>
          </w:p>
        </w:tc>
        <w:tc>
          <w:tcPr>
            <w:tcW w:w="1360" w:type="dxa"/>
            <w:gridSpan w:val="3"/>
            <w:tcBorders>
              <w:right w:val="single" w:sz="8" w:space="0" w:color="auto"/>
            </w:tcBorders>
            <w:vAlign w:val="bottom"/>
          </w:tcPr>
          <w:p w:rsidR="00A45577" w:rsidRDefault="002E5A76">
            <w:pPr>
              <w:spacing w:line="246" w:lineRule="exact"/>
              <w:ind w:right="30"/>
              <w:jc w:val="right"/>
              <w:rPr>
                <w:sz w:val="20"/>
                <w:szCs w:val="20"/>
              </w:rPr>
            </w:pPr>
            <w:r>
              <w:rPr>
                <w:rFonts w:ascii="Cambria" w:eastAsia="Cambria" w:hAnsi="Cambria" w:cs="Cambria"/>
              </w:rPr>
              <w:t>имеющего</w:t>
            </w:r>
          </w:p>
        </w:tc>
        <w:tc>
          <w:tcPr>
            <w:tcW w:w="1260" w:type="dxa"/>
            <w:tcBorders>
              <w:right w:val="single" w:sz="8" w:space="0" w:color="auto"/>
            </w:tcBorders>
            <w:vAlign w:val="bottom"/>
          </w:tcPr>
          <w:p w:rsidR="00A45577" w:rsidRDefault="00A45577">
            <w:pPr>
              <w:rPr>
                <w:sz w:val="21"/>
                <w:szCs w:val="21"/>
              </w:rPr>
            </w:pPr>
          </w:p>
        </w:tc>
        <w:tc>
          <w:tcPr>
            <w:tcW w:w="1800" w:type="dxa"/>
            <w:vAlign w:val="bottom"/>
          </w:tcPr>
          <w:p w:rsidR="00A45577" w:rsidRDefault="00A45577">
            <w:pPr>
              <w:rPr>
                <w:sz w:val="21"/>
                <w:szCs w:val="21"/>
              </w:rPr>
            </w:pPr>
          </w:p>
        </w:tc>
        <w:tc>
          <w:tcPr>
            <w:tcW w:w="1320" w:type="dxa"/>
            <w:vAlign w:val="bottom"/>
          </w:tcPr>
          <w:p w:rsidR="00A45577" w:rsidRDefault="00A45577">
            <w:pPr>
              <w:rPr>
                <w:sz w:val="21"/>
                <w:szCs w:val="21"/>
              </w:rPr>
            </w:pPr>
          </w:p>
        </w:tc>
        <w:tc>
          <w:tcPr>
            <w:tcW w:w="40" w:type="dxa"/>
            <w:tcBorders>
              <w:right w:val="single" w:sz="8" w:space="0" w:color="auto"/>
            </w:tcBorders>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900" w:type="dxa"/>
            <w:vAlign w:val="bottom"/>
          </w:tcPr>
          <w:p w:rsidR="00A45577" w:rsidRDefault="002E5A76">
            <w:pPr>
              <w:ind w:left="100"/>
              <w:rPr>
                <w:sz w:val="20"/>
                <w:szCs w:val="20"/>
              </w:rPr>
            </w:pPr>
            <w:r>
              <w:rPr>
                <w:rFonts w:ascii="Cambria" w:eastAsia="Cambria" w:hAnsi="Cambria" w:cs="Cambria"/>
              </w:rPr>
              <w:t>доступ,</w:t>
            </w:r>
          </w:p>
        </w:tc>
        <w:tc>
          <w:tcPr>
            <w:tcW w:w="480" w:type="dxa"/>
            <w:vAlign w:val="bottom"/>
          </w:tcPr>
          <w:p w:rsidR="00A45577" w:rsidRDefault="002E5A76">
            <w:pPr>
              <w:ind w:left="160"/>
              <w:rPr>
                <w:sz w:val="20"/>
                <w:szCs w:val="20"/>
              </w:rPr>
            </w:pPr>
            <w:r>
              <w:rPr>
                <w:rFonts w:ascii="Cambria" w:eastAsia="Cambria" w:hAnsi="Cambria" w:cs="Cambria"/>
              </w:rPr>
              <w:t>по</w:t>
            </w:r>
          </w:p>
        </w:tc>
        <w:tc>
          <w:tcPr>
            <w:tcW w:w="1160" w:type="dxa"/>
            <w:gridSpan w:val="2"/>
            <w:vAlign w:val="bottom"/>
          </w:tcPr>
          <w:p w:rsidR="00A45577" w:rsidRDefault="002E5A76">
            <w:pPr>
              <w:ind w:left="140"/>
              <w:rPr>
                <w:sz w:val="20"/>
                <w:szCs w:val="20"/>
              </w:rPr>
            </w:pPr>
            <w:r>
              <w:rPr>
                <w:rFonts w:ascii="Cambria" w:eastAsia="Cambria" w:hAnsi="Cambria" w:cs="Cambria"/>
              </w:rPr>
              <w:t>крайней</w:t>
            </w:r>
          </w:p>
        </w:tc>
        <w:tc>
          <w:tcPr>
            <w:tcW w:w="620" w:type="dxa"/>
            <w:vAlign w:val="bottom"/>
          </w:tcPr>
          <w:p w:rsidR="00A45577" w:rsidRDefault="002E5A76">
            <w:pPr>
              <w:ind w:left="40"/>
              <w:rPr>
                <w:sz w:val="20"/>
                <w:szCs w:val="20"/>
              </w:rPr>
            </w:pPr>
            <w:r>
              <w:rPr>
                <w:rFonts w:ascii="Cambria" w:eastAsia="Cambria" w:hAnsi="Cambria" w:cs="Cambria"/>
              </w:rPr>
              <w:t>мере,</w:t>
            </w:r>
          </w:p>
        </w:tc>
        <w:tc>
          <w:tcPr>
            <w:tcW w:w="420" w:type="dxa"/>
            <w:tcBorders>
              <w:right w:val="single" w:sz="8" w:space="0" w:color="auto"/>
            </w:tcBorders>
            <w:vAlign w:val="bottom"/>
          </w:tcPr>
          <w:p w:rsidR="00A45577" w:rsidRDefault="002E5A76">
            <w:pPr>
              <w:ind w:right="30"/>
              <w:jc w:val="right"/>
              <w:rPr>
                <w:sz w:val="20"/>
                <w:szCs w:val="20"/>
              </w:rPr>
            </w:pPr>
            <w:r>
              <w:rPr>
                <w:rFonts w:ascii="Cambria" w:eastAsia="Cambria" w:hAnsi="Cambria" w:cs="Cambria"/>
              </w:rPr>
              <w:t>к</w:t>
            </w:r>
          </w:p>
        </w:tc>
        <w:tc>
          <w:tcPr>
            <w:tcW w:w="126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rPr>
              <w:t>65%</w:t>
            </w:r>
          </w:p>
        </w:tc>
        <w:tc>
          <w:tcPr>
            <w:tcW w:w="1800" w:type="dxa"/>
            <w:vAlign w:val="bottom"/>
          </w:tcPr>
          <w:p w:rsidR="00A45577" w:rsidRDefault="00A45577"/>
        </w:tc>
        <w:tc>
          <w:tcPr>
            <w:tcW w:w="1320" w:type="dxa"/>
            <w:vAlign w:val="bottom"/>
          </w:tcPr>
          <w:p w:rsidR="00A45577" w:rsidRDefault="00A45577"/>
        </w:tc>
        <w:tc>
          <w:tcPr>
            <w:tcW w:w="40" w:type="dxa"/>
            <w:tcBorders>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580" w:type="dxa"/>
            <w:gridSpan w:val="6"/>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одному виду основных услуг на</w:t>
            </w:r>
          </w:p>
        </w:tc>
        <w:tc>
          <w:tcPr>
            <w:tcW w:w="1260" w:type="dxa"/>
            <w:vMerge/>
            <w:tcBorders>
              <w:right w:val="single" w:sz="8" w:space="0" w:color="auto"/>
            </w:tcBorders>
            <w:vAlign w:val="bottom"/>
          </w:tcPr>
          <w:p w:rsidR="00A45577" w:rsidRDefault="00A45577">
            <w:pPr>
              <w:rPr>
                <w:sz w:val="11"/>
                <w:szCs w:val="11"/>
              </w:rPr>
            </w:pPr>
          </w:p>
        </w:tc>
        <w:tc>
          <w:tcPr>
            <w:tcW w:w="1800" w:type="dxa"/>
            <w:vAlign w:val="bottom"/>
          </w:tcPr>
          <w:p w:rsidR="00A45577" w:rsidRDefault="00A45577">
            <w:pPr>
              <w:rPr>
                <w:sz w:val="11"/>
                <w:szCs w:val="11"/>
              </w:rPr>
            </w:pPr>
          </w:p>
        </w:tc>
        <w:tc>
          <w:tcPr>
            <w:tcW w:w="1320" w:type="dxa"/>
            <w:vAlign w:val="bottom"/>
          </w:tcPr>
          <w:p w:rsidR="00A45577" w:rsidRDefault="00A45577">
            <w:pPr>
              <w:rPr>
                <w:sz w:val="11"/>
                <w:szCs w:val="11"/>
              </w:rPr>
            </w:pPr>
          </w:p>
        </w:tc>
        <w:tc>
          <w:tcPr>
            <w:tcW w:w="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9"/>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580" w:type="dxa"/>
            <w:gridSpan w:val="6"/>
            <w:vMerge/>
            <w:tcBorders>
              <w:right w:val="single" w:sz="8" w:space="0" w:color="auto"/>
            </w:tcBorders>
            <w:vAlign w:val="bottom"/>
          </w:tcPr>
          <w:p w:rsidR="00A45577" w:rsidRDefault="00A45577">
            <w:pPr>
              <w:rPr>
                <w:sz w:val="11"/>
                <w:szCs w:val="11"/>
              </w:rPr>
            </w:pPr>
          </w:p>
        </w:tc>
        <w:tc>
          <w:tcPr>
            <w:tcW w:w="1260" w:type="dxa"/>
            <w:tcBorders>
              <w:right w:val="single" w:sz="8" w:space="0" w:color="auto"/>
            </w:tcBorders>
            <w:vAlign w:val="bottom"/>
          </w:tcPr>
          <w:p w:rsidR="00A45577" w:rsidRDefault="00A45577">
            <w:pPr>
              <w:rPr>
                <w:sz w:val="11"/>
                <w:szCs w:val="11"/>
              </w:rPr>
            </w:pPr>
          </w:p>
        </w:tc>
        <w:tc>
          <w:tcPr>
            <w:tcW w:w="1800" w:type="dxa"/>
            <w:vAlign w:val="bottom"/>
          </w:tcPr>
          <w:p w:rsidR="00A45577" w:rsidRDefault="00A45577">
            <w:pPr>
              <w:rPr>
                <w:sz w:val="11"/>
                <w:szCs w:val="11"/>
              </w:rPr>
            </w:pPr>
          </w:p>
        </w:tc>
        <w:tc>
          <w:tcPr>
            <w:tcW w:w="1320" w:type="dxa"/>
            <w:vAlign w:val="bottom"/>
          </w:tcPr>
          <w:p w:rsidR="00A45577" w:rsidRDefault="00A45577">
            <w:pPr>
              <w:rPr>
                <w:sz w:val="11"/>
                <w:szCs w:val="11"/>
              </w:rPr>
            </w:pPr>
          </w:p>
        </w:tc>
        <w:tc>
          <w:tcPr>
            <w:tcW w:w="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60"/>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tc>
        <w:tc>
          <w:tcPr>
            <w:tcW w:w="2220" w:type="dxa"/>
            <w:gridSpan w:val="3"/>
            <w:tcBorders>
              <w:bottom w:val="single" w:sz="8" w:space="0" w:color="auto"/>
            </w:tcBorders>
            <w:vAlign w:val="bottom"/>
          </w:tcPr>
          <w:p w:rsidR="00A45577" w:rsidRDefault="002E5A76">
            <w:pPr>
              <w:ind w:left="100"/>
              <w:rPr>
                <w:sz w:val="20"/>
                <w:szCs w:val="20"/>
              </w:rPr>
            </w:pPr>
            <w:r>
              <w:rPr>
                <w:rFonts w:ascii="Cambria" w:eastAsia="Cambria" w:hAnsi="Cambria" w:cs="Cambria"/>
              </w:rPr>
              <w:t>расстоянии 500 м</w:t>
            </w:r>
          </w:p>
        </w:tc>
        <w:tc>
          <w:tcPr>
            <w:tcW w:w="320" w:type="dxa"/>
            <w:tcBorders>
              <w:bottom w:val="single" w:sz="8" w:space="0" w:color="auto"/>
            </w:tcBorders>
            <w:vAlign w:val="bottom"/>
          </w:tcPr>
          <w:p w:rsidR="00A45577" w:rsidRDefault="00A45577"/>
        </w:tc>
        <w:tc>
          <w:tcPr>
            <w:tcW w:w="620" w:type="dxa"/>
            <w:tcBorders>
              <w:bottom w:val="single" w:sz="8" w:space="0" w:color="auto"/>
            </w:tcBorders>
            <w:vAlign w:val="bottom"/>
          </w:tcPr>
          <w:p w:rsidR="00A45577" w:rsidRDefault="00A45577"/>
        </w:tc>
        <w:tc>
          <w:tcPr>
            <w:tcW w:w="42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A45577"/>
        </w:tc>
        <w:tc>
          <w:tcPr>
            <w:tcW w:w="1800" w:type="dxa"/>
            <w:tcBorders>
              <w:bottom w:val="single" w:sz="8" w:space="0" w:color="auto"/>
            </w:tcBorders>
            <w:vAlign w:val="bottom"/>
          </w:tcPr>
          <w:p w:rsidR="00A45577" w:rsidRDefault="00A45577"/>
        </w:tc>
        <w:tc>
          <w:tcPr>
            <w:tcW w:w="1320" w:type="dxa"/>
            <w:tcBorders>
              <w:bottom w:val="single" w:sz="8" w:space="0" w:color="auto"/>
            </w:tcBorders>
            <w:vAlign w:val="bottom"/>
          </w:tcPr>
          <w:p w:rsidR="00A45577" w:rsidRDefault="00A45577"/>
        </w:tc>
        <w:tc>
          <w:tcPr>
            <w:tcW w:w="40" w:type="dxa"/>
            <w:tcBorders>
              <w:bottom w:val="single" w:sz="8" w:space="0" w:color="auto"/>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6" w:lineRule="exact"/>
              <w:ind w:left="120"/>
              <w:rPr>
                <w:sz w:val="20"/>
                <w:szCs w:val="20"/>
              </w:rPr>
            </w:pPr>
            <w:r>
              <w:rPr>
                <w:rFonts w:ascii="Cambria" w:eastAsia="Cambria" w:hAnsi="Cambria" w:cs="Cambria"/>
                <w:shd w:val="clear" w:color="auto" w:fill="FBD4B4"/>
              </w:rPr>
              <w:t>Индикатор 11.</w:t>
            </w:r>
          </w:p>
        </w:tc>
        <w:tc>
          <w:tcPr>
            <w:tcW w:w="1380" w:type="dxa"/>
            <w:gridSpan w:val="2"/>
            <w:vAlign w:val="bottom"/>
          </w:tcPr>
          <w:p w:rsidR="00A45577" w:rsidRDefault="002E5A76">
            <w:pPr>
              <w:spacing w:line="246" w:lineRule="exact"/>
              <w:ind w:left="100"/>
              <w:rPr>
                <w:sz w:val="20"/>
                <w:szCs w:val="20"/>
              </w:rPr>
            </w:pPr>
            <w:r>
              <w:rPr>
                <w:rFonts w:ascii="Cambria" w:eastAsia="Cambria" w:hAnsi="Cambria" w:cs="Cambria"/>
              </w:rPr>
              <w:t>Площадь</w:t>
            </w:r>
          </w:p>
        </w:tc>
        <w:tc>
          <w:tcPr>
            <w:tcW w:w="2200" w:type="dxa"/>
            <w:gridSpan w:val="4"/>
            <w:tcBorders>
              <w:right w:val="single" w:sz="8" w:space="0" w:color="auto"/>
            </w:tcBorders>
            <w:vAlign w:val="bottom"/>
          </w:tcPr>
          <w:p w:rsidR="00A45577" w:rsidRDefault="002E5A76">
            <w:pPr>
              <w:spacing w:line="246" w:lineRule="exact"/>
              <w:ind w:right="30"/>
              <w:jc w:val="right"/>
              <w:rPr>
                <w:sz w:val="20"/>
                <w:szCs w:val="20"/>
              </w:rPr>
            </w:pPr>
            <w:r>
              <w:rPr>
                <w:rFonts w:ascii="Cambria" w:eastAsia="Cambria" w:hAnsi="Cambria" w:cs="Cambria"/>
              </w:rPr>
              <w:t>благоустроенного</w:t>
            </w:r>
          </w:p>
        </w:tc>
        <w:tc>
          <w:tcPr>
            <w:tcW w:w="1260" w:type="dxa"/>
            <w:tcBorders>
              <w:right w:val="single" w:sz="8" w:space="0" w:color="auto"/>
            </w:tcBorders>
            <w:vAlign w:val="bottom"/>
          </w:tcPr>
          <w:p w:rsidR="00A45577" w:rsidRDefault="00A45577">
            <w:pPr>
              <w:rPr>
                <w:sz w:val="21"/>
                <w:szCs w:val="21"/>
              </w:rPr>
            </w:pPr>
          </w:p>
        </w:tc>
        <w:tc>
          <w:tcPr>
            <w:tcW w:w="3160" w:type="dxa"/>
            <w:gridSpan w:val="3"/>
            <w:tcBorders>
              <w:right w:val="single" w:sz="8" w:space="0" w:color="auto"/>
            </w:tcBorders>
            <w:vAlign w:val="bottom"/>
          </w:tcPr>
          <w:p w:rsidR="00A45577" w:rsidRDefault="002E5A76">
            <w:pPr>
              <w:spacing w:line="246" w:lineRule="exact"/>
              <w:ind w:left="80"/>
              <w:rPr>
                <w:sz w:val="20"/>
                <w:szCs w:val="20"/>
              </w:rPr>
            </w:pPr>
            <w:r>
              <w:rPr>
                <w:rFonts w:ascii="Cambria" w:eastAsia="Cambria" w:hAnsi="Cambria" w:cs="Cambria"/>
              </w:rPr>
              <w:t>165 м</w:t>
            </w:r>
            <w:r>
              <w:rPr>
                <w:rFonts w:ascii="Cambria" w:eastAsia="Cambria" w:hAnsi="Cambria" w:cs="Cambria"/>
                <w:sz w:val="13"/>
                <w:szCs w:val="13"/>
              </w:rPr>
              <w:t>2</w:t>
            </w:r>
            <w:r>
              <w:rPr>
                <w:rFonts w:ascii="Cambria" w:eastAsia="Cambria" w:hAnsi="Cambria" w:cs="Cambria"/>
              </w:rPr>
              <w:t xml:space="preserve"> на душу населения в</w:t>
            </w:r>
          </w:p>
        </w:tc>
        <w:tc>
          <w:tcPr>
            <w:tcW w:w="0" w:type="dxa"/>
            <w:vAlign w:val="bottom"/>
          </w:tcPr>
          <w:p w:rsidR="00A45577" w:rsidRDefault="00A45577">
            <w:pPr>
              <w:rPr>
                <w:sz w:val="1"/>
                <w:szCs w:val="1"/>
              </w:rPr>
            </w:pPr>
          </w:p>
        </w:tc>
      </w:tr>
      <w:tr w:rsidR="00A45577">
        <w:trPr>
          <w:trHeight w:val="258"/>
        </w:trPr>
        <w:tc>
          <w:tcPr>
            <w:tcW w:w="1720" w:type="dxa"/>
            <w:tcBorders>
              <w:left w:val="single" w:sz="8" w:space="0" w:color="auto"/>
              <w:right w:val="single" w:sz="8" w:space="0" w:color="auto"/>
            </w:tcBorders>
            <w:shd w:val="clear" w:color="auto" w:fill="FBD4B4"/>
            <w:vAlign w:val="bottom"/>
          </w:tcPr>
          <w:p w:rsidR="00A45577" w:rsidRDefault="00A45577"/>
        </w:tc>
        <w:tc>
          <w:tcPr>
            <w:tcW w:w="1380" w:type="dxa"/>
            <w:gridSpan w:val="2"/>
            <w:vAlign w:val="bottom"/>
          </w:tcPr>
          <w:p w:rsidR="00A45577" w:rsidRDefault="002E5A76">
            <w:pPr>
              <w:ind w:left="100"/>
              <w:rPr>
                <w:sz w:val="20"/>
                <w:szCs w:val="20"/>
              </w:rPr>
            </w:pPr>
            <w:r>
              <w:rPr>
                <w:rFonts w:ascii="Cambria" w:eastAsia="Cambria" w:hAnsi="Cambria" w:cs="Cambria"/>
              </w:rPr>
              <w:t>открытого</w:t>
            </w:r>
          </w:p>
        </w:tc>
        <w:tc>
          <w:tcPr>
            <w:tcW w:w="2200" w:type="dxa"/>
            <w:gridSpan w:val="4"/>
            <w:tcBorders>
              <w:right w:val="single" w:sz="8" w:space="0" w:color="auto"/>
            </w:tcBorders>
            <w:vAlign w:val="bottom"/>
          </w:tcPr>
          <w:p w:rsidR="00A45577" w:rsidRDefault="002E5A76">
            <w:pPr>
              <w:ind w:right="30"/>
              <w:jc w:val="right"/>
              <w:rPr>
                <w:sz w:val="20"/>
                <w:szCs w:val="20"/>
              </w:rPr>
            </w:pPr>
            <w:r>
              <w:rPr>
                <w:rFonts w:ascii="Cambria" w:eastAsia="Cambria" w:hAnsi="Cambria" w:cs="Cambria"/>
              </w:rPr>
              <w:t>пространства  для</w:t>
            </w:r>
          </w:p>
        </w:tc>
        <w:tc>
          <w:tcPr>
            <w:tcW w:w="126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rPr>
              <w:t>100%</w:t>
            </w:r>
          </w:p>
        </w:tc>
        <w:tc>
          <w:tcPr>
            <w:tcW w:w="1800" w:type="dxa"/>
            <w:vAlign w:val="bottom"/>
          </w:tcPr>
          <w:p w:rsidR="00A45577" w:rsidRDefault="002E5A76">
            <w:pPr>
              <w:ind w:left="80"/>
              <w:rPr>
                <w:sz w:val="20"/>
                <w:szCs w:val="20"/>
              </w:rPr>
            </w:pPr>
            <w:r>
              <w:rPr>
                <w:rFonts w:ascii="Cambria" w:eastAsia="Cambria" w:hAnsi="Cambria" w:cs="Cambria"/>
              </w:rPr>
              <w:t>сравнении с 9 м</w:t>
            </w:r>
            <w:r>
              <w:rPr>
                <w:rFonts w:ascii="Cambria" w:eastAsia="Cambria" w:hAnsi="Cambria" w:cs="Cambria"/>
                <w:sz w:val="13"/>
                <w:szCs w:val="13"/>
              </w:rPr>
              <w:t>2</w:t>
            </w:r>
            <w:r>
              <w:rPr>
                <w:rFonts w:ascii="Cambria" w:eastAsia="Cambria" w:hAnsi="Cambria" w:cs="Cambria"/>
              </w:rPr>
              <w:t>,</w:t>
            </w:r>
          </w:p>
        </w:tc>
        <w:tc>
          <w:tcPr>
            <w:tcW w:w="1320" w:type="dxa"/>
            <w:vAlign w:val="bottom"/>
          </w:tcPr>
          <w:p w:rsidR="00A45577" w:rsidRDefault="00A45577"/>
        </w:tc>
        <w:tc>
          <w:tcPr>
            <w:tcW w:w="40" w:type="dxa"/>
            <w:tcBorders>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130"/>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580" w:type="dxa"/>
            <w:gridSpan w:val="6"/>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отдыха на открытом воздухе на</w:t>
            </w:r>
          </w:p>
        </w:tc>
        <w:tc>
          <w:tcPr>
            <w:tcW w:w="1260" w:type="dxa"/>
            <w:vMerge/>
            <w:tcBorders>
              <w:right w:val="single" w:sz="8" w:space="0" w:color="auto"/>
            </w:tcBorders>
            <w:vAlign w:val="bottom"/>
          </w:tcPr>
          <w:p w:rsidR="00A45577" w:rsidRDefault="00A45577">
            <w:pPr>
              <w:rPr>
                <w:sz w:val="11"/>
                <w:szCs w:val="11"/>
              </w:rPr>
            </w:pPr>
          </w:p>
        </w:tc>
        <w:tc>
          <w:tcPr>
            <w:tcW w:w="3160" w:type="dxa"/>
            <w:gridSpan w:val="3"/>
            <w:vMerge w:val="restart"/>
            <w:tcBorders>
              <w:right w:val="single" w:sz="8" w:space="0" w:color="auto"/>
            </w:tcBorders>
            <w:vAlign w:val="bottom"/>
          </w:tcPr>
          <w:p w:rsidR="00A45577" w:rsidRDefault="002E5A76">
            <w:pPr>
              <w:ind w:left="80"/>
              <w:rPr>
                <w:sz w:val="20"/>
                <w:szCs w:val="20"/>
              </w:rPr>
            </w:pPr>
            <w:r>
              <w:rPr>
                <w:rFonts w:ascii="Cambria" w:eastAsia="Cambria" w:hAnsi="Cambria" w:cs="Cambria"/>
              </w:rPr>
              <w:t>рекомендуемыми ВОЗ</w:t>
            </w:r>
          </w:p>
        </w:tc>
        <w:tc>
          <w:tcPr>
            <w:tcW w:w="0" w:type="dxa"/>
            <w:vAlign w:val="bottom"/>
          </w:tcPr>
          <w:p w:rsidR="00A45577" w:rsidRDefault="00A45577">
            <w:pPr>
              <w:rPr>
                <w:sz w:val="1"/>
                <w:szCs w:val="1"/>
              </w:rPr>
            </w:pPr>
          </w:p>
        </w:tc>
      </w:tr>
      <w:tr w:rsidR="00A45577">
        <w:trPr>
          <w:trHeight w:val="129"/>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3580" w:type="dxa"/>
            <w:gridSpan w:val="6"/>
            <w:vMerge/>
            <w:tcBorders>
              <w:right w:val="single" w:sz="8" w:space="0" w:color="auto"/>
            </w:tcBorders>
            <w:vAlign w:val="bottom"/>
          </w:tcPr>
          <w:p w:rsidR="00A45577" w:rsidRDefault="00A45577">
            <w:pPr>
              <w:rPr>
                <w:sz w:val="11"/>
                <w:szCs w:val="11"/>
              </w:rPr>
            </w:pPr>
          </w:p>
        </w:tc>
        <w:tc>
          <w:tcPr>
            <w:tcW w:w="1260" w:type="dxa"/>
            <w:tcBorders>
              <w:right w:val="single" w:sz="8" w:space="0" w:color="auto"/>
            </w:tcBorders>
            <w:vAlign w:val="bottom"/>
          </w:tcPr>
          <w:p w:rsidR="00A45577" w:rsidRDefault="00A45577">
            <w:pPr>
              <w:rPr>
                <w:sz w:val="11"/>
                <w:szCs w:val="11"/>
              </w:rPr>
            </w:pPr>
          </w:p>
        </w:tc>
        <w:tc>
          <w:tcPr>
            <w:tcW w:w="3160" w:type="dxa"/>
            <w:gridSpan w:val="3"/>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59"/>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tc>
        <w:tc>
          <w:tcPr>
            <w:tcW w:w="2220" w:type="dxa"/>
            <w:gridSpan w:val="3"/>
            <w:tcBorders>
              <w:bottom w:val="single" w:sz="8" w:space="0" w:color="auto"/>
            </w:tcBorders>
            <w:vAlign w:val="bottom"/>
          </w:tcPr>
          <w:p w:rsidR="00A45577" w:rsidRDefault="002E5A76">
            <w:pPr>
              <w:ind w:left="100"/>
              <w:rPr>
                <w:sz w:val="20"/>
                <w:szCs w:val="20"/>
              </w:rPr>
            </w:pPr>
            <w:r>
              <w:rPr>
                <w:rFonts w:ascii="Cambria" w:eastAsia="Cambria" w:hAnsi="Cambria" w:cs="Cambria"/>
              </w:rPr>
              <w:t>душу населения</w:t>
            </w:r>
          </w:p>
        </w:tc>
        <w:tc>
          <w:tcPr>
            <w:tcW w:w="320" w:type="dxa"/>
            <w:tcBorders>
              <w:bottom w:val="single" w:sz="8" w:space="0" w:color="auto"/>
            </w:tcBorders>
            <w:vAlign w:val="bottom"/>
          </w:tcPr>
          <w:p w:rsidR="00A45577" w:rsidRDefault="00A45577"/>
        </w:tc>
        <w:tc>
          <w:tcPr>
            <w:tcW w:w="620" w:type="dxa"/>
            <w:tcBorders>
              <w:bottom w:val="single" w:sz="8" w:space="0" w:color="auto"/>
            </w:tcBorders>
            <w:vAlign w:val="bottom"/>
          </w:tcPr>
          <w:p w:rsidR="00A45577" w:rsidRDefault="00A45577"/>
        </w:tc>
        <w:tc>
          <w:tcPr>
            <w:tcW w:w="42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A45577"/>
        </w:tc>
        <w:tc>
          <w:tcPr>
            <w:tcW w:w="1800" w:type="dxa"/>
            <w:tcBorders>
              <w:bottom w:val="single" w:sz="8" w:space="0" w:color="auto"/>
            </w:tcBorders>
            <w:vAlign w:val="bottom"/>
          </w:tcPr>
          <w:p w:rsidR="00A45577" w:rsidRDefault="00A45577"/>
        </w:tc>
        <w:tc>
          <w:tcPr>
            <w:tcW w:w="1320" w:type="dxa"/>
            <w:tcBorders>
              <w:bottom w:val="single" w:sz="8" w:space="0" w:color="auto"/>
            </w:tcBorders>
            <w:vAlign w:val="bottom"/>
          </w:tcPr>
          <w:p w:rsidR="00A45577" w:rsidRDefault="00A45577"/>
        </w:tc>
        <w:tc>
          <w:tcPr>
            <w:tcW w:w="40" w:type="dxa"/>
            <w:tcBorders>
              <w:bottom w:val="single" w:sz="8" w:space="0" w:color="auto"/>
              <w:right w:val="single" w:sz="8" w:space="0" w:color="auto"/>
            </w:tcBorders>
            <w:vAlign w:val="bottom"/>
          </w:tcPr>
          <w:p w:rsidR="00A45577" w:rsidRDefault="00A45577"/>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515904" behindDoc="1" locked="0" layoutInCell="0" allowOverlap="1">
                <wp:simplePos x="0" y="0"/>
                <wp:positionH relativeFrom="column">
                  <wp:posOffset>6238875</wp:posOffset>
                </wp:positionH>
                <wp:positionV relativeFrom="paragraph">
                  <wp:posOffset>-1993265</wp:posOffset>
                </wp:positionV>
                <wp:extent cx="12065" cy="1206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9C71002" id="Shape 21" o:spid="_x0000_s1026" style="position:absolute;margin-left:491.25pt;margin-top:-156.95pt;width:.95pt;height:.9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RDgg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" o:allowincell="f" fillcolor="black" stroked="f">
                <v:path arrowok="t"/>
              </v:rect>
            </w:pict>
          </mc:Fallback>
        </mc:AlternateContent>
      </w:r>
    </w:p>
    <w:p w:rsidR="00A45577" w:rsidRDefault="00A45577">
      <w:pPr>
        <w:sectPr w:rsidR="00A45577">
          <w:pgSz w:w="11900" w:h="16838"/>
          <w:pgMar w:top="1134" w:right="626" w:bottom="797" w:left="1440" w:header="0" w:footer="0" w:gutter="0"/>
          <w:cols w:space="720" w:equalWidth="0">
            <w:col w:w="9840"/>
          </w:cols>
        </w:sectPr>
      </w:pPr>
    </w:p>
    <w:p w:rsidR="00A45577" w:rsidRDefault="002E5A76">
      <w:pPr>
        <w:spacing w:line="275" w:lineRule="auto"/>
        <w:ind w:left="260" w:right="220" w:firstLine="566"/>
        <w:jc w:val="both"/>
        <w:rPr>
          <w:sz w:val="20"/>
          <w:szCs w:val="20"/>
        </w:rPr>
      </w:pPr>
      <w:r>
        <w:rPr>
          <w:rFonts w:ascii="Cambria" w:eastAsia="Cambria" w:hAnsi="Cambria" w:cs="Cambria"/>
        </w:rPr>
        <w:lastRenderedPageBreak/>
        <w:t>Но, тем не менее, есть показатели, равные нулю, по таким индикаторам, как длина сети велосипедных маршрутов (нет в обще в городе) и экологическое образование (отсутствуют школы с экологическими программами образования).</w:t>
      </w:r>
    </w:p>
    <w:p w:rsidR="00A45577" w:rsidRDefault="00A45577">
      <w:pPr>
        <w:spacing w:line="27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20"/>
        <w:gridCol w:w="1360"/>
        <w:gridCol w:w="780"/>
        <w:gridCol w:w="520"/>
        <w:gridCol w:w="1700"/>
        <w:gridCol w:w="1600"/>
        <w:gridCol w:w="2040"/>
        <w:gridCol w:w="30"/>
      </w:tblGrid>
      <w:tr w:rsidR="00A45577">
        <w:trPr>
          <w:trHeight w:val="268"/>
        </w:trPr>
        <w:tc>
          <w:tcPr>
            <w:tcW w:w="1720" w:type="dxa"/>
            <w:tcBorders>
              <w:top w:val="single" w:sz="8" w:space="0" w:color="auto"/>
              <w:left w:val="single" w:sz="8" w:space="0" w:color="auto"/>
              <w:right w:val="single" w:sz="8" w:space="0" w:color="auto"/>
            </w:tcBorders>
            <w:shd w:val="clear" w:color="auto" w:fill="FBD4B4"/>
            <w:vAlign w:val="bottom"/>
          </w:tcPr>
          <w:p w:rsidR="00A45577" w:rsidRDefault="002E5A76">
            <w:pPr>
              <w:ind w:left="120"/>
              <w:rPr>
                <w:sz w:val="20"/>
                <w:szCs w:val="20"/>
              </w:rPr>
            </w:pPr>
            <w:r>
              <w:rPr>
                <w:rFonts w:ascii="Cambria" w:eastAsia="Cambria" w:hAnsi="Cambria" w:cs="Cambria"/>
                <w:shd w:val="clear" w:color="auto" w:fill="FBD4B4"/>
              </w:rPr>
              <w:t>Индикатор 5.</w:t>
            </w:r>
          </w:p>
        </w:tc>
        <w:tc>
          <w:tcPr>
            <w:tcW w:w="1360" w:type="dxa"/>
            <w:tcBorders>
              <w:top w:val="single" w:sz="8" w:space="0" w:color="auto"/>
            </w:tcBorders>
            <w:vAlign w:val="bottom"/>
          </w:tcPr>
          <w:p w:rsidR="00A45577" w:rsidRDefault="002E5A76">
            <w:pPr>
              <w:ind w:left="100"/>
              <w:rPr>
                <w:sz w:val="20"/>
                <w:szCs w:val="20"/>
              </w:rPr>
            </w:pPr>
            <w:r>
              <w:rPr>
                <w:rFonts w:ascii="Cambria" w:eastAsia="Cambria" w:hAnsi="Cambria" w:cs="Cambria"/>
              </w:rPr>
              <w:t>Длина сети</w:t>
            </w:r>
          </w:p>
        </w:tc>
        <w:tc>
          <w:tcPr>
            <w:tcW w:w="3000" w:type="dxa"/>
            <w:gridSpan w:val="3"/>
            <w:tcBorders>
              <w:top w:val="single" w:sz="8" w:space="0" w:color="auto"/>
              <w:right w:val="single" w:sz="8" w:space="0" w:color="auto"/>
            </w:tcBorders>
            <w:vAlign w:val="bottom"/>
          </w:tcPr>
          <w:p w:rsidR="00A45577" w:rsidRDefault="002E5A76">
            <w:pPr>
              <w:ind w:right="10"/>
              <w:jc w:val="right"/>
              <w:rPr>
                <w:sz w:val="20"/>
                <w:szCs w:val="20"/>
              </w:rPr>
            </w:pPr>
            <w:r>
              <w:rPr>
                <w:rFonts w:ascii="Cambria" w:eastAsia="Cambria" w:hAnsi="Cambria" w:cs="Cambria"/>
              </w:rPr>
              <w:t>велосипедных дорожек и</w:t>
            </w:r>
          </w:p>
        </w:tc>
        <w:tc>
          <w:tcPr>
            <w:tcW w:w="1600" w:type="dxa"/>
            <w:vMerge w:val="restart"/>
            <w:tcBorders>
              <w:top w:val="single" w:sz="8" w:space="0" w:color="auto"/>
              <w:right w:val="single" w:sz="8" w:space="0" w:color="auto"/>
            </w:tcBorders>
            <w:vAlign w:val="bottom"/>
          </w:tcPr>
          <w:p w:rsidR="00A45577" w:rsidRDefault="002E5A76">
            <w:pPr>
              <w:ind w:right="550"/>
              <w:jc w:val="right"/>
              <w:rPr>
                <w:sz w:val="20"/>
                <w:szCs w:val="20"/>
              </w:rPr>
            </w:pPr>
            <w:r>
              <w:rPr>
                <w:rFonts w:ascii="Cambria" w:eastAsia="Cambria" w:hAnsi="Cambria" w:cs="Cambria"/>
              </w:rPr>
              <w:t>0%</w:t>
            </w:r>
          </w:p>
        </w:tc>
        <w:tc>
          <w:tcPr>
            <w:tcW w:w="2040" w:type="dxa"/>
            <w:tcBorders>
              <w:top w:val="single" w:sz="8" w:space="0" w:color="auto"/>
              <w:right w:val="single" w:sz="8" w:space="0" w:color="auto"/>
            </w:tcBorders>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128"/>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4360" w:type="dxa"/>
            <w:gridSpan w:val="4"/>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выделенных велосипедных полос</w:t>
            </w:r>
          </w:p>
        </w:tc>
        <w:tc>
          <w:tcPr>
            <w:tcW w:w="1600" w:type="dxa"/>
            <w:vMerge/>
            <w:tcBorders>
              <w:right w:val="single" w:sz="8" w:space="0" w:color="auto"/>
            </w:tcBorders>
            <w:vAlign w:val="bottom"/>
          </w:tcPr>
          <w:p w:rsidR="00A45577" w:rsidRDefault="00A45577">
            <w:pPr>
              <w:rPr>
                <w:sz w:val="11"/>
                <w:szCs w:val="11"/>
              </w:rPr>
            </w:pPr>
          </w:p>
        </w:tc>
        <w:tc>
          <w:tcPr>
            <w:tcW w:w="20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1"/>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pPr>
              <w:rPr>
                <w:sz w:val="11"/>
                <w:szCs w:val="11"/>
              </w:rPr>
            </w:pPr>
          </w:p>
        </w:tc>
        <w:tc>
          <w:tcPr>
            <w:tcW w:w="4360" w:type="dxa"/>
            <w:gridSpan w:val="4"/>
            <w:vMerge/>
            <w:tcBorders>
              <w:bottom w:val="single" w:sz="8" w:space="0" w:color="auto"/>
              <w:right w:val="single" w:sz="8" w:space="0" w:color="auto"/>
            </w:tcBorders>
            <w:vAlign w:val="bottom"/>
          </w:tcPr>
          <w:p w:rsidR="00A45577" w:rsidRDefault="00A45577">
            <w:pPr>
              <w:rPr>
                <w:sz w:val="11"/>
                <w:szCs w:val="11"/>
              </w:rPr>
            </w:pPr>
          </w:p>
        </w:tc>
        <w:tc>
          <w:tcPr>
            <w:tcW w:w="1600" w:type="dxa"/>
            <w:tcBorders>
              <w:bottom w:val="single" w:sz="8" w:space="0" w:color="auto"/>
              <w:right w:val="single" w:sz="8" w:space="0" w:color="auto"/>
            </w:tcBorders>
            <w:vAlign w:val="bottom"/>
          </w:tcPr>
          <w:p w:rsidR="00A45577" w:rsidRDefault="00A45577">
            <w:pPr>
              <w:rPr>
                <w:sz w:val="11"/>
                <w:szCs w:val="11"/>
              </w:rPr>
            </w:pPr>
          </w:p>
        </w:tc>
        <w:tc>
          <w:tcPr>
            <w:tcW w:w="2040" w:type="dxa"/>
            <w:tcBorders>
              <w:bottom w:val="single" w:sz="8" w:space="0" w:color="auto"/>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46"/>
        </w:trPr>
        <w:tc>
          <w:tcPr>
            <w:tcW w:w="1720" w:type="dxa"/>
            <w:tcBorders>
              <w:left w:val="single" w:sz="8" w:space="0" w:color="auto"/>
              <w:right w:val="single" w:sz="8" w:space="0" w:color="auto"/>
            </w:tcBorders>
            <w:shd w:val="clear" w:color="auto" w:fill="FBD4B4"/>
            <w:vAlign w:val="bottom"/>
          </w:tcPr>
          <w:p w:rsidR="00A45577" w:rsidRDefault="002E5A76">
            <w:pPr>
              <w:spacing w:line="246" w:lineRule="exact"/>
              <w:ind w:left="120"/>
              <w:rPr>
                <w:sz w:val="20"/>
                <w:szCs w:val="20"/>
              </w:rPr>
            </w:pPr>
            <w:r>
              <w:rPr>
                <w:rFonts w:ascii="Cambria" w:eastAsia="Cambria" w:hAnsi="Cambria" w:cs="Cambria"/>
                <w:shd w:val="clear" w:color="auto" w:fill="FBD4B4"/>
              </w:rPr>
              <w:t>Индикатор 8.</w:t>
            </w:r>
          </w:p>
        </w:tc>
        <w:tc>
          <w:tcPr>
            <w:tcW w:w="1360" w:type="dxa"/>
            <w:vAlign w:val="bottom"/>
          </w:tcPr>
          <w:p w:rsidR="00A45577" w:rsidRDefault="002E5A76">
            <w:pPr>
              <w:spacing w:line="246" w:lineRule="exact"/>
              <w:ind w:left="100"/>
              <w:rPr>
                <w:sz w:val="20"/>
                <w:szCs w:val="20"/>
              </w:rPr>
            </w:pPr>
            <w:r>
              <w:rPr>
                <w:rFonts w:ascii="Cambria" w:eastAsia="Cambria" w:hAnsi="Cambria" w:cs="Cambria"/>
              </w:rPr>
              <w:t>Процент</w:t>
            </w:r>
          </w:p>
        </w:tc>
        <w:tc>
          <w:tcPr>
            <w:tcW w:w="780" w:type="dxa"/>
            <w:vAlign w:val="bottom"/>
          </w:tcPr>
          <w:p w:rsidR="00A45577" w:rsidRDefault="002E5A76">
            <w:pPr>
              <w:spacing w:line="246" w:lineRule="exact"/>
              <w:ind w:left="20"/>
              <w:rPr>
                <w:sz w:val="20"/>
                <w:szCs w:val="20"/>
              </w:rPr>
            </w:pPr>
            <w:r>
              <w:rPr>
                <w:rFonts w:ascii="Cambria" w:eastAsia="Cambria" w:hAnsi="Cambria" w:cs="Cambria"/>
              </w:rPr>
              <w:t>школ</w:t>
            </w:r>
          </w:p>
        </w:tc>
        <w:tc>
          <w:tcPr>
            <w:tcW w:w="520" w:type="dxa"/>
            <w:vAlign w:val="bottom"/>
          </w:tcPr>
          <w:p w:rsidR="00A45577" w:rsidRDefault="002E5A76">
            <w:pPr>
              <w:spacing w:line="246" w:lineRule="exact"/>
              <w:ind w:left="200"/>
              <w:rPr>
                <w:sz w:val="20"/>
                <w:szCs w:val="20"/>
              </w:rPr>
            </w:pPr>
            <w:r>
              <w:rPr>
                <w:rFonts w:ascii="Cambria" w:eastAsia="Cambria" w:hAnsi="Cambria" w:cs="Cambria"/>
              </w:rPr>
              <w:t>с</w:t>
            </w:r>
          </w:p>
        </w:tc>
        <w:tc>
          <w:tcPr>
            <w:tcW w:w="1700" w:type="dxa"/>
            <w:tcBorders>
              <w:right w:val="single" w:sz="8" w:space="0" w:color="auto"/>
            </w:tcBorders>
            <w:vAlign w:val="bottom"/>
          </w:tcPr>
          <w:p w:rsidR="00A45577" w:rsidRDefault="002E5A76">
            <w:pPr>
              <w:spacing w:line="246" w:lineRule="exact"/>
              <w:ind w:right="10"/>
              <w:jc w:val="right"/>
              <w:rPr>
                <w:sz w:val="20"/>
                <w:szCs w:val="20"/>
              </w:rPr>
            </w:pPr>
            <w:r>
              <w:rPr>
                <w:rFonts w:ascii="Cambria" w:eastAsia="Cambria" w:hAnsi="Cambria" w:cs="Cambria"/>
              </w:rPr>
              <w:t>программами</w:t>
            </w:r>
          </w:p>
        </w:tc>
        <w:tc>
          <w:tcPr>
            <w:tcW w:w="1600" w:type="dxa"/>
            <w:vMerge w:val="restart"/>
            <w:tcBorders>
              <w:right w:val="single" w:sz="8" w:space="0" w:color="auto"/>
            </w:tcBorders>
            <w:vAlign w:val="bottom"/>
          </w:tcPr>
          <w:p w:rsidR="00A45577" w:rsidRDefault="002E5A76">
            <w:pPr>
              <w:ind w:right="550"/>
              <w:jc w:val="right"/>
              <w:rPr>
                <w:sz w:val="20"/>
                <w:szCs w:val="20"/>
              </w:rPr>
            </w:pPr>
            <w:r>
              <w:rPr>
                <w:rFonts w:ascii="Cambria" w:eastAsia="Cambria" w:hAnsi="Cambria" w:cs="Cambria"/>
              </w:rPr>
              <w:t>0%</w:t>
            </w:r>
          </w:p>
        </w:tc>
        <w:tc>
          <w:tcPr>
            <w:tcW w:w="2040" w:type="dxa"/>
            <w:tcBorders>
              <w:right w:val="single" w:sz="8" w:space="0" w:color="auto"/>
            </w:tcBorders>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128"/>
        </w:trPr>
        <w:tc>
          <w:tcPr>
            <w:tcW w:w="1720" w:type="dxa"/>
            <w:tcBorders>
              <w:left w:val="single" w:sz="8" w:space="0" w:color="auto"/>
              <w:right w:val="single" w:sz="8" w:space="0" w:color="auto"/>
            </w:tcBorders>
            <w:shd w:val="clear" w:color="auto" w:fill="FBD4B4"/>
            <w:vAlign w:val="bottom"/>
          </w:tcPr>
          <w:p w:rsidR="00A45577" w:rsidRDefault="00A45577">
            <w:pPr>
              <w:rPr>
                <w:sz w:val="11"/>
                <w:szCs w:val="11"/>
              </w:rPr>
            </w:pPr>
          </w:p>
        </w:tc>
        <w:tc>
          <w:tcPr>
            <w:tcW w:w="4360" w:type="dxa"/>
            <w:gridSpan w:val="4"/>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экологического образования</w:t>
            </w:r>
          </w:p>
        </w:tc>
        <w:tc>
          <w:tcPr>
            <w:tcW w:w="1600" w:type="dxa"/>
            <w:vMerge/>
            <w:tcBorders>
              <w:right w:val="single" w:sz="8" w:space="0" w:color="auto"/>
            </w:tcBorders>
            <w:vAlign w:val="bottom"/>
          </w:tcPr>
          <w:p w:rsidR="00A45577" w:rsidRDefault="00A45577">
            <w:pPr>
              <w:rPr>
                <w:sz w:val="11"/>
                <w:szCs w:val="11"/>
              </w:rPr>
            </w:pPr>
          </w:p>
        </w:tc>
        <w:tc>
          <w:tcPr>
            <w:tcW w:w="204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1"/>
        </w:trPr>
        <w:tc>
          <w:tcPr>
            <w:tcW w:w="1720" w:type="dxa"/>
            <w:tcBorders>
              <w:left w:val="single" w:sz="8" w:space="0" w:color="auto"/>
              <w:bottom w:val="single" w:sz="8" w:space="0" w:color="auto"/>
              <w:right w:val="single" w:sz="8" w:space="0" w:color="auto"/>
            </w:tcBorders>
            <w:shd w:val="clear" w:color="auto" w:fill="FBD4B4"/>
            <w:vAlign w:val="bottom"/>
          </w:tcPr>
          <w:p w:rsidR="00A45577" w:rsidRDefault="00A45577">
            <w:pPr>
              <w:rPr>
                <w:sz w:val="11"/>
                <w:szCs w:val="11"/>
              </w:rPr>
            </w:pPr>
          </w:p>
        </w:tc>
        <w:tc>
          <w:tcPr>
            <w:tcW w:w="4360" w:type="dxa"/>
            <w:gridSpan w:val="4"/>
            <w:vMerge/>
            <w:tcBorders>
              <w:bottom w:val="single" w:sz="8" w:space="0" w:color="auto"/>
              <w:right w:val="single" w:sz="8" w:space="0" w:color="auto"/>
            </w:tcBorders>
            <w:vAlign w:val="bottom"/>
          </w:tcPr>
          <w:p w:rsidR="00A45577" w:rsidRDefault="00A45577">
            <w:pPr>
              <w:rPr>
                <w:sz w:val="11"/>
                <w:szCs w:val="11"/>
              </w:rPr>
            </w:pPr>
          </w:p>
        </w:tc>
        <w:tc>
          <w:tcPr>
            <w:tcW w:w="1600" w:type="dxa"/>
            <w:tcBorders>
              <w:bottom w:val="single" w:sz="8" w:space="0" w:color="auto"/>
              <w:right w:val="single" w:sz="8" w:space="0" w:color="auto"/>
            </w:tcBorders>
            <w:vAlign w:val="bottom"/>
          </w:tcPr>
          <w:p w:rsidR="00A45577" w:rsidRDefault="00A45577">
            <w:pPr>
              <w:rPr>
                <w:sz w:val="11"/>
                <w:szCs w:val="11"/>
              </w:rPr>
            </w:pPr>
          </w:p>
        </w:tc>
        <w:tc>
          <w:tcPr>
            <w:tcW w:w="2040" w:type="dxa"/>
            <w:tcBorders>
              <w:bottom w:val="single" w:sz="8" w:space="0" w:color="auto"/>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bl>
    <w:p w:rsidR="00A45577" w:rsidRDefault="00A45577">
      <w:pPr>
        <w:spacing w:line="297" w:lineRule="exact"/>
        <w:rPr>
          <w:sz w:val="20"/>
          <w:szCs w:val="20"/>
        </w:rPr>
      </w:pPr>
    </w:p>
    <w:p w:rsidR="00A45577" w:rsidRDefault="002E5A76">
      <w:pPr>
        <w:spacing w:line="276" w:lineRule="auto"/>
        <w:ind w:left="260" w:right="220" w:firstLine="566"/>
        <w:jc w:val="both"/>
        <w:rPr>
          <w:sz w:val="20"/>
          <w:szCs w:val="20"/>
        </w:rPr>
      </w:pPr>
      <w:r>
        <w:rPr>
          <w:rFonts w:ascii="Cambria" w:eastAsia="Cambria" w:hAnsi="Cambria" w:cs="Cambria"/>
        </w:rPr>
        <w:t>Следует отметить, что именно в социальном секторе устойчивого развития формируются наиболее высокие ожидания населения Городка. Особо чувствительная тема для населения – отсутствие велодорожек. Поэтому особого внимания для города заслуживает реконструкция имеющейся транспортной сети с учетом выделения велосипедных полос и создание велосипедных дорожек.</w:t>
      </w:r>
    </w:p>
    <w:p w:rsidR="00A45577" w:rsidRDefault="00A45577">
      <w:pPr>
        <w:spacing w:line="1" w:lineRule="exact"/>
        <w:rPr>
          <w:sz w:val="20"/>
          <w:szCs w:val="20"/>
        </w:rPr>
      </w:pPr>
    </w:p>
    <w:p w:rsidR="00A45577" w:rsidRDefault="002E5A76">
      <w:pPr>
        <w:spacing w:line="276" w:lineRule="auto"/>
        <w:ind w:left="260" w:right="220" w:firstLine="566"/>
        <w:jc w:val="both"/>
        <w:rPr>
          <w:sz w:val="20"/>
          <w:szCs w:val="20"/>
        </w:rPr>
      </w:pPr>
      <w:r>
        <w:rPr>
          <w:rFonts w:ascii="Cambria" w:eastAsia="Cambria" w:hAnsi="Cambria" w:cs="Cambria"/>
        </w:rPr>
        <w:t xml:space="preserve">Диаграмма индикаторов в </w:t>
      </w:r>
      <w:r>
        <w:rPr>
          <w:rFonts w:ascii="Cambria" w:eastAsia="Cambria" w:hAnsi="Cambria" w:cs="Cambria"/>
          <w:b/>
          <w:bCs/>
        </w:rPr>
        <w:t>секторе ПРИРОДА</w:t>
      </w:r>
      <w:r>
        <w:rPr>
          <w:rFonts w:ascii="Cambria" w:eastAsia="Cambria" w:hAnsi="Cambria" w:cs="Cambria"/>
        </w:rPr>
        <w:t xml:space="preserve"> имеет «зубчатую» форму, что объясняется чередованием тех индикаторов, которые характеризуют состояние природных ресурсов и тех индикаторов, которые связаны с экологической эффективностью городской инфраструктуры. Из-за отсутствия на территории города крупных промышленных предприятий с одной стороны и больших площадей с зеленой и водной поверхностью с другой стороны- позволяют балансировать отсутствие стратегии повышения устойчивости</w:t>
      </w:r>
    </w:p>
    <w:p w:rsidR="00A45577" w:rsidRDefault="00A45577">
      <w:pPr>
        <w:spacing w:line="1" w:lineRule="exact"/>
        <w:rPr>
          <w:sz w:val="20"/>
          <w:szCs w:val="20"/>
        </w:rPr>
      </w:pPr>
    </w:p>
    <w:p w:rsidR="00A45577" w:rsidRDefault="002E5A76">
      <w:pPr>
        <w:numPr>
          <w:ilvl w:val="0"/>
          <w:numId w:val="7"/>
        </w:numPr>
        <w:tabs>
          <w:tab w:val="left" w:pos="490"/>
        </w:tabs>
        <w:spacing w:line="275" w:lineRule="auto"/>
        <w:ind w:left="260" w:right="220" w:firstLine="2"/>
        <w:jc w:val="both"/>
        <w:rPr>
          <w:rFonts w:ascii="Cambria" w:eastAsia="Cambria" w:hAnsi="Cambria" w:cs="Cambria"/>
        </w:rPr>
      </w:pPr>
      <w:r>
        <w:rPr>
          <w:rFonts w:ascii="Cambria" w:eastAsia="Cambria" w:hAnsi="Cambria" w:cs="Cambria"/>
        </w:rPr>
        <w:t>изменению климата и использования серых и дождевых вод. Тем не менее в городе уровень переработки ТКО составляет 34%, а процент общей энергии, получаемой от возобновляемых источников составляет 66,3%.</w:t>
      </w:r>
    </w:p>
    <w:p w:rsidR="00A45577" w:rsidRDefault="00A45577">
      <w:pPr>
        <w:spacing w:line="3" w:lineRule="exact"/>
        <w:rPr>
          <w:rFonts w:ascii="Cambria" w:eastAsia="Cambria" w:hAnsi="Cambria" w:cs="Cambria"/>
        </w:rPr>
      </w:pPr>
    </w:p>
    <w:p w:rsidR="00A45577" w:rsidRDefault="002E5A76">
      <w:pPr>
        <w:spacing w:line="275" w:lineRule="auto"/>
        <w:ind w:left="260" w:right="220" w:firstLine="566"/>
        <w:jc w:val="both"/>
        <w:rPr>
          <w:rFonts w:ascii="Cambria" w:eastAsia="Cambria" w:hAnsi="Cambria" w:cs="Cambria"/>
        </w:rPr>
      </w:pPr>
      <w:r>
        <w:rPr>
          <w:rFonts w:ascii="Cambria" w:eastAsia="Cambria" w:hAnsi="Cambria" w:cs="Cambria"/>
        </w:rPr>
        <w:t xml:space="preserve">Индикаторы </w:t>
      </w:r>
      <w:r>
        <w:rPr>
          <w:rFonts w:ascii="Cambria" w:eastAsia="Cambria" w:hAnsi="Cambria" w:cs="Cambria"/>
          <w:b/>
          <w:bCs/>
        </w:rPr>
        <w:t>сектора ПРОЦВЕТАНИЕ</w:t>
      </w:r>
      <w:r>
        <w:rPr>
          <w:rFonts w:ascii="Cambria" w:eastAsia="Cambria" w:hAnsi="Cambria" w:cs="Cambria"/>
          <w:u w:val="single"/>
        </w:rPr>
        <w:t>,</w:t>
      </w:r>
      <w:r>
        <w:rPr>
          <w:rFonts w:ascii="Cambria" w:eastAsia="Cambria" w:hAnsi="Cambria" w:cs="Cambria"/>
        </w:rPr>
        <w:t xml:space="preserve"> характеризующие переход Городка к «зеленой» экономике и активность внедрения инноваций, не получили в ПРОФИЛЕ города какого-либо наполнения. В их числе:</w:t>
      </w:r>
    </w:p>
    <w:p w:rsidR="00A45577" w:rsidRDefault="00A45577">
      <w:pPr>
        <w:spacing w:line="27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40"/>
        <w:gridCol w:w="2000"/>
        <w:gridCol w:w="2020"/>
        <w:gridCol w:w="1240"/>
        <w:gridCol w:w="2460"/>
        <w:gridCol w:w="30"/>
      </w:tblGrid>
      <w:tr w:rsidR="00A45577">
        <w:trPr>
          <w:trHeight w:val="267"/>
        </w:trPr>
        <w:tc>
          <w:tcPr>
            <w:tcW w:w="1740" w:type="dxa"/>
            <w:tcBorders>
              <w:top w:val="single" w:sz="8" w:space="0" w:color="auto"/>
              <w:left w:val="single" w:sz="8" w:space="0" w:color="auto"/>
              <w:right w:val="single" w:sz="8" w:space="0" w:color="auto"/>
            </w:tcBorders>
            <w:shd w:val="clear" w:color="auto" w:fill="DAEEF3"/>
            <w:vAlign w:val="bottom"/>
          </w:tcPr>
          <w:p w:rsidR="00A45577" w:rsidRDefault="002E5A76">
            <w:pPr>
              <w:ind w:left="120"/>
              <w:rPr>
                <w:sz w:val="20"/>
                <w:szCs w:val="20"/>
              </w:rPr>
            </w:pPr>
            <w:r>
              <w:rPr>
                <w:rFonts w:ascii="Cambria" w:eastAsia="Cambria" w:hAnsi="Cambria" w:cs="Cambria"/>
                <w:shd w:val="clear" w:color="auto" w:fill="DAEEF3"/>
              </w:rPr>
              <w:t>Индикатор 24.</w:t>
            </w:r>
          </w:p>
        </w:tc>
        <w:tc>
          <w:tcPr>
            <w:tcW w:w="4020" w:type="dxa"/>
            <w:gridSpan w:val="2"/>
            <w:tcBorders>
              <w:top w:val="single" w:sz="8" w:space="0" w:color="auto"/>
              <w:right w:val="single" w:sz="8" w:space="0" w:color="auto"/>
            </w:tcBorders>
            <w:vAlign w:val="bottom"/>
          </w:tcPr>
          <w:p w:rsidR="00A45577" w:rsidRDefault="002E5A76">
            <w:pPr>
              <w:ind w:left="80"/>
              <w:rPr>
                <w:sz w:val="20"/>
                <w:szCs w:val="20"/>
              </w:rPr>
            </w:pPr>
            <w:r>
              <w:rPr>
                <w:rFonts w:ascii="Cambria" w:eastAsia="Cambria" w:hAnsi="Cambria" w:cs="Cambria"/>
              </w:rPr>
              <w:t>Доля закупок на городские нужды с</w:t>
            </w:r>
          </w:p>
        </w:tc>
        <w:tc>
          <w:tcPr>
            <w:tcW w:w="1240" w:type="dxa"/>
            <w:tcBorders>
              <w:top w:val="single" w:sz="8" w:space="0" w:color="auto"/>
              <w:right w:val="single" w:sz="8" w:space="0" w:color="auto"/>
            </w:tcBorders>
            <w:vAlign w:val="bottom"/>
          </w:tcPr>
          <w:p w:rsidR="00A45577" w:rsidRDefault="00A45577">
            <w:pPr>
              <w:rPr>
                <w:sz w:val="23"/>
                <w:szCs w:val="23"/>
              </w:rPr>
            </w:pPr>
          </w:p>
        </w:tc>
        <w:tc>
          <w:tcPr>
            <w:tcW w:w="2460" w:type="dxa"/>
            <w:tcBorders>
              <w:top w:val="single" w:sz="8" w:space="0" w:color="auto"/>
              <w:right w:val="single" w:sz="8" w:space="0" w:color="auto"/>
            </w:tcBorders>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2E5A76">
            <w:pPr>
              <w:ind w:left="80"/>
              <w:rPr>
                <w:sz w:val="20"/>
                <w:szCs w:val="20"/>
              </w:rPr>
            </w:pPr>
            <w:r>
              <w:rPr>
                <w:rFonts w:ascii="Cambria" w:eastAsia="Cambria" w:hAnsi="Cambria" w:cs="Cambria"/>
              </w:rPr>
              <w:t>использованием</w:t>
            </w:r>
          </w:p>
        </w:tc>
        <w:tc>
          <w:tcPr>
            <w:tcW w:w="2020" w:type="dxa"/>
            <w:tcBorders>
              <w:right w:val="single" w:sz="8" w:space="0" w:color="auto"/>
            </w:tcBorders>
            <w:vAlign w:val="bottom"/>
          </w:tcPr>
          <w:p w:rsidR="00A45577" w:rsidRDefault="002E5A76">
            <w:pPr>
              <w:ind w:right="10"/>
              <w:jc w:val="right"/>
              <w:rPr>
                <w:sz w:val="20"/>
                <w:szCs w:val="20"/>
              </w:rPr>
            </w:pPr>
            <w:r>
              <w:rPr>
                <w:rFonts w:ascii="Cambria" w:eastAsia="Cambria" w:hAnsi="Cambria" w:cs="Cambria"/>
              </w:rPr>
              <w:t>экологических</w:t>
            </w:r>
          </w:p>
        </w:tc>
        <w:tc>
          <w:tcPr>
            <w:tcW w:w="1240" w:type="dxa"/>
            <w:tcBorders>
              <w:right w:val="single" w:sz="8" w:space="0" w:color="auto"/>
            </w:tcBorders>
            <w:vAlign w:val="bottom"/>
          </w:tcPr>
          <w:p w:rsidR="00A45577" w:rsidRDefault="002E5A76">
            <w:pPr>
              <w:jc w:val="center"/>
              <w:rPr>
                <w:sz w:val="20"/>
                <w:szCs w:val="20"/>
              </w:rPr>
            </w:pPr>
            <w:r>
              <w:rPr>
                <w:rFonts w:ascii="Cambria" w:eastAsia="Cambria" w:hAnsi="Cambria" w:cs="Cambria"/>
                <w:w w:val="98"/>
              </w:rPr>
              <w:t>0</w:t>
            </w:r>
          </w:p>
        </w:tc>
        <w:tc>
          <w:tcPr>
            <w:tcW w:w="2460" w:type="dxa"/>
            <w:tcBorders>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bottom w:val="single" w:sz="8" w:space="0" w:color="auto"/>
              <w:right w:val="single" w:sz="8" w:space="0" w:color="auto"/>
            </w:tcBorders>
            <w:shd w:val="clear" w:color="auto" w:fill="DAEEF3"/>
            <w:vAlign w:val="bottom"/>
          </w:tcPr>
          <w:p w:rsidR="00A45577" w:rsidRDefault="00A45577"/>
        </w:tc>
        <w:tc>
          <w:tcPr>
            <w:tcW w:w="2000" w:type="dxa"/>
            <w:tcBorders>
              <w:bottom w:val="single" w:sz="8" w:space="0" w:color="auto"/>
            </w:tcBorders>
            <w:vAlign w:val="bottom"/>
          </w:tcPr>
          <w:p w:rsidR="00A45577" w:rsidRDefault="002E5A76">
            <w:pPr>
              <w:ind w:left="80"/>
              <w:rPr>
                <w:sz w:val="20"/>
                <w:szCs w:val="20"/>
              </w:rPr>
            </w:pPr>
            <w:r>
              <w:rPr>
                <w:rFonts w:ascii="Cambria" w:eastAsia="Cambria" w:hAnsi="Cambria" w:cs="Cambria"/>
              </w:rPr>
              <w:t>критериев</w:t>
            </w:r>
          </w:p>
        </w:tc>
        <w:tc>
          <w:tcPr>
            <w:tcW w:w="2020" w:type="dxa"/>
            <w:tcBorders>
              <w:bottom w:val="single" w:sz="8" w:space="0" w:color="auto"/>
              <w:right w:val="single" w:sz="8" w:space="0" w:color="auto"/>
            </w:tcBorders>
            <w:vAlign w:val="bottom"/>
          </w:tcPr>
          <w:p w:rsidR="00A45577" w:rsidRDefault="00A45577"/>
        </w:tc>
        <w:tc>
          <w:tcPr>
            <w:tcW w:w="1240" w:type="dxa"/>
            <w:tcBorders>
              <w:bottom w:val="single" w:sz="8" w:space="0" w:color="auto"/>
              <w:right w:val="single" w:sz="8" w:space="0" w:color="auto"/>
            </w:tcBorders>
            <w:vAlign w:val="bottom"/>
          </w:tcPr>
          <w:p w:rsidR="00A45577" w:rsidRDefault="00A45577"/>
        </w:tc>
        <w:tc>
          <w:tcPr>
            <w:tcW w:w="2460" w:type="dxa"/>
            <w:tcBorders>
              <w:bottom w:val="single" w:sz="8" w:space="0" w:color="auto"/>
              <w:right w:val="single" w:sz="8" w:space="0" w:color="auto"/>
            </w:tcBorders>
            <w:vAlign w:val="bottom"/>
          </w:tcPr>
          <w:p w:rsidR="00A45577" w:rsidRDefault="00A45577"/>
        </w:tc>
        <w:tc>
          <w:tcPr>
            <w:tcW w:w="0" w:type="dxa"/>
            <w:vAlign w:val="bottom"/>
          </w:tcPr>
          <w:p w:rsidR="00A45577" w:rsidRDefault="00A45577">
            <w:pPr>
              <w:rPr>
                <w:sz w:val="1"/>
                <w:szCs w:val="1"/>
              </w:rPr>
            </w:pPr>
          </w:p>
        </w:tc>
      </w:tr>
      <w:tr w:rsidR="00A45577">
        <w:trPr>
          <w:trHeight w:val="249"/>
        </w:trPr>
        <w:tc>
          <w:tcPr>
            <w:tcW w:w="1740" w:type="dxa"/>
            <w:tcBorders>
              <w:left w:val="single" w:sz="8" w:space="0" w:color="auto"/>
              <w:bottom w:val="single" w:sz="8" w:space="0" w:color="auto"/>
              <w:right w:val="single" w:sz="8" w:space="0" w:color="auto"/>
            </w:tcBorders>
            <w:shd w:val="clear" w:color="auto" w:fill="DAEEF3"/>
            <w:vAlign w:val="bottom"/>
          </w:tcPr>
          <w:p w:rsidR="00A45577" w:rsidRDefault="002E5A76">
            <w:pPr>
              <w:spacing w:line="249" w:lineRule="exact"/>
              <w:ind w:left="120"/>
              <w:rPr>
                <w:sz w:val="20"/>
                <w:szCs w:val="20"/>
              </w:rPr>
            </w:pPr>
            <w:r>
              <w:rPr>
                <w:rFonts w:ascii="Cambria" w:eastAsia="Cambria" w:hAnsi="Cambria" w:cs="Cambria"/>
                <w:shd w:val="clear" w:color="auto" w:fill="DAEEF3"/>
              </w:rPr>
              <w:t>Индикатор 25.</w:t>
            </w:r>
          </w:p>
        </w:tc>
        <w:tc>
          <w:tcPr>
            <w:tcW w:w="4020" w:type="dxa"/>
            <w:gridSpan w:val="2"/>
            <w:tcBorders>
              <w:bottom w:val="single" w:sz="8" w:space="0" w:color="auto"/>
              <w:right w:val="single" w:sz="8" w:space="0" w:color="auto"/>
            </w:tcBorders>
            <w:vAlign w:val="bottom"/>
          </w:tcPr>
          <w:p w:rsidR="00A45577" w:rsidRDefault="002E5A76">
            <w:pPr>
              <w:spacing w:line="249" w:lineRule="exact"/>
              <w:ind w:left="80"/>
              <w:rPr>
                <w:sz w:val="20"/>
                <w:szCs w:val="20"/>
              </w:rPr>
            </w:pPr>
            <w:r>
              <w:rPr>
                <w:rFonts w:ascii="Cambria" w:eastAsia="Cambria" w:hAnsi="Cambria" w:cs="Cambria"/>
              </w:rPr>
              <w:t>Количество инновационных центров</w:t>
            </w:r>
          </w:p>
        </w:tc>
        <w:tc>
          <w:tcPr>
            <w:tcW w:w="1240" w:type="dxa"/>
            <w:tcBorders>
              <w:bottom w:val="single" w:sz="8" w:space="0" w:color="auto"/>
              <w:right w:val="single" w:sz="8" w:space="0" w:color="auto"/>
            </w:tcBorders>
            <w:vAlign w:val="bottom"/>
          </w:tcPr>
          <w:p w:rsidR="00A45577" w:rsidRDefault="002E5A76">
            <w:pPr>
              <w:spacing w:line="249" w:lineRule="exact"/>
              <w:jc w:val="center"/>
              <w:rPr>
                <w:sz w:val="20"/>
                <w:szCs w:val="20"/>
              </w:rPr>
            </w:pPr>
            <w:r>
              <w:rPr>
                <w:rFonts w:ascii="Cambria" w:eastAsia="Cambria" w:hAnsi="Cambria" w:cs="Cambria"/>
                <w:w w:val="98"/>
              </w:rPr>
              <w:t>0</w:t>
            </w:r>
          </w:p>
        </w:tc>
        <w:tc>
          <w:tcPr>
            <w:tcW w:w="2460" w:type="dxa"/>
            <w:tcBorders>
              <w:bottom w:val="single" w:sz="8" w:space="0" w:color="auto"/>
              <w:right w:val="single" w:sz="8" w:space="0" w:color="auto"/>
            </w:tcBorders>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46"/>
        </w:trPr>
        <w:tc>
          <w:tcPr>
            <w:tcW w:w="1740" w:type="dxa"/>
            <w:tcBorders>
              <w:left w:val="single" w:sz="8" w:space="0" w:color="auto"/>
              <w:right w:val="single" w:sz="8" w:space="0" w:color="auto"/>
            </w:tcBorders>
            <w:shd w:val="clear" w:color="auto" w:fill="DAEEF3"/>
            <w:vAlign w:val="bottom"/>
          </w:tcPr>
          <w:p w:rsidR="00A45577" w:rsidRDefault="002E5A76">
            <w:pPr>
              <w:spacing w:line="247" w:lineRule="exact"/>
              <w:ind w:left="120"/>
              <w:rPr>
                <w:sz w:val="20"/>
                <w:szCs w:val="20"/>
              </w:rPr>
            </w:pPr>
            <w:r>
              <w:rPr>
                <w:rFonts w:ascii="Cambria" w:eastAsia="Cambria" w:hAnsi="Cambria" w:cs="Cambria"/>
                <w:shd w:val="clear" w:color="auto" w:fill="DAEEF3"/>
              </w:rPr>
              <w:t>Индикатор26.</w:t>
            </w:r>
          </w:p>
        </w:tc>
        <w:tc>
          <w:tcPr>
            <w:tcW w:w="4020" w:type="dxa"/>
            <w:gridSpan w:val="2"/>
            <w:tcBorders>
              <w:right w:val="single" w:sz="8" w:space="0" w:color="auto"/>
            </w:tcBorders>
            <w:vAlign w:val="bottom"/>
          </w:tcPr>
          <w:p w:rsidR="00A45577" w:rsidRDefault="002E5A76">
            <w:pPr>
              <w:spacing w:line="247" w:lineRule="exact"/>
              <w:ind w:left="80"/>
              <w:rPr>
                <w:sz w:val="20"/>
                <w:szCs w:val="20"/>
              </w:rPr>
            </w:pPr>
            <w:r>
              <w:rPr>
                <w:rFonts w:ascii="Cambria" w:eastAsia="Cambria" w:hAnsi="Cambria" w:cs="Cambria"/>
              </w:rPr>
              <w:t>Наличие открытых баз данных</w:t>
            </w:r>
          </w:p>
        </w:tc>
        <w:tc>
          <w:tcPr>
            <w:tcW w:w="1240" w:type="dxa"/>
            <w:tcBorders>
              <w:right w:val="single" w:sz="8" w:space="0" w:color="auto"/>
            </w:tcBorders>
            <w:vAlign w:val="bottom"/>
          </w:tcPr>
          <w:p w:rsidR="00A45577" w:rsidRDefault="00A45577">
            <w:pPr>
              <w:rPr>
                <w:sz w:val="21"/>
                <w:szCs w:val="21"/>
              </w:rPr>
            </w:pPr>
          </w:p>
        </w:tc>
        <w:tc>
          <w:tcPr>
            <w:tcW w:w="2460" w:type="dxa"/>
            <w:tcBorders>
              <w:right w:val="single" w:sz="8" w:space="0" w:color="auto"/>
            </w:tcBorders>
            <w:vAlign w:val="bottom"/>
          </w:tcPr>
          <w:p w:rsidR="00A45577" w:rsidRDefault="002E5A76">
            <w:pPr>
              <w:spacing w:line="247" w:lineRule="exact"/>
              <w:ind w:left="100"/>
              <w:rPr>
                <w:sz w:val="20"/>
                <w:szCs w:val="20"/>
              </w:rPr>
            </w:pPr>
            <w:r>
              <w:rPr>
                <w:rFonts w:ascii="Cambria" w:eastAsia="Cambria" w:hAnsi="Cambria" w:cs="Cambria"/>
              </w:rPr>
              <w:t>Предоставление</w:t>
            </w: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A45577"/>
        </w:tc>
        <w:tc>
          <w:tcPr>
            <w:tcW w:w="2020" w:type="dxa"/>
            <w:tcBorders>
              <w:right w:val="single" w:sz="8" w:space="0" w:color="auto"/>
            </w:tcBorders>
            <w:vAlign w:val="bottom"/>
          </w:tcPr>
          <w:p w:rsidR="00A45577" w:rsidRDefault="00A45577"/>
        </w:tc>
        <w:tc>
          <w:tcPr>
            <w:tcW w:w="1240" w:type="dxa"/>
            <w:tcBorders>
              <w:right w:val="single" w:sz="8" w:space="0" w:color="auto"/>
            </w:tcBorders>
            <w:vAlign w:val="bottom"/>
          </w:tcPr>
          <w:p w:rsidR="00A45577" w:rsidRDefault="00A45577"/>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данных в виде</w:t>
            </w: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A45577"/>
        </w:tc>
        <w:tc>
          <w:tcPr>
            <w:tcW w:w="2020" w:type="dxa"/>
            <w:tcBorders>
              <w:right w:val="single" w:sz="8" w:space="0" w:color="auto"/>
            </w:tcBorders>
            <w:vAlign w:val="bottom"/>
          </w:tcPr>
          <w:p w:rsidR="00A45577" w:rsidRDefault="00A45577"/>
        </w:tc>
        <w:tc>
          <w:tcPr>
            <w:tcW w:w="1240" w:type="dxa"/>
            <w:tcBorders>
              <w:right w:val="single" w:sz="8" w:space="0" w:color="auto"/>
            </w:tcBorders>
            <w:vAlign w:val="bottom"/>
          </w:tcPr>
          <w:p w:rsidR="00A45577" w:rsidRDefault="00A45577"/>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структурированных</w:t>
            </w: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A45577"/>
        </w:tc>
        <w:tc>
          <w:tcPr>
            <w:tcW w:w="2020" w:type="dxa"/>
            <w:tcBorders>
              <w:right w:val="single" w:sz="8" w:space="0" w:color="auto"/>
            </w:tcBorders>
            <w:vAlign w:val="bottom"/>
          </w:tcPr>
          <w:p w:rsidR="00A45577" w:rsidRDefault="00A45577"/>
        </w:tc>
        <w:tc>
          <w:tcPr>
            <w:tcW w:w="124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w w:val="98"/>
              </w:rPr>
              <w:t>20</w:t>
            </w:r>
          </w:p>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данных (например,</w:t>
            </w:r>
          </w:p>
        </w:tc>
        <w:tc>
          <w:tcPr>
            <w:tcW w:w="0" w:type="dxa"/>
            <w:vAlign w:val="bottom"/>
          </w:tcPr>
          <w:p w:rsidR="00A45577" w:rsidRDefault="00A45577">
            <w:pPr>
              <w:rPr>
                <w:sz w:val="1"/>
                <w:szCs w:val="1"/>
              </w:rPr>
            </w:pPr>
          </w:p>
        </w:tc>
      </w:tr>
      <w:tr w:rsidR="00A45577">
        <w:trPr>
          <w:trHeight w:val="128"/>
        </w:trPr>
        <w:tc>
          <w:tcPr>
            <w:tcW w:w="1740" w:type="dxa"/>
            <w:tcBorders>
              <w:left w:val="single" w:sz="8" w:space="0" w:color="auto"/>
              <w:right w:val="single" w:sz="8" w:space="0" w:color="auto"/>
            </w:tcBorders>
            <w:shd w:val="clear" w:color="auto" w:fill="DAEEF3"/>
            <w:vAlign w:val="bottom"/>
          </w:tcPr>
          <w:p w:rsidR="00A45577" w:rsidRDefault="00A45577">
            <w:pPr>
              <w:rPr>
                <w:sz w:val="11"/>
                <w:szCs w:val="11"/>
              </w:rPr>
            </w:pPr>
          </w:p>
        </w:tc>
        <w:tc>
          <w:tcPr>
            <w:tcW w:w="2000" w:type="dxa"/>
            <w:vAlign w:val="bottom"/>
          </w:tcPr>
          <w:p w:rsidR="00A45577" w:rsidRDefault="00A45577">
            <w:pPr>
              <w:rPr>
                <w:sz w:val="11"/>
                <w:szCs w:val="11"/>
              </w:rPr>
            </w:pPr>
          </w:p>
        </w:tc>
        <w:tc>
          <w:tcPr>
            <w:tcW w:w="2020" w:type="dxa"/>
            <w:tcBorders>
              <w:right w:val="single" w:sz="8" w:space="0" w:color="auto"/>
            </w:tcBorders>
            <w:vAlign w:val="bottom"/>
          </w:tcPr>
          <w:p w:rsidR="00A45577" w:rsidRDefault="00A45577">
            <w:pPr>
              <w:rPr>
                <w:sz w:val="11"/>
                <w:szCs w:val="11"/>
              </w:rPr>
            </w:pPr>
          </w:p>
        </w:tc>
        <w:tc>
          <w:tcPr>
            <w:tcW w:w="1240" w:type="dxa"/>
            <w:vMerge/>
            <w:tcBorders>
              <w:right w:val="single" w:sz="8" w:space="0" w:color="auto"/>
            </w:tcBorders>
            <w:vAlign w:val="bottom"/>
          </w:tcPr>
          <w:p w:rsidR="00A45577" w:rsidRDefault="00A45577">
            <w:pPr>
              <w:rPr>
                <w:sz w:val="11"/>
                <w:szCs w:val="11"/>
              </w:rPr>
            </w:pPr>
          </w:p>
        </w:tc>
        <w:tc>
          <w:tcPr>
            <w:tcW w:w="2460" w:type="dxa"/>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Excel вместо</w:t>
            </w:r>
          </w:p>
        </w:tc>
        <w:tc>
          <w:tcPr>
            <w:tcW w:w="0" w:type="dxa"/>
            <w:vAlign w:val="bottom"/>
          </w:tcPr>
          <w:p w:rsidR="00A45577" w:rsidRDefault="00A45577">
            <w:pPr>
              <w:rPr>
                <w:sz w:val="1"/>
                <w:szCs w:val="1"/>
              </w:rPr>
            </w:pPr>
          </w:p>
        </w:tc>
      </w:tr>
      <w:tr w:rsidR="00A45577">
        <w:trPr>
          <w:trHeight w:val="130"/>
        </w:trPr>
        <w:tc>
          <w:tcPr>
            <w:tcW w:w="1740" w:type="dxa"/>
            <w:tcBorders>
              <w:left w:val="single" w:sz="8" w:space="0" w:color="auto"/>
              <w:right w:val="single" w:sz="8" w:space="0" w:color="auto"/>
            </w:tcBorders>
            <w:shd w:val="clear" w:color="auto" w:fill="DAEEF3"/>
            <w:vAlign w:val="bottom"/>
          </w:tcPr>
          <w:p w:rsidR="00A45577" w:rsidRDefault="00A45577">
            <w:pPr>
              <w:rPr>
                <w:sz w:val="11"/>
                <w:szCs w:val="11"/>
              </w:rPr>
            </w:pPr>
          </w:p>
        </w:tc>
        <w:tc>
          <w:tcPr>
            <w:tcW w:w="2000" w:type="dxa"/>
            <w:vAlign w:val="bottom"/>
          </w:tcPr>
          <w:p w:rsidR="00A45577" w:rsidRDefault="00A45577">
            <w:pPr>
              <w:rPr>
                <w:sz w:val="11"/>
                <w:szCs w:val="11"/>
              </w:rPr>
            </w:pPr>
          </w:p>
        </w:tc>
        <w:tc>
          <w:tcPr>
            <w:tcW w:w="2020" w:type="dxa"/>
            <w:tcBorders>
              <w:right w:val="single" w:sz="8" w:space="0" w:color="auto"/>
            </w:tcBorders>
            <w:vAlign w:val="bottom"/>
          </w:tcPr>
          <w:p w:rsidR="00A45577" w:rsidRDefault="00A45577">
            <w:pPr>
              <w:rPr>
                <w:sz w:val="11"/>
                <w:szCs w:val="11"/>
              </w:rPr>
            </w:pPr>
          </w:p>
        </w:tc>
        <w:tc>
          <w:tcPr>
            <w:tcW w:w="1240" w:type="dxa"/>
            <w:tcBorders>
              <w:right w:val="single" w:sz="8" w:space="0" w:color="auto"/>
            </w:tcBorders>
            <w:vAlign w:val="bottom"/>
          </w:tcPr>
          <w:p w:rsidR="00A45577" w:rsidRDefault="00A45577">
            <w:pPr>
              <w:rPr>
                <w:sz w:val="11"/>
                <w:szCs w:val="11"/>
              </w:rPr>
            </w:pPr>
          </w:p>
        </w:tc>
        <w:tc>
          <w:tcPr>
            <w:tcW w:w="2460" w:type="dxa"/>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A45577"/>
        </w:tc>
        <w:tc>
          <w:tcPr>
            <w:tcW w:w="2020" w:type="dxa"/>
            <w:tcBorders>
              <w:right w:val="single" w:sz="8" w:space="0" w:color="auto"/>
            </w:tcBorders>
            <w:vAlign w:val="bottom"/>
          </w:tcPr>
          <w:p w:rsidR="00A45577" w:rsidRDefault="00A45577"/>
        </w:tc>
        <w:tc>
          <w:tcPr>
            <w:tcW w:w="1240" w:type="dxa"/>
            <w:tcBorders>
              <w:right w:val="single" w:sz="8" w:space="0" w:color="auto"/>
            </w:tcBorders>
            <w:vAlign w:val="bottom"/>
          </w:tcPr>
          <w:p w:rsidR="00A45577" w:rsidRDefault="00A45577"/>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изображения</w:t>
            </w: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A45577"/>
        </w:tc>
        <w:tc>
          <w:tcPr>
            <w:tcW w:w="2020" w:type="dxa"/>
            <w:tcBorders>
              <w:right w:val="single" w:sz="8" w:space="0" w:color="auto"/>
            </w:tcBorders>
            <w:vAlign w:val="bottom"/>
          </w:tcPr>
          <w:p w:rsidR="00A45577" w:rsidRDefault="00A45577"/>
        </w:tc>
        <w:tc>
          <w:tcPr>
            <w:tcW w:w="1240" w:type="dxa"/>
            <w:tcBorders>
              <w:right w:val="single" w:sz="8" w:space="0" w:color="auto"/>
            </w:tcBorders>
            <w:vAlign w:val="bottom"/>
          </w:tcPr>
          <w:p w:rsidR="00A45577" w:rsidRDefault="00A45577"/>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сканированной</w:t>
            </w:r>
          </w:p>
        </w:tc>
        <w:tc>
          <w:tcPr>
            <w:tcW w:w="0" w:type="dxa"/>
            <w:vAlign w:val="bottom"/>
          </w:tcPr>
          <w:p w:rsidR="00A45577" w:rsidRDefault="00A45577">
            <w:pPr>
              <w:rPr>
                <w:sz w:val="1"/>
                <w:szCs w:val="1"/>
              </w:rPr>
            </w:pPr>
          </w:p>
        </w:tc>
      </w:tr>
      <w:tr w:rsidR="00A45577">
        <w:trPr>
          <w:trHeight w:val="259"/>
        </w:trPr>
        <w:tc>
          <w:tcPr>
            <w:tcW w:w="1740" w:type="dxa"/>
            <w:tcBorders>
              <w:left w:val="single" w:sz="8" w:space="0" w:color="auto"/>
              <w:bottom w:val="single" w:sz="8" w:space="0" w:color="auto"/>
              <w:right w:val="single" w:sz="8" w:space="0" w:color="auto"/>
            </w:tcBorders>
            <w:shd w:val="clear" w:color="auto" w:fill="DAEEF3"/>
            <w:vAlign w:val="bottom"/>
          </w:tcPr>
          <w:p w:rsidR="00A45577" w:rsidRDefault="00A45577"/>
        </w:tc>
        <w:tc>
          <w:tcPr>
            <w:tcW w:w="2000" w:type="dxa"/>
            <w:tcBorders>
              <w:bottom w:val="single" w:sz="8" w:space="0" w:color="auto"/>
            </w:tcBorders>
            <w:vAlign w:val="bottom"/>
          </w:tcPr>
          <w:p w:rsidR="00A45577" w:rsidRDefault="00A45577"/>
        </w:tc>
        <w:tc>
          <w:tcPr>
            <w:tcW w:w="2020" w:type="dxa"/>
            <w:tcBorders>
              <w:bottom w:val="single" w:sz="8" w:space="0" w:color="auto"/>
              <w:right w:val="single" w:sz="8" w:space="0" w:color="auto"/>
            </w:tcBorders>
            <w:vAlign w:val="bottom"/>
          </w:tcPr>
          <w:p w:rsidR="00A45577" w:rsidRDefault="00A45577"/>
        </w:tc>
        <w:tc>
          <w:tcPr>
            <w:tcW w:w="1240" w:type="dxa"/>
            <w:tcBorders>
              <w:bottom w:val="single" w:sz="8" w:space="0" w:color="auto"/>
              <w:right w:val="single" w:sz="8" w:space="0" w:color="auto"/>
            </w:tcBorders>
            <w:vAlign w:val="bottom"/>
          </w:tcPr>
          <w:p w:rsidR="00A45577" w:rsidRDefault="00A45577"/>
        </w:tc>
        <w:tc>
          <w:tcPr>
            <w:tcW w:w="246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таблицы)</w:t>
            </w:r>
          </w:p>
        </w:tc>
        <w:tc>
          <w:tcPr>
            <w:tcW w:w="0" w:type="dxa"/>
            <w:vAlign w:val="bottom"/>
          </w:tcPr>
          <w:p w:rsidR="00A45577" w:rsidRDefault="00A45577">
            <w:pPr>
              <w:rPr>
                <w:sz w:val="1"/>
                <w:szCs w:val="1"/>
              </w:rPr>
            </w:pPr>
          </w:p>
        </w:tc>
      </w:tr>
      <w:tr w:rsidR="00A45577">
        <w:trPr>
          <w:trHeight w:val="246"/>
        </w:trPr>
        <w:tc>
          <w:tcPr>
            <w:tcW w:w="1740" w:type="dxa"/>
            <w:tcBorders>
              <w:left w:val="single" w:sz="8" w:space="0" w:color="auto"/>
              <w:right w:val="single" w:sz="8" w:space="0" w:color="auto"/>
            </w:tcBorders>
            <w:shd w:val="clear" w:color="auto" w:fill="DAEEF3"/>
            <w:vAlign w:val="bottom"/>
          </w:tcPr>
          <w:p w:rsidR="00A45577" w:rsidRDefault="002E5A76">
            <w:pPr>
              <w:spacing w:line="247" w:lineRule="exact"/>
              <w:ind w:left="120"/>
              <w:rPr>
                <w:sz w:val="20"/>
                <w:szCs w:val="20"/>
              </w:rPr>
            </w:pPr>
            <w:r>
              <w:rPr>
                <w:rFonts w:ascii="Cambria" w:eastAsia="Cambria" w:hAnsi="Cambria" w:cs="Cambria"/>
                <w:shd w:val="clear" w:color="auto" w:fill="DAEEF3"/>
              </w:rPr>
              <w:t>Индикатор 29.</w:t>
            </w:r>
          </w:p>
        </w:tc>
        <w:tc>
          <w:tcPr>
            <w:tcW w:w="2000" w:type="dxa"/>
            <w:vAlign w:val="bottom"/>
          </w:tcPr>
          <w:p w:rsidR="00A45577" w:rsidRDefault="002E5A76">
            <w:pPr>
              <w:spacing w:line="247" w:lineRule="exact"/>
              <w:ind w:left="80"/>
              <w:rPr>
                <w:sz w:val="20"/>
                <w:szCs w:val="20"/>
              </w:rPr>
            </w:pPr>
            <w:r>
              <w:rPr>
                <w:rFonts w:ascii="Cambria" w:eastAsia="Cambria" w:hAnsi="Cambria" w:cs="Cambria"/>
              </w:rPr>
              <w:t>Количество</w:t>
            </w:r>
          </w:p>
        </w:tc>
        <w:tc>
          <w:tcPr>
            <w:tcW w:w="2020" w:type="dxa"/>
            <w:tcBorders>
              <w:right w:val="single" w:sz="8" w:space="0" w:color="auto"/>
            </w:tcBorders>
            <w:vAlign w:val="bottom"/>
          </w:tcPr>
          <w:p w:rsidR="00A45577" w:rsidRDefault="002E5A76">
            <w:pPr>
              <w:spacing w:line="247" w:lineRule="exact"/>
              <w:ind w:right="10"/>
              <w:jc w:val="right"/>
              <w:rPr>
                <w:sz w:val="20"/>
                <w:szCs w:val="20"/>
              </w:rPr>
            </w:pPr>
            <w:r>
              <w:rPr>
                <w:rFonts w:ascii="Cambria" w:eastAsia="Cambria" w:hAnsi="Cambria" w:cs="Cambria"/>
              </w:rPr>
              <w:t>международных</w:t>
            </w:r>
          </w:p>
        </w:tc>
        <w:tc>
          <w:tcPr>
            <w:tcW w:w="1240" w:type="dxa"/>
            <w:tcBorders>
              <w:right w:val="single" w:sz="8" w:space="0" w:color="auto"/>
            </w:tcBorders>
            <w:vAlign w:val="bottom"/>
          </w:tcPr>
          <w:p w:rsidR="00A45577" w:rsidRDefault="00A45577">
            <w:pPr>
              <w:rPr>
                <w:sz w:val="21"/>
                <w:szCs w:val="21"/>
              </w:rPr>
            </w:pPr>
          </w:p>
        </w:tc>
        <w:tc>
          <w:tcPr>
            <w:tcW w:w="2460" w:type="dxa"/>
            <w:tcBorders>
              <w:right w:val="single" w:sz="8" w:space="0" w:color="auto"/>
            </w:tcBorders>
            <w:vAlign w:val="bottom"/>
          </w:tcPr>
          <w:p w:rsidR="00A45577" w:rsidRDefault="002E5A76">
            <w:pPr>
              <w:spacing w:line="247" w:lineRule="exact"/>
              <w:ind w:left="100"/>
              <w:rPr>
                <w:sz w:val="20"/>
                <w:szCs w:val="20"/>
              </w:rPr>
            </w:pPr>
            <w:r>
              <w:rPr>
                <w:rFonts w:ascii="Cambria" w:eastAsia="Cambria" w:hAnsi="Cambria" w:cs="Cambria"/>
              </w:rPr>
              <w:t>Количество</w:t>
            </w:r>
          </w:p>
        </w:tc>
        <w:tc>
          <w:tcPr>
            <w:tcW w:w="0" w:type="dxa"/>
            <w:vAlign w:val="bottom"/>
          </w:tcPr>
          <w:p w:rsidR="00A45577" w:rsidRDefault="00A45577">
            <w:pPr>
              <w:rPr>
                <w:sz w:val="1"/>
                <w:szCs w:val="1"/>
              </w:rPr>
            </w:pPr>
          </w:p>
        </w:tc>
      </w:tr>
      <w:tr w:rsidR="00A45577">
        <w:trPr>
          <w:trHeight w:val="258"/>
        </w:trPr>
        <w:tc>
          <w:tcPr>
            <w:tcW w:w="1740" w:type="dxa"/>
            <w:tcBorders>
              <w:left w:val="single" w:sz="8" w:space="0" w:color="auto"/>
              <w:right w:val="single" w:sz="8" w:space="0" w:color="auto"/>
            </w:tcBorders>
            <w:shd w:val="clear" w:color="auto" w:fill="DAEEF3"/>
            <w:vAlign w:val="bottom"/>
          </w:tcPr>
          <w:p w:rsidR="00A45577" w:rsidRDefault="00A45577"/>
        </w:tc>
        <w:tc>
          <w:tcPr>
            <w:tcW w:w="2000" w:type="dxa"/>
            <w:vAlign w:val="bottom"/>
          </w:tcPr>
          <w:p w:rsidR="00A45577" w:rsidRDefault="002E5A76">
            <w:pPr>
              <w:ind w:left="80"/>
              <w:rPr>
                <w:sz w:val="20"/>
                <w:szCs w:val="20"/>
              </w:rPr>
            </w:pPr>
            <w:r>
              <w:rPr>
                <w:rFonts w:ascii="Cambria" w:eastAsia="Cambria" w:hAnsi="Cambria" w:cs="Cambria"/>
              </w:rPr>
              <w:t>мероприятий</w:t>
            </w:r>
          </w:p>
        </w:tc>
        <w:tc>
          <w:tcPr>
            <w:tcW w:w="2020" w:type="dxa"/>
            <w:tcBorders>
              <w:right w:val="single" w:sz="8" w:space="0" w:color="auto"/>
            </w:tcBorders>
            <w:vAlign w:val="bottom"/>
          </w:tcPr>
          <w:p w:rsidR="00A45577" w:rsidRDefault="00A45577"/>
        </w:tc>
        <w:tc>
          <w:tcPr>
            <w:tcW w:w="124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w w:val="98"/>
              </w:rPr>
              <w:t>16</w:t>
            </w:r>
          </w:p>
        </w:tc>
        <w:tc>
          <w:tcPr>
            <w:tcW w:w="2460" w:type="dxa"/>
            <w:tcBorders>
              <w:right w:val="single" w:sz="8" w:space="0" w:color="auto"/>
            </w:tcBorders>
            <w:vAlign w:val="bottom"/>
          </w:tcPr>
          <w:p w:rsidR="00A45577" w:rsidRDefault="002E5A76">
            <w:pPr>
              <w:ind w:left="100"/>
              <w:rPr>
                <w:sz w:val="20"/>
                <w:szCs w:val="20"/>
              </w:rPr>
            </w:pPr>
            <w:r>
              <w:rPr>
                <w:rFonts w:ascii="Cambria" w:eastAsia="Cambria" w:hAnsi="Cambria" w:cs="Cambria"/>
              </w:rPr>
              <w:t>международных</w:t>
            </w:r>
          </w:p>
        </w:tc>
        <w:tc>
          <w:tcPr>
            <w:tcW w:w="0" w:type="dxa"/>
            <w:vAlign w:val="bottom"/>
          </w:tcPr>
          <w:p w:rsidR="00A45577" w:rsidRDefault="00A45577">
            <w:pPr>
              <w:rPr>
                <w:sz w:val="1"/>
                <w:szCs w:val="1"/>
              </w:rPr>
            </w:pPr>
          </w:p>
        </w:tc>
      </w:tr>
      <w:tr w:rsidR="00A45577">
        <w:trPr>
          <w:trHeight w:val="128"/>
        </w:trPr>
        <w:tc>
          <w:tcPr>
            <w:tcW w:w="1740" w:type="dxa"/>
            <w:tcBorders>
              <w:left w:val="single" w:sz="8" w:space="0" w:color="auto"/>
              <w:right w:val="single" w:sz="8" w:space="0" w:color="auto"/>
            </w:tcBorders>
            <w:shd w:val="clear" w:color="auto" w:fill="DAEEF3"/>
            <w:vAlign w:val="bottom"/>
          </w:tcPr>
          <w:p w:rsidR="00A45577" w:rsidRDefault="00A45577">
            <w:pPr>
              <w:rPr>
                <w:sz w:val="11"/>
                <w:szCs w:val="11"/>
              </w:rPr>
            </w:pPr>
          </w:p>
        </w:tc>
        <w:tc>
          <w:tcPr>
            <w:tcW w:w="2000" w:type="dxa"/>
            <w:vAlign w:val="bottom"/>
          </w:tcPr>
          <w:p w:rsidR="00A45577" w:rsidRDefault="00A45577">
            <w:pPr>
              <w:rPr>
                <w:sz w:val="11"/>
                <w:szCs w:val="11"/>
              </w:rPr>
            </w:pPr>
          </w:p>
        </w:tc>
        <w:tc>
          <w:tcPr>
            <w:tcW w:w="2020" w:type="dxa"/>
            <w:tcBorders>
              <w:right w:val="single" w:sz="8" w:space="0" w:color="auto"/>
            </w:tcBorders>
            <w:vAlign w:val="bottom"/>
          </w:tcPr>
          <w:p w:rsidR="00A45577" w:rsidRDefault="00A45577">
            <w:pPr>
              <w:rPr>
                <w:sz w:val="11"/>
                <w:szCs w:val="11"/>
              </w:rPr>
            </w:pPr>
          </w:p>
        </w:tc>
        <w:tc>
          <w:tcPr>
            <w:tcW w:w="1240" w:type="dxa"/>
            <w:vMerge/>
            <w:tcBorders>
              <w:right w:val="single" w:sz="8" w:space="0" w:color="auto"/>
            </w:tcBorders>
            <w:vAlign w:val="bottom"/>
          </w:tcPr>
          <w:p w:rsidR="00A45577" w:rsidRDefault="00A45577">
            <w:pPr>
              <w:rPr>
                <w:sz w:val="11"/>
                <w:szCs w:val="11"/>
              </w:rPr>
            </w:pPr>
          </w:p>
        </w:tc>
        <w:tc>
          <w:tcPr>
            <w:tcW w:w="2460" w:type="dxa"/>
            <w:vMerge w:val="restart"/>
            <w:tcBorders>
              <w:right w:val="single" w:sz="8" w:space="0" w:color="auto"/>
            </w:tcBorders>
            <w:vAlign w:val="bottom"/>
          </w:tcPr>
          <w:p w:rsidR="00A45577" w:rsidRDefault="002E5A76">
            <w:pPr>
              <w:ind w:left="100"/>
              <w:rPr>
                <w:sz w:val="20"/>
                <w:szCs w:val="20"/>
              </w:rPr>
            </w:pPr>
            <w:r>
              <w:rPr>
                <w:rFonts w:ascii="Cambria" w:eastAsia="Cambria" w:hAnsi="Cambria" w:cs="Cambria"/>
              </w:rPr>
              <w:t>мероприятий на 100</w:t>
            </w:r>
          </w:p>
        </w:tc>
        <w:tc>
          <w:tcPr>
            <w:tcW w:w="0" w:type="dxa"/>
            <w:vAlign w:val="bottom"/>
          </w:tcPr>
          <w:p w:rsidR="00A45577" w:rsidRDefault="00A45577">
            <w:pPr>
              <w:rPr>
                <w:sz w:val="1"/>
                <w:szCs w:val="1"/>
              </w:rPr>
            </w:pPr>
          </w:p>
        </w:tc>
      </w:tr>
      <w:tr w:rsidR="00A45577">
        <w:trPr>
          <w:trHeight w:val="130"/>
        </w:trPr>
        <w:tc>
          <w:tcPr>
            <w:tcW w:w="1740" w:type="dxa"/>
            <w:tcBorders>
              <w:left w:val="single" w:sz="8" w:space="0" w:color="auto"/>
              <w:right w:val="single" w:sz="8" w:space="0" w:color="auto"/>
            </w:tcBorders>
            <w:shd w:val="clear" w:color="auto" w:fill="DAEEF3"/>
            <w:vAlign w:val="bottom"/>
          </w:tcPr>
          <w:p w:rsidR="00A45577" w:rsidRDefault="00A45577">
            <w:pPr>
              <w:rPr>
                <w:sz w:val="11"/>
                <w:szCs w:val="11"/>
              </w:rPr>
            </w:pPr>
          </w:p>
        </w:tc>
        <w:tc>
          <w:tcPr>
            <w:tcW w:w="2000" w:type="dxa"/>
            <w:vAlign w:val="bottom"/>
          </w:tcPr>
          <w:p w:rsidR="00A45577" w:rsidRDefault="00A45577">
            <w:pPr>
              <w:rPr>
                <w:sz w:val="11"/>
                <w:szCs w:val="11"/>
              </w:rPr>
            </w:pPr>
          </w:p>
        </w:tc>
        <w:tc>
          <w:tcPr>
            <w:tcW w:w="2020" w:type="dxa"/>
            <w:tcBorders>
              <w:right w:val="single" w:sz="8" w:space="0" w:color="auto"/>
            </w:tcBorders>
            <w:vAlign w:val="bottom"/>
          </w:tcPr>
          <w:p w:rsidR="00A45577" w:rsidRDefault="00A45577">
            <w:pPr>
              <w:rPr>
                <w:sz w:val="11"/>
                <w:szCs w:val="11"/>
              </w:rPr>
            </w:pPr>
          </w:p>
        </w:tc>
        <w:tc>
          <w:tcPr>
            <w:tcW w:w="1240" w:type="dxa"/>
            <w:tcBorders>
              <w:right w:val="single" w:sz="8" w:space="0" w:color="auto"/>
            </w:tcBorders>
            <w:vAlign w:val="bottom"/>
          </w:tcPr>
          <w:p w:rsidR="00A45577" w:rsidRDefault="00A45577">
            <w:pPr>
              <w:rPr>
                <w:sz w:val="11"/>
                <w:szCs w:val="11"/>
              </w:rPr>
            </w:pPr>
          </w:p>
        </w:tc>
        <w:tc>
          <w:tcPr>
            <w:tcW w:w="2460" w:type="dxa"/>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60"/>
        </w:trPr>
        <w:tc>
          <w:tcPr>
            <w:tcW w:w="1740" w:type="dxa"/>
            <w:tcBorders>
              <w:left w:val="single" w:sz="8" w:space="0" w:color="auto"/>
              <w:bottom w:val="single" w:sz="8" w:space="0" w:color="auto"/>
              <w:right w:val="single" w:sz="8" w:space="0" w:color="auto"/>
            </w:tcBorders>
            <w:shd w:val="clear" w:color="auto" w:fill="DAEEF3"/>
            <w:vAlign w:val="bottom"/>
          </w:tcPr>
          <w:p w:rsidR="00A45577" w:rsidRDefault="00A45577"/>
        </w:tc>
        <w:tc>
          <w:tcPr>
            <w:tcW w:w="2000" w:type="dxa"/>
            <w:tcBorders>
              <w:bottom w:val="single" w:sz="8" w:space="0" w:color="auto"/>
            </w:tcBorders>
            <w:vAlign w:val="bottom"/>
          </w:tcPr>
          <w:p w:rsidR="00A45577" w:rsidRDefault="00A45577"/>
        </w:tc>
        <w:tc>
          <w:tcPr>
            <w:tcW w:w="2020" w:type="dxa"/>
            <w:tcBorders>
              <w:bottom w:val="single" w:sz="8" w:space="0" w:color="auto"/>
              <w:right w:val="single" w:sz="8" w:space="0" w:color="auto"/>
            </w:tcBorders>
            <w:vAlign w:val="bottom"/>
          </w:tcPr>
          <w:p w:rsidR="00A45577" w:rsidRDefault="00A45577"/>
        </w:tc>
        <w:tc>
          <w:tcPr>
            <w:tcW w:w="1240" w:type="dxa"/>
            <w:tcBorders>
              <w:bottom w:val="single" w:sz="8" w:space="0" w:color="auto"/>
              <w:right w:val="single" w:sz="8" w:space="0" w:color="auto"/>
            </w:tcBorders>
            <w:vAlign w:val="bottom"/>
          </w:tcPr>
          <w:p w:rsidR="00A45577" w:rsidRDefault="00A45577"/>
        </w:tc>
        <w:tc>
          <w:tcPr>
            <w:tcW w:w="246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000 жителей</w:t>
            </w:r>
          </w:p>
        </w:tc>
        <w:tc>
          <w:tcPr>
            <w:tcW w:w="0" w:type="dxa"/>
            <w:vAlign w:val="bottom"/>
          </w:tcPr>
          <w:p w:rsidR="00A45577" w:rsidRDefault="00A45577">
            <w:pPr>
              <w:rPr>
                <w:sz w:val="1"/>
                <w:szCs w:val="1"/>
              </w:rPr>
            </w:pPr>
          </w:p>
        </w:tc>
      </w:tr>
    </w:tbl>
    <w:p w:rsidR="00A45577" w:rsidRDefault="00A45577">
      <w:pPr>
        <w:spacing w:line="299" w:lineRule="exact"/>
        <w:rPr>
          <w:sz w:val="20"/>
          <w:szCs w:val="20"/>
        </w:rPr>
      </w:pPr>
    </w:p>
    <w:p w:rsidR="00A45577" w:rsidRDefault="002E5A76">
      <w:pPr>
        <w:spacing w:line="275" w:lineRule="auto"/>
        <w:ind w:left="260" w:right="220" w:firstLine="566"/>
        <w:jc w:val="both"/>
        <w:rPr>
          <w:sz w:val="20"/>
          <w:szCs w:val="20"/>
        </w:rPr>
      </w:pPr>
      <w:r>
        <w:rPr>
          <w:rFonts w:ascii="Cambria" w:eastAsia="Cambria" w:hAnsi="Cambria" w:cs="Cambria"/>
        </w:rPr>
        <w:t>Тем не менее, следует отметить, что Городок имеет свою привлекательность и конкурентоспособность за счет высоких показателей отдельных индикаторов этого блока, однако имеющаяся в городе гостиница заполнена круглогодично и имеет предварительные заявки на полгода вперед. Поэтому есть необходимость в создании дополнительных мест для размещения отдыхающих.</w:t>
      </w:r>
    </w:p>
    <w:p w:rsidR="00A45577" w:rsidRDefault="00A45577">
      <w:pPr>
        <w:sectPr w:rsidR="00A45577">
          <w:pgSz w:w="11900" w:h="16838"/>
          <w:pgMar w:top="1431" w:right="626" w:bottom="1005" w:left="1440" w:header="0" w:footer="0" w:gutter="0"/>
          <w:cols w:space="720" w:equalWidth="0">
            <w:col w:w="9840"/>
          </w:cols>
        </w:sectPr>
      </w:pPr>
    </w:p>
    <w:tbl>
      <w:tblPr>
        <w:tblW w:w="0" w:type="auto"/>
        <w:tblInd w:w="150" w:type="dxa"/>
        <w:tblLayout w:type="fixed"/>
        <w:tblCellMar>
          <w:left w:w="0" w:type="dxa"/>
          <w:right w:w="0" w:type="dxa"/>
        </w:tblCellMar>
        <w:tblLook w:val="04A0" w:firstRow="1" w:lastRow="0" w:firstColumn="1" w:lastColumn="0" w:noHBand="0" w:noVBand="1"/>
      </w:tblPr>
      <w:tblGrid>
        <w:gridCol w:w="1700"/>
        <w:gridCol w:w="4040"/>
        <w:gridCol w:w="1260"/>
        <w:gridCol w:w="2600"/>
      </w:tblGrid>
      <w:tr w:rsidR="00A45577">
        <w:trPr>
          <w:trHeight w:val="268"/>
        </w:trPr>
        <w:tc>
          <w:tcPr>
            <w:tcW w:w="1700" w:type="dxa"/>
            <w:tcBorders>
              <w:top w:val="single" w:sz="8" w:space="0" w:color="auto"/>
              <w:left w:val="single" w:sz="8" w:space="0" w:color="auto"/>
              <w:right w:val="single" w:sz="8" w:space="0" w:color="auto"/>
            </w:tcBorders>
            <w:shd w:val="clear" w:color="auto" w:fill="DAEEF3"/>
            <w:vAlign w:val="bottom"/>
          </w:tcPr>
          <w:p w:rsidR="00A45577" w:rsidRDefault="002E5A76">
            <w:pPr>
              <w:ind w:left="120"/>
              <w:rPr>
                <w:sz w:val="20"/>
                <w:szCs w:val="20"/>
              </w:rPr>
            </w:pPr>
            <w:r>
              <w:rPr>
                <w:rFonts w:ascii="Cambria" w:eastAsia="Cambria" w:hAnsi="Cambria" w:cs="Cambria"/>
                <w:shd w:val="clear" w:color="auto" w:fill="DAEEF3"/>
              </w:rPr>
              <w:lastRenderedPageBreak/>
              <w:t>Индикатор 28.</w:t>
            </w:r>
          </w:p>
        </w:tc>
        <w:tc>
          <w:tcPr>
            <w:tcW w:w="404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Транспортные проблемы в часы пик</w:t>
            </w:r>
          </w:p>
        </w:tc>
        <w:tc>
          <w:tcPr>
            <w:tcW w:w="1260" w:type="dxa"/>
            <w:tcBorders>
              <w:top w:val="single" w:sz="8" w:space="0" w:color="auto"/>
              <w:right w:val="single" w:sz="8" w:space="0" w:color="auto"/>
            </w:tcBorders>
            <w:vAlign w:val="bottom"/>
          </w:tcPr>
          <w:p w:rsidR="00A45577" w:rsidRDefault="00A45577">
            <w:pPr>
              <w:rPr>
                <w:sz w:val="23"/>
                <w:szCs w:val="23"/>
              </w:rPr>
            </w:pPr>
          </w:p>
        </w:tc>
        <w:tc>
          <w:tcPr>
            <w:tcW w:w="260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Практически полное</w:t>
            </w:r>
          </w:p>
        </w:tc>
      </w:tr>
      <w:tr w:rsidR="00A45577">
        <w:trPr>
          <w:trHeight w:val="258"/>
        </w:trPr>
        <w:tc>
          <w:tcPr>
            <w:tcW w:w="1700" w:type="dxa"/>
            <w:tcBorders>
              <w:left w:val="single" w:sz="8" w:space="0" w:color="auto"/>
              <w:right w:val="single" w:sz="8" w:space="0" w:color="auto"/>
            </w:tcBorders>
            <w:shd w:val="clear" w:color="auto" w:fill="DAEEF3"/>
            <w:vAlign w:val="bottom"/>
          </w:tcPr>
          <w:p w:rsidR="00A45577" w:rsidRDefault="00A45577"/>
        </w:tc>
        <w:tc>
          <w:tcPr>
            <w:tcW w:w="4040" w:type="dxa"/>
            <w:tcBorders>
              <w:right w:val="single" w:sz="8" w:space="0" w:color="auto"/>
            </w:tcBorders>
            <w:vAlign w:val="bottom"/>
          </w:tcPr>
          <w:p w:rsidR="00A45577" w:rsidRDefault="00A45577"/>
        </w:tc>
        <w:tc>
          <w:tcPr>
            <w:tcW w:w="1260" w:type="dxa"/>
            <w:tcBorders>
              <w:right w:val="single" w:sz="8" w:space="0" w:color="auto"/>
            </w:tcBorders>
            <w:vAlign w:val="bottom"/>
          </w:tcPr>
          <w:p w:rsidR="00A45577" w:rsidRDefault="002E5A76">
            <w:pPr>
              <w:jc w:val="center"/>
              <w:rPr>
                <w:sz w:val="20"/>
                <w:szCs w:val="20"/>
              </w:rPr>
            </w:pPr>
            <w:r>
              <w:rPr>
                <w:rFonts w:ascii="Cambria" w:eastAsia="Cambria" w:hAnsi="Cambria" w:cs="Cambria"/>
                <w:w w:val="98"/>
              </w:rPr>
              <w:t>98</w:t>
            </w:r>
          </w:p>
        </w:tc>
        <w:tc>
          <w:tcPr>
            <w:tcW w:w="2600" w:type="dxa"/>
            <w:tcBorders>
              <w:right w:val="single" w:sz="8" w:space="0" w:color="auto"/>
            </w:tcBorders>
            <w:vAlign w:val="bottom"/>
          </w:tcPr>
          <w:p w:rsidR="00A45577" w:rsidRDefault="002E5A76">
            <w:pPr>
              <w:ind w:left="100"/>
              <w:rPr>
                <w:sz w:val="20"/>
                <w:szCs w:val="20"/>
              </w:rPr>
            </w:pPr>
            <w:r>
              <w:rPr>
                <w:rFonts w:ascii="Cambria" w:eastAsia="Cambria" w:hAnsi="Cambria" w:cs="Cambria"/>
              </w:rPr>
              <w:t>отсутствие пробок в</w:t>
            </w:r>
          </w:p>
        </w:tc>
      </w:tr>
      <w:tr w:rsidR="00A45577">
        <w:trPr>
          <w:trHeight w:val="259"/>
        </w:trPr>
        <w:tc>
          <w:tcPr>
            <w:tcW w:w="1700" w:type="dxa"/>
            <w:tcBorders>
              <w:left w:val="single" w:sz="8" w:space="0" w:color="auto"/>
              <w:bottom w:val="single" w:sz="8" w:space="0" w:color="auto"/>
              <w:right w:val="single" w:sz="8" w:space="0" w:color="auto"/>
            </w:tcBorders>
            <w:shd w:val="clear" w:color="auto" w:fill="DAEEF3"/>
            <w:vAlign w:val="bottom"/>
          </w:tcPr>
          <w:p w:rsidR="00A45577" w:rsidRDefault="00A45577"/>
        </w:tc>
        <w:tc>
          <w:tcPr>
            <w:tcW w:w="404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A45577"/>
        </w:tc>
        <w:tc>
          <w:tcPr>
            <w:tcW w:w="260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rPr>
              <w:t>часы пик</w:t>
            </w:r>
          </w:p>
        </w:tc>
      </w:tr>
      <w:tr w:rsidR="00A45577">
        <w:trPr>
          <w:trHeight w:val="247"/>
        </w:trPr>
        <w:tc>
          <w:tcPr>
            <w:tcW w:w="1700" w:type="dxa"/>
            <w:tcBorders>
              <w:left w:val="single" w:sz="8" w:space="0" w:color="auto"/>
              <w:right w:val="single" w:sz="8" w:space="0" w:color="auto"/>
            </w:tcBorders>
            <w:shd w:val="clear" w:color="auto" w:fill="DAEEF3"/>
            <w:vAlign w:val="bottom"/>
          </w:tcPr>
          <w:p w:rsidR="00A45577" w:rsidRDefault="002E5A76">
            <w:pPr>
              <w:spacing w:line="247" w:lineRule="exact"/>
              <w:ind w:left="120"/>
              <w:rPr>
                <w:sz w:val="20"/>
                <w:szCs w:val="20"/>
              </w:rPr>
            </w:pPr>
            <w:r>
              <w:rPr>
                <w:rFonts w:ascii="Cambria" w:eastAsia="Cambria" w:hAnsi="Cambria" w:cs="Cambria"/>
                <w:shd w:val="clear" w:color="auto" w:fill="DAEEF3"/>
              </w:rPr>
              <w:t>Индикатор 30.</w:t>
            </w:r>
          </w:p>
        </w:tc>
        <w:tc>
          <w:tcPr>
            <w:tcW w:w="4040" w:type="dxa"/>
            <w:tcBorders>
              <w:right w:val="single" w:sz="8" w:space="0" w:color="auto"/>
            </w:tcBorders>
            <w:vAlign w:val="bottom"/>
          </w:tcPr>
          <w:p w:rsidR="00A45577" w:rsidRDefault="002E5A76">
            <w:pPr>
              <w:spacing w:line="247" w:lineRule="exact"/>
              <w:ind w:left="100"/>
              <w:rPr>
                <w:sz w:val="20"/>
                <w:szCs w:val="20"/>
              </w:rPr>
            </w:pPr>
            <w:r>
              <w:rPr>
                <w:rFonts w:ascii="Cambria" w:eastAsia="Cambria" w:hAnsi="Cambria" w:cs="Cambria"/>
              </w:rPr>
              <w:t>Количество   ночей,   проведенных</w:t>
            </w:r>
          </w:p>
        </w:tc>
        <w:tc>
          <w:tcPr>
            <w:tcW w:w="1260" w:type="dxa"/>
            <w:tcBorders>
              <w:right w:val="single" w:sz="8" w:space="0" w:color="auto"/>
            </w:tcBorders>
            <w:vAlign w:val="bottom"/>
          </w:tcPr>
          <w:p w:rsidR="00A45577" w:rsidRDefault="002E5A76">
            <w:pPr>
              <w:spacing w:line="247" w:lineRule="exact"/>
              <w:jc w:val="center"/>
              <w:rPr>
                <w:sz w:val="20"/>
                <w:szCs w:val="20"/>
              </w:rPr>
            </w:pPr>
            <w:r>
              <w:rPr>
                <w:rFonts w:ascii="Cambria" w:eastAsia="Cambria" w:hAnsi="Cambria" w:cs="Cambria"/>
                <w:w w:val="98"/>
              </w:rPr>
              <w:t>202422 на</w:t>
            </w:r>
          </w:p>
        </w:tc>
        <w:tc>
          <w:tcPr>
            <w:tcW w:w="2600" w:type="dxa"/>
            <w:tcBorders>
              <w:right w:val="single" w:sz="8" w:space="0" w:color="auto"/>
            </w:tcBorders>
            <w:vAlign w:val="bottom"/>
          </w:tcPr>
          <w:p w:rsidR="00A45577" w:rsidRDefault="00A45577">
            <w:pPr>
              <w:rPr>
                <w:sz w:val="21"/>
                <w:szCs w:val="21"/>
              </w:rPr>
            </w:pPr>
          </w:p>
        </w:tc>
      </w:tr>
      <w:tr w:rsidR="00A45577">
        <w:trPr>
          <w:trHeight w:val="258"/>
        </w:trPr>
        <w:tc>
          <w:tcPr>
            <w:tcW w:w="1700" w:type="dxa"/>
            <w:tcBorders>
              <w:left w:val="single" w:sz="8" w:space="0" w:color="auto"/>
              <w:right w:val="single" w:sz="8" w:space="0" w:color="auto"/>
            </w:tcBorders>
            <w:shd w:val="clear" w:color="auto" w:fill="DAEEF3"/>
            <w:vAlign w:val="bottom"/>
          </w:tcPr>
          <w:p w:rsidR="00A45577" w:rsidRDefault="00A45577"/>
        </w:tc>
        <w:tc>
          <w:tcPr>
            <w:tcW w:w="4040" w:type="dxa"/>
            <w:tcBorders>
              <w:right w:val="single" w:sz="8" w:space="0" w:color="auto"/>
            </w:tcBorders>
            <w:vAlign w:val="bottom"/>
          </w:tcPr>
          <w:p w:rsidR="00A45577" w:rsidRDefault="002E5A76">
            <w:pPr>
              <w:ind w:left="100"/>
              <w:rPr>
                <w:sz w:val="20"/>
                <w:szCs w:val="20"/>
              </w:rPr>
            </w:pPr>
            <w:r>
              <w:rPr>
                <w:rFonts w:ascii="Cambria" w:eastAsia="Cambria" w:hAnsi="Cambria" w:cs="Cambria"/>
              </w:rPr>
              <w:t>туристами в городе</w:t>
            </w:r>
          </w:p>
        </w:tc>
        <w:tc>
          <w:tcPr>
            <w:tcW w:w="1260" w:type="dxa"/>
            <w:tcBorders>
              <w:right w:val="single" w:sz="8" w:space="0" w:color="auto"/>
            </w:tcBorders>
            <w:vAlign w:val="bottom"/>
          </w:tcPr>
          <w:p w:rsidR="00A45577" w:rsidRDefault="002E5A76">
            <w:pPr>
              <w:jc w:val="center"/>
              <w:rPr>
                <w:sz w:val="20"/>
                <w:szCs w:val="20"/>
              </w:rPr>
            </w:pPr>
            <w:r>
              <w:rPr>
                <w:rFonts w:ascii="Cambria" w:eastAsia="Cambria" w:hAnsi="Cambria" w:cs="Cambria"/>
                <w:w w:val="98"/>
              </w:rPr>
              <w:t>100000</w:t>
            </w:r>
          </w:p>
        </w:tc>
        <w:tc>
          <w:tcPr>
            <w:tcW w:w="2600" w:type="dxa"/>
            <w:tcBorders>
              <w:right w:val="single" w:sz="8" w:space="0" w:color="auto"/>
            </w:tcBorders>
            <w:vAlign w:val="bottom"/>
          </w:tcPr>
          <w:p w:rsidR="00A45577" w:rsidRDefault="00A45577"/>
        </w:tc>
      </w:tr>
      <w:tr w:rsidR="00A45577">
        <w:trPr>
          <w:trHeight w:val="259"/>
        </w:trPr>
        <w:tc>
          <w:tcPr>
            <w:tcW w:w="1700" w:type="dxa"/>
            <w:tcBorders>
              <w:left w:val="single" w:sz="8" w:space="0" w:color="auto"/>
              <w:bottom w:val="single" w:sz="8" w:space="0" w:color="auto"/>
              <w:right w:val="single" w:sz="8" w:space="0" w:color="auto"/>
            </w:tcBorders>
            <w:shd w:val="clear" w:color="auto" w:fill="DAEEF3"/>
            <w:vAlign w:val="bottom"/>
          </w:tcPr>
          <w:p w:rsidR="00A45577" w:rsidRDefault="00A45577"/>
        </w:tc>
        <w:tc>
          <w:tcPr>
            <w:tcW w:w="4040" w:type="dxa"/>
            <w:tcBorders>
              <w:bottom w:val="single" w:sz="8" w:space="0" w:color="auto"/>
              <w:right w:val="single" w:sz="8" w:space="0" w:color="auto"/>
            </w:tcBorders>
            <w:vAlign w:val="bottom"/>
          </w:tcPr>
          <w:p w:rsidR="00A45577" w:rsidRDefault="00A45577"/>
        </w:tc>
        <w:tc>
          <w:tcPr>
            <w:tcW w:w="126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w w:val="99"/>
              </w:rPr>
              <w:t>населения</w:t>
            </w:r>
          </w:p>
        </w:tc>
        <w:tc>
          <w:tcPr>
            <w:tcW w:w="2600" w:type="dxa"/>
            <w:tcBorders>
              <w:bottom w:val="single" w:sz="8" w:space="0" w:color="auto"/>
              <w:right w:val="single" w:sz="8" w:space="0" w:color="auto"/>
            </w:tcBorders>
            <w:vAlign w:val="bottom"/>
          </w:tcPr>
          <w:p w:rsidR="00A45577" w:rsidRDefault="00A45577"/>
        </w:tc>
      </w:tr>
    </w:tbl>
    <w:p w:rsidR="00A45577" w:rsidRDefault="00A45577">
      <w:pPr>
        <w:spacing w:line="297" w:lineRule="exact"/>
        <w:rPr>
          <w:sz w:val="20"/>
          <w:szCs w:val="20"/>
        </w:rPr>
      </w:pPr>
    </w:p>
    <w:p w:rsidR="00A45577" w:rsidRDefault="002E5A76">
      <w:pPr>
        <w:spacing w:line="276" w:lineRule="auto"/>
        <w:ind w:left="260" w:right="120" w:firstLine="566"/>
        <w:jc w:val="both"/>
        <w:rPr>
          <w:sz w:val="20"/>
          <w:szCs w:val="20"/>
        </w:rPr>
      </w:pPr>
      <w:r>
        <w:rPr>
          <w:rFonts w:ascii="Cambria" w:eastAsia="Cambria" w:hAnsi="Cambria" w:cs="Cambria"/>
          <w:b/>
          <w:bCs/>
        </w:rPr>
        <w:t xml:space="preserve">Сектор УПРАВЛЕНИЕ </w:t>
      </w:r>
      <w:r>
        <w:rPr>
          <w:rFonts w:ascii="Cambria" w:eastAsia="Cambria" w:hAnsi="Cambria" w:cs="Cambria"/>
        </w:rPr>
        <w:t>характеризует Городок как активный город.</w:t>
      </w:r>
      <w:r>
        <w:rPr>
          <w:rFonts w:ascii="Cambria" w:eastAsia="Cambria" w:hAnsi="Cambria" w:cs="Cambria"/>
          <w:b/>
          <w:bCs/>
        </w:rPr>
        <w:t xml:space="preserve"> </w:t>
      </w:r>
      <w:r>
        <w:rPr>
          <w:rFonts w:ascii="Cambria" w:eastAsia="Cambria" w:hAnsi="Cambria" w:cs="Cambria"/>
        </w:rPr>
        <w:t>В рамках</w:t>
      </w:r>
      <w:r>
        <w:rPr>
          <w:rFonts w:ascii="Cambria" w:eastAsia="Cambria" w:hAnsi="Cambria" w:cs="Cambria"/>
          <w:b/>
          <w:bCs/>
        </w:rPr>
        <w:t xml:space="preserve"> </w:t>
      </w:r>
      <w:r>
        <w:rPr>
          <w:rFonts w:ascii="Cambria" w:eastAsia="Cambria" w:hAnsi="Cambria" w:cs="Cambria"/>
        </w:rPr>
        <w:t>указанных выше и других международных проектов местная администрация и общественные организации приобрели навыки и опыт подготовки и принятия совместных решений. Вместе с тем очевидна потребность совершенствования методов ведения диалога</w:t>
      </w:r>
    </w:p>
    <w:p w:rsidR="00A45577" w:rsidRDefault="00A45577">
      <w:pPr>
        <w:spacing w:line="2" w:lineRule="exact"/>
        <w:rPr>
          <w:sz w:val="20"/>
          <w:szCs w:val="20"/>
        </w:rPr>
      </w:pPr>
    </w:p>
    <w:p w:rsidR="00A45577" w:rsidRDefault="002E5A76">
      <w:pPr>
        <w:numPr>
          <w:ilvl w:val="0"/>
          <w:numId w:val="8"/>
        </w:numPr>
        <w:tabs>
          <w:tab w:val="left" w:pos="480"/>
        </w:tabs>
        <w:spacing w:line="274" w:lineRule="auto"/>
        <w:ind w:left="260" w:right="120" w:firstLine="2"/>
        <w:rPr>
          <w:rFonts w:ascii="Cambria" w:eastAsia="Cambria" w:hAnsi="Cambria" w:cs="Cambria"/>
        </w:rPr>
      </w:pPr>
      <w:r>
        <w:rPr>
          <w:rFonts w:ascii="Cambria" w:eastAsia="Cambria" w:hAnsi="Cambria" w:cs="Cambria"/>
        </w:rPr>
        <w:t>населением для повышения результативности действий городской администрации и привлечения дополнительных ресурсов для городского развития.</w:t>
      </w:r>
    </w:p>
    <w:p w:rsidR="00A45577" w:rsidRDefault="00A45577">
      <w:pPr>
        <w:spacing w:line="299" w:lineRule="exact"/>
        <w:rPr>
          <w:sz w:val="20"/>
          <w:szCs w:val="20"/>
        </w:rPr>
      </w:pPr>
    </w:p>
    <w:p w:rsidR="00A45577" w:rsidRDefault="002E5A76">
      <w:pPr>
        <w:spacing w:line="276" w:lineRule="auto"/>
        <w:ind w:left="260" w:right="120" w:firstLine="566"/>
        <w:jc w:val="both"/>
        <w:rPr>
          <w:sz w:val="20"/>
          <w:szCs w:val="20"/>
        </w:rPr>
      </w:pPr>
      <w:r>
        <w:rPr>
          <w:rFonts w:ascii="Cambria" w:eastAsia="Cambria" w:hAnsi="Cambria" w:cs="Cambria"/>
        </w:rPr>
        <w:t xml:space="preserve">Многофакторный </w:t>
      </w:r>
      <w:r>
        <w:rPr>
          <w:rFonts w:ascii="Cambria" w:eastAsia="Cambria" w:hAnsi="Cambria" w:cs="Cambria"/>
          <w:b/>
          <w:bCs/>
        </w:rPr>
        <w:t>анализ характера состояния городской среды</w:t>
      </w:r>
      <w:r>
        <w:rPr>
          <w:rFonts w:ascii="Cambria" w:eastAsia="Cambria" w:hAnsi="Cambria" w:cs="Cambria"/>
        </w:rPr>
        <w:t xml:space="preserve"> по 8 основным блокам городского развития дополняет оценку устойчивости развития Городка, выполненную в </w:t>
      </w:r>
      <w:r>
        <w:rPr>
          <w:rFonts w:ascii="Cambria" w:eastAsia="Cambria" w:hAnsi="Cambria" w:cs="Cambria"/>
          <w:b/>
          <w:bCs/>
        </w:rPr>
        <w:t>Профиле города</w:t>
      </w:r>
      <w:r>
        <w:rPr>
          <w:rFonts w:ascii="Cambria" w:eastAsia="Cambria" w:hAnsi="Cambria" w:cs="Cambria"/>
        </w:rPr>
        <w:t>. Результаты анализа свидетельствует о необходимости модернизации пространственной структуры города и его инфраструктуры с целью повышения мобильности, создания инвестиционных площадок для развития экономики, комфортных условий для людей разных возрастных групп.</w:t>
      </w:r>
    </w:p>
    <w:p w:rsidR="00A45577" w:rsidRDefault="00A45577">
      <w:pPr>
        <w:spacing w:line="298"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00"/>
        <w:gridCol w:w="2660"/>
        <w:gridCol w:w="100"/>
        <w:gridCol w:w="120"/>
        <w:gridCol w:w="2480"/>
        <w:gridCol w:w="100"/>
        <w:gridCol w:w="120"/>
        <w:gridCol w:w="1580"/>
        <w:gridCol w:w="120"/>
        <w:gridCol w:w="100"/>
        <w:gridCol w:w="1980"/>
        <w:gridCol w:w="100"/>
        <w:gridCol w:w="20"/>
      </w:tblGrid>
      <w:tr w:rsidR="00A45577">
        <w:trPr>
          <w:trHeight w:val="335"/>
        </w:trPr>
        <w:tc>
          <w:tcPr>
            <w:tcW w:w="100" w:type="dxa"/>
            <w:shd w:val="clear" w:color="auto" w:fill="DDD9C3"/>
            <w:vAlign w:val="bottom"/>
          </w:tcPr>
          <w:p w:rsidR="00A45577" w:rsidRDefault="00A45577">
            <w:pPr>
              <w:rPr>
                <w:sz w:val="24"/>
                <w:szCs w:val="24"/>
              </w:rPr>
            </w:pPr>
          </w:p>
        </w:tc>
        <w:tc>
          <w:tcPr>
            <w:tcW w:w="2660" w:type="dxa"/>
            <w:shd w:val="clear" w:color="auto" w:fill="DDD9C3"/>
            <w:vAlign w:val="bottom"/>
          </w:tcPr>
          <w:p w:rsidR="00A45577" w:rsidRDefault="00A45577">
            <w:pPr>
              <w:rPr>
                <w:sz w:val="24"/>
                <w:szCs w:val="24"/>
              </w:rPr>
            </w:pPr>
          </w:p>
        </w:tc>
        <w:tc>
          <w:tcPr>
            <w:tcW w:w="100" w:type="dxa"/>
            <w:shd w:val="clear" w:color="auto" w:fill="DDD9C3"/>
            <w:vAlign w:val="bottom"/>
          </w:tcPr>
          <w:p w:rsidR="00A45577" w:rsidRDefault="00A45577">
            <w:pPr>
              <w:rPr>
                <w:sz w:val="24"/>
                <w:szCs w:val="24"/>
              </w:rPr>
            </w:pPr>
          </w:p>
        </w:tc>
        <w:tc>
          <w:tcPr>
            <w:tcW w:w="120" w:type="dxa"/>
            <w:shd w:val="clear" w:color="auto" w:fill="FDE9D9"/>
            <w:vAlign w:val="bottom"/>
          </w:tcPr>
          <w:p w:rsidR="00A45577" w:rsidRDefault="00A45577">
            <w:pPr>
              <w:rPr>
                <w:sz w:val="24"/>
                <w:szCs w:val="24"/>
              </w:rPr>
            </w:pPr>
          </w:p>
        </w:tc>
        <w:tc>
          <w:tcPr>
            <w:tcW w:w="2480" w:type="dxa"/>
            <w:shd w:val="clear" w:color="auto" w:fill="FDE9D9"/>
            <w:vAlign w:val="bottom"/>
          </w:tcPr>
          <w:p w:rsidR="00A45577" w:rsidRDefault="002E5A76">
            <w:pPr>
              <w:jc w:val="center"/>
              <w:rPr>
                <w:sz w:val="20"/>
                <w:szCs w:val="20"/>
              </w:rPr>
            </w:pPr>
            <w:r>
              <w:rPr>
                <w:rFonts w:ascii="Cambria" w:eastAsia="Cambria" w:hAnsi="Cambria" w:cs="Cambria"/>
              </w:rPr>
              <w:t>ЭНЕРГИЯ:</w:t>
            </w:r>
          </w:p>
        </w:tc>
        <w:tc>
          <w:tcPr>
            <w:tcW w:w="100" w:type="dxa"/>
            <w:shd w:val="clear" w:color="auto" w:fill="FDE9D9"/>
            <w:vAlign w:val="bottom"/>
          </w:tcPr>
          <w:p w:rsidR="00A45577" w:rsidRDefault="00A45577">
            <w:pPr>
              <w:rPr>
                <w:sz w:val="24"/>
                <w:szCs w:val="24"/>
              </w:rPr>
            </w:pPr>
          </w:p>
        </w:tc>
        <w:tc>
          <w:tcPr>
            <w:tcW w:w="120" w:type="dxa"/>
            <w:shd w:val="clear" w:color="auto" w:fill="B2A1C7"/>
            <w:vAlign w:val="bottom"/>
          </w:tcPr>
          <w:p w:rsidR="00A45577" w:rsidRDefault="00A45577">
            <w:pPr>
              <w:rPr>
                <w:sz w:val="24"/>
                <w:szCs w:val="24"/>
              </w:rPr>
            </w:pPr>
          </w:p>
        </w:tc>
        <w:tc>
          <w:tcPr>
            <w:tcW w:w="1580" w:type="dxa"/>
            <w:vMerge w:val="restart"/>
            <w:shd w:val="clear" w:color="auto" w:fill="B2A1C7"/>
            <w:vAlign w:val="bottom"/>
          </w:tcPr>
          <w:p w:rsidR="00A45577" w:rsidRDefault="002E5A76">
            <w:pPr>
              <w:jc w:val="center"/>
              <w:rPr>
                <w:sz w:val="20"/>
                <w:szCs w:val="20"/>
              </w:rPr>
            </w:pPr>
            <w:r>
              <w:rPr>
                <w:rFonts w:ascii="Cambria" w:eastAsia="Cambria" w:hAnsi="Cambria" w:cs="Cambria"/>
                <w:w w:val="99"/>
                <w:shd w:val="clear" w:color="auto" w:fill="B2A1C7"/>
              </w:rPr>
              <w:t>ОТХОДЫ: сбор,</w:t>
            </w:r>
          </w:p>
        </w:tc>
        <w:tc>
          <w:tcPr>
            <w:tcW w:w="120" w:type="dxa"/>
            <w:shd w:val="clear" w:color="auto" w:fill="B2A1C7"/>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1980" w:type="dxa"/>
            <w:shd w:val="clear" w:color="auto" w:fill="C2D69B"/>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0" w:type="dxa"/>
            <w:vAlign w:val="bottom"/>
          </w:tcPr>
          <w:p w:rsidR="00A45577" w:rsidRDefault="00A45577">
            <w:pPr>
              <w:rPr>
                <w:sz w:val="1"/>
                <w:szCs w:val="1"/>
              </w:rPr>
            </w:pPr>
          </w:p>
        </w:tc>
      </w:tr>
      <w:tr w:rsidR="00A45577">
        <w:trPr>
          <w:trHeight w:val="130"/>
        </w:trPr>
        <w:tc>
          <w:tcPr>
            <w:tcW w:w="100" w:type="dxa"/>
            <w:shd w:val="clear" w:color="auto" w:fill="DDD9C3"/>
            <w:vAlign w:val="bottom"/>
          </w:tcPr>
          <w:p w:rsidR="00A45577" w:rsidRDefault="00A45577">
            <w:pPr>
              <w:rPr>
                <w:sz w:val="11"/>
                <w:szCs w:val="11"/>
              </w:rPr>
            </w:pPr>
          </w:p>
        </w:tc>
        <w:tc>
          <w:tcPr>
            <w:tcW w:w="2660" w:type="dxa"/>
            <w:vMerge w:val="restart"/>
            <w:shd w:val="clear" w:color="auto" w:fill="DDD9C3"/>
            <w:vAlign w:val="bottom"/>
          </w:tcPr>
          <w:p w:rsidR="00A45577" w:rsidRDefault="002E5A76">
            <w:pPr>
              <w:jc w:val="center"/>
              <w:rPr>
                <w:sz w:val="20"/>
                <w:szCs w:val="20"/>
              </w:rPr>
            </w:pPr>
            <w:r>
              <w:rPr>
                <w:rFonts w:ascii="Cambria" w:eastAsia="Cambria" w:hAnsi="Cambria" w:cs="Cambria"/>
              </w:rPr>
              <w:t>ФОРМА ГОРОДА И</w:t>
            </w: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val="restart"/>
            <w:shd w:val="clear" w:color="auto" w:fill="FDE9D9"/>
            <w:vAlign w:val="bottom"/>
          </w:tcPr>
          <w:p w:rsidR="00A45577" w:rsidRDefault="002E5A76">
            <w:pPr>
              <w:jc w:val="center"/>
              <w:rPr>
                <w:sz w:val="20"/>
                <w:szCs w:val="20"/>
              </w:rPr>
            </w:pPr>
            <w:r>
              <w:rPr>
                <w:rFonts w:ascii="Cambria" w:eastAsia="Cambria" w:hAnsi="Cambria" w:cs="Cambria"/>
                <w:w w:val="99"/>
              </w:rPr>
              <w:t>энергоснабжение и</w:t>
            </w: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vMerge/>
            <w:shd w:val="clear" w:color="auto" w:fill="B2A1C7"/>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shd w:val="clear" w:color="auto" w:fill="C2D69B"/>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8"/>
        </w:trPr>
        <w:tc>
          <w:tcPr>
            <w:tcW w:w="100" w:type="dxa"/>
            <w:shd w:val="clear" w:color="auto" w:fill="DDD9C3"/>
            <w:vAlign w:val="bottom"/>
          </w:tcPr>
          <w:p w:rsidR="00A45577" w:rsidRDefault="00A45577">
            <w:pPr>
              <w:rPr>
                <w:sz w:val="11"/>
                <w:szCs w:val="11"/>
              </w:rPr>
            </w:pPr>
          </w:p>
        </w:tc>
        <w:tc>
          <w:tcPr>
            <w:tcW w:w="2660" w:type="dxa"/>
            <w:vMerge/>
            <w:shd w:val="clear" w:color="auto" w:fill="DDD9C3"/>
            <w:vAlign w:val="bottom"/>
          </w:tcPr>
          <w:p w:rsidR="00A45577" w:rsidRDefault="00A45577">
            <w:pPr>
              <w:rPr>
                <w:sz w:val="11"/>
                <w:szCs w:val="11"/>
              </w:rPr>
            </w:pP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shd w:val="clear" w:color="auto" w:fill="FDE9D9"/>
            <w:vAlign w:val="bottom"/>
          </w:tcPr>
          <w:p w:rsidR="00A45577" w:rsidRDefault="00A45577">
            <w:pPr>
              <w:rPr>
                <w:sz w:val="11"/>
                <w:szCs w:val="11"/>
              </w:rPr>
            </w:pP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vMerge w:val="restart"/>
            <w:shd w:val="clear" w:color="auto" w:fill="B2A1C7"/>
            <w:vAlign w:val="bottom"/>
          </w:tcPr>
          <w:p w:rsidR="00A45577" w:rsidRDefault="002E5A76">
            <w:pPr>
              <w:spacing w:line="256" w:lineRule="exact"/>
              <w:jc w:val="center"/>
              <w:rPr>
                <w:sz w:val="20"/>
                <w:szCs w:val="20"/>
              </w:rPr>
            </w:pPr>
            <w:r>
              <w:rPr>
                <w:rFonts w:ascii="Cambria" w:eastAsia="Cambria" w:hAnsi="Cambria" w:cs="Cambria"/>
                <w:shd w:val="clear" w:color="auto" w:fill="B2A1C7"/>
              </w:rPr>
              <w:t>переработка и</w:t>
            </w: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shd w:val="clear" w:color="auto" w:fill="C2D69B"/>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9"/>
        </w:trPr>
        <w:tc>
          <w:tcPr>
            <w:tcW w:w="100" w:type="dxa"/>
            <w:shd w:val="clear" w:color="auto" w:fill="DDD9C3"/>
            <w:vAlign w:val="bottom"/>
          </w:tcPr>
          <w:p w:rsidR="00A45577" w:rsidRDefault="00A45577">
            <w:pPr>
              <w:rPr>
                <w:sz w:val="11"/>
                <w:szCs w:val="11"/>
              </w:rPr>
            </w:pPr>
          </w:p>
        </w:tc>
        <w:tc>
          <w:tcPr>
            <w:tcW w:w="2660" w:type="dxa"/>
            <w:vMerge w:val="restart"/>
            <w:shd w:val="clear" w:color="auto" w:fill="DDD9C3"/>
            <w:vAlign w:val="bottom"/>
          </w:tcPr>
          <w:p w:rsidR="00A45577" w:rsidRDefault="002E5A76">
            <w:pPr>
              <w:jc w:val="center"/>
              <w:rPr>
                <w:sz w:val="20"/>
                <w:szCs w:val="20"/>
              </w:rPr>
            </w:pPr>
            <w:r>
              <w:rPr>
                <w:rFonts w:ascii="Cambria" w:eastAsia="Cambria" w:hAnsi="Cambria" w:cs="Cambria"/>
                <w:highlight w:val="lightGray"/>
              </w:rPr>
              <w:t>РЕГИОНАЛЬНЫЕ СВЯЗИ</w:t>
            </w: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val="restart"/>
            <w:shd w:val="clear" w:color="auto" w:fill="FDE9D9"/>
            <w:vAlign w:val="bottom"/>
          </w:tcPr>
          <w:p w:rsidR="00A45577" w:rsidRDefault="002E5A76">
            <w:pPr>
              <w:jc w:val="center"/>
              <w:rPr>
                <w:sz w:val="20"/>
                <w:szCs w:val="20"/>
              </w:rPr>
            </w:pPr>
            <w:r>
              <w:rPr>
                <w:rFonts w:ascii="Cambria" w:eastAsia="Cambria" w:hAnsi="Cambria" w:cs="Cambria"/>
                <w:w w:val="99"/>
              </w:rPr>
              <w:t>эмиссия парниковых</w:t>
            </w: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vMerge/>
            <w:shd w:val="clear" w:color="auto" w:fill="B2A1C7"/>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shd w:val="clear" w:color="auto" w:fill="C2D69B"/>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100" w:type="dxa"/>
            <w:shd w:val="clear" w:color="auto" w:fill="DDD9C3"/>
            <w:vAlign w:val="bottom"/>
          </w:tcPr>
          <w:p w:rsidR="00A45577" w:rsidRDefault="00A45577">
            <w:pPr>
              <w:rPr>
                <w:sz w:val="11"/>
                <w:szCs w:val="11"/>
              </w:rPr>
            </w:pPr>
          </w:p>
        </w:tc>
        <w:tc>
          <w:tcPr>
            <w:tcW w:w="2660" w:type="dxa"/>
            <w:vMerge/>
            <w:shd w:val="clear" w:color="auto" w:fill="DDD9C3"/>
            <w:vAlign w:val="bottom"/>
          </w:tcPr>
          <w:p w:rsidR="00A45577" w:rsidRDefault="00A45577">
            <w:pPr>
              <w:rPr>
                <w:sz w:val="11"/>
                <w:szCs w:val="11"/>
              </w:rPr>
            </w:pP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shd w:val="clear" w:color="auto" w:fill="FDE9D9"/>
            <w:vAlign w:val="bottom"/>
          </w:tcPr>
          <w:p w:rsidR="00A45577" w:rsidRDefault="00A45577">
            <w:pPr>
              <w:rPr>
                <w:sz w:val="11"/>
                <w:szCs w:val="11"/>
              </w:rPr>
            </w:pP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vMerge w:val="restart"/>
            <w:shd w:val="clear" w:color="auto" w:fill="B2A1C7"/>
            <w:vAlign w:val="bottom"/>
          </w:tcPr>
          <w:p w:rsidR="00A45577" w:rsidRDefault="002E5A76">
            <w:pPr>
              <w:jc w:val="center"/>
              <w:rPr>
                <w:sz w:val="20"/>
                <w:szCs w:val="20"/>
              </w:rPr>
            </w:pPr>
            <w:r>
              <w:rPr>
                <w:rFonts w:ascii="Cambria" w:eastAsia="Cambria" w:hAnsi="Cambria" w:cs="Cambria"/>
                <w:w w:val="99"/>
              </w:rPr>
              <w:t>утилизация</w:t>
            </w: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shd w:val="clear" w:color="auto" w:fill="C2D69B"/>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8"/>
        </w:trPr>
        <w:tc>
          <w:tcPr>
            <w:tcW w:w="100" w:type="dxa"/>
            <w:shd w:val="clear" w:color="auto" w:fill="DDD9C3"/>
            <w:vAlign w:val="bottom"/>
          </w:tcPr>
          <w:p w:rsidR="00A45577" w:rsidRDefault="00A45577">
            <w:pPr>
              <w:rPr>
                <w:sz w:val="11"/>
                <w:szCs w:val="11"/>
              </w:rPr>
            </w:pPr>
          </w:p>
        </w:tc>
        <w:tc>
          <w:tcPr>
            <w:tcW w:w="2660" w:type="dxa"/>
            <w:shd w:val="clear" w:color="auto" w:fill="DDD9C3"/>
            <w:vAlign w:val="bottom"/>
          </w:tcPr>
          <w:p w:rsidR="00A45577" w:rsidRDefault="00A45577">
            <w:pPr>
              <w:rPr>
                <w:sz w:val="11"/>
                <w:szCs w:val="11"/>
              </w:rPr>
            </w:pP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val="restart"/>
            <w:shd w:val="clear" w:color="auto" w:fill="FDE9D9"/>
            <w:vAlign w:val="bottom"/>
          </w:tcPr>
          <w:p w:rsidR="00A45577" w:rsidRDefault="002E5A76">
            <w:pPr>
              <w:jc w:val="center"/>
              <w:rPr>
                <w:sz w:val="20"/>
                <w:szCs w:val="20"/>
              </w:rPr>
            </w:pPr>
            <w:r>
              <w:rPr>
                <w:rFonts w:ascii="Cambria" w:eastAsia="Cambria" w:hAnsi="Cambria" w:cs="Cambria"/>
              </w:rPr>
              <w:t>газов</w:t>
            </w: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vMerge/>
            <w:shd w:val="clear" w:color="auto" w:fill="B2A1C7"/>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vMerge w:val="restart"/>
            <w:shd w:val="clear" w:color="auto" w:fill="C2D69B"/>
            <w:vAlign w:val="bottom"/>
          </w:tcPr>
          <w:p w:rsidR="00A45577" w:rsidRDefault="002E5A76">
            <w:pPr>
              <w:jc w:val="center"/>
              <w:rPr>
                <w:sz w:val="20"/>
                <w:szCs w:val="20"/>
              </w:rPr>
            </w:pPr>
            <w:r>
              <w:rPr>
                <w:rFonts w:ascii="Cambria" w:eastAsia="Cambria" w:hAnsi="Cambria" w:cs="Cambria"/>
                <w:shd w:val="clear" w:color="auto" w:fill="C2D69B"/>
              </w:rPr>
              <w:t>ОБЩЕСТВЕННЫЕ И</w:t>
            </w: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100" w:type="dxa"/>
            <w:shd w:val="clear" w:color="auto" w:fill="DDD9C3"/>
            <w:vAlign w:val="bottom"/>
          </w:tcPr>
          <w:p w:rsidR="00A45577" w:rsidRDefault="00A45577">
            <w:pPr>
              <w:rPr>
                <w:sz w:val="11"/>
                <w:szCs w:val="11"/>
              </w:rPr>
            </w:pPr>
          </w:p>
        </w:tc>
        <w:tc>
          <w:tcPr>
            <w:tcW w:w="2660" w:type="dxa"/>
            <w:shd w:val="clear" w:color="auto" w:fill="DDD9C3"/>
            <w:vAlign w:val="bottom"/>
          </w:tcPr>
          <w:p w:rsidR="00A45577" w:rsidRDefault="00A45577">
            <w:pPr>
              <w:rPr>
                <w:sz w:val="11"/>
                <w:szCs w:val="11"/>
              </w:rPr>
            </w:pPr>
          </w:p>
        </w:tc>
        <w:tc>
          <w:tcPr>
            <w:tcW w:w="100" w:type="dxa"/>
            <w:shd w:val="clear" w:color="auto" w:fill="DDD9C3"/>
            <w:vAlign w:val="bottom"/>
          </w:tcPr>
          <w:p w:rsidR="00A45577" w:rsidRDefault="00A45577">
            <w:pPr>
              <w:rPr>
                <w:sz w:val="11"/>
                <w:szCs w:val="11"/>
              </w:rPr>
            </w:pPr>
          </w:p>
        </w:tc>
        <w:tc>
          <w:tcPr>
            <w:tcW w:w="120" w:type="dxa"/>
            <w:shd w:val="clear" w:color="auto" w:fill="FDE9D9"/>
            <w:vAlign w:val="bottom"/>
          </w:tcPr>
          <w:p w:rsidR="00A45577" w:rsidRDefault="00A45577">
            <w:pPr>
              <w:rPr>
                <w:sz w:val="11"/>
                <w:szCs w:val="11"/>
              </w:rPr>
            </w:pPr>
          </w:p>
        </w:tc>
        <w:tc>
          <w:tcPr>
            <w:tcW w:w="2480" w:type="dxa"/>
            <w:vMerge/>
            <w:shd w:val="clear" w:color="auto" w:fill="FDE9D9"/>
            <w:vAlign w:val="bottom"/>
          </w:tcPr>
          <w:p w:rsidR="00A45577" w:rsidRDefault="00A45577">
            <w:pPr>
              <w:rPr>
                <w:sz w:val="11"/>
                <w:szCs w:val="11"/>
              </w:rPr>
            </w:pPr>
          </w:p>
        </w:tc>
        <w:tc>
          <w:tcPr>
            <w:tcW w:w="100" w:type="dxa"/>
            <w:shd w:val="clear" w:color="auto" w:fill="FDE9D9"/>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580" w:type="dxa"/>
            <w:shd w:val="clear" w:color="auto" w:fill="B2A1C7"/>
            <w:vAlign w:val="bottom"/>
          </w:tcPr>
          <w:p w:rsidR="00A45577" w:rsidRDefault="00A45577">
            <w:pPr>
              <w:rPr>
                <w:sz w:val="11"/>
                <w:szCs w:val="11"/>
              </w:rPr>
            </w:pPr>
          </w:p>
        </w:tc>
        <w:tc>
          <w:tcPr>
            <w:tcW w:w="120" w:type="dxa"/>
            <w:shd w:val="clear" w:color="auto" w:fill="B2A1C7"/>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1980" w:type="dxa"/>
            <w:vMerge/>
            <w:shd w:val="clear" w:color="auto" w:fill="C2D69B"/>
            <w:vAlign w:val="bottom"/>
          </w:tcPr>
          <w:p w:rsidR="00A45577" w:rsidRDefault="00A45577">
            <w:pPr>
              <w:rPr>
                <w:sz w:val="11"/>
                <w:szCs w:val="11"/>
              </w:rPr>
            </w:pPr>
          </w:p>
        </w:tc>
        <w:tc>
          <w:tcPr>
            <w:tcW w:w="100" w:type="dxa"/>
            <w:shd w:val="clear" w:color="auto" w:fill="C2D69B"/>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82"/>
        </w:trPr>
        <w:tc>
          <w:tcPr>
            <w:tcW w:w="100" w:type="dxa"/>
            <w:shd w:val="clear" w:color="auto" w:fill="DDD9C3"/>
            <w:vAlign w:val="bottom"/>
          </w:tcPr>
          <w:p w:rsidR="00A45577" w:rsidRDefault="00A45577">
            <w:pPr>
              <w:rPr>
                <w:sz w:val="7"/>
                <w:szCs w:val="7"/>
              </w:rPr>
            </w:pPr>
          </w:p>
        </w:tc>
        <w:tc>
          <w:tcPr>
            <w:tcW w:w="2660" w:type="dxa"/>
            <w:shd w:val="clear" w:color="auto" w:fill="DDD9C3"/>
            <w:vAlign w:val="bottom"/>
          </w:tcPr>
          <w:p w:rsidR="00A45577" w:rsidRDefault="00A45577">
            <w:pPr>
              <w:rPr>
                <w:sz w:val="7"/>
                <w:szCs w:val="7"/>
              </w:rPr>
            </w:pPr>
          </w:p>
        </w:tc>
        <w:tc>
          <w:tcPr>
            <w:tcW w:w="100" w:type="dxa"/>
            <w:shd w:val="clear" w:color="auto" w:fill="DDD9C3"/>
            <w:vAlign w:val="bottom"/>
          </w:tcPr>
          <w:p w:rsidR="00A45577" w:rsidRDefault="00A45577">
            <w:pPr>
              <w:rPr>
                <w:sz w:val="7"/>
                <w:szCs w:val="7"/>
              </w:rPr>
            </w:pPr>
          </w:p>
        </w:tc>
        <w:tc>
          <w:tcPr>
            <w:tcW w:w="120" w:type="dxa"/>
            <w:shd w:val="clear" w:color="auto" w:fill="FDE9D9"/>
            <w:vAlign w:val="bottom"/>
          </w:tcPr>
          <w:p w:rsidR="00A45577" w:rsidRDefault="00A45577">
            <w:pPr>
              <w:rPr>
                <w:sz w:val="7"/>
                <w:szCs w:val="7"/>
              </w:rPr>
            </w:pPr>
          </w:p>
        </w:tc>
        <w:tc>
          <w:tcPr>
            <w:tcW w:w="2480" w:type="dxa"/>
            <w:shd w:val="clear" w:color="auto" w:fill="FDE9D9"/>
            <w:vAlign w:val="bottom"/>
          </w:tcPr>
          <w:p w:rsidR="00A45577" w:rsidRDefault="00A45577">
            <w:pPr>
              <w:rPr>
                <w:sz w:val="7"/>
                <w:szCs w:val="7"/>
              </w:rPr>
            </w:pPr>
          </w:p>
        </w:tc>
        <w:tc>
          <w:tcPr>
            <w:tcW w:w="100" w:type="dxa"/>
            <w:shd w:val="clear" w:color="auto" w:fill="FDE9D9"/>
            <w:vAlign w:val="bottom"/>
          </w:tcPr>
          <w:p w:rsidR="00A45577" w:rsidRDefault="00A45577">
            <w:pPr>
              <w:rPr>
                <w:sz w:val="7"/>
                <w:szCs w:val="7"/>
              </w:rPr>
            </w:pPr>
          </w:p>
        </w:tc>
        <w:tc>
          <w:tcPr>
            <w:tcW w:w="120" w:type="dxa"/>
            <w:shd w:val="clear" w:color="auto" w:fill="B2A1C7"/>
            <w:vAlign w:val="bottom"/>
          </w:tcPr>
          <w:p w:rsidR="00A45577" w:rsidRDefault="00A45577">
            <w:pPr>
              <w:rPr>
                <w:sz w:val="7"/>
                <w:szCs w:val="7"/>
              </w:rPr>
            </w:pPr>
          </w:p>
        </w:tc>
        <w:tc>
          <w:tcPr>
            <w:tcW w:w="1580" w:type="dxa"/>
            <w:shd w:val="clear" w:color="auto" w:fill="B2A1C7"/>
            <w:vAlign w:val="bottom"/>
          </w:tcPr>
          <w:p w:rsidR="00A45577" w:rsidRDefault="00A45577">
            <w:pPr>
              <w:rPr>
                <w:sz w:val="7"/>
                <w:szCs w:val="7"/>
              </w:rPr>
            </w:pPr>
          </w:p>
        </w:tc>
        <w:tc>
          <w:tcPr>
            <w:tcW w:w="120" w:type="dxa"/>
            <w:shd w:val="clear" w:color="auto" w:fill="B2A1C7"/>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1980" w:type="dxa"/>
            <w:vMerge/>
            <w:shd w:val="clear" w:color="auto" w:fill="C2D69B"/>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0" w:type="dxa"/>
            <w:vAlign w:val="bottom"/>
          </w:tcPr>
          <w:p w:rsidR="00A45577" w:rsidRDefault="00A45577">
            <w:pPr>
              <w:rPr>
                <w:sz w:val="1"/>
                <w:szCs w:val="1"/>
              </w:rPr>
            </w:pPr>
          </w:p>
        </w:tc>
      </w:tr>
      <w:tr w:rsidR="00A45577">
        <w:trPr>
          <w:trHeight w:val="124"/>
        </w:trPr>
        <w:tc>
          <w:tcPr>
            <w:tcW w:w="100" w:type="dxa"/>
            <w:shd w:val="clear" w:color="auto" w:fill="FABF8F"/>
            <w:vAlign w:val="bottom"/>
          </w:tcPr>
          <w:p w:rsidR="00A45577" w:rsidRDefault="00A45577">
            <w:pPr>
              <w:rPr>
                <w:sz w:val="10"/>
                <w:szCs w:val="10"/>
              </w:rPr>
            </w:pPr>
          </w:p>
        </w:tc>
        <w:tc>
          <w:tcPr>
            <w:tcW w:w="2660" w:type="dxa"/>
            <w:shd w:val="clear" w:color="auto" w:fill="FABF8F"/>
            <w:vAlign w:val="bottom"/>
          </w:tcPr>
          <w:p w:rsidR="00A45577" w:rsidRDefault="00A45577">
            <w:pPr>
              <w:rPr>
                <w:sz w:val="10"/>
                <w:szCs w:val="10"/>
              </w:rPr>
            </w:pPr>
          </w:p>
        </w:tc>
        <w:tc>
          <w:tcPr>
            <w:tcW w:w="100" w:type="dxa"/>
            <w:shd w:val="clear" w:color="auto" w:fill="FABF8F"/>
            <w:vAlign w:val="bottom"/>
          </w:tcPr>
          <w:p w:rsidR="00A45577" w:rsidRDefault="00A45577">
            <w:pPr>
              <w:rPr>
                <w:sz w:val="10"/>
                <w:szCs w:val="10"/>
              </w:rPr>
            </w:pPr>
          </w:p>
        </w:tc>
        <w:tc>
          <w:tcPr>
            <w:tcW w:w="120" w:type="dxa"/>
            <w:shd w:val="clear" w:color="auto" w:fill="B6DDE8"/>
            <w:vAlign w:val="bottom"/>
          </w:tcPr>
          <w:p w:rsidR="00A45577" w:rsidRDefault="00A45577">
            <w:pPr>
              <w:rPr>
                <w:sz w:val="10"/>
                <w:szCs w:val="10"/>
              </w:rPr>
            </w:pPr>
          </w:p>
        </w:tc>
        <w:tc>
          <w:tcPr>
            <w:tcW w:w="2580" w:type="dxa"/>
            <w:gridSpan w:val="2"/>
            <w:vMerge w:val="restart"/>
            <w:shd w:val="clear" w:color="auto" w:fill="B6DDE8"/>
            <w:vAlign w:val="bottom"/>
          </w:tcPr>
          <w:p w:rsidR="00A45577" w:rsidRDefault="002E5A76">
            <w:pPr>
              <w:ind w:left="1590"/>
              <w:jc w:val="center"/>
              <w:rPr>
                <w:sz w:val="20"/>
                <w:szCs w:val="20"/>
              </w:rPr>
            </w:pPr>
            <w:r>
              <w:rPr>
                <w:rFonts w:ascii="Cambria" w:eastAsia="Cambria" w:hAnsi="Cambria" w:cs="Cambria"/>
              </w:rPr>
              <w:t>ВОЗДУХ</w:t>
            </w:r>
          </w:p>
        </w:tc>
        <w:tc>
          <w:tcPr>
            <w:tcW w:w="120" w:type="dxa"/>
            <w:shd w:val="clear" w:color="auto" w:fill="B6DDE8"/>
            <w:vAlign w:val="bottom"/>
          </w:tcPr>
          <w:p w:rsidR="00A45577" w:rsidRDefault="00A45577">
            <w:pPr>
              <w:rPr>
                <w:sz w:val="10"/>
                <w:szCs w:val="10"/>
              </w:rPr>
            </w:pPr>
          </w:p>
        </w:tc>
        <w:tc>
          <w:tcPr>
            <w:tcW w:w="1580" w:type="dxa"/>
            <w:shd w:val="clear" w:color="auto" w:fill="B6DDE8"/>
            <w:vAlign w:val="bottom"/>
          </w:tcPr>
          <w:p w:rsidR="00A45577" w:rsidRDefault="00A45577">
            <w:pPr>
              <w:rPr>
                <w:sz w:val="10"/>
                <w:szCs w:val="10"/>
              </w:rPr>
            </w:pPr>
          </w:p>
        </w:tc>
        <w:tc>
          <w:tcPr>
            <w:tcW w:w="120" w:type="dxa"/>
            <w:shd w:val="clear" w:color="auto" w:fill="B6DDE8"/>
            <w:vAlign w:val="bottom"/>
          </w:tcPr>
          <w:p w:rsidR="00A45577" w:rsidRDefault="00A45577">
            <w:pPr>
              <w:rPr>
                <w:sz w:val="10"/>
                <w:szCs w:val="10"/>
              </w:rPr>
            </w:pPr>
          </w:p>
        </w:tc>
        <w:tc>
          <w:tcPr>
            <w:tcW w:w="100" w:type="dxa"/>
            <w:shd w:val="clear" w:color="auto" w:fill="C2D69B"/>
            <w:vAlign w:val="bottom"/>
          </w:tcPr>
          <w:p w:rsidR="00A45577" w:rsidRDefault="00A45577">
            <w:pPr>
              <w:rPr>
                <w:sz w:val="10"/>
                <w:szCs w:val="10"/>
              </w:rPr>
            </w:pPr>
          </w:p>
        </w:tc>
        <w:tc>
          <w:tcPr>
            <w:tcW w:w="1980" w:type="dxa"/>
            <w:vMerge/>
            <w:shd w:val="clear" w:color="auto" w:fill="C2D69B"/>
            <w:vAlign w:val="bottom"/>
          </w:tcPr>
          <w:p w:rsidR="00A45577" w:rsidRDefault="00A45577">
            <w:pPr>
              <w:rPr>
                <w:sz w:val="10"/>
                <w:szCs w:val="10"/>
              </w:rPr>
            </w:pPr>
          </w:p>
        </w:tc>
        <w:tc>
          <w:tcPr>
            <w:tcW w:w="100" w:type="dxa"/>
            <w:shd w:val="clear" w:color="auto" w:fill="C2D69B"/>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70"/>
        </w:trPr>
        <w:tc>
          <w:tcPr>
            <w:tcW w:w="100" w:type="dxa"/>
            <w:shd w:val="clear" w:color="auto" w:fill="FABF8F"/>
            <w:vAlign w:val="bottom"/>
          </w:tcPr>
          <w:p w:rsidR="00A45577" w:rsidRDefault="00A45577">
            <w:pPr>
              <w:rPr>
                <w:sz w:val="14"/>
                <w:szCs w:val="14"/>
              </w:rPr>
            </w:pPr>
          </w:p>
        </w:tc>
        <w:tc>
          <w:tcPr>
            <w:tcW w:w="2660" w:type="dxa"/>
            <w:vMerge w:val="restart"/>
            <w:shd w:val="clear" w:color="auto" w:fill="FABF8F"/>
            <w:vAlign w:val="bottom"/>
          </w:tcPr>
          <w:p w:rsidR="00A45577" w:rsidRDefault="002E5A76">
            <w:pPr>
              <w:jc w:val="center"/>
              <w:rPr>
                <w:sz w:val="20"/>
                <w:szCs w:val="20"/>
              </w:rPr>
            </w:pPr>
            <w:r>
              <w:rPr>
                <w:rFonts w:ascii="Cambria" w:eastAsia="Cambria" w:hAnsi="Cambria" w:cs="Cambria"/>
              </w:rPr>
              <w:t>РАЙОНЫ И</w:t>
            </w:r>
          </w:p>
        </w:tc>
        <w:tc>
          <w:tcPr>
            <w:tcW w:w="100" w:type="dxa"/>
            <w:shd w:val="clear" w:color="auto" w:fill="FABF8F"/>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2580" w:type="dxa"/>
            <w:gridSpan w:val="2"/>
            <w:vMerge/>
            <w:shd w:val="clear" w:color="auto" w:fill="B6DDE8"/>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1580" w:type="dxa"/>
            <w:shd w:val="clear" w:color="auto" w:fill="B6DDE8"/>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100" w:type="dxa"/>
            <w:shd w:val="clear" w:color="auto" w:fill="C2D69B"/>
            <w:vAlign w:val="bottom"/>
          </w:tcPr>
          <w:p w:rsidR="00A45577" w:rsidRDefault="00A45577">
            <w:pPr>
              <w:rPr>
                <w:sz w:val="14"/>
                <w:szCs w:val="14"/>
              </w:rPr>
            </w:pPr>
          </w:p>
        </w:tc>
        <w:tc>
          <w:tcPr>
            <w:tcW w:w="1980" w:type="dxa"/>
            <w:vMerge w:val="restart"/>
            <w:shd w:val="clear" w:color="auto" w:fill="C2D69B"/>
            <w:vAlign w:val="bottom"/>
          </w:tcPr>
          <w:p w:rsidR="00A45577" w:rsidRDefault="002E5A76">
            <w:pPr>
              <w:jc w:val="center"/>
              <w:rPr>
                <w:sz w:val="20"/>
                <w:szCs w:val="20"/>
              </w:rPr>
            </w:pPr>
            <w:r>
              <w:rPr>
                <w:rFonts w:ascii="Cambria" w:eastAsia="Cambria" w:hAnsi="Cambria" w:cs="Cambria"/>
                <w:w w:val="99"/>
              </w:rPr>
              <w:t>ЗЕЛЕНЫЕ</w:t>
            </w:r>
          </w:p>
        </w:tc>
        <w:tc>
          <w:tcPr>
            <w:tcW w:w="100" w:type="dxa"/>
            <w:shd w:val="clear" w:color="auto" w:fill="C2D69B"/>
            <w:vAlign w:val="bottom"/>
          </w:tcPr>
          <w:p w:rsidR="00A45577" w:rsidRDefault="00A45577">
            <w:pPr>
              <w:rPr>
                <w:sz w:val="14"/>
                <w:szCs w:val="14"/>
              </w:rPr>
            </w:pPr>
          </w:p>
        </w:tc>
        <w:tc>
          <w:tcPr>
            <w:tcW w:w="0" w:type="dxa"/>
            <w:vAlign w:val="bottom"/>
          </w:tcPr>
          <w:p w:rsidR="00A45577" w:rsidRDefault="00A45577">
            <w:pPr>
              <w:rPr>
                <w:sz w:val="1"/>
                <w:szCs w:val="1"/>
              </w:rPr>
            </w:pPr>
          </w:p>
        </w:tc>
      </w:tr>
      <w:tr w:rsidR="00A45577">
        <w:trPr>
          <w:trHeight w:val="89"/>
        </w:trPr>
        <w:tc>
          <w:tcPr>
            <w:tcW w:w="100" w:type="dxa"/>
            <w:shd w:val="clear" w:color="auto" w:fill="FABF8F"/>
            <w:vAlign w:val="bottom"/>
          </w:tcPr>
          <w:p w:rsidR="00A45577" w:rsidRDefault="00A45577">
            <w:pPr>
              <w:rPr>
                <w:sz w:val="7"/>
                <w:szCs w:val="7"/>
              </w:rPr>
            </w:pPr>
          </w:p>
        </w:tc>
        <w:tc>
          <w:tcPr>
            <w:tcW w:w="2660" w:type="dxa"/>
            <w:vMerge/>
            <w:shd w:val="clear" w:color="auto" w:fill="FABF8F"/>
            <w:vAlign w:val="bottom"/>
          </w:tcPr>
          <w:p w:rsidR="00A45577" w:rsidRDefault="00A45577">
            <w:pPr>
              <w:rPr>
                <w:sz w:val="7"/>
                <w:szCs w:val="7"/>
              </w:rPr>
            </w:pPr>
          </w:p>
        </w:tc>
        <w:tc>
          <w:tcPr>
            <w:tcW w:w="100" w:type="dxa"/>
            <w:shd w:val="clear" w:color="auto" w:fill="FABF8F"/>
            <w:vAlign w:val="bottom"/>
          </w:tcPr>
          <w:p w:rsidR="00A45577" w:rsidRDefault="00A45577">
            <w:pPr>
              <w:rPr>
                <w:sz w:val="7"/>
                <w:szCs w:val="7"/>
              </w:rPr>
            </w:pPr>
          </w:p>
        </w:tc>
        <w:tc>
          <w:tcPr>
            <w:tcW w:w="120" w:type="dxa"/>
            <w:shd w:val="clear" w:color="auto" w:fill="B6DDE8"/>
            <w:vAlign w:val="bottom"/>
          </w:tcPr>
          <w:p w:rsidR="00A45577" w:rsidRDefault="00A45577">
            <w:pPr>
              <w:rPr>
                <w:sz w:val="7"/>
                <w:szCs w:val="7"/>
              </w:rPr>
            </w:pPr>
          </w:p>
        </w:tc>
        <w:tc>
          <w:tcPr>
            <w:tcW w:w="2580" w:type="dxa"/>
            <w:gridSpan w:val="2"/>
            <w:vMerge w:val="restart"/>
            <w:shd w:val="clear" w:color="auto" w:fill="B6DDE8"/>
            <w:vAlign w:val="bottom"/>
          </w:tcPr>
          <w:p w:rsidR="00A45577" w:rsidRDefault="002E5A76">
            <w:pPr>
              <w:ind w:left="1590"/>
              <w:jc w:val="center"/>
              <w:rPr>
                <w:sz w:val="20"/>
                <w:szCs w:val="20"/>
              </w:rPr>
            </w:pPr>
            <w:r>
              <w:rPr>
                <w:rFonts w:ascii="Cambria" w:eastAsia="Cambria" w:hAnsi="Cambria" w:cs="Cambria"/>
                <w:w w:val="97"/>
              </w:rPr>
              <w:t>ВОДА:</w:t>
            </w:r>
          </w:p>
        </w:tc>
        <w:tc>
          <w:tcPr>
            <w:tcW w:w="120" w:type="dxa"/>
            <w:shd w:val="clear" w:color="auto" w:fill="B6DDE8"/>
            <w:vAlign w:val="bottom"/>
          </w:tcPr>
          <w:p w:rsidR="00A45577" w:rsidRDefault="00A45577">
            <w:pPr>
              <w:rPr>
                <w:sz w:val="7"/>
                <w:szCs w:val="7"/>
              </w:rPr>
            </w:pPr>
          </w:p>
        </w:tc>
        <w:tc>
          <w:tcPr>
            <w:tcW w:w="1580" w:type="dxa"/>
            <w:shd w:val="clear" w:color="auto" w:fill="B6DDE8"/>
            <w:vAlign w:val="bottom"/>
          </w:tcPr>
          <w:p w:rsidR="00A45577" w:rsidRDefault="00A45577">
            <w:pPr>
              <w:rPr>
                <w:sz w:val="7"/>
                <w:szCs w:val="7"/>
              </w:rPr>
            </w:pPr>
          </w:p>
        </w:tc>
        <w:tc>
          <w:tcPr>
            <w:tcW w:w="120" w:type="dxa"/>
            <w:shd w:val="clear" w:color="auto" w:fill="B6DDE8"/>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1980" w:type="dxa"/>
            <w:vMerge/>
            <w:shd w:val="clear" w:color="auto" w:fill="C2D69B"/>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0" w:type="dxa"/>
            <w:vAlign w:val="bottom"/>
          </w:tcPr>
          <w:p w:rsidR="00A45577" w:rsidRDefault="00A45577">
            <w:pPr>
              <w:rPr>
                <w:sz w:val="1"/>
                <w:szCs w:val="1"/>
              </w:rPr>
            </w:pPr>
          </w:p>
        </w:tc>
      </w:tr>
      <w:tr w:rsidR="00A45577">
        <w:trPr>
          <w:trHeight w:val="169"/>
        </w:trPr>
        <w:tc>
          <w:tcPr>
            <w:tcW w:w="100" w:type="dxa"/>
            <w:shd w:val="clear" w:color="auto" w:fill="FABF8F"/>
            <w:vAlign w:val="bottom"/>
          </w:tcPr>
          <w:p w:rsidR="00A45577" w:rsidRDefault="00A45577">
            <w:pPr>
              <w:rPr>
                <w:sz w:val="14"/>
                <w:szCs w:val="14"/>
              </w:rPr>
            </w:pPr>
          </w:p>
        </w:tc>
        <w:tc>
          <w:tcPr>
            <w:tcW w:w="2660" w:type="dxa"/>
            <w:vMerge w:val="restart"/>
            <w:shd w:val="clear" w:color="auto" w:fill="FABF8F"/>
            <w:vAlign w:val="bottom"/>
          </w:tcPr>
          <w:p w:rsidR="00A45577" w:rsidRDefault="002E5A76">
            <w:pPr>
              <w:jc w:val="center"/>
              <w:rPr>
                <w:sz w:val="20"/>
                <w:szCs w:val="20"/>
              </w:rPr>
            </w:pPr>
            <w:r>
              <w:rPr>
                <w:rFonts w:ascii="Cambria" w:eastAsia="Cambria" w:hAnsi="Cambria" w:cs="Cambria"/>
              </w:rPr>
              <w:t>ЗЕМЛЕПОЛЬЗОВАНИЕ</w:t>
            </w:r>
          </w:p>
        </w:tc>
        <w:tc>
          <w:tcPr>
            <w:tcW w:w="100" w:type="dxa"/>
            <w:shd w:val="clear" w:color="auto" w:fill="FABF8F"/>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2580" w:type="dxa"/>
            <w:gridSpan w:val="2"/>
            <w:vMerge/>
            <w:shd w:val="clear" w:color="auto" w:fill="B6DDE8"/>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1580" w:type="dxa"/>
            <w:shd w:val="clear" w:color="auto" w:fill="B6DDE8"/>
            <w:vAlign w:val="bottom"/>
          </w:tcPr>
          <w:p w:rsidR="00A45577" w:rsidRDefault="00A45577">
            <w:pPr>
              <w:rPr>
                <w:sz w:val="14"/>
                <w:szCs w:val="14"/>
              </w:rPr>
            </w:pPr>
          </w:p>
        </w:tc>
        <w:tc>
          <w:tcPr>
            <w:tcW w:w="120" w:type="dxa"/>
            <w:shd w:val="clear" w:color="auto" w:fill="B6DDE8"/>
            <w:vAlign w:val="bottom"/>
          </w:tcPr>
          <w:p w:rsidR="00A45577" w:rsidRDefault="00A45577">
            <w:pPr>
              <w:rPr>
                <w:sz w:val="14"/>
                <w:szCs w:val="14"/>
              </w:rPr>
            </w:pPr>
          </w:p>
        </w:tc>
        <w:tc>
          <w:tcPr>
            <w:tcW w:w="100" w:type="dxa"/>
            <w:shd w:val="clear" w:color="auto" w:fill="C2D69B"/>
            <w:vAlign w:val="bottom"/>
          </w:tcPr>
          <w:p w:rsidR="00A45577" w:rsidRDefault="00A45577">
            <w:pPr>
              <w:rPr>
                <w:sz w:val="14"/>
                <w:szCs w:val="14"/>
              </w:rPr>
            </w:pPr>
          </w:p>
        </w:tc>
        <w:tc>
          <w:tcPr>
            <w:tcW w:w="1980" w:type="dxa"/>
            <w:vMerge w:val="restart"/>
            <w:shd w:val="clear" w:color="auto" w:fill="C2D69B"/>
            <w:vAlign w:val="bottom"/>
          </w:tcPr>
          <w:p w:rsidR="00A45577" w:rsidRDefault="002E5A76">
            <w:pPr>
              <w:jc w:val="center"/>
              <w:rPr>
                <w:sz w:val="20"/>
                <w:szCs w:val="20"/>
              </w:rPr>
            </w:pPr>
            <w:r>
              <w:rPr>
                <w:rFonts w:ascii="Cambria" w:eastAsia="Cambria" w:hAnsi="Cambria" w:cs="Cambria"/>
                <w:shd w:val="clear" w:color="auto" w:fill="C2D69B"/>
              </w:rPr>
              <w:t>ПРОСТРАНСТВА</w:t>
            </w:r>
          </w:p>
        </w:tc>
        <w:tc>
          <w:tcPr>
            <w:tcW w:w="100" w:type="dxa"/>
            <w:shd w:val="clear" w:color="auto" w:fill="C2D69B"/>
            <w:vAlign w:val="bottom"/>
          </w:tcPr>
          <w:p w:rsidR="00A45577" w:rsidRDefault="00A45577">
            <w:pPr>
              <w:rPr>
                <w:sz w:val="14"/>
                <w:szCs w:val="14"/>
              </w:rPr>
            </w:pPr>
          </w:p>
        </w:tc>
        <w:tc>
          <w:tcPr>
            <w:tcW w:w="0" w:type="dxa"/>
            <w:vAlign w:val="bottom"/>
          </w:tcPr>
          <w:p w:rsidR="00A45577" w:rsidRDefault="00A45577">
            <w:pPr>
              <w:rPr>
                <w:sz w:val="1"/>
                <w:szCs w:val="1"/>
              </w:rPr>
            </w:pPr>
          </w:p>
        </w:tc>
      </w:tr>
      <w:tr w:rsidR="00A45577">
        <w:trPr>
          <w:trHeight w:val="89"/>
        </w:trPr>
        <w:tc>
          <w:tcPr>
            <w:tcW w:w="100" w:type="dxa"/>
            <w:shd w:val="clear" w:color="auto" w:fill="FABF8F"/>
            <w:vAlign w:val="bottom"/>
          </w:tcPr>
          <w:p w:rsidR="00A45577" w:rsidRDefault="00A45577">
            <w:pPr>
              <w:rPr>
                <w:sz w:val="7"/>
                <w:szCs w:val="7"/>
              </w:rPr>
            </w:pPr>
          </w:p>
        </w:tc>
        <w:tc>
          <w:tcPr>
            <w:tcW w:w="2660" w:type="dxa"/>
            <w:vMerge/>
            <w:shd w:val="clear" w:color="auto" w:fill="FABF8F"/>
            <w:vAlign w:val="bottom"/>
          </w:tcPr>
          <w:p w:rsidR="00A45577" w:rsidRDefault="00A45577">
            <w:pPr>
              <w:rPr>
                <w:sz w:val="7"/>
                <w:szCs w:val="7"/>
              </w:rPr>
            </w:pPr>
          </w:p>
        </w:tc>
        <w:tc>
          <w:tcPr>
            <w:tcW w:w="100" w:type="dxa"/>
            <w:shd w:val="clear" w:color="auto" w:fill="FABF8F"/>
            <w:vAlign w:val="bottom"/>
          </w:tcPr>
          <w:p w:rsidR="00A45577" w:rsidRDefault="00A45577">
            <w:pPr>
              <w:rPr>
                <w:sz w:val="7"/>
                <w:szCs w:val="7"/>
              </w:rPr>
            </w:pPr>
          </w:p>
        </w:tc>
        <w:tc>
          <w:tcPr>
            <w:tcW w:w="120" w:type="dxa"/>
            <w:shd w:val="clear" w:color="auto" w:fill="B6DDE8"/>
            <w:vAlign w:val="bottom"/>
          </w:tcPr>
          <w:p w:rsidR="00A45577" w:rsidRDefault="00A45577">
            <w:pPr>
              <w:rPr>
                <w:sz w:val="7"/>
                <w:szCs w:val="7"/>
              </w:rPr>
            </w:pPr>
          </w:p>
        </w:tc>
        <w:tc>
          <w:tcPr>
            <w:tcW w:w="4280" w:type="dxa"/>
            <w:gridSpan w:val="4"/>
            <w:vMerge w:val="restart"/>
            <w:shd w:val="clear" w:color="auto" w:fill="B6DDE8"/>
            <w:vAlign w:val="bottom"/>
          </w:tcPr>
          <w:p w:rsidR="00A45577" w:rsidRDefault="002E5A76">
            <w:pPr>
              <w:jc w:val="center"/>
              <w:rPr>
                <w:sz w:val="20"/>
                <w:szCs w:val="20"/>
              </w:rPr>
            </w:pPr>
            <w:r>
              <w:rPr>
                <w:rFonts w:ascii="Cambria" w:eastAsia="Cambria" w:hAnsi="Cambria" w:cs="Cambria"/>
              </w:rPr>
              <w:t>водопотребление и водоотведение</w:t>
            </w:r>
          </w:p>
        </w:tc>
        <w:tc>
          <w:tcPr>
            <w:tcW w:w="120" w:type="dxa"/>
            <w:shd w:val="clear" w:color="auto" w:fill="B6DDE8"/>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1980" w:type="dxa"/>
            <w:vMerge/>
            <w:shd w:val="clear" w:color="auto" w:fill="C2D69B"/>
            <w:vAlign w:val="bottom"/>
          </w:tcPr>
          <w:p w:rsidR="00A45577" w:rsidRDefault="00A45577">
            <w:pPr>
              <w:rPr>
                <w:sz w:val="7"/>
                <w:szCs w:val="7"/>
              </w:rPr>
            </w:pPr>
          </w:p>
        </w:tc>
        <w:tc>
          <w:tcPr>
            <w:tcW w:w="100" w:type="dxa"/>
            <w:shd w:val="clear" w:color="auto" w:fill="C2D69B"/>
            <w:vAlign w:val="bottom"/>
          </w:tcPr>
          <w:p w:rsidR="00A45577" w:rsidRDefault="00A45577">
            <w:pPr>
              <w:rPr>
                <w:sz w:val="7"/>
                <w:szCs w:val="7"/>
              </w:rPr>
            </w:pPr>
          </w:p>
        </w:tc>
        <w:tc>
          <w:tcPr>
            <w:tcW w:w="0" w:type="dxa"/>
            <w:vAlign w:val="bottom"/>
          </w:tcPr>
          <w:p w:rsidR="00A45577" w:rsidRDefault="00A45577">
            <w:pPr>
              <w:rPr>
                <w:sz w:val="1"/>
                <w:szCs w:val="1"/>
              </w:rPr>
            </w:pPr>
          </w:p>
        </w:tc>
      </w:tr>
      <w:tr w:rsidR="00A45577">
        <w:trPr>
          <w:trHeight w:val="189"/>
        </w:trPr>
        <w:tc>
          <w:tcPr>
            <w:tcW w:w="100" w:type="dxa"/>
            <w:tcBorders>
              <w:bottom w:val="single" w:sz="8" w:space="0" w:color="FABF8F"/>
            </w:tcBorders>
            <w:shd w:val="clear" w:color="auto" w:fill="FABF8F"/>
            <w:vAlign w:val="bottom"/>
          </w:tcPr>
          <w:p w:rsidR="00A45577" w:rsidRDefault="00A45577">
            <w:pPr>
              <w:rPr>
                <w:sz w:val="16"/>
                <w:szCs w:val="16"/>
              </w:rPr>
            </w:pPr>
          </w:p>
        </w:tc>
        <w:tc>
          <w:tcPr>
            <w:tcW w:w="2660" w:type="dxa"/>
            <w:tcBorders>
              <w:bottom w:val="single" w:sz="8" w:space="0" w:color="FABF8F"/>
            </w:tcBorders>
            <w:shd w:val="clear" w:color="auto" w:fill="FABF8F"/>
            <w:vAlign w:val="bottom"/>
          </w:tcPr>
          <w:p w:rsidR="00A45577" w:rsidRDefault="00A45577">
            <w:pPr>
              <w:rPr>
                <w:sz w:val="16"/>
                <w:szCs w:val="16"/>
              </w:rPr>
            </w:pPr>
          </w:p>
        </w:tc>
        <w:tc>
          <w:tcPr>
            <w:tcW w:w="100" w:type="dxa"/>
            <w:tcBorders>
              <w:bottom w:val="single" w:sz="8" w:space="0" w:color="FABF8F"/>
            </w:tcBorders>
            <w:shd w:val="clear" w:color="auto" w:fill="FABF8F"/>
            <w:vAlign w:val="bottom"/>
          </w:tcPr>
          <w:p w:rsidR="00A45577" w:rsidRDefault="00A45577">
            <w:pPr>
              <w:rPr>
                <w:sz w:val="16"/>
                <w:szCs w:val="16"/>
              </w:rPr>
            </w:pPr>
          </w:p>
        </w:tc>
        <w:tc>
          <w:tcPr>
            <w:tcW w:w="120" w:type="dxa"/>
            <w:tcBorders>
              <w:bottom w:val="single" w:sz="8" w:space="0" w:color="B6DDE8"/>
            </w:tcBorders>
            <w:shd w:val="clear" w:color="auto" w:fill="B6DDE8"/>
            <w:vAlign w:val="bottom"/>
          </w:tcPr>
          <w:p w:rsidR="00A45577" w:rsidRDefault="00A45577">
            <w:pPr>
              <w:rPr>
                <w:sz w:val="16"/>
                <w:szCs w:val="16"/>
              </w:rPr>
            </w:pPr>
          </w:p>
        </w:tc>
        <w:tc>
          <w:tcPr>
            <w:tcW w:w="4280" w:type="dxa"/>
            <w:gridSpan w:val="4"/>
            <w:vMerge/>
            <w:tcBorders>
              <w:bottom w:val="single" w:sz="8" w:space="0" w:color="B6DDE8"/>
            </w:tcBorders>
            <w:shd w:val="clear" w:color="auto" w:fill="B6DDE8"/>
            <w:vAlign w:val="bottom"/>
          </w:tcPr>
          <w:p w:rsidR="00A45577" w:rsidRDefault="00A45577">
            <w:pPr>
              <w:rPr>
                <w:sz w:val="16"/>
                <w:szCs w:val="16"/>
              </w:rPr>
            </w:pPr>
          </w:p>
        </w:tc>
        <w:tc>
          <w:tcPr>
            <w:tcW w:w="120" w:type="dxa"/>
            <w:tcBorders>
              <w:bottom w:val="single" w:sz="8" w:space="0" w:color="B6DDE8"/>
            </w:tcBorders>
            <w:shd w:val="clear" w:color="auto" w:fill="B6DDE8"/>
            <w:vAlign w:val="bottom"/>
          </w:tcPr>
          <w:p w:rsidR="00A45577" w:rsidRDefault="00A45577">
            <w:pPr>
              <w:rPr>
                <w:sz w:val="16"/>
                <w:szCs w:val="16"/>
              </w:rPr>
            </w:pPr>
          </w:p>
        </w:tc>
        <w:tc>
          <w:tcPr>
            <w:tcW w:w="100" w:type="dxa"/>
            <w:tcBorders>
              <w:bottom w:val="single" w:sz="8" w:space="0" w:color="C2D69B"/>
            </w:tcBorders>
            <w:shd w:val="clear" w:color="auto" w:fill="C2D69B"/>
            <w:vAlign w:val="bottom"/>
          </w:tcPr>
          <w:p w:rsidR="00A45577" w:rsidRDefault="00A45577">
            <w:pPr>
              <w:rPr>
                <w:sz w:val="16"/>
                <w:szCs w:val="16"/>
              </w:rPr>
            </w:pPr>
          </w:p>
        </w:tc>
        <w:tc>
          <w:tcPr>
            <w:tcW w:w="1980" w:type="dxa"/>
            <w:tcBorders>
              <w:bottom w:val="single" w:sz="8" w:space="0" w:color="C2D69B"/>
            </w:tcBorders>
            <w:shd w:val="clear" w:color="auto" w:fill="C2D69B"/>
            <w:vAlign w:val="bottom"/>
          </w:tcPr>
          <w:p w:rsidR="00A45577" w:rsidRDefault="00A45577">
            <w:pPr>
              <w:rPr>
                <w:sz w:val="16"/>
                <w:szCs w:val="16"/>
              </w:rPr>
            </w:pPr>
          </w:p>
        </w:tc>
        <w:tc>
          <w:tcPr>
            <w:tcW w:w="100" w:type="dxa"/>
            <w:tcBorders>
              <w:bottom w:val="single" w:sz="8" w:space="0" w:color="C2D69B"/>
            </w:tcBorders>
            <w:shd w:val="clear" w:color="auto" w:fill="C2D69B"/>
            <w:vAlign w:val="bottom"/>
          </w:tcPr>
          <w:p w:rsidR="00A45577" w:rsidRDefault="00A45577">
            <w:pPr>
              <w:rPr>
                <w:sz w:val="16"/>
                <w:szCs w:val="16"/>
              </w:rPr>
            </w:pPr>
          </w:p>
        </w:tc>
        <w:tc>
          <w:tcPr>
            <w:tcW w:w="0" w:type="dxa"/>
            <w:vAlign w:val="bottom"/>
          </w:tcPr>
          <w:p w:rsidR="00A45577" w:rsidRDefault="00A45577">
            <w:pPr>
              <w:rPr>
                <w:sz w:val="1"/>
                <w:szCs w:val="1"/>
              </w:rPr>
            </w:pPr>
          </w:p>
        </w:tc>
      </w:tr>
      <w:tr w:rsidR="00A45577">
        <w:trPr>
          <w:trHeight w:val="552"/>
        </w:trPr>
        <w:tc>
          <w:tcPr>
            <w:tcW w:w="100" w:type="dxa"/>
            <w:shd w:val="clear" w:color="auto" w:fill="D99594"/>
            <w:vAlign w:val="bottom"/>
          </w:tcPr>
          <w:p w:rsidR="00A45577" w:rsidRDefault="00A45577">
            <w:pPr>
              <w:rPr>
                <w:sz w:val="24"/>
                <w:szCs w:val="24"/>
              </w:rPr>
            </w:pPr>
          </w:p>
        </w:tc>
        <w:tc>
          <w:tcPr>
            <w:tcW w:w="2660" w:type="dxa"/>
            <w:shd w:val="clear" w:color="auto" w:fill="D99594"/>
            <w:vAlign w:val="bottom"/>
          </w:tcPr>
          <w:p w:rsidR="00A45577" w:rsidRDefault="002E5A76">
            <w:pPr>
              <w:jc w:val="center"/>
              <w:rPr>
                <w:sz w:val="20"/>
                <w:szCs w:val="20"/>
              </w:rPr>
            </w:pPr>
            <w:r>
              <w:rPr>
                <w:rFonts w:ascii="Cambria" w:eastAsia="Cambria" w:hAnsi="Cambria" w:cs="Cambria"/>
              </w:rPr>
              <w:t>ЗДАНИЯ</w:t>
            </w:r>
          </w:p>
        </w:tc>
        <w:tc>
          <w:tcPr>
            <w:tcW w:w="100" w:type="dxa"/>
            <w:shd w:val="clear" w:color="auto" w:fill="D99594"/>
            <w:vAlign w:val="bottom"/>
          </w:tcPr>
          <w:p w:rsidR="00A45577" w:rsidRDefault="00A45577">
            <w:pPr>
              <w:rPr>
                <w:sz w:val="24"/>
                <w:szCs w:val="24"/>
              </w:rPr>
            </w:pPr>
          </w:p>
        </w:tc>
        <w:tc>
          <w:tcPr>
            <w:tcW w:w="120" w:type="dxa"/>
            <w:shd w:val="clear" w:color="auto" w:fill="95B3D7"/>
            <w:vAlign w:val="bottom"/>
          </w:tcPr>
          <w:p w:rsidR="00A45577" w:rsidRDefault="00A45577">
            <w:pPr>
              <w:rPr>
                <w:sz w:val="24"/>
                <w:szCs w:val="24"/>
              </w:rPr>
            </w:pPr>
          </w:p>
        </w:tc>
        <w:tc>
          <w:tcPr>
            <w:tcW w:w="4280" w:type="dxa"/>
            <w:gridSpan w:val="4"/>
            <w:shd w:val="clear" w:color="auto" w:fill="95B3D7"/>
            <w:vAlign w:val="bottom"/>
          </w:tcPr>
          <w:p w:rsidR="00A45577" w:rsidRDefault="002E5A76">
            <w:pPr>
              <w:ind w:left="560"/>
              <w:rPr>
                <w:sz w:val="20"/>
                <w:szCs w:val="20"/>
              </w:rPr>
            </w:pPr>
            <w:r>
              <w:rPr>
                <w:rFonts w:ascii="Cambria" w:eastAsia="Cambria" w:hAnsi="Cambria" w:cs="Cambria"/>
              </w:rPr>
              <w:t>ТРАНСПОРТ И МОБИЛЬНОCТЬ</w:t>
            </w:r>
          </w:p>
        </w:tc>
        <w:tc>
          <w:tcPr>
            <w:tcW w:w="120" w:type="dxa"/>
            <w:shd w:val="clear" w:color="auto" w:fill="95B3D7"/>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1980" w:type="dxa"/>
            <w:shd w:val="clear" w:color="auto" w:fill="C2D69B"/>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0" w:type="dxa"/>
            <w:vAlign w:val="bottom"/>
          </w:tcPr>
          <w:p w:rsidR="00A45577" w:rsidRDefault="00A45577">
            <w:pPr>
              <w:rPr>
                <w:sz w:val="1"/>
                <w:szCs w:val="1"/>
              </w:rPr>
            </w:pPr>
          </w:p>
        </w:tc>
      </w:tr>
      <w:tr w:rsidR="00A45577">
        <w:trPr>
          <w:trHeight w:val="298"/>
        </w:trPr>
        <w:tc>
          <w:tcPr>
            <w:tcW w:w="100" w:type="dxa"/>
            <w:shd w:val="clear" w:color="auto" w:fill="D99594"/>
            <w:vAlign w:val="bottom"/>
          </w:tcPr>
          <w:p w:rsidR="00A45577" w:rsidRDefault="00A45577">
            <w:pPr>
              <w:rPr>
                <w:sz w:val="24"/>
                <w:szCs w:val="24"/>
              </w:rPr>
            </w:pPr>
          </w:p>
        </w:tc>
        <w:tc>
          <w:tcPr>
            <w:tcW w:w="2660" w:type="dxa"/>
            <w:shd w:val="clear" w:color="auto" w:fill="D99594"/>
            <w:vAlign w:val="bottom"/>
          </w:tcPr>
          <w:p w:rsidR="00A45577" w:rsidRDefault="00A45577">
            <w:pPr>
              <w:rPr>
                <w:sz w:val="24"/>
                <w:szCs w:val="24"/>
              </w:rPr>
            </w:pPr>
          </w:p>
        </w:tc>
        <w:tc>
          <w:tcPr>
            <w:tcW w:w="100" w:type="dxa"/>
            <w:shd w:val="clear" w:color="auto" w:fill="D99594"/>
            <w:vAlign w:val="bottom"/>
          </w:tcPr>
          <w:p w:rsidR="00A45577" w:rsidRDefault="00A45577">
            <w:pPr>
              <w:rPr>
                <w:sz w:val="24"/>
                <w:szCs w:val="24"/>
              </w:rPr>
            </w:pPr>
          </w:p>
        </w:tc>
        <w:tc>
          <w:tcPr>
            <w:tcW w:w="120" w:type="dxa"/>
            <w:shd w:val="clear" w:color="auto" w:fill="95B3D7"/>
            <w:vAlign w:val="bottom"/>
          </w:tcPr>
          <w:p w:rsidR="00A45577" w:rsidRDefault="00A45577">
            <w:pPr>
              <w:rPr>
                <w:sz w:val="24"/>
                <w:szCs w:val="24"/>
              </w:rPr>
            </w:pPr>
          </w:p>
        </w:tc>
        <w:tc>
          <w:tcPr>
            <w:tcW w:w="2480" w:type="dxa"/>
            <w:shd w:val="clear" w:color="auto" w:fill="95B3D7"/>
            <w:vAlign w:val="bottom"/>
          </w:tcPr>
          <w:p w:rsidR="00A45577" w:rsidRDefault="00A45577">
            <w:pPr>
              <w:rPr>
                <w:sz w:val="24"/>
                <w:szCs w:val="24"/>
              </w:rPr>
            </w:pPr>
          </w:p>
        </w:tc>
        <w:tc>
          <w:tcPr>
            <w:tcW w:w="100" w:type="dxa"/>
            <w:shd w:val="clear" w:color="auto" w:fill="95B3D7"/>
            <w:vAlign w:val="bottom"/>
          </w:tcPr>
          <w:p w:rsidR="00A45577" w:rsidRDefault="00A45577">
            <w:pPr>
              <w:rPr>
                <w:sz w:val="24"/>
                <w:szCs w:val="24"/>
              </w:rPr>
            </w:pPr>
          </w:p>
        </w:tc>
        <w:tc>
          <w:tcPr>
            <w:tcW w:w="120" w:type="dxa"/>
            <w:shd w:val="clear" w:color="auto" w:fill="95B3D7"/>
            <w:vAlign w:val="bottom"/>
          </w:tcPr>
          <w:p w:rsidR="00A45577" w:rsidRDefault="00A45577">
            <w:pPr>
              <w:rPr>
                <w:sz w:val="24"/>
                <w:szCs w:val="24"/>
              </w:rPr>
            </w:pPr>
          </w:p>
        </w:tc>
        <w:tc>
          <w:tcPr>
            <w:tcW w:w="1580" w:type="dxa"/>
            <w:shd w:val="clear" w:color="auto" w:fill="95B3D7"/>
            <w:vAlign w:val="bottom"/>
          </w:tcPr>
          <w:p w:rsidR="00A45577" w:rsidRDefault="00A45577">
            <w:pPr>
              <w:rPr>
                <w:sz w:val="24"/>
                <w:szCs w:val="24"/>
              </w:rPr>
            </w:pPr>
          </w:p>
        </w:tc>
        <w:tc>
          <w:tcPr>
            <w:tcW w:w="120" w:type="dxa"/>
            <w:shd w:val="clear" w:color="auto" w:fill="95B3D7"/>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1980" w:type="dxa"/>
            <w:shd w:val="clear" w:color="auto" w:fill="C2D69B"/>
            <w:vAlign w:val="bottom"/>
          </w:tcPr>
          <w:p w:rsidR="00A45577" w:rsidRDefault="00A45577">
            <w:pPr>
              <w:rPr>
                <w:sz w:val="24"/>
                <w:szCs w:val="24"/>
              </w:rPr>
            </w:pPr>
          </w:p>
        </w:tc>
        <w:tc>
          <w:tcPr>
            <w:tcW w:w="100" w:type="dxa"/>
            <w:shd w:val="clear" w:color="auto" w:fill="C2D69B"/>
            <w:vAlign w:val="bottom"/>
          </w:tcPr>
          <w:p w:rsidR="00A45577" w:rsidRDefault="00A45577">
            <w:pPr>
              <w:rPr>
                <w:sz w:val="24"/>
                <w:szCs w:val="24"/>
              </w:rPr>
            </w:pPr>
          </w:p>
        </w:tc>
        <w:tc>
          <w:tcPr>
            <w:tcW w:w="0" w:type="dxa"/>
            <w:vAlign w:val="bottom"/>
          </w:tcPr>
          <w:p w:rsidR="00A45577" w:rsidRDefault="00A45577">
            <w:pPr>
              <w:rPr>
                <w:sz w:val="1"/>
                <w:szCs w:val="1"/>
              </w:rPr>
            </w:pPr>
          </w:p>
        </w:tc>
      </w:tr>
    </w:tbl>
    <w:p w:rsidR="00A45577" w:rsidRDefault="00A45577">
      <w:pPr>
        <w:sectPr w:rsidR="00A45577">
          <w:pgSz w:w="11900" w:h="16838"/>
          <w:pgMar w:top="1112" w:right="726" w:bottom="1440" w:left="1440" w:header="0" w:footer="0" w:gutter="0"/>
          <w:cols w:space="720" w:equalWidth="0">
            <w:col w:w="974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16928" behindDoc="1" locked="0" layoutInCell="0" allowOverlap="1">
            <wp:simplePos x="0" y="0"/>
            <wp:positionH relativeFrom="page">
              <wp:posOffset>1080135</wp:posOffset>
            </wp:positionH>
            <wp:positionV relativeFrom="page">
              <wp:posOffset>720090</wp:posOffset>
            </wp:positionV>
            <wp:extent cx="5939155" cy="3956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5939155" cy="395605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61" w:lineRule="exact"/>
        <w:rPr>
          <w:sz w:val="20"/>
          <w:szCs w:val="20"/>
        </w:rPr>
      </w:pPr>
    </w:p>
    <w:p w:rsidR="00A45577" w:rsidRDefault="002E5A76">
      <w:pPr>
        <w:ind w:left="820"/>
        <w:rPr>
          <w:sz w:val="20"/>
          <w:szCs w:val="20"/>
        </w:rPr>
      </w:pPr>
      <w:r>
        <w:rPr>
          <w:rFonts w:ascii="Cambria" w:eastAsia="Cambria" w:hAnsi="Cambria" w:cs="Cambria"/>
          <w:b/>
          <w:bCs/>
        </w:rPr>
        <w:t>Форма города и региональные связи</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Характерные особенности пространства в Городке обусловлены доисторическими процессами формирования в этом краю озерно-моренных ландшафтов – наследием ледников. В пейзажах Поозерья (Подвинья) заметны цепочки озер, которые в широтном направлении соединяются реками и ручьями, а в направлении юг-север по гряде возвышенностей сложились сухопутные торговые пути. Городок именно и возник на пересечении путей водных путей Оболь-Усвяты и сухопутных Невель-Витебск. Характерный ландшафт изначально придал городу более сложную форму решетки, изогнутой «ожерельем» вокруг озерной группы. Присоединившиеся позже «концы» города (в виде узких линии застройки, приуроченных к внешним дорогам и проселкам) представляют собой еще одну форму расселения, которая присуща ландшафтам данного типа.</w:t>
      </w:r>
    </w:p>
    <w:p w:rsidR="00A45577" w:rsidRDefault="00A45577">
      <w:pPr>
        <w:spacing w:line="9" w:lineRule="exact"/>
        <w:rPr>
          <w:sz w:val="20"/>
          <w:szCs w:val="20"/>
        </w:rPr>
      </w:pPr>
    </w:p>
    <w:p w:rsidR="00A45577" w:rsidRDefault="002E5A76">
      <w:pPr>
        <w:numPr>
          <w:ilvl w:val="0"/>
          <w:numId w:val="9"/>
        </w:numPr>
        <w:tabs>
          <w:tab w:val="left" w:pos="1056"/>
        </w:tabs>
        <w:spacing w:line="276" w:lineRule="auto"/>
        <w:ind w:left="260" w:firstLine="568"/>
        <w:jc w:val="both"/>
        <w:rPr>
          <w:rFonts w:ascii="Cambria" w:eastAsia="Cambria" w:hAnsi="Cambria" w:cs="Cambria"/>
        </w:rPr>
      </w:pPr>
      <w:r>
        <w:rPr>
          <w:rFonts w:ascii="Cambria" w:eastAsia="Cambria" w:hAnsi="Cambria" w:cs="Cambria"/>
        </w:rPr>
        <w:t>настоящее время форма Городка не отличается компактностью, что обусловлено тем, что город разделен р. Горожанка, железной дорогой и развивался преимущественно вдоль основных улиц, имеющих выход на внешние направления – Невельское шоссе – Карла Маркса – Пролетарская – Баграмяна, ул. Гагарина, Комсомольская, Вокзальная, Бурлыги.</w:t>
      </w:r>
    </w:p>
    <w:p w:rsidR="00A45577" w:rsidRDefault="00A45577">
      <w:pPr>
        <w:spacing w:line="1"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По критерию компактности Городок проигрывает модели «зеленого города», которая обеспечивает пространственные условия для того, чтобы большее количество людей могло жить ближе к работе, школам, магазинам и поликлиникам. Также для города небольшого размера компактная модель позволяет более эффективно использовать общественный транспорт и отказаться от автомобилей. Кроме того, к достоинствам компактного города относится сохранение пригородных сельскохозяйственных и рекреационных земель – компактный город развивается не за счет экстенсивного освоения новых территорий, а за счет эффективного использования уже имеющихся.</w:t>
      </w:r>
    </w:p>
    <w:p w:rsidR="00A45577" w:rsidRDefault="00A45577">
      <w:pPr>
        <w:spacing w:line="1"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Внешний контур городской застройки сильно изрезан. Двадцать лет подряд город постепенно расширялся за счет освоения свободных сельских территорий, отводимых под новое жилищное строительство, как многоэтажное, так и усадебное. Основное направление территориального роста – юго-западный сектор.</w:t>
      </w:r>
    </w:p>
    <w:p w:rsidR="00A45577" w:rsidRDefault="00A45577">
      <w:pPr>
        <w:sectPr w:rsidR="00A45577">
          <w:pgSz w:w="11900" w:h="16838"/>
          <w:pgMar w:top="1440" w:right="846" w:bottom="566" w:left="1440" w:header="0" w:footer="0" w:gutter="0"/>
          <w:cols w:space="720" w:equalWidth="0">
            <w:col w:w="9620"/>
          </w:cols>
        </w:sectPr>
      </w:pPr>
    </w:p>
    <w:p w:rsidR="00A45577" w:rsidRDefault="002E5A76">
      <w:pPr>
        <w:spacing w:line="276" w:lineRule="auto"/>
        <w:ind w:left="260" w:firstLine="566"/>
        <w:jc w:val="both"/>
        <w:rPr>
          <w:sz w:val="20"/>
          <w:szCs w:val="20"/>
        </w:rPr>
      </w:pPr>
      <w:r>
        <w:rPr>
          <w:rFonts w:ascii="Cambria" w:eastAsia="Cambria" w:hAnsi="Cambria" w:cs="Cambria"/>
        </w:rPr>
        <w:lastRenderedPageBreak/>
        <w:t>Городской центр имеет сбалансированное расположение относительно двух транспортных узлов – автовокзал и вокзал железнодорожной станции разнесены по обе стороны от центра города, они находятся в точках касания городской застройки с важнейшими трассами региона. Сегодня набор объектов в основном удовлетворяет все базовые потребности городских жителей и тяготеющего сельского населения. Накопленный потенциал социальной инфраструктуры базового уровня выгодно выделяет Городок не только среди населенных пунктов своего района, но и в сравнении с Невелем – его историческим трансграничным партнером и конкурентом.</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Часовая транспортная доступность Витебска снимает остроту проблем с социальным обслуживанием более высокого иерархического уровня. Однако выгоды положения Городка на короткой связи с Витебском пока недооцениваются. Главная причина состоит в том, что пассажирские перевозки не входят в приоритеты железной дороги. Поэтому, сегодня график движения неудобный, скорость низкая, по прибытию трудно добраться от вокзала в город. Но следует отметить, что европейские тенденции зеленого градостроительства выдвигают на первый план использование рельсового транспорта – железнодорожного, трамвайного и особого легко-рельсового сообщения. За 20 лет эта перспектива станет ощущаться и на Витебщине, потому что это хороший способ улучшить транспортные связи в региональной системе расселения – рассредоточенной и мелкоселенной.</w:t>
      </w:r>
    </w:p>
    <w:p w:rsidR="00A45577" w:rsidRDefault="002E5A76">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165735</wp:posOffset>
            </wp:positionH>
            <wp:positionV relativeFrom="paragraph">
              <wp:posOffset>194945</wp:posOffset>
            </wp:positionV>
            <wp:extent cx="5940425" cy="4197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blip>
                    <a:srcRect/>
                    <a:stretch>
                      <a:fillRect/>
                    </a:stretch>
                  </pic:blipFill>
                  <pic:spPr bwMode="auto">
                    <a:xfrm>
                      <a:off x="0" y="0"/>
                      <a:ext cx="5940425" cy="4197350"/>
                    </a:xfrm>
                    <a:prstGeom prst="rect">
                      <a:avLst/>
                    </a:prstGeom>
                    <a:noFill/>
                  </pic:spPr>
                </pic:pic>
              </a:graphicData>
            </a:graphic>
          </wp:anchor>
        </w:drawing>
      </w:r>
    </w:p>
    <w:p w:rsidR="00A45577" w:rsidRDefault="00A45577">
      <w:pPr>
        <w:sectPr w:rsidR="00A45577">
          <w:pgSz w:w="11900" w:h="16838"/>
          <w:pgMar w:top="1134" w:right="846" w:bottom="781" w:left="1440" w:header="0" w:footer="0" w:gutter="0"/>
          <w:cols w:space="720" w:equalWidth="0">
            <w:col w:w="9620"/>
          </w:cols>
        </w:sect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58" w:lineRule="exact"/>
        <w:rPr>
          <w:sz w:val="20"/>
          <w:szCs w:val="20"/>
        </w:rPr>
      </w:pPr>
    </w:p>
    <w:p w:rsidR="00A45577" w:rsidRDefault="002E5A76">
      <w:pPr>
        <w:ind w:left="820"/>
        <w:rPr>
          <w:sz w:val="20"/>
          <w:szCs w:val="20"/>
        </w:rPr>
      </w:pPr>
      <w:r>
        <w:rPr>
          <w:rFonts w:ascii="Cambria" w:eastAsia="Cambria" w:hAnsi="Cambria" w:cs="Cambria"/>
          <w:b/>
          <w:bCs/>
        </w:rPr>
        <w:t>Районы и землепользование</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Городок имеет характерную мозаичную функционально-пространственной структуру, между застроенными территориями внутри города существуют достаточно большие разрывы. В городе преобладает укрупненное функциональное зонирование, которое в центральном районе города сочетается с мелкоразмерной сетью кварталов смешанного использования и сохраненной исторической застройкой. Кварталов со смешанной застройкой, характерных для идеальной модели «зеленого» города, в Городке практически</w:t>
      </w:r>
    </w:p>
    <w:p w:rsidR="00A45577" w:rsidRDefault="00A45577">
      <w:pPr>
        <w:sectPr w:rsidR="00A45577">
          <w:type w:val="continuous"/>
          <w:pgSz w:w="11900" w:h="16838"/>
          <w:pgMar w:top="1134" w:right="846" w:bottom="781"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нет - единственный это укрупненный квартал с неупорядоченными внутренними связями, в границах улиц Комсомольская, Красноармейская, Пролетарская, Баграмяна. Также в некоторых центральных кварталах застройка разного назначения смешивается с жильем, в периферийных районах общественные объекты располагаются, как правило, в отдельно стоящих зданиях, между ними много пустого пространства.</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Относительно крупные монофункциональные зоны производственного назначения располагаются в северной и северо-восточной (за железной дорогой) частях города, где размещены средние и малые предприятия, а также объекты малого бизнеса. Наиболее сложный состав имеет производственная зона, расположенная на территориях между улицами Толкачева, Правды, Агроснабовской на севере и ул. Вокзальная, Правды, Бурлыги на северо-востоке.</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Жилые территории представлены в основном монофункциональными районами – массивами частного сектора и микрорайонами с многоэтажными домами разных периодов постройки. Основной массив многоквартирной жилой застройки сложился в районах «Центральный», «Баграмяновский», «Молодежный», небольшой квартал, преимущественно для работников птицефабрики, построен в районе «Гагаринский» в северо-западной части города, в настоящее время ведется застройка квартала средне этажной застройки по ул. Комсомольская (в районе больницы). В ближайшие годы усилия по преобразованию указанных территорий не будут связаны со значимыми строительными изменениями. Повышение уровня благоустройства дворовых пространств, их озеленение и упорядочение мест хранения личного транспорта (автомобилей и велосипедов), а также создание системы общественных пространств будет зависеть в большей степени от инициативности самих жителей и предпринимателей.</w:t>
      </w:r>
    </w:p>
    <w:p w:rsidR="00A45577" w:rsidRDefault="00A45577">
      <w:pPr>
        <w:spacing w:line="13"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Часть жилых территорий находится в водоохранных зонах рек и озер, а также санитарно-защитных зонах промышленных предприятий и коммунальных сооружений. Площадь городских территорий со вторичной застройкой (так называемый «браунфилд») незначительная, хотя количество высвобожденных зданий (в том числе производственного назначения) постоянно растет.</w:t>
      </w:r>
    </w:p>
    <w:p w:rsidR="00A45577" w:rsidRDefault="00A45577">
      <w:pPr>
        <w:spacing w:line="6"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Сегодня в пространстве Городка выделяется более десяти районов: Зареченский, Латышовка, Дыдышко, Старый рынок, Садовый, Баграмяновский, Парковый, Белоозерский, Молодежный, Приозерный, Зеленый, Гагарина и Центральный. Заполнение внутреннего пространства города неравномерное. Районы отличаются, как характером расположенных в них объектов, так и интенсивностью использования территории. Районы лучше связаны с центром, но хуже – между собой.</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spacing w:line="276" w:lineRule="auto"/>
        <w:ind w:left="6480" w:right="1200"/>
        <w:jc w:val="both"/>
        <w:rPr>
          <w:sz w:val="20"/>
          <w:szCs w:val="20"/>
        </w:rPr>
      </w:pPr>
      <w:r>
        <w:rPr>
          <w:rFonts w:ascii="Cambria" w:eastAsia="Cambria" w:hAnsi="Cambria" w:cs="Cambria"/>
          <w:b/>
          <w:bCs/>
        </w:rPr>
        <w:lastRenderedPageBreak/>
        <w:t>«Народная» карта районов Городка:</w:t>
      </w:r>
    </w:p>
    <w:p w:rsidR="00A45577" w:rsidRDefault="002E5A76">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165735</wp:posOffset>
            </wp:positionH>
            <wp:positionV relativeFrom="paragraph">
              <wp:posOffset>-338455</wp:posOffset>
            </wp:positionV>
            <wp:extent cx="3834130" cy="4067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blip>
                    <a:srcRect/>
                    <a:stretch>
                      <a:fillRect/>
                    </a:stretch>
                  </pic:blipFill>
                  <pic:spPr bwMode="auto">
                    <a:xfrm>
                      <a:off x="0" y="0"/>
                      <a:ext cx="3834130" cy="4067175"/>
                    </a:xfrm>
                    <a:prstGeom prst="rect">
                      <a:avLst/>
                    </a:prstGeom>
                    <a:noFill/>
                  </pic:spPr>
                </pic:pic>
              </a:graphicData>
            </a:graphic>
          </wp:anchor>
        </w:drawing>
      </w:r>
    </w:p>
    <w:p w:rsidR="00A45577" w:rsidRDefault="00A45577">
      <w:pPr>
        <w:spacing w:line="277" w:lineRule="exact"/>
        <w:rPr>
          <w:sz w:val="20"/>
          <w:szCs w:val="20"/>
        </w:rPr>
      </w:pPr>
    </w:p>
    <w:tbl>
      <w:tblPr>
        <w:tblW w:w="0" w:type="auto"/>
        <w:tblInd w:w="6480" w:type="dxa"/>
        <w:tblLayout w:type="fixed"/>
        <w:tblCellMar>
          <w:left w:w="0" w:type="dxa"/>
          <w:right w:w="0" w:type="dxa"/>
        </w:tblCellMar>
        <w:tblLook w:val="04A0" w:firstRow="1" w:lastRow="0" w:firstColumn="1" w:lastColumn="0" w:noHBand="0" w:noVBand="1"/>
      </w:tblPr>
      <w:tblGrid>
        <w:gridCol w:w="420"/>
        <w:gridCol w:w="1820"/>
      </w:tblGrid>
      <w:tr w:rsidR="00A45577">
        <w:trPr>
          <w:trHeight w:val="258"/>
        </w:trPr>
        <w:tc>
          <w:tcPr>
            <w:tcW w:w="420" w:type="dxa"/>
            <w:vAlign w:val="bottom"/>
          </w:tcPr>
          <w:p w:rsidR="00A45577" w:rsidRDefault="002E5A76">
            <w:pPr>
              <w:rPr>
                <w:sz w:val="20"/>
                <w:szCs w:val="20"/>
              </w:rPr>
            </w:pPr>
            <w:r>
              <w:rPr>
                <w:rFonts w:ascii="Cambria" w:eastAsia="Cambria" w:hAnsi="Cambria" w:cs="Cambria"/>
              </w:rPr>
              <w:t>1.</w:t>
            </w:r>
          </w:p>
        </w:tc>
        <w:tc>
          <w:tcPr>
            <w:tcW w:w="1820" w:type="dxa"/>
            <w:vAlign w:val="bottom"/>
          </w:tcPr>
          <w:p w:rsidR="00A45577" w:rsidRDefault="002E5A76">
            <w:pPr>
              <w:ind w:left="140"/>
              <w:rPr>
                <w:sz w:val="20"/>
                <w:szCs w:val="20"/>
              </w:rPr>
            </w:pPr>
            <w:r>
              <w:rPr>
                <w:rFonts w:ascii="Cambria" w:eastAsia="Cambria" w:hAnsi="Cambria" w:cs="Cambria"/>
              </w:rPr>
              <w:t>Зареченский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2.</w:t>
            </w:r>
          </w:p>
        </w:tc>
        <w:tc>
          <w:tcPr>
            <w:tcW w:w="1820" w:type="dxa"/>
            <w:vAlign w:val="bottom"/>
          </w:tcPr>
          <w:p w:rsidR="00A45577" w:rsidRDefault="002E5A76">
            <w:pPr>
              <w:ind w:left="140"/>
              <w:rPr>
                <w:sz w:val="20"/>
                <w:szCs w:val="20"/>
              </w:rPr>
            </w:pPr>
            <w:r>
              <w:rPr>
                <w:rFonts w:ascii="Cambria" w:eastAsia="Cambria" w:hAnsi="Cambria" w:cs="Cambria"/>
              </w:rPr>
              <w:t>Привокзальный</w:t>
            </w:r>
          </w:p>
        </w:tc>
      </w:tr>
      <w:tr w:rsidR="00A45577">
        <w:trPr>
          <w:trHeight w:val="295"/>
        </w:trPr>
        <w:tc>
          <w:tcPr>
            <w:tcW w:w="420" w:type="dxa"/>
            <w:vAlign w:val="bottom"/>
          </w:tcPr>
          <w:p w:rsidR="00A45577" w:rsidRDefault="002E5A76">
            <w:pPr>
              <w:rPr>
                <w:sz w:val="20"/>
                <w:szCs w:val="20"/>
              </w:rPr>
            </w:pPr>
            <w:r>
              <w:rPr>
                <w:rFonts w:ascii="Cambria" w:eastAsia="Cambria" w:hAnsi="Cambria" w:cs="Cambria"/>
              </w:rPr>
              <w:t>3.</w:t>
            </w:r>
          </w:p>
        </w:tc>
        <w:tc>
          <w:tcPr>
            <w:tcW w:w="1820" w:type="dxa"/>
            <w:vAlign w:val="bottom"/>
          </w:tcPr>
          <w:p w:rsidR="00A45577" w:rsidRDefault="002E5A76">
            <w:pPr>
              <w:ind w:left="140"/>
              <w:rPr>
                <w:sz w:val="20"/>
                <w:szCs w:val="20"/>
              </w:rPr>
            </w:pPr>
            <w:r>
              <w:rPr>
                <w:rFonts w:ascii="Cambria" w:eastAsia="Cambria" w:hAnsi="Cambria" w:cs="Cambria"/>
              </w:rPr>
              <w:t>Латышовка</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4.</w:t>
            </w:r>
          </w:p>
        </w:tc>
        <w:tc>
          <w:tcPr>
            <w:tcW w:w="1820" w:type="dxa"/>
            <w:vAlign w:val="bottom"/>
          </w:tcPr>
          <w:p w:rsidR="00A45577" w:rsidRDefault="002E5A76">
            <w:pPr>
              <w:ind w:left="140"/>
              <w:rPr>
                <w:sz w:val="20"/>
                <w:szCs w:val="20"/>
              </w:rPr>
            </w:pPr>
            <w:r>
              <w:rPr>
                <w:rFonts w:ascii="Cambria" w:eastAsia="Cambria" w:hAnsi="Cambria" w:cs="Cambria"/>
              </w:rPr>
              <w:t>Дыдышко</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5.</w:t>
            </w:r>
          </w:p>
        </w:tc>
        <w:tc>
          <w:tcPr>
            <w:tcW w:w="1820" w:type="dxa"/>
            <w:vAlign w:val="bottom"/>
          </w:tcPr>
          <w:p w:rsidR="00A45577" w:rsidRDefault="002E5A76">
            <w:pPr>
              <w:ind w:left="140"/>
              <w:rPr>
                <w:sz w:val="20"/>
                <w:szCs w:val="20"/>
              </w:rPr>
            </w:pPr>
            <w:r>
              <w:rPr>
                <w:rFonts w:ascii="Cambria" w:eastAsia="Cambria" w:hAnsi="Cambria" w:cs="Cambria"/>
              </w:rPr>
              <w:t>Старый рынок</w:t>
            </w:r>
          </w:p>
        </w:tc>
      </w:tr>
      <w:tr w:rsidR="00A45577">
        <w:trPr>
          <w:trHeight w:val="295"/>
        </w:trPr>
        <w:tc>
          <w:tcPr>
            <w:tcW w:w="420" w:type="dxa"/>
            <w:vAlign w:val="bottom"/>
          </w:tcPr>
          <w:p w:rsidR="00A45577" w:rsidRDefault="002E5A76">
            <w:pPr>
              <w:rPr>
                <w:sz w:val="20"/>
                <w:szCs w:val="20"/>
              </w:rPr>
            </w:pPr>
            <w:r>
              <w:rPr>
                <w:rFonts w:ascii="Cambria" w:eastAsia="Cambria" w:hAnsi="Cambria" w:cs="Cambria"/>
              </w:rPr>
              <w:t>6.</w:t>
            </w:r>
          </w:p>
        </w:tc>
        <w:tc>
          <w:tcPr>
            <w:tcW w:w="1820" w:type="dxa"/>
            <w:vAlign w:val="bottom"/>
          </w:tcPr>
          <w:p w:rsidR="00A45577" w:rsidRDefault="002E5A76">
            <w:pPr>
              <w:ind w:left="140"/>
              <w:rPr>
                <w:sz w:val="20"/>
                <w:szCs w:val="20"/>
              </w:rPr>
            </w:pPr>
            <w:r>
              <w:rPr>
                <w:rFonts w:ascii="Cambria" w:eastAsia="Cambria" w:hAnsi="Cambria" w:cs="Cambria"/>
              </w:rPr>
              <w:t>Садовый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7.</w:t>
            </w:r>
          </w:p>
        </w:tc>
        <w:tc>
          <w:tcPr>
            <w:tcW w:w="1820" w:type="dxa"/>
            <w:vAlign w:val="bottom"/>
          </w:tcPr>
          <w:p w:rsidR="00A45577" w:rsidRDefault="002E5A76">
            <w:pPr>
              <w:ind w:left="140"/>
              <w:rPr>
                <w:sz w:val="20"/>
                <w:szCs w:val="20"/>
              </w:rPr>
            </w:pPr>
            <w:r>
              <w:rPr>
                <w:rFonts w:ascii="Cambria" w:eastAsia="Cambria" w:hAnsi="Cambria" w:cs="Cambria"/>
                <w:w w:val="99"/>
              </w:rPr>
              <w:t>Баграмяновский</w:t>
            </w:r>
          </w:p>
        </w:tc>
      </w:tr>
      <w:tr w:rsidR="00A45577">
        <w:trPr>
          <w:trHeight w:val="295"/>
        </w:trPr>
        <w:tc>
          <w:tcPr>
            <w:tcW w:w="420" w:type="dxa"/>
            <w:vAlign w:val="bottom"/>
          </w:tcPr>
          <w:p w:rsidR="00A45577" w:rsidRDefault="002E5A76">
            <w:pPr>
              <w:rPr>
                <w:sz w:val="20"/>
                <w:szCs w:val="20"/>
              </w:rPr>
            </w:pPr>
            <w:r>
              <w:rPr>
                <w:rFonts w:ascii="Cambria" w:eastAsia="Cambria" w:hAnsi="Cambria" w:cs="Cambria"/>
              </w:rPr>
              <w:t>8.</w:t>
            </w:r>
          </w:p>
        </w:tc>
        <w:tc>
          <w:tcPr>
            <w:tcW w:w="1820" w:type="dxa"/>
            <w:vAlign w:val="bottom"/>
          </w:tcPr>
          <w:p w:rsidR="00A45577" w:rsidRDefault="002E5A76">
            <w:pPr>
              <w:ind w:left="140"/>
              <w:rPr>
                <w:sz w:val="20"/>
                <w:szCs w:val="20"/>
              </w:rPr>
            </w:pPr>
            <w:r>
              <w:rPr>
                <w:rFonts w:ascii="Cambria" w:eastAsia="Cambria" w:hAnsi="Cambria" w:cs="Cambria"/>
              </w:rPr>
              <w:t>Парковый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9.</w:t>
            </w:r>
          </w:p>
        </w:tc>
        <w:tc>
          <w:tcPr>
            <w:tcW w:w="1820" w:type="dxa"/>
            <w:vAlign w:val="bottom"/>
          </w:tcPr>
          <w:p w:rsidR="00A45577" w:rsidRDefault="002E5A76">
            <w:pPr>
              <w:ind w:left="140"/>
              <w:rPr>
                <w:sz w:val="20"/>
                <w:szCs w:val="20"/>
              </w:rPr>
            </w:pPr>
            <w:r>
              <w:rPr>
                <w:rFonts w:ascii="Cambria" w:eastAsia="Cambria" w:hAnsi="Cambria" w:cs="Cambria"/>
              </w:rPr>
              <w:t>Белоозерский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10.</w:t>
            </w:r>
          </w:p>
        </w:tc>
        <w:tc>
          <w:tcPr>
            <w:tcW w:w="1820" w:type="dxa"/>
            <w:vAlign w:val="bottom"/>
          </w:tcPr>
          <w:p w:rsidR="00A45577" w:rsidRDefault="002E5A76">
            <w:pPr>
              <w:ind w:left="140"/>
              <w:rPr>
                <w:sz w:val="20"/>
                <w:szCs w:val="20"/>
              </w:rPr>
            </w:pPr>
            <w:r>
              <w:rPr>
                <w:rFonts w:ascii="Cambria" w:eastAsia="Cambria" w:hAnsi="Cambria" w:cs="Cambria"/>
              </w:rPr>
              <w:t>Молодежный</w:t>
            </w:r>
          </w:p>
        </w:tc>
      </w:tr>
      <w:tr w:rsidR="00A45577">
        <w:trPr>
          <w:trHeight w:val="295"/>
        </w:trPr>
        <w:tc>
          <w:tcPr>
            <w:tcW w:w="420" w:type="dxa"/>
            <w:vAlign w:val="bottom"/>
          </w:tcPr>
          <w:p w:rsidR="00A45577" w:rsidRDefault="002E5A76">
            <w:pPr>
              <w:rPr>
                <w:sz w:val="20"/>
                <w:szCs w:val="20"/>
              </w:rPr>
            </w:pPr>
            <w:r>
              <w:rPr>
                <w:rFonts w:ascii="Cambria" w:eastAsia="Cambria" w:hAnsi="Cambria" w:cs="Cambria"/>
              </w:rPr>
              <w:t>11.</w:t>
            </w:r>
          </w:p>
        </w:tc>
        <w:tc>
          <w:tcPr>
            <w:tcW w:w="1820" w:type="dxa"/>
            <w:vAlign w:val="bottom"/>
          </w:tcPr>
          <w:p w:rsidR="00A45577" w:rsidRDefault="002E5A76">
            <w:pPr>
              <w:ind w:left="140"/>
              <w:rPr>
                <w:sz w:val="20"/>
                <w:szCs w:val="20"/>
              </w:rPr>
            </w:pPr>
            <w:r>
              <w:rPr>
                <w:rFonts w:ascii="Cambria" w:eastAsia="Cambria" w:hAnsi="Cambria" w:cs="Cambria"/>
              </w:rPr>
              <w:t>Приозерный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12.</w:t>
            </w:r>
          </w:p>
        </w:tc>
        <w:tc>
          <w:tcPr>
            <w:tcW w:w="1820" w:type="dxa"/>
            <w:vAlign w:val="bottom"/>
          </w:tcPr>
          <w:p w:rsidR="00A45577" w:rsidRDefault="002E5A76">
            <w:pPr>
              <w:ind w:left="140"/>
              <w:rPr>
                <w:sz w:val="20"/>
                <w:szCs w:val="20"/>
              </w:rPr>
            </w:pPr>
            <w:r>
              <w:rPr>
                <w:rFonts w:ascii="Cambria" w:eastAsia="Cambria" w:hAnsi="Cambria" w:cs="Cambria"/>
              </w:rPr>
              <w:t>Зеленый</w:t>
            </w:r>
          </w:p>
        </w:tc>
      </w:tr>
      <w:tr w:rsidR="00A45577">
        <w:trPr>
          <w:trHeight w:val="296"/>
        </w:trPr>
        <w:tc>
          <w:tcPr>
            <w:tcW w:w="420" w:type="dxa"/>
            <w:vAlign w:val="bottom"/>
          </w:tcPr>
          <w:p w:rsidR="00A45577" w:rsidRDefault="002E5A76">
            <w:pPr>
              <w:rPr>
                <w:sz w:val="20"/>
                <w:szCs w:val="20"/>
              </w:rPr>
            </w:pPr>
            <w:r>
              <w:rPr>
                <w:rFonts w:ascii="Cambria" w:eastAsia="Cambria" w:hAnsi="Cambria" w:cs="Cambria"/>
              </w:rPr>
              <w:t>13.</w:t>
            </w:r>
          </w:p>
        </w:tc>
        <w:tc>
          <w:tcPr>
            <w:tcW w:w="1820" w:type="dxa"/>
            <w:vAlign w:val="bottom"/>
          </w:tcPr>
          <w:p w:rsidR="00A45577" w:rsidRDefault="002E5A76">
            <w:pPr>
              <w:ind w:left="140"/>
              <w:rPr>
                <w:sz w:val="20"/>
                <w:szCs w:val="20"/>
              </w:rPr>
            </w:pPr>
            <w:r>
              <w:rPr>
                <w:rFonts w:ascii="Cambria" w:eastAsia="Cambria" w:hAnsi="Cambria" w:cs="Cambria"/>
              </w:rPr>
              <w:t>Гагаринский</w:t>
            </w:r>
          </w:p>
        </w:tc>
      </w:tr>
      <w:tr w:rsidR="00A45577">
        <w:trPr>
          <w:trHeight w:val="298"/>
        </w:trPr>
        <w:tc>
          <w:tcPr>
            <w:tcW w:w="420" w:type="dxa"/>
            <w:vAlign w:val="bottom"/>
          </w:tcPr>
          <w:p w:rsidR="00A45577" w:rsidRDefault="002E5A76">
            <w:pPr>
              <w:rPr>
                <w:sz w:val="20"/>
                <w:szCs w:val="20"/>
              </w:rPr>
            </w:pPr>
            <w:r>
              <w:rPr>
                <w:rFonts w:ascii="Cambria" w:eastAsia="Cambria" w:hAnsi="Cambria" w:cs="Cambria"/>
              </w:rPr>
              <w:t>14.</w:t>
            </w:r>
          </w:p>
        </w:tc>
        <w:tc>
          <w:tcPr>
            <w:tcW w:w="1820" w:type="dxa"/>
            <w:vAlign w:val="bottom"/>
          </w:tcPr>
          <w:p w:rsidR="00A45577" w:rsidRDefault="002E5A76">
            <w:pPr>
              <w:ind w:left="140"/>
              <w:rPr>
                <w:sz w:val="20"/>
                <w:szCs w:val="20"/>
              </w:rPr>
            </w:pPr>
            <w:r>
              <w:rPr>
                <w:rFonts w:ascii="Cambria" w:eastAsia="Cambria" w:hAnsi="Cambria" w:cs="Cambria"/>
              </w:rPr>
              <w:t>Центральный</w:t>
            </w:r>
          </w:p>
        </w:tc>
      </w:tr>
    </w:tbl>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2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Единственный исторически сложившийся центр составлен из регулярных кварталов с административно-деловой зоной и главной площадью в Центральном районе города. Ядро центра сохраняет в себе элементы композиционной структуры планировки XVIII- XIX веков. Данная планировочная структура обладает качествами памятника градостроительного искусства, она задает человеческий масштаб для восприятия городских пейзажей. По ул. Советская сохранились несколько исторических зданий. От северной части города центр отделен резким перепадом рельефа.</w:t>
      </w:r>
    </w:p>
    <w:p w:rsidR="00A45577" w:rsidRDefault="00A45577">
      <w:pPr>
        <w:spacing w:line="303"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 xml:space="preserve">При сравнении </w:t>
      </w:r>
      <w:r>
        <w:rPr>
          <w:rFonts w:ascii="Cambria" w:eastAsia="Cambria" w:hAnsi="Cambria" w:cs="Cambria"/>
          <w:b/>
          <w:bCs/>
        </w:rPr>
        <w:t>моноцентричного</w:t>
      </w:r>
      <w:r>
        <w:rPr>
          <w:rFonts w:ascii="Cambria" w:eastAsia="Cambria" w:hAnsi="Cambria" w:cs="Cambria"/>
        </w:rPr>
        <w:t xml:space="preserve"> Городка с </w:t>
      </w:r>
      <w:r>
        <w:rPr>
          <w:rFonts w:ascii="Cambria" w:eastAsia="Cambria" w:hAnsi="Cambria" w:cs="Cambria"/>
          <w:b/>
          <w:bCs/>
        </w:rPr>
        <w:t>полицентричной</w:t>
      </w:r>
      <w:r>
        <w:rPr>
          <w:rFonts w:ascii="Cambria" w:eastAsia="Cambria" w:hAnsi="Cambria" w:cs="Cambria"/>
        </w:rPr>
        <w:t xml:space="preserve"> моделью «зеленого города» отмечается, что из-за расположения города на сложном рельефе и наличия градостроительных порогов (улицы с транспортным транзитом, речки и оврагами) жителям отдельных районов трудно добраться в общегородской центр. Имеются жилые районы частного сектора, полностью лишенные общественных территорий и объектов социального обслуживания, а на севере города, у железнодорожной станции и на юго-востоке вблизи спортивного комплекса есть зачатки подцентров - лыже-роллерная трасса на Воробьевых горах приобретает высокий ранг межрегионального и даже международного значения. Однако эти территории в настоящее время они не нагружены объектами, которые могли бы предоставить жителям близлежащих территорий полный комплекс городского сервиса.</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Микрорайоны «Зареченский», «Латышовка» характеризуются наличием на ряду с усадебной застройкой промышленных и коммунально-обслуживающих зон, здесь размещены средние и малые предприятия, в том числе объекты малого бизнеса. Данные районы не имеют непосредственной связи с центром города. «Латышевка» находится за железнодорожными путями. Районы характеризуются негородским характером застройки, низким уровнем благоустройства улиц и сильным износом инженерных коммуникаций.</w:t>
      </w:r>
    </w:p>
    <w:p w:rsidR="00A45577" w:rsidRDefault="00A45577">
      <w:pPr>
        <w:spacing w:line="8"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Районы «Приозерный» «Белоозерский», «Зеленый» представлены усадебной застройкой, граничащей с природно–ландшафтными территориями, нуждающимися в</w:t>
      </w:r>
    </w:p>
    <w:p w:rsidR="00A45577" w:rsidRDefault="00A45577">
      <w:pPr>
        <w:sectPr w:rsidR="00A45577">
          <w:pgSz w:w="11900" w:h="16838"/>
          <w:pgMar w:top="1134" w:right="846" w:bottom="703"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благоустройстве. Создание в этих районах системы ландшафтно- рекреационных территорий на основе существующих зеленых насаждений, лесных массивов, лугов, рек, озер, каналов в виде парков, лесопарков, лугопарковых зон отдыха с благоустроенными пляжами, пешеходными аллеями и велодорожками, внутридворовых озелененных пространств обеспечит уровень озелененности города до 40%.</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Микрорайоны «Дыдышко», «Старый рынок», «Садовый» характеризуются индивидуальной жилой застройкой с наличием необходимой инженерно-транспортной инфраструктурой за исключением центральной и ливневой канализации. В данных районах отсутствуют объекты социального обслуживания населения и торговые объекты.</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Микрорайон «Парковый» представлен зоной реконструируемой и подлежащей модернизации жилой застройки. На территории района располагается закрытое гражданское кладбище, детский парк. Район связан с центральной частью города основными улицами - К. Маркса и Красноармейская.</w:t>
      </w:r>
    </w:p>
    <w:p w:rsidR="00A45577" w:rsidRDefault="00A45577">
      <w:pPr>
        <w:spacing w:line="3"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Плотность населения в Городке распределяется своеобразным «ожерельем», звенья которого приурочены к повышенным частям рельефа, которые окружают уникальную группу озер. В городском центре плотность населения находится ниже уровня, рекомендуемого международными экспертами даже для городской периферии. Средняя плотность населения на жилых территориях составляет 30,0 чел/га (показатель варьируется в широком диапазоне от 0,4 до 253 чел/га в отдельных районах). В целом преобладают малозаселенные жилые районы – 85% городской территории характеризуются плотностью населения менее 50 чел/га (по критериям европейской статистики такое расселение относится к сельскому типу).</w:t>
      </w:r>
    </w:p>
    <w:p w:rsidR="00A45577" w:rsidRDefault="00A45577">
      <w:pPr>
        <w:spacing w:line="10"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Причиной низкой плотности застройки ряда районов специалисты называют сложные для строительства гидрогеологические условия, что можно рассматривать как объективную предпосылку для изменения сложившегося характера землепользования.</w:t>
      </w:r>
    </w:p>
    <w:p w:rsidR="00A45577" w:rsidRDefault="002E5A76">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165735</wp:posOffset>
            </wp:positionH>
            <wp:positionV relativeFrom="paragraph">
              <wp:posOffset>187960</wp:posOffset>
            </wp:positionV>
            <wp:extent cx="5939790" cy="4197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blip>
                    <a:srcRect/>
                    <a:stretch>
                      <a:fillRect/>
                    </a:stretch>
                  </pic:blipFill>
                  <pic:spPr bwMode="auto">
                    <a:xfrm>
                      <a:off x="0" y="0"/>
                      <a:ext cx="5939790" cy="4197350"/>
                    </a:xfrm>
                    <a:prstGeom prst="rect">
                      <a:avLst/>
                    </a:prstGeom>
                    <a:noFill/>
                  </pic:spPr>
                </pic:pic>
              </a:graphicData>
            </a:graphic>
          </wp:anchor>
        </w:drawing>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21024" behindDoc="1" locked="0" layoutInCell="0" allowOverlap="1">
            <wp:simplePos x="0" y="0"/>
            <wp:positionH relativeFrom="page">
              <wp:posOffset>1080135</wp:posOffset>
            </wp:positionH>
            <wp:positionV relativeFrom="page">
              <wp:posOffset>720090</wp:posOffset>
            </wp:positionV>
            <wp:extent cx="5940425" cy="33356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5940425" cy="333565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85" w:lineRule="exact"/>
        <w:rPr>
          <w:sz w:val="20"/>
          <w:szCs w:val="20"/>
        </w:rPr>
      </w:pPr>
    </w:p>
    <w:p w:rsidR="00A45577" w:rsidRDefault="002E5A76">
      <w:pPr>
        <w:ind w:left="820"/>
        <w:rPr>
          <w:sz w:val="20"/>
          <w:szCs w:val="20"/>
        </w:rPr>
      </w:pPr>
      <w:r>
        <w:rPr>
          <w:rFonts w:ascii="Cambria" w:eastAsia="Cambria" w:hAnsi="Cambria" w:cs="Cambria"/>
          <w:b/>
          <w:bCs/>
        </w:rPr>
        <w:t>Здания</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rPr>
        <w:t>Преимущественная городская застройка - усадебного типа.</w:t>
      </w:r>
    </w:p>
    <w:p w:rsidR="00A45577" w:rsidRDefault="00A45577">
      <w:pPr>
        <w:spacing w:line="3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Многоквартирная застройка представлена в основном среднеэтажными крупнопанельными домами в 5 этажей. Застраиваемый микрорайон «Молодежный» имеет квартал кирпичных 5-этажных жилых домов.</w:t>
      </w:r>
    </w:p>
    <w:p w:rsidR="00A45577" w:rsidRDefault="002E5A76">
      <w:pPr>
        <w:spacing w:line="2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column">
              <wp:posOffset>165735</wp:posOffset>
            </wp:positionH>
            <wp:positionV relativeFrom="paragraph">
              <wp:posOffset>379095</wp:posOffset>
            </wp:positionV>
            <wp:extent cx="5939155" cy="3742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blip>
                    <a:srcRect/>
                    <a:stretch>
                      <a:fillRect/>
                    </a:stretch>
                  </pic:blipFill>
                  <pic:spPr bwMode="auto">
                    <a:xfrm>
                      <a:off x="0" y="0"/>
                      <a:ext cx="5939155" cy="3742055"/>
                    </a:xfrm>
                    <a:prstGeom prst="rect">
                      <a:avLst/>
                    </a:prstGeom>
                    <a:noFill/>
                  </pic:spPr>
                </pic:pic>
              </a:graphicData>
            </a:graphic>
          </wp:anchor>
        </w:drawing>
      </w:r>
    </w:p>
    <w:p w:rsidR="00A45577" w:rsidRDefault="00A45577">
      <w:pPr>
        <w:sectPr w:rsidR="00A45577">
          <w:pgSz w:w="11900" w:h="16838"/>
          <w:pgMar w:top="1440" w:right="846" w:bottom="1440"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23072" behindDoc="1" locked="0" layoutInCell="0" allowOverlap="1">
            <wp:simplePos x="0" y="0"/>
            <wp:positionH relativeFrom="page">
              <wp:posOffset>1080135</wp:posOffset>
            </wp:positionH>
            <wp:positionV relativeFrom="page">
              <wp:posOffset>720090</wp:posOffset>
            </wp:positionV>
            <wp:extent cx="5940425" cy="41979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5940425" cy="419798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45" w:lineRule="exact"/>
        <w:rPr>
          <w:sz w:val="20"/>
          <w:szCs w:val="20"/>
        </w:rPr>
      </w:pPr>
    </w:p>
    <w:p w:rsidR="00A45577" w:rsidRDefault="002E5A76">
      <w:pPr>
        <w:ind w:left="820"/>
        <w:rPr>
          <w:sz w:val="20"/>
          <w:szCs w:val="20"/>
        </w:rPr>
      </w:pPr>
      <w:r>
        <w:rPr>
          <w:rFonts w:ascii="Cambria" w:eastAsia="Cambria" w:hAnsi="Cambria" w:cs="Cambria"/>
          <w:b/>
          <w:bCs/>
        </w:rPr>
        <w:t>Транспорт и мобильность</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Малый размер городской территории служит объективной предпосылкой для выбора зеленого способа передвижения по городу пешком, на велосипеде и на общественном транспорте, однако фактическая низкая плотность жителей в Городке не позволяет эффективно работать общественному транспорту большой вместимости. Между транспортной сетью и землепользованием пока не налажена та необходимая связь, которая бы поддерживала устойчивую мобильность. Объекты, предоставляющие базовые услуги, достаточно равномерно распределены в пространстве города, но в большинстве случаев они значительно удалены друг от друга, что затрудняет их попутное посещение. Объекты, где можно заняться спортом, в том числе плаванием и лыжным спортом, удалены от периферийных частей города, что побуждает горожан либо использовать личный автомобиль для поездки туда, либо отказаться от посещения. Не все участки маршрутов удобны для пользователей велосипедов.</w:t>
      </w:r>
    </w:p>
    <w:p w:rsidR="00A45577" w:rsidRDefault="00A45577">
      <w:pPr>
        <w:spacing w:line="13" w:lineRule="exact"/>
        <w:rPr>
          <w:sz w:val="20"/>
          <w:szCs w:val="20"/>
        </w:rPr>
      </w:pPr>
    </w:p>
    <w:p w:rsidR="00A45577" w:rsidRDefault="002E5A76">
      <w:pPr>
        <w:numPr>
          <w:ilvl w:val="0"/>
          <w:numId w:val="10"/>
        </w:numPr>
        <w:tabs>
          <w:tab w:val="left" w:pos="1088"/>
        </w:tabs>
        <w:spacing w:line="275" w:lineRule="auto"/>
        <w:ind w:left="260" w:firstLine="568"/>
        <w:jc w:val="both"/>
        <w:rPr>
          <w:rFonts w:ascii="Cambria" w:eastAsia="Cambria" w:hAnsi="Cambria" w:cs="Cambria"/>
        </w:rPr>
      </w:pPr>
      <w:r>
        <w:rPr>
          <w:rFonts w:ascii="Cambria" w:eastAsia="Cambria" w:hAnsi="Cambria" w:cs="Cambria"/>
        </w:rPr>
        <w:t>учетом особенностей резкого перепада рельефа, влияющего на формирование ливневых стоков, в Городке выделяются территории, подверженные подтоплению это ул. 2-я Заводская, Зареченская, Победы, пер 3-й Вокзальный. В зимний период наблюдается опасное обледенение дорожного покрытия на отдельных участках улиц с большими уклонами (ул. Невельское шоссе, Интернациональная, Галицкого, Зареченская, Юбилейная).</w:t>
      </w:r>
    </w:p>
    <w:p w:rsidR="00A45577" w:rsidRDefault="00A45577">
      <w:pPr>
        <w:sectPr w:rsidR="00A45577">
          <w:pgSz w:w="11900" w:h="16838"/>
          <w:pgMar w:top="1440" w:right="846" w:bottom="1440"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24096" behindDoc="1" locked="0" layoutInCell="0" allowOverlap="1">
            <wp:simplePos x="0" y="0"/>
            <wp:positionH relativeFrom="page">
              <wp:posOffset>1080135</wp:posOffset>
            </wp:positionH>
            <wp:positionV relativeFrom="page">
              <wp:posOffset>720090</wp:posOffset>
            </wp:positionV>
            <wp:extent cx="5939790" cy="41979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39790" cy="419798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07" w:lineRule="exact"/>
        <w:rPr>
          <w:sz w:val="20"/>
          <w:szCs w:val="20"/>
        </w:rPr>
      </w:pPr>
    </w:p>
    <w:p w:rsidR="00A45577" w:rsidRDefault="002E5A76">
      <w:pPr>
        <w:ind w:left="820"/>
        <w:rPr>
          <w:sz w:val="20"/>
          <w:szCs w:val="20"/>
        </w:rPr>
      </w:pPr>
      <w:r>
        <w:rPr>
          <w:rFonts w:ascii="Cambria" w:eastAsia="Cambria" w:hAnsi="Cambria" w:cs="Cambria"/>
          <w:b/>
          <w:bCs/>
        </w:rPr>
        <w:t>Общественные и зеленые пространства</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Зеленые пространства Городка представлены озелененными территориями общего и ограниченного использования (озелененные дворы общественных зданий); территориями специального назначения (старые кладбища, расположенные внутри города); приречными территориями, зелеными полосами вдоль улиц, а также неудобными для застройки склонами и большими придомовыми участками в частном секторе. В настоящее время зеленые пространства не объединены в единую водно-зеленую систему, но имеют большой потенциал с точки зрения предоставления экосистемных услуг и повышения туристической привлекательности города. В целом площадь незастроенного пространства, предназначенного для отдыха на открытом воздухе, на душу населения в Городке, составляет 165 м2/чел. ВОЗ рекомендует ориентироваться на пороговое значение данного показателя на уровне 9 м2/чел.</w:t>
      </w:r>
    </w:p>
    <w:p w:rsidR="00A45577" w:rsidRDefault="00A45577">
      <w:pPr>
        <w:spacing w:line="1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За 15 лет в центральной части города повысился уровень благоустроенности открытых пространств: реконструировали площадь им. Ленина, Мемориальный комплекс павшим героям «Бессмертие», прошли реконструкцию ряд общественных зданий, открылись новые коммерческие объекты торговли и обслуживания. Плотность функций, однако недостаточна, чтобы привлекать то количество людей, которое сделает центр оживленным.</w:t>
      </w:r>
    </w:p>
    <w:p w:rsidR="00A45577" w:rsidRDefault="00A45577">
      <w:pPr>
        <w:spacing w:line="2" w:lineRule="exact"/>
        <w:rPr>
          <w:sz w:val="20"/>
          <w:szCs w:val="20"/>
        </w:rPr>
      </w:pPr>
    </w:p>
    <w:p w:rsidR="00A45577" w:rsidRDefault="002E5A76">
      <w:pPr>
        <w:numPr>
          <w:ilvl w:val="0"/>
          <w:numId w:val="11"/>
        </w:numPr>
        <w:tabs>
          <w:tab w:val="left" w:pos="1129"/>
        </w:tabs>
        <w:spacing w:line="275" w:lineRule="auto"/>
        <w:ind w:left="260" w:firstLine="568"/>
        <w:jc w:val="both"/>
        <w:rPr>
          <w:rFonts w:ascii="Cambria" w:eastAsia="Cambria" w:hAnsi="Cambria" w:cs="Cambria"/>
        </w:rPr>
      </w:pPr>
      <w:r>
        <w:rPr>
          <w:rFonts w:ascii="Cambria" w:eastAsia="Cambria" w:hAnsi="Cambria" w:cs="Cambria"/>
        </w:rPr>
        <w:t>Городке построена новая современная освещенная лыжероллерная трасса с развитой инфраструктурой и центр подготовки спортсменов. Областной центр олимпийского резерва по зимним видам спорта располагается в непосредственной близости от системы озер и рекреационных территорий – мест притяжения горожан и туристов. На территории комплекса открыта благоустроенная гостиница «Спортивный городок» с комфортными номерами, конференц-залом, помещением для хранения инвентаря. Рядом расположен физкультурно- оздоровительный комплекс с бассейном, тренажерным залом, закрытой площадкой для игры в мини – футбол, волейбол, баскетбол.</w:t>
      </w:r>
    </w:p>
    <w:p w:rsidR="00A45577" w:rsidRDefault="00A45577">
      <w:pPr>
        <w:sectPr w:rsidR="00A45577">
          <w:pgSz w:w="11900" w:h="16838"/>
          <w:pgMar w:top="1440" w:right="846" w:bottom="821" w:left="1440" w:header="0" w:footer="0" w:gutter="0"/>
          <w:cols w:space="720" w:equalWidth="0">
            <w:col w:w="9620"/>
          </w:cols>
        </w:sectPr>
      </w:pPr>
    </w:p>
    <w:p w:rsidR="00A45577" w:rsidRDefault="002E5A76">
      <w:pPr>
        <w:spacing w:line="276" w:lineRule="auto"/>
        <w:ind w:left="260" w:firstLine="566"/>
        <w:jc w:val="both"/>
        <w:rPr>
          <w:sz w:val="20"/>
          <w:szCs w:val="20"/>
        </w:rPr>
      </w:pPr>
      <w:r>
        <w:rPr>
          <w:rFonts w:ascii="Cambria" w:eastAsia="Cambria" w:hAnsi="Cambria" w:cs="Cambria"/>
        </w:rPr>
        <w:lastRenderedPageBreak/>
        <w:t>На живописной косе, разделяющей озеро Луговое и Ореховое (Бас-остров) открылась Резиденция Снегурочки с оборудованием игровых полян, площадок отдыха, «тропы здоровья», беседок и видовых точек по берегу озер Луговое и Ореховое. Расширена и обустроена зона городского пляжа на озере Луговое.</w:t>
      </w:r>
    </w:p>
    <w:p w:rsidR="00A45577" w:rsidRDefault="00A45577">
      <w:pPr>
        <w:spacing w:line="2"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Для организации и проведения физкультурно-оздоровительной и спортивно-массовой работы в городе имеется достаточное количество спортивных сооружений, в том числе 1 городской стадион, 6 спортивных залов, плоскостные спортивные сооружения (волейбольные, баскетбольные площадки, футбольные поля и др.), стрелковый тир, лыжероллерная трасса (1,5, 3, 5 и 7,5 км), мини-футбольное поле, скалодром. Созданы комфортные условия для отдыха и занятия спортом.</w:t>
      </w:r>
    </w:p>
    <w:p w:rsidR="00A45577" w:rsidRDefault="002E5A76">
      <w:pPr>
        <w:spacing w:line="2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column">
              <wp:posOffset>165735</wp:posOffset>
            </wp:positionH>
            <wp:positionV relativeFrom="paragraph">
              <wp:posOffset>187325</wp:posOffset>
            </wp:positionV>
            <wp:extent cx="5939155" cy="37147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blip>
                    <a:srcRect/>
                    <a:stretch>
                      <a:fillRect/>
                    </a:stretch>
                  </pic:blipFill>
                  <pic:spPr bwMode="auto">
                    <a:xfrm>
                      <a:off x="0" y="0"/>
                      <a:ext cx="5939155" cy="371475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60" w:lineRule="exact"/>
        <w:rPr>
          <w:sz w:val="20"/>
          <w:szCs w:val="20"/>
        </w:rPr>
      </w:pPr>
    </w:p>
    <w:p w:rsidR="00A45577" w:rsidRDefault="002E5A76">
      <w:pPr>
        <w:ind w:left="820"/>
        <w:rPr>
          <w:sz w:val="20"/>
          <w:szCs w:val="20"/>
        </w:rPr>
      </w:pPr>
      <w:r>
        <w:rPr>
          <w:rFonts w:ascii="Cambria" w:eastAsia="Cambria" w:hAnsi="Cambria" w:cs="Cambria"/>
          <w:b/>
          <w:bCs/>
        </w:rPr>
        <w:t>Энергия</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b/>
          <w:bCs/>
        </w:rPr>
        <w:t>Воздух</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b/>
          <w:bCs/>
        </w:rPr>
        <w:t>Вода</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b/>
          <w:bCs/>
        </w:rPr>
        <w:t>Отходы</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260"/>
        <w:rPr>
          <w:sz w:val="20"/>
          <w:szCs w:val="20"/>
        </w:rPr>
      </w:pPr>
      <w:r>
        <w:rPr>
          <w:rFonts w:ascii="Cambria" w:eastAsia="Cambria" w:hAnsi="Cambria" w:cs="Cambria"/>
          <w:color w:val="808080"/>
          <w:sz w:val="28"/>
          <w:szCs w:val="28"/>
        </w:rPr>
        <w:lastRenderedPageBreak/>
        <w:t>1.2. Мнение жителей о приоритетах городского развития</w:t>
      </w:r>
    </w:p>
    <w:p w:rsidR="00A45577" w:rsidRDefault="002E5A76">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ectPr w:rsidR="00A45577">
          <w:pgSz w:w="11900" w:h="16838"/>
          <w:pgMar w:top="1132" w:right="846" w:bottom="1006" w:left="1440" w:header="0" w:footer="0" w:gutter="0"/>
          <w:cols w:space="720" w:equalWidth="0">
            <w:col w:w="9620"/>
          </w:cols>
        </w:sectPr>
      </w:pPr>
    </w:p>
    <w:p w:rsidR="00A45577" w:rsidRDefault="00A45577">
      <w:pPr>
        <w:spacing w:line="38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Результаты анкетирования жителей Городка (672 анкеты, 62% женщин и 38% мужчин) позволяют судить о репрезентативности опроса на предмет выявления мнения различных слоев населения о текущих проблемах, задачах и направлениях развития.</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 xml:space="preserve">Респонденты разных возрастов достаточно единодушны в оценке комфортности городской среды. Как видно из распределения ответов на вопрос о том, </w:t>
      </w:r>
      <w:r>
        <w:rPr>
          <w:rFonts w:ascii="Cambria" w:eastAsia="Cambria" w:hAnsi="Cambria" w:cs="Cambria"/>
          <w:b/>
          <w:bCs/>
          <w:i/>
          <w:iCs/>
        </w:rPr>
        <w:t>насколько</w:t>
      </w:r>
      <w:r>
        <w:rPr>
          <w:rFonts w:ascii="Cambria" w:eastAsia="Cambria" w:hAnsi="Cambria" w:cs="Cambria"/>
        </w:rPr>
        <w:t xml:space="preserve"> </w:t>
      </w:r>
      <w:r>
        <w:rPr>
          <w:rFonts w:ascii="Cambria" w:eastAsia="Cambria" w:hAnsi="Cambria" w:cs="Cambria"/>
          <w:b/>
          <w:bCs/>
          <w:i/>
          <w:iCs/>
        </w:rPr>
        <w:t xml:space="preserve">комфортно жители чувствуют себя в городе, районе, дворе </w:t>
      </w:r>
      <w:r>
        <w:rPr>
          <w:rFonts w:ascii="Cambria" w:eastAsia="Cambria" w:hAnsi="Cambria" w:cs="Cambria"/>
        </w:rPr>
        <w:t>(рисунок</w:t>
      </w:r>
      <w:r>
        <w:rPr>
          <w:rFonts w:ascii="Cambria" w:eastAsia="Cambria" w:hAnsi="Cambria" w:cs="Cambria"/>
          <w:b/>
          <w:bCs/>
          <w:i/>
          <w:iCs/>
        </w:rPr>
        <w:t xml:space="preserve"> </w:t>
      </w:r>
      <w:r>
        <w:rPr>
          <w:rFonts w:ascii="Cambria" w:eastAsia="Cambria" w:hAnsi="Cambria" w:cs="Cambria"/>
        </w:rPr>
        <w:t>1),</w:t>
      </w:r>
      <w:r>
        <w:rPr>
          <w:rFonts w:ascii="Cambria" w:eastAsia="Cambria" w:hAnsi="Cambria" w:cs="Cambria"/>
          <w:b/>
          <w:bCs/>
          <w:i/>
          <w:iCs/>
        </w:rPr>
        <w:t xml:space="preserve"> </w:t>
      </w:r>
      <w:r>
        <w:rPr>
          <w:rFonts w:ascii="Cambria" w:eastAsia="Cambria" w:hAnsi="Cambria" w:cs="Cambria"/>
        </w:rPr>
        <w:t>большинство</w:t>
      </w:r>
      <w:r>
        <w:rPr>
          <w:rFonts w:ascii="Cambria" w:eastAsia="Cambria" w:hAnsi="Cambria" w:cs="Cambria"/>
          <w:b/>
          <w:bCs/>
          <w:i/>
          <w:iCs/>
        </w:rPr>
        <w:t xml:space="preserve"> </w:t>
      </w:r>
      <w:r>
        <w:rPr>
          <w:rFonts w:ascii="Cambria" w:eastAsia="Cambria" w:hAnsi="Cambria" w:cs="Cambria"/>
        </w:rPr>
        <w:t>респондентов оценивают условия проживания как «вполне комфортные». Наиболее высоко жители оценивают уровень комфорта, предоставляемый городом в целом (47% - вполне комфортно и 23% - максимально комфортно). В оценке района проживания мнения разделились (от 31% оценок «дискомфорт» до 12% «максимальный комфорт» и 33% «вполне комфортно»). Лишь незначительная часть опрошенных затруднялась ответить на данный вопрос при определении комфортности проживания в городе и дворе (по 7% опрошенных).</w:t>
      </w:r>
    </w:p>
    <w:p w:rsidR="00A45577" w:rsidRDefault="002E5A76">
      <w:pPr>
        <w:spacing w:line="20" w:lineRule="exact"/>
        <w:rPr>
          <w:sz w:val="20"/>
          <w:szCs w:val="20"/>
        </w:rPr>
      </w:pPr>
      <w:r>
        <w:rPr>
          <w:noProof/>
          <w:sz w:val="20"/>
          <w:szCs w:val="20"/>
        </w:rPr>
        <w:drawing>
          <wp:anchor distT="0" distB="0" distL="114300" distR="114300" simplePos="0" relativeHeight="251527168" behindDoc="1" locked="0" layoutInCell="0" allowOverlap="1">
            <wp:simplePos x="0" y="0"/>
            <wp:positionH relativeFrom="column">
              <wp:posOffset>161290</wp:posOffset>
            </wp:positionH>
            <wp:positionV relativeFrom="paragraph">
              <wp:posOffset>188595</wp:posOffset>
            </wp:positionV>
            <wp:extent cx="5943600" cy="3219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blip>
                    <a:srcRect/>
                    <a:stretch>
                      <a:fillRect/>
                    </a:stretch>
                  </pic:blipFill>
                  <pic:spPr bwMode="auto">
                    <a:xfrm>
                      <a:off x="0" y="0"/>
                      <a:ext cx="5943600" cy="321945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34" w:lineRule="exact"/>
        <w:rPr>
          <w:sz w:val="20"/>
          <w:szCs w:val="20"/>
        </w:rPr>
      </w:pPr>
    </w:p>
    <w:p w:rsidR="00A45577" w:rsidRDefault="002E5A76">
      <w:pPr>
        <w:ind w:right="-239"/>
        <w:jc w:val="center"/>
        <w:rPr>
          <w:sz w:val="20"/>
          <w:szCs w:val="20"/>
        </w:rPr>
      </w:pPr>
      <w:r>
        <w:rPr>
          <w:rFonts w:ascii="Cambria" w:eastAsia="Cambria" w:hAnsi="Cambria" w:cs="Cambria"/>
          <w:color w:val="595959"/>
          <w:sz w:val="24"/>
          <w:szCs w:val="24"/>
        </w:rPr>
        <w:t>Оценка комфортности среды</w:t>
      </w:r>
    </w:p>
    <w:p w:rsidR="00A45577" w:rsidRDefault="00A45577">
      <w:pPr>
        <w:spacing w:line="126" w:lineRule="exact"/>
        <w:rPr>
          <w:sz w:val="20"/>
          <w:szCs w:val="20"/>
        </w:rPr>
      </w:pPr>
    </w:p>
    <w:p w:rsidR="00A45577" w:rsidRDefault="002E5A76">
      <w:pPr>
        <w:ind w:left="400"/>
        <w:rPr>
          <w:sz w:val="20"/>
          <w:szCs w:val="20"/>
        </w:rPr>
      </w:pPr>
      <w:r>
        <w:rPr>
          <w:rFonts w:ascii="Calibri" w:eastAsia="Calibri" w:hAnsi="Calibri" w:cs="Calibri"/>
          <w:color w:val="595959"/>
          <w:sz w:val="18"/>
          <w:szCs w:val="18"/>
        </w:rPr>
        <w:t>50%</w:t>
      </w:r>
    </w:p>
    <w:p w:rsidR="00A45577" w:rsidRDefault="00A45577">
      <w:pPr>
        <w:spacing w:line="126" w:lineRule="exact"/>
        <w:rPr>
          <w:sz w:val="20"/>
          <w:szCs w:val="20"/>
        </w:rPr>
      </w:pPr>
    </w:p>
    <w:p w:rsidR="00A45577" w:rsidRDefault="002E5A76">
      <w:pPr>
        <w:ind w:left="400"/>
        <w:rPr>
          <w:sz w:val="20"/>
          <w:szCs w:val="20"/>
        </w:rPr>
      </w:pPr>
      <w:r>
        <w:rPr>
          <w:rFonts w:ascii="Calibri" w:eastAsia="Calibri" w:hAnsi="Calibri" w:cs="Calibri"/>
          <w:color w:val="595959"/>
          <w:sz w:val="18"/>
          <w:szCs w:val="18"/>
        </w:rPr>
        <w:t>45%</w:t>
      </w:r>
    </w:p>
    <w:p w:rsidR="00A45577" w:rsidRDefault="00A45577">
      <w:pPr>
        <w:spacing w:line="125" w:lineRule="exact"/>
        <w:rPr>
          <w:sz w:val="20"/>
          <w:szCs w:val="20"/>
        </w:rPr>
      </w:pPr>
    </w:p>
    <w:p w:rsidR="00A45577" w:rsidRDefault="002E5A76">
      <w:pPr>
        <w:ind w:left="400"/>
        <w:rPr>
          <w:sz w:val="20"/>
          <w:szCs w:val="20"/>
        </w:rPr>
      </w:pPr>
      <w:r>
        <w:rPr>
          <w:rFonts w:ascii="Calibri" w:eastAsia="Calibri" w:hAnsi="Calibri" w:cs="Calibri"/>
          <w:color w:val="595959"/>
          <w:sz w:val="18"/>
          <w:szCs w:val="18"/>
        </w:rPr>
        <w:t>40%</w:t>
      </w:r>
    </w:p>
    <w:p w:rsidR="00A45577" w:rsidRDefault="00A45577">
      <w:pPr>
        <w:spacing w:line="125" w:lineRule="exact"/>
        <w:rPr>
          <w:sz w:val="20"/>
          <w:szCs w:val="20"/>
        </w:rPr>
      </w:pPr>
    </w:p>
    <w:p w:rsidR="00A45577" w:rsidRDefault="002E5A76">
      <w:pPr>
        <w:ind w:left="400"/>
        <w:rPr>
          <w:sz w:val="20"/>
          <w:szCs w:val="20"/>
        </w:rPr>
      </w:pPr>
      <w:r>
        <w:rPr>
          <w:rFonts w:ascii="Calibri" w:eastAsia="Calibri" w:hAnsi="Calibri" w:cs="Calibri"/>
          <w:color w:val="595959"/>
          <w:sz w:val="18"/>
          <w:szCs w:val="18"/>
        </w:rPr>
        <w:t>35%</w:t>
      </w:r>
    </w:p>
    <w:p w:rsidR="00A45577" w:rsidRDefault="00A45577">
      <w:pPr>
        <w:spacing w:line="126" w:lineRule="exact"/>
        <w:rPr>
          <w:sz w:val="20"/>
          <w:szCs w:val="20"/>
        </w:rPr>
      </w:pPr>
    </w:p>
    <w:p w:rsidR="00A45577" w:rsidRDefault="002E5A76">
      <w:pPr>
        <w:ind w:left="400"/>
        <w:rPr>
          <w:sz w:val="20"/>
          <w:szCs w:val="20"/>
        </w:rPr>
      </w:pPr>
      <w:r>
        <w:rPr>
          <w:rFonts w:ascii="Calibri" w:eastAsia="Calibri" w:hAnsi="Calibri" w:cs="Calibri"/>
          <w:color w:val="595959"/>
          <w:sz w:val="18"/>
          <w:szCs w:val="18"/>
        </w:rPr>
        <w:t>30%</w:t>
      </w:r>
    </w:p>
    <w:p w:rsidR="00A45577" w:rsidRDefault="00A45577">
      <w:pPr>
        <w:spacing w:line="125" w:lineRule="exact"/>
        <w:rPr>
          <w:sz w:val="20"/>
          <w:szCs w:val="20"/>
        </w:rPr>
      </w:pPr>
    </w:p>
    <w:p w:rsidR="00A45577" w:rsidRDefault="002E5A76">
      <w:pPr>
        <w:ind w:left="400"/>
        <w:rPr>
          <w:sz w:val="20"/>
          <w:szCs w:val="20"/>
        </w:rPr>
      </w:pPr>
      <w:r>
        <w:rPr>
          <w:rFonts w:ascii="Calibri" w:eastAsia="Calibri" w:hAnsi="Calibri" w:cs="Calibri"/>
          <w:color w:val="595959"/>
          <w:sz w:val="18"/>
          <w:szCs w:val="18"/>
        </w:rPr>
        <w:t>25%</w:t>
      </w:r>
    </w:p>
    <w:p w:rsidR="00A45577" w:rsidRDefault="00A45577">
      <w:pPr>
        <w:spacing w:line="125" w:lineRule="exact"/>
        <w:rPr>
          <w:sz w:val="20"/>
          <w:szCs w:val="20"/>
        </w:rPr>
      </w:pPr>
    </w:p>
    <w:p w:rsidR="00A45577" w:rsidRDefault="002E5A76">
      <w:pPr>
        <w:ind w:left="400"/>
        <w:rPr>
          <w:sz w:val="20"/>
          <w:szCs w:val="20"/>
        </w:rPr>
      </w:pPr>
      <w:r>
        <w:rPr>
          <w:rFonts w:ascii="Calibri" w:eastAsia="Calibri" w:hAnsi="Calibri" w:cs="Calibri"/>
          <w:color w:val="595959"/>
          <w:sz w:val="18"/>
          <w:szCs w:val="18"/>
        </w:rPr>
        <w:t>20%</w:t>
      </w:r>
    </w:p>
    <w:p w:rsidR="00A45577" w:rsidRDefault="00A45577">
      <w:pPr>
        <w:spacing w:line="126" w:lineRule="exact"/>
        <w:rPr>
          <w:sz w:val="20"/>
          <w:szCs w:val="20"/>
        </w:rPr>
      </w:pPr>
    </w:p>
    <w:p w:rsidR="00A45577" w:rsidRDefault="002E5A76">
      <w:pPr>
        <w:ind w:left="400"/>
        <w:rPr>
          <w:sz w:val="20"/>
          <w:szCs w:val="20"/>
        </w:rPr>
      </w:pPr>
      <w:r>
        <w:rPr>
          <w:rFonts w:ascii="Calibri" w:eastAsia="Calibri" w:hAnsi="Calibri" w:cs="Calibri"/>
          <w:color w:val="595959"/>
          <w:sz w:val="18"/>
          <w:szCs w:val="18"/>
        </w:rPr>
        <w:t>15%</w:t>
      </w:r>
    </w:p>
    <w:p w:rsidR="00A45577" w:rsidRDefault="00A45577">
      <w:pPr>
        <w:spacing w:line="125" w:lineRule="exact"/>
        <w:rPr>
          <w:sz w:val="20"/>
          <w:szCs w:val="20"/>
        </w:rPr>
      </w:pPr>
    </w:p>
    <w:p w:rsidR="00A45577" w:rsidRDefault="002E5A76">
      <w:pPr>
        <w:ind w:left="400"/>
        <w:rPr>
          <w:sz w:val="20"/>
          <w:szCs w:val="20"/>
        </w:rPr>
      </w:pPr>
      <w:r>
        <w:rPr>
          <w:rFonts w:ascii="Calibri" w:eastAsia="Calibri" w:hAnsi="Calibri" w:cs="Calibri"/>
          <w:color w:val="595959"/>
          <w:sz w:val="18"/>
          <w:szCs w:val="18"/>
        </w:rPr>
        <w:t>10%</w:t>
      </w:r>
    </w:p>
    <w:p w:rsidR="00A45577" w:rsidRDefault="00A45577">
      <w:pPr>
        <w:spacing w:line="125" w:lineRule="exact"/>
        <w:rPr>
          <w:sz w:val="20"/>
          <w:szCs w:val="20"/>
        </w:rPr>
      </w:pPr>
    </w:p>
    <w:p w:rsidR="00A45577" w:rsidRDefault="002E5A76">
      <w:pPr>
        <w:ind w:left="480"/>
        <w:rPr>
          <w:sz w:val="20"/>
          <w:szCs w:val="20"/>
        </w:rPr>
      </w:pPr>
      <w:r>
        <w:rPr>
          <w:rFonts w:ascii="Calibri" w:eastAsia="Calibri" w:hAnsi="Calibri" w:cs="Calibri"/>
          <w:color w:val="595959"/>
          <w:sz w:val="18"/>
          <w:szCs w:val="18"/>
        </w:rPr>
        <w:t>5%</w:t>
      </w:r>
    </w:p>
    <w:p w:rsidR="00A45577" w:rsidRDefault="00A45577">
      <w:pPr>
        <w:spacing w:line="126" w:lineRule="exact"/>
        <w:rPr>
          <w:sz w:val="20"/>
          <w:szCs w:val="20"/>
        </w:rPr>
      </w:pPr>
    </w:p>
    <w:p w:rsidR="00A45577" w:rsidRDefault="002E5A76">
      <w:pPr>
        <w:ind w:left="480"/>
        <w:rPr>
          <w:sz w:val="20"/>
          <w:szCs w:val="20"/>
        </w:rPr>
      </w:pPr>
      <w:r>
        <w:rPr>
          <w:rFonts w:ascii="Calibri" w:eastAsia="Calibri" w:hAnsi="Calibri" w:cs="Calibri"/>
          <w:color w:val="595959"/>
          <w:sz w:val="18"/>
          <w:szCs w:val="18"/>
        </w:rPr>
        <w:t>0%</w:t>
      </w:r>
    </w:p>
    <w:p w:rsidR="00A45577" w:rsidRDefault="00A45577">
      <w:pPr>
        <w:spacing w:line="14" w:lineRule="exact"/>
        <w:rPr>
          <w:sz w:val="20"/>
          <w:szCs w:val="20"/>
        </w:rPr>
      </w:pPr>
    </w:p>
    <w:p w:rsidR="00A45577" w:rsidRDefault="002E5A76">
      <w:pPr>
        <w:tabs>
          <w:tab w:val="left" w:pos="3300"/>
          <w:tab w:val="left" w:pos="5320"/>
          <w:tab w:val="left" w:pos="7460"/>
        </w:tabs>
        <w:ind w:left="880"/>
        <w:rPr>
          <w:sz w:val="20"/>
          <w:szCs w:val="20"/>
        </w:rPr>
      </w:pPr>
      <w:r>
        <w:rPr>
          <w:rFonts w:ascii="Calibri" w:eastAsia="Calibri" w:hAnsi="Calibri" w:cs="Calibri"/>
          <w:color w:val="595959"/>
          <w:sz w:val="18"/>
          <w:szCs w:val="18"/>
        </w:rPr>
        <w:t>Максимально комфортный</w:t>
      </w:r>
      <w:r>
        <w:rPr>
          <w:sz w:val="20"/>
          <w:szCs w:val="20"/>
        </w:rPr>
        <w:tab/>
      </w:r>
      <w:r>
        <w:rPr>
          <w:rFonts w:ascii="Calibri" w:eastAsia="Calibri" w:hAnsi="Calibri" w:cs="Calibri"/>
          <w:color w:val="595959"/>
          <w:sz w:val="18"/>
          <w:szCs w:val="18"/>
        </w:rPr>
        <w:t>Вполне комфортно</w:t>
      </w:r>
      <w:r>
        <w:rPr>
          <w:sz w:val="20"/>
          <w:szCs w:val="20"/>
        </w:rPr>
        <w:tab/>
      </w:r>
      <w:r>
        <w:rPr>
          <w:rFonts w:ascii="Calibri" w:eastAsia="Calibri" w:hAnsi="Calibri" w:cs="Calibri"/>
          <w:color w:val="595959"/>
          <w:sz w:val="18"/>
          <w:szCs w:val="18"/>
        </w:rPr>
        <w:t>Чувствую дискомфорт</w:t>
      </w:r>
      <w:r>
        <w:rPr>
          <w:sz w:val="20"/>
          <w:szCs w:val="20"/>
        </w:rPr>
        <w:tab/>
      </w:r>
      <w:r>
        <w:rPr>
          <w:rFonts w:ascii="Calibri" w:eastAsia="Calibri" w:hAnsi="Calibri" w:cs="Calibri"/>
          <w:color w:val="595959"/>
          <w:sz w:val="17"/>
          <w:szCs w:val="17"/>
        </w:rPr>
        <w:t>Затрудняюсь ответить</w:t>
      </w:r>
    </w:p>
    <w:p w:rsidR="00A45577" w:rsidRDefault="00A45577">
      <w:pPr>
        <w:spacing w:line="179" w:lineRule="exact"/>
        <w:rPr>
          <w:sz w:val="20"/>
          <w:szCs w:val="20"/>
        </w:rPr>
      </w:pPr>
    </w:p>
    <w:p w:rsidR="00A45577" w:rsidRDefault="002E5A76">
      <w:pPr>
        <w:ind w:right="-299"/>
        <w:jc w:val="center"/>
        <w:rPr>
          <w:sz w:val="20"/>
          <w:szCs w:val="20"/>
        </w:rPr>
      </w:pPr>
      <w:r>
        <w:rPr>
          <w:noProof/>
          <w:sz w:val="1"/>
          <w:szCs w:val="1"/>
        </w:rPr>
        <w:drawing>
          <wp:inline distT="0" distB="0" distL="0" distR="0">
            <wp:extent cx="62865" cy="62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blip>
                    <a:srcRect/>
                    <a:stretch>
                      <a:fillRect/>
                    </a:stretch>
                  </pic:blipFill>
                  <pic:spPr bwMode="auto">
                    <a:xfrm>
                      <a:off x="0" y="0"/>
                      <a:ext cx="62865" cy="62865"/>
                    </a:xfrm>
                    <a:prstGeom prst="rect">
                      <a:avLst/>
                    </a:prstGeom>
                    <a:noFill/>
                    <a:ln>
                      <a:noFill/>
                    </a:ln>
                  </pic:spPr>
                </pic:pic>
              </a:graphicData>
            </a:graphic>
          </wp:inline>
        </w:drawing>
      </w:r>
      <w:r>
        <w:rPr>
          <w:rFonts w:ascii="Calibri" w:eastAsia="Calibri" w:hAnsi="Calibri" w:cs="Calibri"/>
          <w:color w:val="595959"/>
          <w:sz w:val="18"/>
          <w:szCs w:val="18"/>
        </w:rPr>
        <w:t xml:space="preserve"> двор  </w:t>
      </w:r>
      <w:r>
        <w:rPr>
          <w:noProof/>
          <w:sz w:val="1"/>
          <w:szCs w:val="1"/>
        </w:rPr>
        <w:drawing>
          <wp:inline distT="0" distB="0" distL="0" distR="0">
            <wp:extent cx="62865" cy="62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blip>
                    <a:srcRect/>
                    <a:stretch>
                      <a:fillRect/>
                    </a:stretch>
                  </pic:blipFill>
                  <pic:spPr bwMode="auto">
                    <a:xfrm>
                      <a:off x="0" y="0"/>
                      <a:ext cx="62865" cy="62865"/>
                    </a:xfrm>
                    <a:prstGeom prst="rect">
                      <a:avLst/>
                    </a:prstGeom>
                    <a:noFill/>
                    <a:ln>
                      <a:noFill/>
                    </a:ln>
                  </pic:spPr>
                </pic:pic>
              </a:graphicData>
            </a:graphic>
          </wp:inline>
        </w:drawing>
      </w:r>
      <w:r>
        <w:rPr>
          <w:rFonts w:ascii="Calibri" w:eastAsia="Calibri" w:hAnsi="Calibri" w:cs="Calibri"/>
          <w:color w:val="595959"/>
          <w:sz w:val="18"/>
          <w:szCs w:val="18"/>
        </w:rPr>
        <w:t xml:space="preserve"> район  </w:t>
      </w:r>
      <w:r>
        <w:rPr>
          <w:noProof/>
          <w:sz w:val="1"/>
          <w:szCs w:val="1"/>
        </w:rPr>
        <w:drawing>
          <wp:inline distT="0" distB="0" distL="0" distR="0">
            <wp:extent cx="62865" cy="62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blip>
                    <a:srcRect/>
                    <a:stretch>
                      <a:fillRect/>
                    </a:stretch>
                  </pic:blipFill>
                  <pic:spPr bwMode="auto">
                    <a:xfrm>
                      <a:off x="0" y="0"/>
                      <a:ext cx="62865" cy="62865"/>
                    </a:xfrm>
                    <a:prstGeom prst="rect">
                      <a:avLst/>
                    </a:prstGeom>
                    <a:noFill/>
                    <a:ln>
                      <a:noFill/>
                    </a:ln>
                  </pic:spPr>
                </pic:pic>
              </a:graphicData>
            </a:graphic>
          </wp:inline>
        </w:drawing>
      </w:r>
      <w:r>
        <w:rPr>
          <w:rFonts w:ascii="Calibri" w:eastAsia="Calibri" w:hAnsi="Calibri" w:cs="Calibri"/>
          <w:color w:val="595959"/>
          <w:sz w:val="18"/>
          <w:szCs w:val="18"/>
        </w:rPr>
        <w:t xml:space="preserve"> город</w:t>
      </w:r>
    </w:p>
    <w:p w:rsidR="00A45577" w:rsidRDefault="00A45577">
      <w:pPr>
        <w:spacing w:line="259" w:lineRule="exact"/>
        <w:rPr>
          <w:sz w:val="20"/>
          <w:szCs w:val="20"/>
        </w:rPr>
      </w:pPr>
    </w:p>
    <w:p w:rsidR="00A45577" w:rsidRDefault="002E5A76">
      <w:pPr>
        <w:ind w:left="780"/>
        <w:rPr>
          <w:sz w:val="20"/>
          <w:szCs w:val="20"/>
        </w:rPr>
      </w:pPr>
      <w:r>
        <w:rPr>
          <w:rFonts w:ascii="Cambria" w:eastAsia="Cambria" w:hAnsi="Cambria" w:cs="Cambria"/>
        </w:rPr>
        <w:t>Рисунок 1. Оценка комфортности среды в городе, районе, дворе жителями Городка</w:t>
      </w:r>
    </w:p>
    <w:p w:rsidR="00A45577" w:rsidRDefault="00A45577">
      <w:pPr>
        <w:spacing w:line="335" w:lineRule="exact"/>
        <w:rPr>
          <w:sz w:val="20"/>
          <w:szCs w:val="20"/>
        </w:rPr>
      </w:pPr>
    </w:p>
    <w:p w:rsidR="00A45577" w:rsidRDefault="002E5A76">
      <w:pPr>
        <w:spacing w:line="280" w:lineRule="auto"/>
        <w:ind w:left="260" w:firstLine="566"/>
        <w:jc w:val="both"/>
        <w:rPr>
          <w:sz w:val="20"/>
          <w:szCs w:val="20"/>
        </w:rPr>
      </w:pPr>
      <w:r>
        <w:rPr>
          <w:rFonts w:ascii="Cambria" w:eastAsia="Cambria" w:hAnsi="Cambria" w:cs="Cambria"/>
        </w:rPr>
        <w:t>Большинство жителей любит ездить на велосипеде (53% опрошенных), гулять, ходить пешком (54%), реже 4-х раз в неделю пользуется общественным транспортом (70%) и предпочитает передвигаться по городу на личном автомобиле (мотоцикле) или такси (53%).</w:t>
      </w:r>
    </w:p>
    <w:p w:rsidR="00A45577" w:rsidRDefault="00A45577">
      <w:pPr>
        <w:spacing w:line="285"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Районы своего проживания жители охарактеризовали как достаточно наполненные необходимыми объектами, однако отметили нехватку велодорожек и велопарковок, общественных туалетов, мест для выгула собак, объектов бытового обслуживания (рисунок 2).</w:t>
      </w:r>
    </w:p>
    <w:p w:rsidR="00A45577" w:rsidRDefault="00A45577">
      <w:pPr>
        <w:spacing w:line="4" w:lineRule="exact"/>
        <w:rPr>
          <w:sz w:val="20"/>
          <w:szCs w:val="20"/>
        </w:rPr>
      </w:pPr>
    </w:p>
    <w:p w:rsidR="00A45577" w:rsidRDefault="002E5A76">
      <w:pPr>
        <w:ind w:left="820"/>
        <w:rPr>
          <w:sz w:val="20"/>
          <w:szCs w:val="20"/>
        </w:rPr>
      </w:pPr>
      <w:r>
        <w:rPr>
          <w:rFonts w:ascii="Cambria" w:eastAsia="Cambria" w:hAnsi="Cambria" w:cs="Cambria"/>
        </w:rPr>
        <w:t>Жители Городка достаточно ответственно относятся к вопросу экологии:</w:t>
      </w:r>
    </w:p>
    <w:p w:rsidR="00A45577" w:rsidRDefault="00A45577">
      <w:pPr>
        <w:spacing w:line="40" w:lineRule="exact"/>
        <w:rPr>
          <w:sz w:val="20"/>
          <w:szCs w:val="20"/>
        </w:rPr>
      </w:pPr>
    </w:p>
    <w:p w:rsidR="00A45577" w:rsidRDefault="002E5A76">
      <w:pPr>
        <w:numPr>
          <w:ilvl w:val="0"/>
          <w:numId w:val="12"/>
        </w:numPr>
        <w:tabs>
          <w:tab w:val="left" w:pos="540"/>
        </w:tabs>
        <w:ind w:left="540" w:hanging="278"/>
        <w:rPr>
          <w:rFonts w:ascii="Symbol" w:eastAsia="Symbol" w:hAnsi="Symbol" w:cs="Symbol"/>
        </w:rPr>
      </w:pPr>
      <w:r>
        <w:rPr>
          <w:rFonts w:ascii="Cambria" w:eastAsia="Cambria" w:hAnsi="Cambria" w:cs="Cambria"/>
        </w:rPr>
        <w:t>65% разделяют мусор;</w:t>
      </w:r>
    </w:p>
    <w:p w:rsidR="00A45577" w:rsidRDefault="00A45577">
      <w:pPr>
        <w:spacing w:line="37" w:lineRule="exact"/>
        <w:rPr>
          <w:rFonts w:ascii="Symbol" w:eastAsia="Symbol" w:hAnsi="Symbol" w:cs="Symbol"/>
        </w:rPr>
      </w:pPr>
    </w:p>
    <w:p w:rsidR="00A45577" w:rsidRDefault="002E5A76">
      <w:pPr>
        <w:numPr>
          <w:ilvl w:val="0"/>
          <w:numId w:val="12"/>
        </w:numPr>
        <w:tabs>
          <w:tab w:val="left" w:pos="540"/>
        </w:tabs>
        <w:ind w:left="540" w:hanging="278"/>
        <w:rPr>
          <w:rFonts w:ascii="Symbol" w:eastAsia="Symbol" w:hAnsi="Symbol" w:cs="Symbol"/>
        </w:rPr>
      </w:pPr>
      <w:r>
        <w:rPr>
          <w:rFonts w:ascii="Cambria" w:eastAsia="Cambria" w:hAnsi="Cambria" w:cs="Cambria"/>
        </w:rPr>
        <w:t>80% экономят воду, тепло и электроэнергию;</w:t>
      </w:r>
    </w:p>
    <w:p w:rsidR="00A45577" w:rsidRDefault="00A45577">
      <w:pPr>
        <w:spacing w:line="39" w:lineRule="exact"/>
        <w:rPr>
          <w:rFonts w:ascii="Symbol" w:eastAsia="Symbol" w:hAnsi="Symbol" w:cs="Symbol"/>
        </w:rPr>
      </w:pPr>
    </w:p>
    <w:p w:rsidR="00A45577" w:rsidRDefault="002E5A76">
      <w:pPr>
        <w:numPr>
          <w:ilvl w:val="0"/>
          <w:numId w:val="12"/>
        </w:numPr>
        <w:tabs>
          <w:tab w:val="left" w:pos="540"/>
        </w:tabs>
        <w:ind w:left="540" w:hanging="278"/>
        <w:rPr>
          <w:rFonts w:ascii="Symbol" w:eastAsia="Symbol" w:hAnsi="Symbol" w:cs="Symbol"/>
        </w:rPr>
      </w:pPr>
      <w:r>
        <w:rPr>
          <w:rFonts w:ascii="Cambria" w:eastAsia="Cambria" w:hAnsi="Cambria" w:cs="Cambria"/>
        </w:rPr>
        <w:t>50% стараются не пользоваться автотранспортом.</w:t>
      </w:r>
    </w:p>
    <w:p w:rsidR="00A45577" w:rsidRDefault="00A45577">
      <w:pPr>
        <w:sectPr w:rsidR="00A45577">
          <w:type w:val="continuous"/>
          <w:pgSz w:w="11900" w:h="16838"/>
          <w:pgMar w:top="1132" w:right="846" w:bottom="1006" w:left="1440" w:header="0" w:footer="0" w:gutter="0"/>
          <w:cols w:space="720" w:equalWidth="0">
            <w:col w:w="9620"/>
          </w:cols>
        </w:sectPr>
      </w:pPr>
    </w:p>
    <w:tbl>
      <w:tblPr>
        <w:tblW w:w="0" w:type="auto"/>
        <w:tblInd w:w="620" w:type="dxa"/>
        <w:tblLayout w:type="fixed"/>
        <w:tblCellMar>
          <w:left w:w="0" w:type="dxa"/>
          <w:right w:w="0" w:type="dxa"/>
        </w:tblCellMar>
        <w:tblLook w:val="04A0" w:firstRow="1" w:lastRow="0" w:firstColumn="1" w:lastColumn="0" w:noHBand="0" w:noVBand="1"/>
      </w:tblPr>
      <w:tblGrid>
        <w:gridCol w:w="100"/>
        <w:gridCol w:w="1560"/>
        <w:gridCol w:w="400"/>
        <w:gridCol w:w="20"/>
      </w:tblGrid>
      <w:tr w:rsidR="00A45577">
        <w:trPr>
          <w:trHeight w:val="220"/>
        </w:trPr>
        <w:tc>
          <w:tcPr>
            <w:tcW w:w="100" w:type="dxa"/>
            <w:vAlign w:val="bottom"/>
          </w:tcPr>
          <w:p w:rsidR="00A45577" w:rsidRDefault="00A45577">
            <w:pPr>
              <w:rPr>
                <w:sz w:val="19"/>
                <w:szCs w:val="19"/>
              </w:rPr>
            </w:pPr>
          </w:p>
        </w:tc>
        <w:tc>
          <w:tcPr>
            <w:tcW w:w="1560" w:type="dxa"/>
            <w:vAlign w:val="bottom"/>
          </w:tcPr>
          <w:p w:rsidR="00A45577" w:rsidRDefault="00A45577">
            <w:pPr>
              <w:rPr>
                <w:sz w:val="19"/>
                <w:szCs w:val="19"/>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90%</w:t>
            </w:r>
          </w:p>
        </w:tc>
        <w:tc>
          <w:tcPr>
            <w:tcW w:w="0" w:type="dxa"/>
            <w:vAlign w:val="bottom"/>
          </w:tcPr>
          <w:p w:rsidR="00A45577" w:rsidRDefault="00A45577">
            <w:pPr>
              <w:rPr>
                <w:sz w:val="1"/>
                <w:szCs w:val="1"/>
              </w:rPr>
            </w:pPr>
          </w:p>
        </w:tc>
      </w:tr>
      <w:tr w:rsidR="00A45577">
        <w:trPr>
          <w:trHeight w:val="429"/>
        </w:trPr>
        <w:tc>
          <w:tcPr>
            <w:tcW w:w="100" w:type="dxa"/>
            <w:vAlign w:val="bottom"/>
          </w:tcPr>
          <w:p w:rsidR="00A45577" w:rsidRDefault="00A45577">
            <w:pPr>
              <w:rPr>
                <w:sz w:val="24"/>
                <w:szCs w:val="24"/>
              </w:rPr>
            </w:pPr>
          </w:p>
        </w:tc>
        <w:tc>
          <w:tcPr>
            <w:tcW w:w="1560" w:type="dxa"/>
            <w:vAlign w:val="bottom"/>
          </w:tcPr>
          <w:p w:rsidR="00A45577" w:rsidRDefault="00A45577">
            <w:pPr>
              <w:rPr>
                <w:sz w:val="24"/>
                <w:szCs w:val="24"/>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80%</w:t>
            </w:r>
          </w:p>
        </w:tc>
        <w:tc>
          <w:tcPr>
            <w:tcW w:w="0" w:type="dxa"/>
            <w:vAlign w:val="bottom"/>
          </w:tcPr>
          <w:p w:rsidR="00A45577" w:rsidRDefault="00A45577">
            <w:pPr>
              <w:rPr>
                <w:sz w:val="1"/>
                <w:szCs w:val="1"/>
              </w:rPr>
            </w:pPr>
          </w:p>
        </w:tc>
      </w:tr>
      <w:tr w:rsidR="00A45577">
        <w:trPr>
          <w:trHeight w:val="429"/>
        </w:trPr>
        <w:tc>
          <w:tcPr>
            <w:tcW w:w="100" w:type="dxa"/>
            <w:vAlign w:val="bottom"/>
          </w:tcPr>
          <w:p w:rsidR="00A45577" w:rsidRDefault="00A45577">
            <w:pPr>
              <w:rPr>
                <w:sz w:val="24"/>
                <w:szCs w:val="24"/>
              </w:rPr>
            </w:pPr>
          </w:p>
        </w:tc>
        <w:tc>
          <w:tcPr>
            <w:tcW w:w="1560" w:type="dxa"/>
            <w:vAlign w:val="bottom"/>
          </w:tcPr>
          <w:p w:rsidR="00A45577" w:rsidRDefault="00A45577">
            <w:pPr>
              <w:rPr>
                <w:sz w:val="24"/>
                <w:szCs w:val="24"/>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70%</w:t>
            </w:r>
          </w:p>
        </w:tc>
        <w:tc>
          <w:tcPr>
            <w:tcW w:w="0" w:type="dxa"/>
            <w:vAlign w:val="bottom"/>
          </w:tcPr>
          <w:p w:rsidR="00A45577" w:rsidRDefault="00A45577">
            <w:pPr>
              <w:rPr>
                <w:sz w:val="1"/>
                <w:szCs w:val="1"/>
              </w:rPr>
            </w:pPr>
          </w:p>
        </w:tc>
      </w:tr>
      <w:tr w:rsidR="00A45577">
        <w:trPr>
          <w:trHeight w:val="429"/>
        </w:trPr>
        <w:tc>
          <w:tcPr>
            <w:tcW w:w="100" w:type="dxa"/>
            <w:vAlign w:val="bottom"/>
          </w:tcPr>
          <w:p w:rsidR="00A45577" w:rsidRDefault="00A45577">
            <w:pPr>
              <w:rPr>
                <w:sz w:val="24"/>
                <w:szCs w:val="24"/>
              </w:rPr>
            </w:pPr>
          </w:p>
        </w:tc>
        <w:tc>
          <w:tcPr>
            <w:tcW w:w="1560" w:type="dxa"/>
            <w:vAlign w:val="bottom"/>
          </w:tcPr>
          <w:p w:rsidR="00A45577" w:rsidRDefault="00A45577">
            <w:pPr>
              <w:rPr>
                <w:sz w:val="24"/>
                <w:szCs w:val="24"/>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60%</w:t>
            </w:r>
          </w:p>
        </w:tc>
        <w:tc>
          <w:tcPr>
            <w:tcW w:w="0" w:type="dxa"/>
            <w:vAlign w:val="bottom"/>
          </w:tcPr>
          <w:p w:rsidR="00A45577" w:rsidRDefault="00A45577">
            <w:pPr>
              <w:rPr>
                <w:sz w:val="1"/>
                <w:szCs w:val="1"/>
              </w:rPr>
            </w:pPr>
          </w:p>
        </w:tc>
      </w:tr>
      <w:tr w:rsidR="00A45577">
        <w:trPr>
          <w:trHeight w:val="429"/>
        </w:trPr>
        <w:tc>
          <w:tcPr>
            <w:tcW w:w="100" w:type="dxa"/>
            <w:vAlign w:val="bottom"/>
          </w:tcPr>
          <w:p w:rsidR="00A45577" w:rsidRDefault="00A45577">
            <w:pPr>
              <w:rPr>
                <w:sz w:val="24"/>
                <w:szCs w:val="24"/>
              </w:rPr>
            </w:pPr>
          </w:p>
        </w:tc>
        <w:tc>
          <w:tcPr>
            <w:tcW w:w="1560" w:type="dxa"/>
            <w:vAlign w:val="bottom"/>
          </w:tcPr>
          <w:p w:rsidR="00A45577" w:rsidRDefault="00A45577">
            <w:pPr>
              <w:rPr>
                <w:sz w:val="24"/>
                <w:szCs w:val="24"/>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50%</w:t>
            </w:r>
          </w:p>
        </w:tc>
        <w:tc>
          <w:tcPr>
            <w:tcW w:w="0" w:type="dxa"/>
            <w:vAlign w:val="bottom"/>
          </w:tcPr>
          <w:p w:rsidR="00A45577" w:rsidRDefault="00A45577">
            <w:pPr>
              <w:rPr>
                <w:sz w:val="1"/>
                <w:szCs w:val="1"/>
              </w:rPr>
            </w:pPr>
          </w:p>
        </w:tc>
      </w:tr>
      <w:tr w:rsidR="00A45577">
        <w:trPr>
          <w:trHeight w:val="429"/>
        </w:trPr>
        <w:tc>
          <w:tcPr>
            <w:tcW w:w="100" w:type="dxa"/>
            <w:vAlign w:val="bottom"/>
          </w:tcPr>
          <w:p w:rsidR="00A45577" w:rsidRDefault="00A45577">
            <w:pPr>
              <w:rPr>
                <w:sz w:val="24"/>
                <w:szCs w:val="24"/>
              </w:rPr>
            </w:pPr>
          </w:p>
        </w:tc>
        <w:tc>
          <w:tcPr>
            <w:tcW w:w="1560" w:type="dxa"/>
            <w:vAlign w:val="bottom"/>
          </w:tcPr>
          <w:p w:rsidR="00A45577" w:rsidRDefault="00A45577">
            <w:pPr>
              <w:rPr>
                <w:sz w:val="24"/>
                <w:szCs w:val="24"/>
              </w:rPr>
            </w:pPr>
          </w:p>
        </w:tc>
        <w:tc>
          <w:tcPr>
            <w:tcW w:w="400" w:type="dxa"/>
            <w:vAlign w:val="bottom"/>
          </w:tcPr>
          <w:p w:rsidR="00A45577" w:rsidRDefault="002E5A76">
            <w:pPr>
              <w:jc w:val="right"/>
              <w:rPr>
                <w:sz w:val="20"/>
                <w:szCs w:val="20"/>
              </w:rPr>
            </w:pPr>
            <w:r>
              <w:rPr>
                <w:rFonts w:ascii="Calibri" w:eastAsia="Calibri" w:hAnsi="Calibri" w:cs="Calibri"/>
                <w:color w:val="595959"/>
                <w:sz w:val="18"/>
                <w:szCs w:val="18"/>
              </w:rPr>
              <w:t>40%</w:t>
            </w:r>
          </w:p>
        </w:tc>
        <w:tc>
          <w:tcPr>
            <w:tcW w:w="0" w:type="dxa"/>
            <w:vAlign w:val="bottom"/>
          </w:tcPr>
          <w:p w:rsidR="00A45577" w:rsidRDefault="00A45577">
            <w:pPr>
              <w:rPr>
                <w:sz w:val="1"/>
                <w:szCs w:val="1"/>
              </w:rPr>
            </w:pPr>
          </w:p>
        </w:tc>
      </w:tr>
      <w:tr w:rsidR="00A45577">
        <w:trPr>
          <w:trHeight w:val="150"/>
        </w:trPr>
        <w:tc>
          <w:tcPr>
            <w:tcW w:w="100" w:type="dxa"/>
            <w:vAlign w:val="bottom"/>
          </w:tcPr>
          <w:p w:rsidR="00A45577" w:rsidRDefault="00A45577">
            <w:pPr>
              <w:rPr>
                <w:sz w:val="13"/>
                <w:szCs w:val="13"/>
              </w:rPr>
            </w:pPr>
          </w:p>
        </w:tc>
        <w:tc>
          <w:tcPr>
            <w:tcW w:w="1560" w:type="dxa"/>
            <w:vMerge w:val="restart"/>
            <w:vAlign w:val="bottom"/>
          </w:tcPr>
          <w:p w:rsidR="00A45577" w:rsidRDefault="002E5A76">
            <w:pPr>
              <w:ind w:left="40"/>
              <w:rPr>
                <w:sz w:val="20"/>
                <w:szCs w:val="20"/>
              </w:rPr>
            </w:pPr>
            <w:r>
              <w:rPr>
                <w:rFonts w:ascii="Calibri" w:eastAsia="Calibri" w:hAnsi="Calibri" w:cs="Calibri"/>
                <w:color w:val="595959"/>
                <w:sz w:val="18"/>
                <w:szCs w:val="18"/>
              </w:rPr>
              <w:t>объект имеется</w:t>
            </w:r>
          </w:p>
        </w:tc>
        <w:tc>
          <w:tcPr>
            <w:tcW w:w="400" w:type="dxa"/>
            <w:vMerge w:val="restart"/>
            <w:vAlign w:val="bottom"/>
          </w:tcPr>
          <w:p w:rsidR="00A45577" w:rsidRDefault="002E5A76">
            <w:pPr>
              <w:jc w:val="right"/>
              <w:rPr>
                <w:sz w:val="20"/>
                <w:szCs w:val="20"/>
              </w:rPr>
            </w:pPr>
            <w:r>
              <w:rPr>
                <w:rFonts w:ascii="Calibri" w:eastAsia="Calibri" w:hAnsi="Calibri" w:cs="Calibri"/>
                <w:color w:val="595959"/>
                <w:sz w:val="18"/>
                <w:szCs w:val="18"/>
              </w:rPr>
              <w:t>30%</w:t>
            </w:r>
          </w:p>
        </w:tc>
        <w:tc>
          <w:tcPr>
            <w:tcW w:w="0" w:type="dxa"/>
            <w:vAlign w:val="bottom"/>
          </w:tcPr>
          <w:p w:rsidR="00A45577" w:rsidRDefault="00A45577">
            <w:pPr>
              <w:rPr>
                <w:sz w:val="1"/>
                <w:szCs w:val="1"/>
              </w:rPr>
            </w:pPr>
          </w:p>
        </w:tc>
      </w:tr>
      <w:tr w:rsidR="00A45577">
        <w:trPr>
          <w:trHeight w:val="99"/>
        </w:trPr>
        <w:tc>
          <w:tcPr>
            <w:tcW w:w="100" w:type="dxa"/>
            <w:shd w:val="clear" w:color="auto" w:fill="4F81BD"/>
            <w:vAlign w:val="bottom"/>
          </w:tcPr>
          <w:p w:rsidR="00A45577" w:rsidRDefault="00A45577">
            <w:pPr>
              <w:rPr>
                <w:sz w:val="8"/>
                <w:szCs w:val="8"/>
              </w:rPr>
            </w:pPr>
          </w:p>
        </w:tc>
        <w:tc>
          <w:tcPr>
            <w:tcW w:w="1560" w:type="dxa"/>
            <w:vMerge/>
            <w:vAlign w:val="bottom"/>
          </w:tcPr>
          <w:p w:rsidR="00A45577" w:rsidRDefault="00A45577">
            <w:pPr>
              <w:rPr>
                <w:sz w:val="8"/>
                <w:szCs w:val="8"/>
              </w:rPr>
            </w:pPr>
          </w:p>
        </w:tc>
        <w:tc>
          <w:tcPr>
            <w:tcW w:w="400" w:type="dxa"/>
            <w:vMerge/>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45"/>
        </w:trPr>
        <w:tc>
          <w:tcPr>
            <w:tcW w:w="100" w:type="dxa"/>
            <w:vAlign w:val="bottom"/>
          </w:tcPr>
          <w:p w:rsidR="00A45577" w:rsidRDefault="00A45577">
            <w:pPr>
              <w:rPr>
                <w:sz w:val="3"/>
                <w:szCs w:val="3"/>
              </w:rPr>
            </w:pPr>
          </w:p>
        </w:tc>
        <w:tc>
          <w:tcPr>
            <w:tcW w:w="1560" w:type="dxa"/>
            <w:vMerge/>
            <w:vAlign w:val="bottom"/>
          </w:tcPr>
          <w:p w:rsidR="00A45577" w:rsidRDefault="00A45577">
            <w:pPr>
              <w:rPr>
                <w:sz w:val="3"/>
                <w:szCs w:val="3"/>
              </w:rPr>
            </w:pPr>
          </w:p>
        </w:tc>
        <w:tc>
          <w:tcPr>
            <w:tcW w:w="400" w:type="dxa"/>
            <w:vMerge/>
            <w:vAlign w:val="bottom"/>
          </w:tcPr>
          <w:p w:rsidR="00A45577" w:rsidRDefault="00A45577">
            <w:pPr>
              <w:rPr>
                <w:sz w:val="3"/>
                <w:szCs w:val="3"/>
              </w:rPr>
            </w:pPr>
          </w:p>
        </w:tc>
        <w:tc>
          <w:tcPr>
            <w:tcW w:w="0" w:type="dxa"/>
            <w:vAlign w:val="bottom"/>
          </w:tcPr>
          <w:p w:rsidR="00A45577" w:rsidRDefault="00A45577">
            <w:pPr>
              <w:rPr>
                <w:sz w:val="1"/>
                <w:szCs w:val="1"/>
              </w:rPr>
            </w:pPr>
          </w:p>
        </w:tc>
      </w:tr>
      <w:tr w:rsidR="00A45577">
        <w:trPr>
          <w:trHeight w:val="135"/>
        </w:trPr>
        <w:tc>
          <w:tcPr>
            <w:tcW w:w="100" w:type="dxa"/>
            <w:vAlign w:val="bottom"/>
          </w:tcPr>
          <w:p w:rsidR="00A45577" w:rsidRDefault="00A45577">
            <w:pPr>
              <w:rPr>
                <w:sz w:val="11"/>
                <w:szCs w:val="11"/>
              </w:rPr>
            </w:pPr>
          </w:p>
        </w:tc>
        <w:tc>
          <w:tcPr>
            <w:tcW w:w="1560" w:type="dxa"/>
            <w:vAlign w:val="bottom"/>
          </w:tcPr>
          <w:p w:rsidR="00A45577" w:rsidRDefault="00A45577">
            <w:pPr>
              <w:rPr>
                <w:sz w:val="11"/>
                <w:szCs w:val="11"/>
              </w:rPr>
            </w:pPr>
          </w:p>
        </w:tc>
        <w:tc>
          <w:tcPr>
            <w:tcW w:w="400" w:type="dxa"/>
            <w:vMerge/>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92"/>
        </w:trPr>
        <w:tc>
          <w:tcPr>
            <w:tcW w:w="100" w:type="dxa"/>
            <w:vAlign w:val="bottom"/>
          </w:tcPr>
          <w:p w:rsidR="00A45577" w:rsidRDefault="00A45577">
            <w:pPr>
              <w:rPr>
                <w:sz w:val="16"/>
                <w:szCs w:val="16"/>
              </w:rPr>
            </w:pPr>
          </w:p>
        </w:tc>
        <w:tc>
          <w:tcPr>
            <w:tcW w:w="1560" w:type="dxa"/>
            <w:vMerge w:val="restart"/>
            <w:vAlign w:val="bottom"/>
          </w:tcPr>
          <w:p w:rsidR="00A45577" w:rsidRDefault="002E5A76">
            <w:pPr>
              <w:ind w:left="40"/>
              <w:rPr>
                <w:sz w:val="20"/>
                <w:szCs w:val="20"/>
              </w:rPr>
            </w:pPr>
            <w:r>
              <w:rPr>
                <w:rFonts w:ascii="Calibri" w:eastAsia="Calibri" w:hAnsi="Calibri" w:cs="Calibri"/>
                <w:color w:val="595959"/>
                <w:sz w:val="18"/>
                <w:szCs w:val="18"/>
              </w:rPr>
              <w:t>объект отсутствует</w:t>
            </w:r>
          </w:p>
        </w:tc>
        <w:tc>
          <w:tcPr>
            <w:tcW w:w="400" w:type="dxa"/>
            <w:vMerge w:val="restart"/>
            <w:vAlign w:val="bottom"/>
          </w:tcPr>
          <w:p w:rsidR="00A45577" w:rsidRDefault="002E5A76">
            <w:pPr>
              <w:jc w:val="right"/>
              <w:rPr>
                <w:sz w:val="20"/>
                <w:szCs w:val="20"/>
              </w:rPr>
            </w:pPr>
            <w:r>
              <w:rPr>
                <w:rFonts w:ascii="Calibri" w:eastAsia="Calibri" w:hAnsi="Calibri" w:cs="Calibri"/>
                <w:color w:val="595959"/>
                <w:sz w:val="18"/>
                <w:szCs w:val="18"/>
              </w:rPr>
              <w:t>20%</w:t>
            </w:r>
          </w:p>
        </w:tc>
        <w:tc>
          <w:tcPr>
            <w:tcW w:w="0" w:type="dxa"/>
            <w:vAlign w:val="bottom"/>
          </w:tcPr>
          <w:p w:rsidR="00A45577" w:rsidRDefault="00A45577">
            <w:pPr>
              <w:rPr>
                <w:sz w:val="1"/>
                <w:szCs w:val="1"/>
              </w:rPr>
            </w:pPr>
          </w:p>
        </w:tc>
      </w:tr>
      <w:tr w:rsidR="00A45577">
        <w:trPr>
          <w:trHeight w:val="99"/>
        </w:trPr>
        <w:tc>
          <w:tcPr>
            <w:tcW w:w="100" w:type="dxa"/>
            <w:shd w:val="clear" w:color="auto" w:fill="C0504D"/>
            <w:vAlign w:val="bottom"/>
          </w:tcPr>
          <w:p w:rsidR="00A45577" w:rsidRDefault="00A45577">
            <w:pPr>
              <w:rPr>
                <w:sz w:val="8"/>
                <w:szCs w:val="8"/>
              </w:rPr>
            </w:pPr>
          </w:p>
        </w:tc>
        <w:tc>
          <w:tcPr>
            <w:tcW w:w="1560" w:type="dxa"/>
            <w:vMerge/>
            <w:vAlign w:val="bottom"/>
          </w:tcPr>
          <w:p w:rsidR="00A45577" w:rsidRDefault="00A45577">
            <w:pPr>
              <w:rPr>
                <w:sz w:val="8"/>
                <w:szCs w:val="8"/>
              </w:rPr>
            </w:pPr>
          </w:p>
        </w:tc>
        <w:tc>
          <w:tcPr>
            <w:tcW w:w="400" w:type="dxa"/>
            <w:vMerge/>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138"/>
        </w:trPr>
        <w:tc>
          <w:tcPr>
            <w:tcW w:w="100" w:type="dxa"/>
            <w:vAlign w:val="bottom"/>
          </w:tcPr>
          <w:p w:rsidR="00A45577" w:rsidRDefault="00A45577">
            <w:pPr>
              <w:rPr>
                <w:sz w:val="11"/>
                <w:szCs w:val="11"/>
              </w:rPr>
            </w:pPr>
          </w:p>
        </w:tc>
        <w:tc>
          <w:tcPr>
            <w:tcW w:w="1560" w:type="dxa"/>
            <w:vMerge/>
            <w:vAlign w:val="bottom"/>
          </w:tcPr>
          <w:p w:rsidR="00A45577" w:rsidRDefault="00A45577">
            <w:pPr>
              <w:rPr>
                <w:sz w:val="11"/>
                <w:szCs w:val="11"/>
              </w:rPr>
            </w:pPr>
          </w:p>
        </w:tc>
        <w:tc>
          <w:tcPr>
            <w:tcW w:w="400" w:type="dxa"/>
            <w:vMerge/>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35"/>
        </w:trPr>
        <w:tc>
          <w:tcPr>
            <w:tcW w:w="100" w:type="dxa"/>
            <w:vAlign w:val="bottom"/>
          </w:tcPr>
          <w:p w:rsidR="00A45577" w:rsidRDefault="00A45577">
            <w:pPr>
              <w:rPr>
                <w:sz w:val="20"/>
                <w:szCs w:val="20"/>
              </w:rPr>
            </w:pPr>
          </w:p>
        </w:tc>
        <w:tc>
          <w:tcPr>
            <w:tcW w:w="1560" w:type="dxa"/>
            <w:vMerge w:val="restart"/>
            <w:vAlign w:val="bottom"/>
          </w:tcPr>
          <w:p w:rsidR="00A45577" w:rsidRDefault="002E5A76">
            <w:pPr>
              <w:ind w:left="40"/>
              <w:rPr>
                <w:sz w:val="20"/>
                <w:szCs w:val="20"/>
              </w:rPr>
            </w:pPr>
            <w:r>
              <w:rPr>
                <w:rFonts w:ascii="Calibri" w:eastAsia="Calibri" w:hAnsi="Calibri" w:cs="Calibri"/>
                <w:color w:val="595959"/>
                <w:sz w:val="18"/>
                <w:szCs w:val="18"/>
              </w:rPr>
              <w:t>объект нужен</w:t>
            </w:r>
          </w:p>
        </w:tc>
        <w:tc>
          <w:tcPr>
            <w:tcW w:w="400" w:type="dxa"/>
            <w:vMerge w:val="restart"/>
            <w:vAlign w:val="bottom"/>
          </w:tcPr>
          <w:p w:rsidR="00A45577" w:rsidRDefault="002E5A76">
            <w:pPr>
              <w:jc w:val="right"/>
              <w:rPr>
                <w:sz w:val="20"/>
                <w:szCs w:val="20"/>
              </w:rPr>
            </w:pPr>
            <w:r>
              <w:rPr>
                <w:rFonts w:ascii="Calibri" w:eastAsia="Calibri" w:hAnsi="Calibri" w:cs="Calibri"/>
                <w:color w:val="595959"/>
                <w:sz w:val="18"/>
                <w:szCs w:val="18"/>
              </w:rPr>
              <w:t>10%</w:t>
            </w:r>
          </w:p>
        </w:tc>
        <w:tc>
          <w:tcPr>
            <w:tcW w:w="0" w:type="dxa"/>
            <w:vAlign w:val="bottom"/>
          </w:tcPr>
          <w:p w:rsidR="00A45577" w:rsidRDefault="00A45577">
            <w:pPr>
              <w:rPr>
                <w:sz w:val="1"/>
                <w:szCs w:val="1"/>
              </w:rPr>
            </w:pPr>
          </w:p>
        </w:tc>
      </w:tr>
      <w:tr w:rsidR="00A45577">
        <w:trPr>
          <w:trHeight w:val="99"/>
        </w:trPr>
        <w:tc>
          <w:tcPr>
            <w:tcW w:w="100" w:type="dxa"/>
            <w:shd w:val="clear" w:color="auto" w:fill="9BBB59"/>
            <w:vAlign w:val="bottom"/>
          </w:tcPr>
          <w:p w:rsidR="00A45577" w:rsidRDefault="00A45577">
            <w:pPr>
              <w:rPr>
                <w:sz w:val="8"/>
                <w:szCs w:val="8"/>
              </w:rPr>
            </w:pPr>
          </w:p>
        </w:tc>
        <w:tc>
          <w:tcPr>
            <w:tcW w:w="1560" w:type="dxa"/>
            <w:vMerge/>
            <w:vAlign w:val="bottom"/>
          </w:tcPr>
          <w:p w:rsidR="00A45577" w:rsidRDefault="00A45577">
            <w:pPr>
              <w:rPr>
                <w:sz w:val="8"/>
                <w:szCs w:val="8"/>
              </w:rPr>
            </w:pPr>
          </w:p>
        </w:tc>
        <w:tc>
          <w:tcPr>
            <w:tcW w:w="400" w:type="dxa"/>
            <w:vMerge/>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46"/>
        </w:trPr>
        <w:tc>
          <w:tcPr>
            <w:tcW w:w="100" w:type="dxa"/>
            <w:vAlign w:val="bottom"/>
          </w:tcPr>
          <w:p w:rsidR="00A45577" w:rsidRDefault="00A45577">
            <w:pPr>
              <w:rPr>
                <w:sz w:val="4"/>
                <w:szCs w:val="4"/>
              </w:rPr>
            </w:pPr>
          </w:p>
        </w:tc>
        <w:tc>
          <w:tcPr>
            <w:tcW w:w="1560" w:type="dxa"/>
            <w:vMerge/>
            <w:vAlign w:val="bottom"/>
          </w:tcPr>
          <w:p w:rsidR="00A45577" w:rsidRDefault="00A45577">
            <w:pPr>
              <w:rPr>
                <w:sz w:val="4"/>
                <w:szCs w:val="4"/>
              </w:rPr>
            </w:pPr>
          </w:p>
        </w:tc>
        <w:tc>
          <w:tcPr>
            <w:tcW w:w="400" w:type="dxa"/>
            <w:vMerge/>
            <w:vAlign w:val="bottom"/>
          </w:tcPr>
          <w:p w:rsidR="00A45577" w:rsidRDefault="00A45577">
            <w:pPr>
              <w:rPr>
                <w:sz w:val="4"/>
                <w:szCs w:val="4"/>
              </w:rPr>
            </w:pPr>
          </w:p>
        </w:tc>
        <w:tc>
          <w:tcPr>
            <w:tcW w:w="0" w:type="dxa"/>
            <w:vAlign w:val="bottom"/>
          </w:tcPr>
          <w:p w:rsidR="00A45577" w:rsidRDefault="00A45577">
            <w:pPr>
              <w:rPr>
                <w:sz w:val="1"/>
                <w:szCs w:val="1"/>
              </w:rPr>
            </w:pPr>
          </w:p>
        </w:tc>
      </w:tr>
      <w:tr w:rsidR="00A45577">
        <w:trPr>
          <w:trHeight w:val="48"/>
        </w:trPr>
        <w:tc>
          <w:tcPr>
            <w:tcW w:w="100" w:type="dxa"/>
            <w:vAlign w:val="bottom"/>
          </w:tcPr>
          <w:p w:rsidR="00A45577" w:rsidRDefault="00A45577">
            <w:pPr>
              <w:rPr>
                <w:sz w:val="4"/>
                <w:szCs w:val="4"/>
              </w:rPr>
            </w:pPr>
          </w:p>
        </w:tc>
        <w:tc>
          <w:tcPr>
            <w:tcW w:w="1560" w:type="dxa"/>
            <w:vAlign w:val="bottom"/>
          </w:tcPr>
          <w:p w:rsidR="00A45577" w:rsidRDefault="00A45577">
            <w:pPr>
              <w:rPr>
                <w:sz w:val="4"/>
                <w:szCs w:val="4"/>
              </w:rPr>
            </w:pPr>
          </w:p>
        </w:tc>
        <w:tc>
          <w:tcPr>
            <w:tcW w:w="400" w:type="dxa"/>
            <w:vMerge/>
            <w:vAlign w:val="bottom"/>
          </w:tcPr>
          <w:p w:rsidR="00A45577" w:rsidRDefault="00A45577">
            <w:pPr>
              <w:rPr>
                <w:sz w:val="4"/>
                <w:szCs w:val="4"/>
              </w:rPr>
            </w:pPr>
          </w:p>
        </w:tc>
        <w:tc>
          <w:tcPr>
            <w:tcW w:w="0" w:type="dxa"/>
            <w:vAlign w:val="bottom"/>
          </w:tcPr>
          <w:p w:rsidR="00A45577" w:rsidRDefault="00A45577">
            <w:pPr>
              <w:rPr>
                <w:sz w:val="1"/>
                <w:szCs w:val="1"/>
              </w:rPr>
            </w:pPr>
          </w:p>
        </w:tc>
      </w:tr>
      <w:tr w:rsidR="00A45577">
        <w:trPr>
          <w:trHeight w:val="279"/>
        </w:trPr>
        <w:tc>
          <w:tcPr>
            <w:tcW w:w="100" w:type="dxa"/>
            <w:vAlign w:val="bottom"/>
          </w:tcPr>
          <w:p w:rsidR="00A45577" w:rsidRDefault="00A45577">
            <w:pPr>
              <w:rPr>
                <w:sz w:val="24"/>
                <w:szCs w:val="24"/>
              </w:rPr>
            </w:pPr>
          </w:p>
        </w:tc>
        <w:tc>
          <w:tcPr>
            <w:tcW w:w="1560" w:type="dxa"/>
            <w:vMerge w:val="restart"/>
            <w:vAlign w:val="bottom"/>
          </w:tcPr>
          <w:p w:rsidR="00A45577" w:rsidRDefault="002E5A76">
            <w:pPr>
              <w:ind w:left="40"/>
              <w:rPr>
                <w:sz w:val="20"/>
                <w:szCs w:val="20"/>
              </w:rPr>
            </w:pPr>
            <w:r>
              <w:rPr>
                <w:rFonts w:ascii="Calibri" w:eastAsia="Calibri" w:hAnsi="Calibri" w:cs="Calibri"/>
                <w:color w:val="595959"/>
                <w:sz w:val="18"/>
                <w:szCs w:val="18"/>
              </w:rPr>
              <w:t>объект не нужен</w:t>
            </w:r>
          </w:p>
        </w:tc>
        <w:tc>
          <w:tcPr>
            <w:tcW w:w="400" w:type="dxa"/>
            <w:vMerge w:val="restart"/>
            <w:vAlign w:val="bottom"/>
          </w:tcPr>
          <w:p w:rsidR="00A45577" w:rsidRDefault="002E5A76">
            <w:pPr>
              <w:jc w:val="right"/>
              <w:rPr>
                <w:sz w:val="20"/>
                <w:szCs w:val="20"/>
              </w:rPr>
            </w:pPr>
            <w:r>
              <w:rPr>
                <w:rFonts w:ascii="Calibri" w:eastAsia="Calibri" w:hAnsi="Calibri" w:cs="Calibri"/>
                <w:color w:val="595959"/>
                <w:sz w:val="18"/>
                <w:szCs w:val="18"/>
              </w:rPr>
              <w:t>0%</w:t>
            </w:r>
          </w:p>
        </w:tc>
        <w:tc>
          <w:tcPr>
            <w:tcW w:w="0" w:type="dxa"/>
            <w:vAlign w:val="bottom"/>
          </w:tcPr>
          <w:p w:rsidR="00A45577" w:rsidRDefault="00A45577">
            <w:pPr>
              <w:rPr>
                <w:sz w:val="1"/>
                <w:szCs w:val="1"/>
              </w:rPr>
            </w:pPr>
          </w:p>
        </w:tc>
      </w:tr>
      <w:tr w:rsidR="00A45577">
        <w:trPr>
          <w:trHeight w:val="99"/>
        </w:trPr>
        <w:tc>
          <w:tcPr>
            <w:tcW w:w="100" w:type="dxa"/>
            <w:shd w:val="clear" w:color="auto" w:fill="8064A2"/>
            <w:vAlign w:val="bottom"/>
          </w:tcPr>
          <w:p w:rsidR="00A45577" w:rsidRDefault="00A45577">
            <w:pPr>
              <w:rPr>
                <w:sz w:val="8"/>
                <w:szCs w:val="8"/>
              </w:rPr>
            </w:pPr>
          </w:p>
        </w:tc>
        <w:tc>
          <w:tcPr>
            <w:tcW w:w="1560" w:type="dxa"/>
            <w:vMerge/>
            <w:vAlign w:val="bottom"/>
          </w:tcPr>
          <w:p w:rsidR="00A45577" w:rsidRDefault="00A45577">
            <w:pPr>
              <w:rPr>
                <w:sz w:val="8"/>
                <w:szCs w:val="8"/>
              </w:rPr>
            </w:pPr>
          </w:p>
        </w:tc>
        <w:tc>
          <w:tcPr>
            <w:tcW w:w="400" w:type="dxa"/>
            <w:vMerge/>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52"/>
        </w:trPr>
        <w:tc>
          <w:tcPr>
            <w:tcW w:w="100" w:type="dxa"/>
            <w:vAlign w:val="bottom"/>
          </w:tcPr>
          <w:p w:rsidR="00A45577" w:rsidRDefault="00A45577">
            <w:pPr>
              <w:rPr>
                <w:sz w:val="4"/>
                <w:szCs w:val="4"/>
              </w:rPr>
            </w:pPr>
          </w:p>
        </w:tc>
        <w:tc>
          <w:tcPr>
            <w:tcW w:w="1560" w:type="dxa"/>
            <w:vMerge/>
            <w:vAlign w:val="bottom"/>
          </w:tcPr>
          <w:p w:rsidR="00A45577" w:rsidRDefault="00A45577">
            <w:pPr>
              <w:rPr>
                <w:sz w:val="4"/>
                <w:szCs w:val="4"/>
              </w:rPr>
            </w:pPr>
          </w:p>
        </w:tc>
        <w:tc>
          <w:tcPr>
            <w:tcW w:w="400" w:type="dxa"/>
            <w:vMerge/>
            <w:vAlign w:val="bottom"/>
          </w:tcPr>
          <w:p w:rsidR="00A45577" w:rsidRDefault="00A45577">
            <w:pPr>
              <w:rPr>
                <w:sz w:val="4"/>
                <w:szCs w:val="4"/>
              </w:rPr>
            </w:pPr>
          </w:p>
        </w:tc>
        <w:tc>
          <w:tcPr>
            <w:tcW w:w="0" w:type="dxa"/>
            <w:vAlign w:val="bottom"/>
          </w:tcPr>
          <w:p w:rsidR="00A45577" w:rsidRDefault="00A45577">
            <w:pPr>
              <w:rPr>
                <w:sz w:val="1"/>
                <w:szCs w:val="1"/>
              </w:rPr>
            </w:pPr>
          </w:p>
        </w:tc>
      </w:tr>
    </w:tbl>
    <w:p w:rsidR="00A45577" w:rsidRDefault="002E5A76">
      <w:pPr>
        <w:spacing w:line="20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page">
              <wp:posOffset>1075690</wp:posOffset>
            </wp:positionH>
            <wp:positionV relativeFrom="page">
              <wp:posOffset>715645</wp:posOffset>
            </wp:positionV>
            <wp:extent cx="5924550" cy="54362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blip>
                    <a:srcRect/>
                    <a:stretch>
                      <a:fillRect/>
                    </a:stretch>
                  </pic:blipFill>
                  <pic:spPr bwMode="auto">
                    <a:xfrm>
                      <a:off x="0" y="0"/>
                      <a:ext cx="5924550" cy="543623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22" w:lineRule="exact"/>
        <w:rPr>
          <w:sz w:val="20"/>
          <w:szCs w:val="20"/>
        </w:rPr>
      </w:pPr>
    </w:p>
    <w:p w:rsidR="00A45577" w:rsidRDefault="002E5A76">
      <w:pPr>
        <w:spacing w:line="274" w:lineRule="auto"/>
        <w:ind w:left="360"/>
        <w:jc w:val="center"/>
        <w:rPr>
          <w:sz w:val="20"/>
          <w:szCs w:val="20"/>
        </w:rPr>
      </w:pPr>
      <w:r>
        <w:rPr>
          <w:rFonts w:ascii="Cambria" w:eastAsia="Cambria" w:hAnsi="Cambria" w:cs="Cambria"/>
        </w:rPr>
        <w:t>Рисунок 2. Наличие, отсутствие либо потребность в объектах городской инфраструктуры в шаговой доступности от места проживания респондентов опроса</w:t>
      </w:r>
    </w:p>
    <w:p w:rsidR="00A45577" w:rsidRDefault="00A45577">
      <w:pPr>
        <w:sectPr w:rsidR="00A45577">
          <w:pgSz w:w="11900" w:h="16838"/>
          <w:pgMar w:top="1229" w:right="946" w:bottom="1440" w:left="1440" w:header="0" w:footer="0" w:gutter="0"/>
          <w:cols w:space="720" w:equalWidth="0">
            <w:col w:w="9520"/>
          </w:cols>
        </w:sectPr>
      </w:pPr>
    </w:p>
    <w:tbl>
      <w:tblPr>
        <w:tblW w:w="0" w:type="auto"/>
        <w:tblInd w:w="1040" w:type="dxa"/>
        <w:tblLayout w:type="fixed"/>
        <w:tblCellMar>
          <w:left w:w="0" w:type="dxa"/>
          <w:right w:w="0" w:type="dxa"/>
        </w:tblCellMar>
        <w:tblLook w:val="04A0" w:firstRow="1" w:lastRow="0" w:firstColumn="1" w:lastColumn="0" w:noHBand="0" w:noVBand="1"/>
      </w:tblPr>
      <w:tblGrid>
        <w:gridCol w:w="900"/>
        <w:gridCol w:w="500"/>
        <w:gridCol w:w="20"/>
      </w:tblGrid>
      <w:tr w:rsidR="00A45577">
        <w:trPr>
          <w:trHeight w:val="220"/>
        </w:trPr>
        <w:tc>
          <w:tcPr>
            <w:tcW w:w="900" w:type="dxa"/>
            <w:vAlign w:val="bottom"/>
          </w:tcPr>
          <w:p w:rsidR="00A45577" w:rsidRDefault="00A45577">
            <w:pPr>
              <w:rPr>
                <w:sz w:val="19"/>
                <w:szCs w:val="19"/>
              </w:rPr>
            </w:pP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80%</w:t>
            </w:r>
          </w:p>
        </w:tc>
        <w:tc>
          <w:tcPr>
            <w:tcW w:w="0" w:type="dxa"/>
            <w:vAlign w:val="bottom"/>
          </w:tcPr>
          <w:p w:rsidR="00A45577" w:rsidRDefault="00A45577">
            <w:pPr>
              <w:rPr>
                <w:sz w:val="1"/>
                <w:szCs w:val="1"/>
              </w:rPr>
            </w:pPr>
          </w:p>
        </w:tc>
      </w:tr>
      <w:tr w:rsidR="00A45577">
        <w:trPr>
          <w:trHeight w:val="378"/>
        </w:trPr>
        <w:tc>
          <w:tcPr>
            <w:tcW w:w="900" w:type="dxa"/>
            <w:vAlign w:val="bottom"/>
          </w:tcPr>
          <w:p w:rsidR="00A45577" w:rsidRDefault="00A45577">
            <w:pPr>
              <w:rPr>
                <w:sz w:val="24"/>
                <w:szCs w:val="24"/>
              </w:rPr>
            </w:pP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70%</w:t>
            </w:r>
          </w:p>
        </w:tc>
        <w:tc>
          <w:tcPr>
            <w:tcW w:w="0" w:type="dxa"/>
            <w:vAlign w:val="bottom"/>
          </w:tcPr>
          <w:p w:rsidR="00A45577" w:rsidRDefault="00A45577">
            <w:pPr>
              <w:rPr>
                <w:sz w:val="1"/>
                <w:szCs w:val="1"/>
              </w:rPr>
            </w:pPr>
          </w:p>
        </w:tc>
      </w:tr>
      <w:tr w:rsidR="00A45577">
        <w:trPr>
          <w:trHeight w:val="378"/>
        </w:trPr>
        <w:tc>
          <w:tcPr>
            <w:tcW w:w="900" w:type="dxa"/>
            <w:vAlign w:val="bottom"/>
          </w:tcPr>
          <w:p w:rsidR="00A45577" w:rsidRDefault="00A45577">
            <w:pPr>
              <w:rPr>
                <w:sz w:val="24"/>
                <w:szCs w:val="24"/>
              </w:rPr>
            </w:pP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60%</w:t>
            </w:r>
          </w:p>
        </w:tc>
        <w:tc>
          <w:tcPr>
            <w:tcW w:w="0" w:type="dxa"/>
            <w:vAlign w:val="bottom"/>
          </w:tcPr>
          <w:p w:rsidR="00A45577" w:rsidRDefault="00A45577">
            <w:pPr>
              <w:rPr>
                <w:sz w:val="1"/>
                <w:szCs w:val="1"/>
              </w:rPr>
            </w:pPr>
          </w:p>
        </w:tc>
      </w:tr>
      <w:tr w:rsidR="00A45577">
        <w:trPr>
          <w:trHeight w:val="378"/>
        </w:trPr>
        <w:tc>
          <w:tcPr>
            <w:tcW w:w="900" w:type="dxa"/>
            <w:vAlign w:val="bottom"/>
          </w:tcPr>
          <w:p w:rsidR="00A45577" w:rsidRDefault="00A45577">
            <w:pPr>
              <w:rPr>
                <w:sz w:val="24"/>
                <w:szCs w:val="24"/>
              </w:rPr>
            </w:pP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50%</w:t>
            </w:r>
          </w:p>
        </w:tc>
        <w:tc>
          <w:tcPr>
            <w:tcW w:w="0" w:type="dxa"/>
            <w:vAlign w:val="bottom"/>
          </w:tcPr>
          <w:p w:rsidR="00A45577" w:rsidRDefault="00A45577">
            <w:pPr>
              <w:rPr>
                <w:sz w:val="1"/>
                <w:szCs w:val="1"/>
              </w:rPr>
            </w:pPr>
          </w:p>
        </w:tc>
      </w:tr>
      <w:tr w:rsidR="00A45577">
        <w:trPr>
          <w:trHeight w:val="378"/>
        </w:trPr>
        <w:tc>
          <w:tcPr>
            <w:tcW w:w="900" w:type="dxa"/>
            <w:vAlign w:val="bottom"/>
          </w:tcPr>
          <w:p w:rsidR="00A45577" w:rsidRDefault="002E5A76">
            <w:pPr>
              <w:rPr>
                <w:sz w:val="20"/>
                <w:szCs w:val="20"/>
              </w:rPr>
            </w:pPr>
            <w:r>
              <w:rPr>
                <w:rFonts w:ascii="Calibri" w:eastAsia="Calibri" w:hAnsi="Calibri" w:cs="Calibri"/>
                <w:color w:val="595959"/>
                <w:sz w:val="18"/>
                <w:szCs w:val="18"/>
              </w:rPr>
              <w:t>отличное</w:t>
            </w: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40%</w:t>
            </w:r>
          </w:p>
        </w:tc>
        <w:tc>
          <w:tcPr>
            <w:tcW w:w="0" w:type="dxa"/>
            <w:vAlign w:val="bottom"/>
          </w:tcPr>
          <w:p w:rsidR="00A45577" w:rsidRDefault="00A45577">
            <w:pPr>
              <w:rPr>
                <w:sz w:val="1"/>
                <w:szCs w:val="1"/>
              </w:rPr>
            </w:pPr>
          </w:p>
        </w:tc>
      </w:tr>
      <w:tr w:rsidR="00A45577">
        <w:trPr>
          <w:trHeight w:val="390"/>
        </w:trPr>
        <w:tc>
          <w:tcPr>
            <w:tcW w:w="900" w:type="dxa"/>
            <w:vAlign w:val="bottom"/>
          </w:tcPr>
          <w:p w:rsidR="00A45577" w:rsidRDefault="002E5A76">
            <w:pPr>
              <w:rPr>
                <w:sz w:val="20"/>
                <w:szCs w:val="20"/>
              </w:rPr>
            </w:pPr>
            <w:r>
              <w:rPr>
                <w:rFonts w:ascii="Calibri" w:eastAsia="Calibri" w:hAnsi="Calibri" w:cs="Calibri"/>
                <w:color w:val="595959"/>
                <w:sz w:val="18"/>
                <w:szCs w:val="18"/>
              </w:rPr>
              <w:t>хорошее</w:t>
            </w: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30%</w:t>
            </w:r>
          </w:p>
        </w:tc>
        <w:tc>
          <w:tcPr>
            <w:tcW w:w="0" w:type="dxa"/>
            <w:vAlign w:val="bottom"/>
          </w:tcPr>
          <w:p w:rsidR="00A45577" w:rsidRDefault="00A45577">
            <w:pPr>
              <w:rPr>
                <w:sz w:val="1"/>
                <w:szCs w:val="1"/>
              </w:rPr>
            </w:pPr>
          </w:p>
        </w:tc>
      </w:tr>
      <w:tr w:rsidR="00A45577">
        <w:trPr>
          <w:trHeight w:val="365"/>
        </w:trPr>
        <w:tc>
          <w:tcPr>
            <w:tcW w:w="900" w:type="dxa"/>
            <w:vMerge w:val="restart"/>
            <w:vAlign w:val="bottom"/>
          </w:tcPr>
          <w:p w:rsidR="00A45577" w:rsidRDefault="002E5A76">
            <w:pPr>
              <w:rPr>
                <w:sz w:val="20"/>
                <w:szCs w:val="20"/>
              </w:rPr>
            </w:pPr>
            <w:r>
              <w:rPr>
                <w:rFonts w:ascii="Calibri" w:eastAsia="Calibri" w:hAnsi="Calibri" w:cs="Calibri"/>
                <w:color w:val="595959"/>
                <w:sz w:val="18"/>
                <w:szCs w:val="18"/>
              </w:rPr>
              <w:t>среднее</w:t>
            </w:r>
          </w:p>
        </w:tc>
        <w:tc>
          <w:tcPr>
            <w:tcW w:w="500" w:type="dxa"/>
            <w:vAlign w:val="bottom"/>
          </w:tcPr>
          <w:p w:rsidR="00A45577" w:rsidRDefault="002E5A76">
            <w:pPr>
              <w:jc w:val="right"/>
              <w:rPr>
                <w:sz w:val="20"/>
                <w:szCs w:val="20"/>
              </w:rPr>
            </w:pPr>
            <w:r>
              <w:rPr>
                <w:rFonts w:ascii="Calibri" w:eastAsia="Calibri" w:hAnsi="Calibri" w:cs="Calibri"/>
                <w:color w:val="595959"/>
                <w:sz w:val="18"/>
                <w:szCs w:val="18"/>
              </w:rPr>
              <w:t>20%</w:t>
            </w:r>
          </w:p>
        </w:tc>
        <w:tc>
          <w:tcPr>
            <w:tcW w:w="0" w:type="dxa"/>
            <w:vAlign w:val="bottom"/>
          </w:tcPr>
          <w:p w:rsidR="00A45577" w:rsidRDefault="00A45577">
            <w:pPr>
              <w:rPr>
                <w:sz w:val="1"/>
                <w:szCs w:val="1"/>
              </w:rPr>
            </w:pPr>
          </w:p>
        </w:tc>
      </w:tr>
      <w:tr w:rsidR="00A45577">
        <w:trPr>
          <w:trHeight w:val="59"/>
        </w:trPr>
        <w:tc>
          <w:tcPr>
            <w:tcW w:w="900" w:type="dxa"/>
            <w:vMerge/>
            <w:vAlign w:val="bottom"/>
          </w:tcPr>
          <w:p w:rsidR="00A45577" w:rsidRDefault="00A45577">
            <w:pPr>
              <w:rPr>
                <w:sz w:val="5"/>
                <w:szCs w:val="5"/>
              </w:rPr>
            </w:pPr>
          </w:p>
        </w:tc>
        <w:tc>
          <w:tcPr>
            <w:tcW w:w="500" w:type="dxa"/>
            <w:vAlign w:val="bottom"/>
          </w:tcPr>
          <w:p w:rsidR="00A45577" w:rsidRDefault="00A45577">
            <w:pPr>
              <w:rPr>
                <w:sz w:val="5"/>
                <w:szCs w:val="5"/>
              </w:rPr>
            </w:pPr>
          </w:p>
        </w:tc>
        <w:tc>
          <w:tcPr>
            <w:tcW w:w="0" w:type="dxa"/>
            <w:vAlign w:val="bottom"/>
          </w:tcPr>
          <w:p w:rsidR="00A45577" w:rsidRDefault="00A45577">
            <w:pPr>
              <w:rPr>
                <w:sz w:val="1"/>
                <w:szCs w:val="1"/>
              </w:rPr>
            </w:pPr>
          </w:p>
        </w:tc>
      </w:tr>
    </w:tbl>
    <w:p w:rsidR="00A45577" w:rsidRDefault="002E5A76">
      <w:pPr>
        <w:spacing w:line="99" w:lineRule="exact"/>
        <w:rPr>
          <w:sz w:val="20"/>
          <w:szCs w:val="20"/>
        </w:rPr>
      </w:pPr>
      <w:r>
        <w:rPr>
          <w:noProof/>
          <w:sz w:val="20"/>
          <w:szCs w:val="20"/>
        </w:rPr>
        <w:drawing>
          <wp:anchor distT="0" distB="0" distL="114300" distR="114300" simplePos="0" relativeHeight="251529216" behindDoc="1" locked="0" layoutInCell="0" allowOverlap="1">
            <wp:simplePos x="0" y="0"/>
            <wp:positionH relativeFrom="page">
              <wp:posOffset>1292860</wp:posOffset>
            </wp:positionH>
            <wp:positionV relativeFrom="page">
              <wp:posOffset>715645</wp:posOffset>
            </wp:positionV>
            <wp:extent cx="5505450" cy="43853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blip>
                    <a:srcRect/>
                    <a:stretch>
                      <a:fillRect/>
                    </a:stretch>
                  </pic:blipFill>
                  <pic:spPr bwMode="auto">
                    <a:xfrm>
                      <a:off x="0" y="0"/>
                      <a:ext cx="5505450" cy="4385310"/>
                    </a:xfrm>
                    <a:prstGeom prst="rect">
                      <a:avLst/>
                    </a:prstGeom>
                    <a:noFill/>
                  </pic:spPr>
                </pic:pic>
              </a:graphicData>
            </a:graphic>
          </wp:anchor>
        </w:drawing>
      </w:r>
    </w:p>
    <w:tbl>
      <w:tblPr>
        <w:tblW w:w="0" w:type="auto"/>
        <w:tblInd w:w="1040" w:type="dxa"/>
        <w:tblLayout w:type="fixed"/>
        <w:tblCellMar>
          <w:left w:w="0" w:type="dxa"/>
          <w:right w:w="0" w:type="dxa"/>
        </w:tblCellMar>
        <w:tblLook w:val="04A0" w:firstRow="1" w:lastRow="0" w:firstColumn="1" w:lastColumn="0" w:noHBand="0" w:noVBand="1"/>
      </w:tblPr>
      <w:tblGrid>
        <w:gridCol w:w="820"/>
        <w:gridCol w:w="580"/>
        <w:gridCol w:w="20"/>
      </w:tblGrid>
      <w:tr w:rsidR="00A45577">
        <w:trPr>
          <w:trHeight w:val="220"/>
        </w:trPr>
        <w:tc>
          <w:tcPr>
            <w:tcW w:w="820" w:type="dxa"/>
            <w:vMerge w:val="restart"/>
            <w:vAlign w:val="bottom"/>
          </w:tcPr>
          <w:p w:rsidR="00A45577" w:rsidRDefault="002E5A76">
            <w:pPr>
              <w:rPr>
                <w:sz w:val="20"/>
                <w:szCs w:val="20"/>
              </w:rPr>
            </w:pPr>
            <w:r>
              <w:rPr>
                <w:rFonts w:ascii="Calibri" w:eastAsia="Calibri" w:hAnsi="Calibri" w:cs="Calibri"/>
                <w:color w:val="595959"/>
                <w:sz w:val="18"/>
                <w:szCs w:val="18"/>
              </w:rPr>
              <w:t>плохое</w:t>
            </w:r>
          </w:p>
        </w:tc>
        <w:tc>
          <w:tcPr>
            <w:tcW w:w="580" w:type="dxa"/>
            <w:vAlign w:val="bottom"/>
          </w:tcPr>
          <w:p w:rsidR="00A45577" w:rsidRDefault="002E5A76">
            <w:pPr>
              <w:jc w:val="right"/>
              <w:rPr>
                <w:sz w:val="20"/>
                <w:szCs w:val="20"/>
              </w:rPr>
            </w:pPr>
            <w:r>
              <w:rPr>
                <w:rFonts w:ascii="Calibri" w:eastAsia="Calibri" w:hAnsi="Calibri" w:cs="Calibri"/>
                <w:color w:val="595959"/>
                <w:sz w:val="18"/>
                <w:szCs w:val="18"/>
              </w:rPr>
              <w:t>10%</w:t>
            </w:r>
          </w:p>
        </w:tc>
        <w:tc>
          <w:tcPr>
            <w:tcW w:w="0" w:type="dxa"/>
            <w:vAlign w:val="bottom"/>
          </w:tcPr>
          <w:p w:rsidR="00A45577" w:rsidRDefault="00A45577">
            <w:pPr>
              <w:rPr>
                <w:sz w:val="1"/>
                <w:szCs w:val="1"/>
              </w:rPr>
            </w:pPr>
          </w:p>
        </w:tc>
      </w:tr>
      <w:tr w:rsidR="00A45577">
        <w:trPr>
          <w:trHeight w:val="106"/>
        </w:trPr>
        <w:tc>
          <w:tcPr>
            <w:tcW w:w="820" w:type="dxa"/>
            <w:vMerge/>
            <w:vAlign w:val="bottom"/>
          </w:tcPr>
          <w:p w:rsidR="00A45577" w:rsidRDefault="00A45577">
            <w:pPr>
              <w:rPr>
                <w:sz w:val="9"/>
                <w:szCs w:val="9"/>
              </w:rPr>
            </w:pPr>
          </w:p>
        </w:tc>
        <w:tc>
          <w:tcPr>
            <w:tcW w:w="580" w:type="dxa"/>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272"/>
        </w:trPr>
        <w:tc>
          <w:tcPr>
            <w:tcW w:w="820" w:type="dxa"/>
            <w:vAlign w:val="bottom"/>
          </w:tcPr>
          <w:p w:rsidR="00A45577" w:rsidRDefault="00A45577">
            <w:pPr>
              <w:rPr>
                <w:sz w:val="23"/>
                <w:szCs w:val="23"/>
              </w:rPr>
            </w:pPr>
          </w:p>
        </w:tc>
        <w:tc>
          <w:tcPr>
            <w:tcW w:w="580" w:type="dxa"/>
            <w:vAlign w:val="bottom"/>
          </w:tcPr>
          <w:p w:rsidR="00A45577" w:rsidRDefault="002E5A76">
            <w:pPr>
              <w:jc w:val="right"/>
              <w:rPr>
                <w:sz w:val="20"/>
                <w:szCs w:val="20"/>
              </w:rPr>
            </w:pPr>
            <w:r>
              <w:rPr>
                <w:rFonts w:ascii="Calibri" w:eastAsia="Calibri" w:hAnsi="Calibri" w:cs="Calibri"/>
                <w:color w:val="595959"/>
                <w:sz w:val="18"/>
                <w:szCs w:val="18"/>
              </w:rPr>
              <w:t>0%</w:t>
            </w:r>
          </w:p>
        </w:tc>
        <w:tc>
          <w:tcPr>
            <w:tcW w:w="0" w:type="dxa"/>
            <w:vAlign w:val="bottom"/>
          </w:tcPr>
          <w:p w:rsidR="00A45577" w:rsidRDefault="00A45577">
            <w:pPr>
              <w:rPr>
                <w:sz w:val="1"/>
                <w:szCs w:val="1"/>
              </w:rPr>
            </w:pPr>
          </w:p>
        </w:tc>
      </w:tr>
    </w:tbl>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15" w:lineRule="exact"/>
        <w:rPr>
          <w:sz w:val="20"/>
          <w:szCs w:val="20"/>
        </w:rPr>
      </w:pPr>
    </w:p>
    <w:p w:rsidR="00A45577" w:rsidRDefault="002E5A76">
      <w:pPr>
        <w:spacing w:line="276" w:lineRule="auto"/>
        <w:ind w:left="260"/>
        <w:jc w:val="center"/>
        <w:rPr>
          <w:sz w:val="20"/>
          <w:szCs w:val="20"/>
        </w:rPr>
      </w:pPr>
      <w:r>
        <w:rPr>
          <w:rFonts w:ascii="Cambria" w:eastAsia="Cambria" w:hAnsi="Cambria" w:cs="Cambria"/>
        </w:rPr>
        <w:t>Рисунок 3. Оценка состояния/качества функционирования различных объектов и элементов городской инфраструктуры</w:t>
      </w:r>
    </w:p>
    <w:p w:rsidR="00A45577" w:rsidRDefault="00A45577">
      <w:pPr>
        <w:spacing w:line="29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На качество жизни в городе большое влияние имеет комфортность использования существующих улиц пешеходами и велосипедистами, детьми и пожилыми людьми, то, насколько места отдыха и спортивные площадки приспособлены к потребностям маломобильных людей. Что же по мнению жителей нуждается в совершенствовании? Оценка «плохое», «удовлетворительное» присутствует почти по всем объектам городской инфраструктуры, предложенным в анкете для оценки состояния и качества функционирования (рисунок 3). Самой большой критики заслужили городские велодорожки, точнее их отсутствие - 65,53% и оборудование велопарковок - 78,65%, работа ливневой городской канализации - 50,04% и уличное освещение - 27,52%. Состояние зеленых зон в городе более 72% опрошенных оценивает как «среднее», а благоустройство тротуаров и площадей, проезжей части улиц 50% респондентов оценили как «хорошее», что свидетельствует о необходимости обратить внимание на дальнейшее благоустройство ландшафтных территорий города.</w:t>
      </w:r>
    </w:p>
    <w:p w:rsidR="00A45577" w:rsidRDefault="00A45577">
      <w:pPr>
        <w:sectPr w:rsidR="00A45577">
          <w:pgSz w:w="11900" w:h="16838"/>
          <w:pgMar w:top="1229" w:right="846" w:bottom="1440" w:left="1440" w:header="0" w:footer="0" w:gutter="0"/>
          <w:cols w:space="720" w:equalWidth="0">
            <w:col w:w="9620"/>
          </w:cols>
        </w:sectPr>
      </w:pPr>
    </w:p>
    <w:p w:rsidR="00A45577" w:rsidRDefault="002E5A76">
      <w:pPr>
        <w:ind w:left="260"/>
        <w:rPr>
          <w:sz w:val="20"/>
          <w:szCs w:val="20"/>
        </w:rPr>
      </w:pPr>
      <w:r>
        <w:rPr>
          <w:rFonts w:ascii="Cambria" w:eastAsia="Cambria" w:hAnsi="Cambria" w:cs="Cambria"/>
          <w:color w:val="808080"/>
          <w:sz w:val="28"/>
          <w:szCs w:val="28"/>
        </w:rPr>
        <w:lastRenderedPageBreak/>
        <w:t>1.3. Совокупность вызовов</w:t>
      </w:r>
    </w:p>
    <w:p w:rsidR="00A45577" w:rsidRDefault="002E5A76">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ectPr w:rsidR="00A45577">
          <w:pgSz w:w="11900" w:h="16838"/>
          <w:pgMar w:top="1132" w:right="846" w:bottom="787" w:left="1440" w:header="0" w:footer="0" w:gutter="0"/>
          <w:cols w:space="720" w:equalWidth="0">
            <w:col w:w="9620"/>
          </w:cols>
        </w:sectPr>
      </w:pPr>
    </w:p>
    <w:p w:rsidR="00A45577" w:rsidRDefault="00A45577">
      <w:pPr>
        <w:spacing w:line="38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 xml:space="preserve">Анализ принятых стратегических документов, а также складывающихся тенденций, имеющегося социально-экономического потенциала свидетельствует о приоритетности укрепления местного потенциала путем комплексного развития сферы </w:t>
      </w:r>
      <w:r>
        <w:rPr>
          <w:rFonts w:ascii="Cambria" w:eastAsia="Cambria" w:hAnsi="Cambria" w:cs="Cambria"/>
          <w:b/>
          <w:bCs/>
        </w:rPr>
        <w:t>туризма</w:t>
      </w:r>
      <w:r>
        <w:rPr>
          <w:rFonts w:ascii="Cambria" w:eastAsia="Cambria" w:hAnsi="Cambria" w:cs="Cambria"/>
        </w:rPr>
        <w:t>: туристической инфраструктуры и услуг, а также решения вопросов, связанных с улучшением качества жизни горожан через развитие социальной инфраструктуры и создание комфортных условий жизнедеятельности, как важнейших направлений политико-экономической компоненты.</w:t>
      </w:r>
    </w:p>
    <w:p w:rsidR="00A45577" w:rsidRDefault="00A45577">
      <w:pPr>
        <w:spacing w:line="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 xml:space="preserve">Имеющийся потенциал и возможности Городка указывают на необходимость повысить степень </w:t>
      </w:r>
      <w:r>
        <w:rPr>
          <w:rFonts w:ascii="Cambria" w:eastAsia="Cambria" w:hAnsi="Cambria" w:cs="Cambria"/>
          <w:b/>
          <w:bCs/>
        </w:rPr>
        <w:t>мобильности</w:t>
      </w:r>
      <w:r>
        <w:rPr>
          <w:rFonts w:ascii="Cambria" w:eastAsia="Cambria" w:hAnsi="Cambria" w:cs="Cambria"/>
        </w:rPr>
        <w:t xml:space="preserve">, связав отдельные микрорайоны города общей транспортной сетью, а также сам город с другими городами. Это позволит уменьшить затраты времени всех участников движения. Необходимо провести </w:t>
      </w:r>
      <w:r>
        <w:rPr>
          <w:rFonts w:ascii="Cambria" w:eastAsia="Cambria" w:hAnsi="Cambria" w:cs="Cambria"/>
          <w:b/>
          <w:bCs/>
        </w:rPr>
        <w:t>модернизацию</w:t>
      </w:r>
      <w:r>
        <w:rPr>
          <w:rFonts w:ascii="Cambria" w:eastAsia="Cambria" w:hAnsi="Cambria" w:cs="Cambria"/>
        </w:rPr>
        <w:t xml:space="preserve"> имеющейся инженерной инфраструктуры водоснабжения и канализации, что снизит экономические затраты на энергопотребление и общий выброс углекислого газа. Для формирования комфортной среды проживания следует повысить уровень социально-бытового обслуживания населения и расширить сеть общественного питания. Для повышения числа рабочих мест в городе необходимо создать все условия для развития малого бизнеса, а также расширить спектр предоставляемых туристических услуг. Улучшение туристической инфраструктуры и развитие общественного пространства сделает город более комфортным для его жителей и привлекательным для туристов. Развитие туризма с популяризацией местных брендов будет стимулировать не только социальное, но и экономическое развитие района.</w:t>
      </w:r>
    </w:p>
    <w:p w:rsidR="00A45577" w:rsidRDefault="002E5A76">
      <w:pPr>
        <w:numPr>
          <w:ilvl w:val="0"/>
          <w:numId w:val="13"/>
        </w:numPr>
        <w:tabs>
          <w:tab w:val="left" w:pos="1133"/>
        </w:tabs>
        <w:spacing w:line="276" w:lineRule="auto"/>
        <w:ind w:left="260" w:firstLine="568"/>
        <w:jc w:val="both"/>
        <w:rPr>
          <w:rFonts w:ascii="Cambria" w:eastAsia="Cambria" w:hAnsi="Cambria" w:cs="Cambria"/>
        </w:rPr>
      </w:pPr>
      <w:r>
        <w:rPr>
          <w:rFonts w:ascii="Cambria" w:eastAsia="Cambria" w:hAnsi="Cambria" w:cs="Cambria"/>
        </w:rPr>
        <w:t xml:space="preserve">целью повышения экономической рентабельности имеющихся предприятий, необходимо провести их диверсификацию, а также стимулировать организацию производств замкнутого цикла. Одним из важнейших звеньев в экономике района может стать созданиеинвестиционной площадки для развития </w:t>
      </w:r>
      <w:r>
        <w:rPr>
          <w:rFonts w:ascii="Cambria" w:eastAsia="Cambria" w:hAnsi="Cambria" w:cs="Cambria"/>
          <w:b/>
          <w:bCs/>
        </w:rPr>
        <w:t>агролесопромышленного</w:t>
      </w:r>
      <w:r>
        <w:rPr>
          <w:rFonts w:ascii="Cambria" w:eastAsia="Cambria" w:hAnsi="Cambria" w:cs="Cambria"/>
        </w:rPr>
        <w:t xml:space="preserve"> комплекса с современным оборудованием на основе местного сырья и ресурсов. Это позволит привлечь дополнительные инвестиции в экономику района и обеспечит возможность частичной и полной занятости населения в течение года.</w:t>
      </w: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Пространственный анализ показал, что последние два десятилетия пятно застроенных территорий Городка постепенно расширялось, как за счет возведения многоквартирных домов в новых микрорайонах, так и за счет освоения свободных территорий под коттеджную застройку. Соответственно доступность городских объектов в целом ухудшалась. Необходимо исключить для новых районов и исправить в старых районах ситуацию с плохой проницаемостью улиц и отсутствием местных центров и обустроенных общественных пространств.</w:t>
      </w:r>
    </w:p>
    <w:p w:rsidR="00A45577" w:rsidRDefault="00A45577">
      <w:pPr>
        <w:spacing w:line="7"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Требуется создание и благоустройство сети пешеходных и велосипедных дорожек, чтобы по ним было удобно ходить и ездить во все сезоны, также необходимо грамотное размещение велосипедных станций, паркингов и гаражей. Уже в ближайшие годы нужно обеспечить ответственные участки улиц с большим потоком транспорта безопасными дублерами.</w:t>
      </w: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В сегодняшнем состоянии озелененные пространства Городка обладают большим потенциалом с точки зрения предоставления экосистемных услуг. Однако для эффективной реализации и преумножения накопленного потенциала следует внести коррективы в современную экологическую политику города.</w:t>
      </w:r>
    </w:p>
    <w:p w:rsidR="00A45577" w:rsidRDefault="00A45577">
      <w:pPr>
        <w:spacing w:line="1" w:lineRule="exact"/>
        <w:rPr>
          <w:rFonts w:ascii="Cambria" w:eastAsia="Cambria" w:hAnsi="Cambria" w:cs="Cambria"/>
        </w:rPr>
      </w:pPr>
    </w:p>
    <w:p w:rsidR="00A45577" w:rsidRDefault="002E5A76">
      <w:pPr>
        <w:spacing w:line="274" w:lineRule="auto"/>
        <w:ind w:left="260" w:firstLine="566"/>
        <w:jc w:val="both"/>
        <w:rPr>
          <w:rFonts w:ascii="Cambria" w:eastAsia="Cambria" w:hAnsi="Cambria" w:cs="Cambria"/>
        </w:rPr>
      </w:pPr>
      <w:r>
        <w:rPr>
          <w:rFonts w:ascii="Cambria" w:eastAsia="Cambria" w:hAnsi="Cambria" w:cs="Cambria"/>
        </w:rPr>
        <w:t>Проверка пространства Городка на соответствие принципам зеленого градостроительства показала, что практикуемый способ городского планирования не во</w:t>
      </w:r>
    </w:p>
    <w:p w:rsidR="00A45577" w:rsidRDefault="00A45577">
      <w:pPr>
        <w:sectPr w:rsidR="00A45577">
          <w:type w:val="continuous"/>
          <w:pgSz w:w="11900" w:h="16838"/>
          <w:pgMar w:top="1132" w:right="846" w:bottom="787"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всем отвечает критериям устойчивости. Однако даже в современном состоянии городские территории имеют достаточно высокий потенциал для желаемых изменений. Следует переформатировать представление о городском пространстве и взглянуть на его проблемы с точки зрения будущего – ЗЕЛЕНОГО ГОРОДКА 2040-го года.</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300"/>
        <w:rPr>
          <w:sz w:val="20"/>
          <w:szCs w:val="20"/>
        </w:rPr>
      </w:pPr>
      <w:r>
        <w:rPr>
          <w:rFonts w:ascii="Cambria" w:eastAsia="Cambria" w:hAnsi="Cambria" w:cs="Cambria"/>
          <w:sz w:val="28"/>
          <w:szCs w:val="28"/>
        </w:rPr>
        <w:lastRenderedPageBreak/>
        <w:t>2.ВИДЕНИЕ, МИССИЯ И ЦЕЛИ РАЗВИТИЯ</w:t>
      </w:r>
    </w:p>
    <w:p w:rsidR="00A45577" w:rsidRDefault="002E5A76">
      <w:pPr>
        <w:spacing w:line="20" w:lineRule="exact"/>
        <w:rPr>
          <w:sz w:val="20"/>
          <w:szCs w:val="20"/>
        </w:rPr>
      </w:pPr>
      <w:r>
        <w:rPr>
          <w:noProof/>
          <w:sz w:val="20"/>
          <w:szCs w:val="20"/>
        </w:rPr>
        <w:drawing>
          <wp:anchor distT="0" distB="0" distL="114300" distR="114300" simplePos="0" relativeHeight="251531264" behindDoc="1" locked="0" layoutInCell="0" allowOverlap="1">
            <wp:simplePos x="0" y="0"/>
            <wp:positionH relativeFrom="column">
              <wp:posOffset>169545</wp:posOffset>
            </wp:positionH>
            <wp:positionV relativeFrom="paragraph">
              <wp:posOffset>32385</wp:posOffset>
            </wp:positionV>
            <wp:extent cx="5956935" cy="8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blip>
                    <a:srcRect/>
                    <a:stretch>
                      <a:fillRect/>
                    </a:stretch>
                  </pic:blipFill>
                  <pic:spPr bwMode="auto">
                    <a:xfrm>
                      <a:off x="0" y="0"/>
                      <a:ext cx="5956935" cy="889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343" w:lineRule="exact"/>
        <w:rPr>
          <w:sz w:val="20"/>
          <w:szCs w:val="20"/>
        </w:rPr>
      </w:pPr>
    </w:p>
    <w:p w:rsidR="00A45577" w:rsidRDefault="002E5A76">
      <w:pPr>
        <w:ind w:left="260"/>
        <w:rPr>
          <w:sz w:val="20"/>
          <w:szCs w:val="20"/>
        </w:rPr>
      </w:pPr>
      <w:r>
        <w:rPr>
          <w:rFonts w:ascii="Cambria" w:eastAsia="Cambria" w:hAnsi="Cambria" w:cs="Cambria"/>
          <w:color w:val="808080"/>
          <w:sz w:val="28"/>
          <w:szCs w:val="28"/>
        </w:rPr>
        <w:t>2.1 Ценностные ориентиры Городка</w:t>
      </w:r>
    </w:p>
    <w:p w:rsidR="00A45577" w:rsidRDefault="002E5A76">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362"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Разработка ПЗГ основывается на ответе на вопрос «Что принесет Городку успех в будущем?». При этом образ будущего создавался, с одной стороны, как «идеальный», а с другой – базировался на конкретных ценностных ориентирах Городка. Образ нашего Городка соединил в себе ценностные ассоциации местных жителей, ландшафтно-географические знаки и символы, значимые факты и события, сведения из средств массовой информации и образы художественных произведений (Рисунок 4).</w:t>
      </w:r>
    </w:p>
    <w:p w:rsidR="00A45577" w:rsidRDefault="002E5A76">
      <w:pPr>
        <w:spacing w:line="20" w:lineRule="exact"/>
        <w:rPr>
          <w:sz w:val="20"/>
          <w:szCs w:val="20"/>
        </w:rPr>
      </w:pPr>
      <w:r>
        <w:rPr>
          <w:noProof/>
          <w:sz w:val="20"/>
          <w:szCs w:val="20"/>
        </w:rPr>
        <w:drawing>
          <wp:anchor distT="0" distB="0" distL="114300" distR="114300" simplePos="0" relativeHeight="251533312" behindDoc="1" locked="0" layoutInCell="0" allowOverlap="1">
            <wp:simplePos x="0" y="0"/>
            <wp:positionH relativeFrom="column">
              <wp:posOffset>165735</wp:posOffset>
            </wp:positionH>
            <wp:positionV relativeFrom="paragraph">
              <wp:posOffset>188595</wp:posOffset>
            </wp:positionV>
            <wp:extent cx="5876925" cy="31819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blip>
                    <a:srcRect/>
                    <a:stretch>
                      <a:fillRect/>
                    </a:stretch>
                  </pic:blipFill>
                  <pic:spPr bwMode="auto">
                    <a:xfrm>
                      <a:off x="0" y="0"/>
                      <a:ext cx="5876925" cy="318198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86" w:lineRule="exact"/>
        <w:rPr>
          <w:sz w:val="20"/>
          <w:szCs w:val="20"/>
        </w:rPr>
      </w:pPr>
    </w:p>
    <w:p w:rsidR="00A45577" w:rsidRDefault="002E5A76">
      <w:pPr>
        <w:ind w:left="3020"/>
        <w:rPr>
          <w:sz w:val="20"/>
          <w:szCs w:val="20"/>
        </w:rPr>
      </w:pPr>
      <w:r>
        <w:rPr>
          <w:rFonts w:ascii="Cambria" w:eastAsia="Cambria" w:hAnsi="Cambria" w:cs="Cambria"/>
        </w:rPr>
        <w:t>Рисунок 4. Ценностные ориентиры Городка</w:t>
      </w:r>
    </w:p>
    <w:p w:rsidR="00A45577" w:rsidRDefault="00A45577">
      <w:pPr>
        <w:spacing w:line="337" w:lineRule="exact"/>
        <w:rPr>
          <w:sz w:val="20"/>
          <w:szCs w:val="20"/>
        </w:rPr>
      </w:pPr>
    </w:p>
    <w:p w:rsidR="00A45577" w:rsidRDefault="002E5A76">
      <w:pPr>
        <w:ind w:left="820"/>
        <w:rPr>
          <w:sz w:val="20"/>
          <w:szCs w:val="20"/>
        </w:rPr>
      </w:pPr>
      <w:r>
        <w:rPr>
          <w:rFonts w:ascii="Cambria" w:eastAsia="Cambria" w:hAnsi="Cambria" w:cs="Cambria"/>
          <w:b/>
          <w:bCs/>
        </w:rPr>
        <w:t>Городок – город сохранения истории, традиций и ремесленничества</w:t>
      </w:r>
    </w:p>
    <w:p w:rsidR="00A45577" w:rsidRDefault="00A45577">
      <w:pPr>
        <w:spacing w:line="3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За значительные достижения и сохранение традиционных ремесел Указом Президента Республики Беларусь Дому ремесел и фольклора присуждена специальная премия Президента Республики Беларусь. Масленичный белорусский обряд "Пахаванне Дзеда", внесенный в список нематериального историко-культурного наследия Беларуси, не прерывается с давних пор и по сей день. Также в список нематериального наследия Беларуси включены техника ажурного ткачества и традиционная технология спиральногоплетения, что подчеркивает этнографический и исторический потенциал города. Изделия в данной технике представляются в Венесуэле, Словакии, Литве, Польше и России, а их авторы Василий Симанкович и Марина Гущо являются членами союза ремесленников Беларуси. ВГородокском городском Доме ремесел регулярно проводятсявыставки произведений народного творчества и декоративно-прикладного искусства, мастер-классы по традиционным ремеслам Городокщины. Населению города и района для обучения предлагается 14 направлений традиционного белорусского ремесла: гончарство, ткачество, вытинанка, соломоплетение, вышивка, лозоплетение, резьба по дереву, народный костюм, игрушка-свистулька, ткачество пояса, роспись по ткани, дереву и</w:t>
      </w:r>
    </w:p>
    <w:p w:rsidR="00A45577" w:rsidRDefault="00A45577">
      <w:pPr>
        <w:sectPr w:rsidR="00A45577">
          <w:pgSz w:w="11900" w:h="16838"/>
          <w:pgMar w:top="1132" w:right="846" w:bottom="832"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стеклу, шитье из лоскутков, инситное искусство, белорусская кукла. Мастерами Дома ремесел проводится работа по возрождению традиций белорусской батлейки.</w:t>
      </w:r>
    </w:p>
    <w:p w:rsidR="00A45577" w:rsidRDefault="00A45577">
      <w:pPr>
        <w:spacing w:line="2" w:lineRule="exact"/>
        <w:rPr>
          <w:sz w:val="20"/>
          <w:szCs w:val="20"/>
        </w:rPr>
      </w:pPr>
    </w:p>
    <w:p w:rsidR="00A45577" w:rsidRDefault="002E5A76">
      <w:pPr>
        <w:ind w:left="820"/>
        <w:rPr>
          <w:sz w:val="20"/>
          <w:szCs w:val="20"/>
        </w:rPr>
      </w:pPr>
      <w:r>
        <w:rPr>
          <w:rFonts w:ascii="Cambria" w:eastAsia="Cambria" w:hAnsi="Cambria" w:cs="Cambria"/>
          <w:b/>
          <w:bCs/>
        </w:rPr>
        <w:t>Городок – город кино</w:t>
      </w:r>
    </w:p>
    <w:p w:rsidR="00A45577" w:rsidRDefault="00A45577">
      <w:pPr>
        <w:spacing w:line="3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Первый кинотеатр для демонстрации немых фильмов был открыт в г.Городке еще в 1927 году. Особенности местности с лесами и озерами позволило здесь снять не один художественный фильм. Фильм «Батька» был снят в 1971 году режиссером Борисом Степановым и рассказывается о партизанском отряде батьки Миная, действовавшем на территории Городокского района. Фильм «Волчья Стая» был снят в 1975 году режиссером Борисом Степановым и также основан на военных воспоминаниях. Фильм «Волки» был снят в 2009 году режиссером Александром Колбышевым.</w:t>
      </w:r>
    </w:p>
    <w:p w:rsidR="00A45577" w:rsidRDefault="00A45577">
      <w:pPr>
        <w:spacing w:line="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Для детей при ГУО «Детская школа искусств г.Городка» открыто театральное отделение и работает образцовый театр «Форум», а также драматический театр в Городокском доме культуры. Здесь юные таланты оттачивают свое актерское мастерство на театральных подмостках для городокчан.</w:t>
      </w:r>
    </w:p>
    <w:p w:rsidR="00A45577" w:rsidRDefault="00A45577">
      <w:pPr>
        <w:spacing w:line="1" w:lineRule="exact"/>
        <w:rPr>
          <w:sz w:val="20"/>
          <w:szCs w:val="20"/>
        </w:rPr>
      </w:pPr>
    </w:p>
    <w:p w:rsidR="00A45577" w:rsidRDefault="002E5A76">
      <w:pPr>
        <w:ind w:left="820"/>
        <w:rPr>
          <w:sz w:val="20"/>
          <w:szCs w:val="20"/>
        </w:rPr>
      </w:pPr>
      <w:r>
        <w:rPr>
          <w:rFonts w:ascii="Cambria" w:eastAsia="Cambria" w:hAnsi="Cambria" w:cs="Cambria"/>
          <w:b/>
          <w:bCs/>
        </w:rPr>
        <w:t>Городок – город живописи</w:t>
      </w:r>
    </w:p>
    <w:p w:rsidR="00A45577" w:rsidRDefault="00A45577">
      <w:pPr>
        <w:spacing w:line="38"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Целая плеяда художников являются выходцами города и района: Мария Исаенок,Вадим Осипов, Виктор Шилко, Иван Хитько, Анатолий Ковалев, Борис Лалыко, Сергей Михайлик и Виктор Дуборезов. Отдельные работы находятся в Национальном художественном музее Беларуси и фондах Белорусского союза художников, а имена авторов известны не только в Беларуси, но и за ее пределами. Так имя Марии Исаенок внесено в словарь Кембриджского биографического центра.</w:t>
      </w:r>
    </w:p>
    <w:p w:rsidR="00A45577" w:rsidRDefault="00A45577">
      <w:pPr>
        <w:spacing w:line="1" w:lineRule="exact"/>
        <w:rPr>
          <w:sz w:val="20"/>
          <w:szCs w:val="20"/>
        </w:rPr>
      </w:pPr>
    </w:p>
    <w:p w:rsidR="00A45577" w:rsidRDefault="002E5A76">
      <w:pPr>
        <w:ind w:left="820"/>
        <w:rPr>
          <w:sz w:val="20"/>
          <w:szCs w:val="20"/>
        </w:rPr>
      </w:pPr>
      <w:r>
        <w:rPr>
          <w:rFonts w:ascii="Cambria" w:eastAsia="Cambria" w:hAnsi="Cambria" w:cs="Cambria"/>
          <w:b/>
          <w:bCs/>
        </w:rPr>
        <w:t>Городок – город поэзии</w:t>
      </w:r>
    </w:p>
    <w:p w:rsidR="00A45577" w:rsidRDefault="00A45577">
      <w:pPr>
        <w:spacing w:line="3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Константин Вереницин – автор самого популярного в 19 веке белорусского произведения «Тарас на Парнасе» и Владимир Скоринкин- автор перевода на белорусский язык «Божественной комедии» Д. Алигьери- стали известны во всем мире.</w:t>
      </w:r>
    </w:p>
    <w:p w:rsidR="00A45577" w:rsidRDefault="002E5A76">
      <w:pPr>
        <w:spacing w:line="20" w:lineRule="exact"/>
        <w:rPr>
          <w:sz w:val="20"/>
          <w:szCs w:val="20"/>
        </w:rPr>
      </w:pPr>
      <w:r>
        <w:rPr>
          <w:noProof/>
          <w:sz w:val="20"/>
          <w:szCs w:val="20"/>
        </w:rPr>
        <w:drawing>
          <wp:anchor distT="0" distB="0" distL="114300" distR="114300" simplePos="0" relativeHeight="251534336" behindDoc="1" locked="0" layoutInCell="0" allowOverlap="1">
            <wp:simplePos x="0" y="0"/>
            <wp:positionH relativeFrom="column">
              <wp:posOffset>165735</wp:posOffset>
            </wp:positionH>
            <wp:positionV relativeFrom="paragraph">
              <wp:posOffset>187960</wp:posOffset>
            </wp:positionV>
            <wp:extent cx="5939790" cy="394906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blip>
                    <a:srcRect/>
                    <a:stretch>
                      <a:fillRect/>
                    </a:stretch>
                  </pic:blipFill>
                  <pic:spPr bwMode="auto">
                    <a:xfrm>
                      <a:off x="0" y="0"/>
                      <a:ext cx="5939790" cy="3949065"/>
                    </a:xfrm>
                    <a:prstGeom prst="rect">
                      <a:avLst/>
                    </a:prstGeom>
                    <a:noFill/>
                  </pic:spPr>
                </pic:pic>
              </a:graphicData>
            </a:graphic>
          </wp:anchor>
        </w:drawing>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820"/>
        <w:rPr>
          <w:sz w:val="20"/>
          <w:szCs w:val="20"/>
        </w:rPr>
      </w:pPr>
      <w:r>
        <w:rPr>
          <w:rFonts w:ascii="Cambria" w:eastAsia="Cambria" w:hAnsi="Cambria" w:cs="Cambria"/>
          <w:b/>
          <w:bCs/>
        </w:rPr>
        <w:lastRenderedPageBreak/>
        <w:t>Городок – город памятников</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Городок помнит и увековечивает в камне своих героев. В центральном скверестоит Памятник Тарасу, герою поэмы К. Вереницина «Тарас на Парнасе». Военное прошлое Городка не должно быть забыто, напоминая о мужестве и героизме людей. В центре города на военном кладбище находится мемориальный комплекс «Бессмертие». Здесь похоронены Герои Советского Союза А.И.Дыдышко, П.П.Зюбин, В.А.Толкачев и более пяти тысяч воинов, погибших при освобождении города и района в конце 1943-начале 1944гг. Во время войны на Городокской земле шли ожесточенные бои, и в честь сражавшихся воинских соединений был установлен ряд памятников: памятник в честь воинов-освободителей 2-й гвардейской Краснознаменной ордена А. Невского Городокско-Берлинской минометной дивизии на пересечении улиц Баграмяна и Комсомольской, памятник танкистам 10-й гвардейской Городокской танковой бригады на пересечении улиц Невельское шоссе и Толкачева, памятник «Освобождение» на пересечении улиц К.Маркса и Пролетарская в честь 12 воинских соединений, отличившихся в боях в ходе Городокской операции. Памятник-бюст дважды герою Советского Союза маршалу И.Х. Баграмяну установлен на пересечении улиц Баграмяна и Пролетарская. В Городокском районе находится памятник А.Ф. Ковалева «Хозяин леса»– скульптура партизана высотой 5,5 м и стелла с надписью-информацией и бетонная плита на возвышенности, имитирующая вход в партизанскую землянку.</w:t>
      </w:r>
    </w:p>
    <w:p w:rsidR="00A45577" w:rsidRDefault="00A45577">
      <w:pPr>
        <w:spacing w:line="19"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На территории Городокского района более чем в 60 местах находятся памятники древней истории- более 80 городищ, курганных могильников и селищ разных эпох. Курганы Городокщины состоят из шести больших отдельных групп, расположенных по направлению древних путей сообщения, а именно вдоль нынешнего санкт-петербургского шоссе, начиная от Городка и заканчивая северной границей района. У озера Луговое расположен комплекс памятников ранних славян - селище киевской культуры III-V вв, в пойме реки Горожанки- длинный курган кривичей VI-VIII вв. В 4 км от города на берегу озера находится городище Попова гора. На его площадке и у подножия-крупные валуны со знаками. В разное время здесь существовали языческие святилища. Недалеко от д. Дубровка находится памятник археологии- каменные кресты ХIV-ХV столетий. Много истории хранят в себе курганы Городокской земли.</w:t>
      </w:r>
    </w:p>
    <w:p w:rsidR="00A45577" w:rsidRDefault="00A45577">
      <w:pPr>
        <w:spacing w:line="11" w:lineRule="exact"/>
        <w:rPr>
          <w:sz w:val="20"/>
          <w:szCs w:val="20"/>
        </w:rPr>
      </w:pPr>
    </w:p>
    <w:p w:rsidR="00A45577" w:rsidRDefault="002E5A76">
      <w:pPr>
        <w:ind w:left="820"/>
        <w:rPr>
          <w:sz w:val="20"/>
          <w:szCs w:val="20"/>
        </w:rPr>
      </w:pPr>
      <w:r>
        <w:rPr>
          <w:rFonts w:ascii="Cambria" w:eastAsia="Cambria" w:hAnsi="Cambria" w:cs="Cambria"/>
          <w:b/>
          <w:bCs/>
        </w:rPr>
        <w:t>Городокщина – край озер, лесов и рек</w:t>
      </w:r>
    </w:p>
    <w:p w:rsidR="00A45577" w:rsidRDefault="00A45577">
      <w:pPr>
        <w:spacing w:line="40"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Природа щедро одарила район необыкновенно богатыми лесами, обильными лугами, множеством озер и рек. По своей территории Городокский район - один из крупнейших в республике, из 2,98 тыс. кв.км территории лесной фонд занимает 61% (181576 га), водные объекты – 4% (11043 га), из них 162 озера – 3% (9024 га).Общая протяженность рек, протекающих по району, составляет 695 км, 56 озер имеют рыбопромысловое значение. В лесах водятся дикие животные: бурый медведь, волк, рысь, лиса, енотовидная собака, бобр, кабан, лось, косуля, заяц-беляк, заяц-русак, куница, белка, хорь и др. На Городокщине произрастает 9 видов редких и исчезающих растений (водяной орех, колокольчик персиколистный, лилия северная, лунник оживающий, полушник озерный и др.). В Городокском районе размещены ботанические, озерно-ихтиологические, гидрологический, орнитологический, биологические заказники. Большой интерес представляют памятники природы.</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Природа самого Городка уникальна своим гидрологическим комплексом. На территории города расположено 5 озер: Луговое, Ореховое, Щербаковское, Святое и Белое. Также город пересекает река Горожанка, разделяя его на две части. В городе есть лесной массив искусственно посаженного соснового леса- Воробьевы горы, где горожане предпочитают отдыхать в свободное время.</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spacing w:line="276" w:lineRule="auto"/>
        <w:ind w:left="260" w:right="5840" w:firstLine="566"/>
        <w:jc w:val="both"/>
        <w:rPr>
          <w:sz w:val="20"/>
          <w:szCs w:val="20"/>
        </w:rPr>
      </w:pPr>
      <w:r>
        <w:rPr>
          <w:rFonts w:ascii="Cambria" w:eastAsia="Cambria" w:hAnsi="Cambria" w:cs="Cambria"/>
          <w:b/>
          <w:bCs/>
        </w:rPr>
        <w:lastRenderedPageBreak/>
        <w:t>Городок – город спорта и туризма</w:t>
      </w:r>
    </w:p>
    <w:p w:rsidR="00A45577" w:rsidRDefault="002E5A76">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2512695</wp:posOffset>
            </wp:positionH>
            <wp:positionV relativeFrom="paragraph">
              <wp:posOffset>-349250</wp:posOffset>
            </wp:positionV>
            <wp:extent cx="3599815" cy="23939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blip>
                    <a:srcRect/>
                    <a:stretch>
                      <a:fillRect/>
                    </a:stretch>
                  </pic:blipFill>
                  <pic:spPr bwMode="auto">
                    <a:xfrm>
                      <a:off x="0" y="0"/>
                      <a:ext cx="3599815" cy="2393950"/>
                    </a:xfrm>
                    <a:prstGeom prst="rect">
                      <a:avLst/>
                    </a:prstGeom>
                    <a:noFill/>
                  </pic:spPr>
                </pic:pic>
              </a:graphicData>
            </a:graphic>
          </wp:anchor>
        </w:drawing>
      </w:r>
    </w:p>
    <w:p w:rsidR="00A45577" w:rsidRDefault="002E5A76">
      <w:pPr>
        <w:spacing w:line="275" w:lineRule="auto"/>
        <w:ind w:left="260" w:right="5840" w:firstLine="566"/>
        <w:jc w:val="both"/>
        <w:rPr>
          <w:sz w:val="20"/>
          <w:szCs w:val="20"/>
        </w:rPr>
      </w:pPr>
      <w:r>
        <w:rPr>
          <w:rFonts w:ascii="Cambria" w:eastAsia="Cambria" w:hAnsi="Cambria" w:cs="Cambria"/>
        </w:rPr>
        <w:t>Значительное внимание в районе уделяется вопросам развитияспорта. Для организации</w:t>
      </w:r>
    </w:p>
    <w:p w:rsidR="00A45577" w:rsidRDefault="00A45577">
      <w:pPr>
        <w:spacing w:line="1" w:lineRule="exact"/>
        <w:rPr>
          <w:sz w:val="20"/>
          <w:szCs w:val="20"/>
        </w:rPr>
      </w:pPr>
    </w:p>
    <w:p w:rsidR="00A45577" w:rsidRDefault="002E5A76">
      <w:pPr>
        <w:numPr>
          <w:ilvl w:val="0"/>
          <w:numId w:val="14"/>
        </w:numPr>
        <w:tabs>
          <w:tab w:val="left" w:pos="730"/>
        </w:tabs>
        <w:spacing w:line="276" w:lineRule="auto"/>
        <w:ind w:left="260" w:right="5840" w:firstLine="2"/>
        <w:jc w:val="both"/>
        <w:rPr>
          <w:rFonts w:ascii="Cambria" w:eastAsia="Cambria" w:hAnsi="Cambria" w:cs="Cambria"/>
        </w:rPr>
      </w:pPr>
      <w:r>
        <w:rPr>
          <w:rFonts w:ascii="Cambria" w:eastAsia="Cambria" w:hAnsi="Cambria" w:cs="Cambria"/>
        </w:rPr>
        <w:t>проведения физкультурно-оздоровительной и спортивно-массовой работы в городе</w:t>
      </w:r>
    </w:p>
    <w:p w:rsidR="00A45577" w:rsidRDefault="002E5A76">
      <w:pPr>
        <w:spacing w:line="275" w:lineRule="auto"/>
        <w:ind w:left="260" w:right="5840"/>
        <w:jc w:val="both"/>
        <w:rPr>
          <w:rFonts w:ascii="Cambria" w:eastAsia="Cambria" w:hAnsi="Cambria" w:cs="Cambria"/>
        </w:rPr>
      </w:pPr>
      <w:r>
        <w:rPr>
          <w:rFonts w:ascii="Cambria" w:eastAsia="Cambria" w:hAnsi="Cambria" w:cs="Cambria"/>
        </w:rPr>
        <w:t>имеются современные спортивные объекты: городской стадион, 7 спортивных залов,</w:t>
      </w:r>
    </w:p>
    <w:p w:rsidR="00A45577" w:rsidRDefault="00A45577">
      <w:pPr>
        <w:spacing w:line="3" w:lineRule="exact"/>
        <w:rPr>
          <w:rFonts w:ascii="Cambria" w:eastAsia="Cambria" w:hAnsi="Cambria" w:cs="Cambria"/>
        </w:rPr>
      </w:pPr>
    </w:p>
    <w:p w:rsidR="00A45577" w:rsidRDefault="002E5A76">
      <w:pPr>
        <w:spacing w:line="275" w:lineRule="auto"/>
        <w:ind w:left="260" w:right="5840"/>
        <w:jc w:val="both"/>
        <w:rPr>
          <w:rFonts w:ascii="Cambria" w:eastAsia="Cambria" w:hAnsi="Cambria" w:cs="Cambria"/>
        </w:rPr>
      </w:pPr>
      <w:r>
        <w:rPr>
          <w:rFonts w:ascii="Cambria" w:eastAsia="Cambria" w:hAnsi="Cambria" w:cs="Cambria"/>
        </w:rPr>
        <w:t>плоскостные спортивные сооружения (волейбольная и</w:t>
      </w:r>
    </w:p>
    <w:p w:rsidR="00A45577" w:rsidRDefault="00A45577">
      <w:pPr>
        <w:spacing w:line="1" w:lineRule="exact"/>
        <w:rPr>
          <w:rFonts w:ascii="Cambria" w:eastAsia="Cambria" w:hAnsi="Cambria" w:cs="Cambria"/>
        </w:rPr>
      </w:pPr>
    </w:p>
    <w:p w:rsidR="00A45577" w:rsidRDefault="002E5A76">
      <w:pPr>
        <w:spacing w:line="275" w:lineRule="auto"/>
        <w:ind w:left="260"/>
        <w:jc w:val="both"/>
        <w:rPr>
          <w:rFonts w:ascii="Cambria" w:eastAsia="Cambria" w:hAnsi="Cambria" w:cs="Cambria"/>
        </w:rPr>
      </w:pPr>
      <w:r>
        <w:rPr>
          <w:rFonts w:ascii="Cambria" w:eastAsia="Cambria" w:hAnsi="Cambria" w:cs="Cambria"/>
        </w:rPr>
        <w:t>баскетбольная площадки, футбольные поля, хоккейные площадки, мини-футбольная площадка) и лыжероллерная трасса (1,5, 3, 5 и 7,5 км), которая пользуетсяпопулярностью у жителей и гостей города. Здесь постоянно проходят соревнования районного, областного и республиканского уровней по биатлону и лыжным гонкам, а также по бегу на лыжероллерах</w:t>
      </w:r>
    </w:p>
    <w:p w:rsidR="00A45577" w:rsidRDefault="00A45577">
      <w:pPr>
        <w:spacing w:line="4" w:lineRule="exact"/>
        <w:rPr>
          <w:rFonts w:ascii="Cambria" w:eastAsia="Cambria" w:hAnsi="Cambria" w:cs="Cambria"/>
        </w:rPr>
      </w:pPr>
    </w:p>
    <w:p w:rsidR="00A45577" w:rsidRDefault="002E5A76">
      <w:pPr>
        <w:numPr>
          <w:ilvl w:val="0"/>
          <w:numId w:val="14"/>
        </w:numPr>
        <w:tabs>
          <w:tab w:val="left" w:pos="432"/>
        </w:tabs>
        <w:spacing w:line="276" w:lineRule="auto"/>
        <w:ind w:left="820" w:hanging="558"/>
        <w:rPr>
          <w:rFonts w:ascii="Cambria" w:eastAsia="Cambria" w:hAnsi="Cambria" w:cs="Cambria"/>
        </w:rPr>
      </w:pPr>
      <w:r>
        <w:rPr>
          <w:rFonts w:ascii="Cambria" w:eastAsia="Cambria" w:hAnsi="Cambria" w:cs="Cambria"/>
        </w:rPr>
        <w:t>кроссу. Круглогодично идет тренировка белорусских и зарубежных спортсменов. Большое значение в экспорте туристических услуг имеет туристическая деятельность</w:t>
      </w:r>
    </w:p>
    <w:p w:rsidR="00A45577" w:rsidRDefault="00A45577">
      <w:pPr>
        <w:spacing w:line="2" w:lineRule="exact"/>
        <w:rPr>
          <w:sz w:val="20"/>
          <w:szCs w:val="20"/>
        </w:rPr>
      </w:pPr>
    </w:p>
    <w:p w:rsidR="00A45577" w:rsidRDefault="002E5A76">
      <w:pPr>
        <w:spacing w:line="275" w:lineRule="auto"/>
        <w:ind w:left="260"/>
        <w:jc w:val="both"/>
        <w:rPr>
          <w:sz w:val="20"/>
          <w:szCs w:val="20"/>
        </w:rPr>
      </w:pPr>
      <w:r>
        <w:rPr>
          <w:rFonts w:ascii="Cambria" w:eastAsia="Cambria" w:hAnsi="Cambria" w:cs="Cambria"/>
        </w:rPr>
        <w:t>на базе ГСУСУ «Витебский областной центр олимпийского резерва по зимним видам спорта». В Городке открыта благоустроенная гостиница «Спортивный городок». Здесь комфортные условия для отдыха и занятия спортом. Рядом расположен физкультурно-оздоровительный комплекс с тренажерным залом, бассейном и сауной, где спортсмены могут восстановить свои силы. В 2019 г. было принято 4547 человек, из них треть - иностранные граждане.</w:t>
      </w:r>
    </w:p>
    <w:p w:rsidR="00A45577" w:rsidRDefault="00A45577">
      <w:pPr>
        <w:spacing w:line="5" w:lineRule="exact"/>
        <w:rPr>
          <w:sz w:val="20"/>
          <w:szCs w:val="20"/>
        </w:rPr>
      </w:pPr>
    </w:p>
    <w:p w:rsidR="00A45577" w:rsidRDefault="002E5A76">
      <w:pPr>
        <w:numPr>
          <w:ilvl w:val="1"/>
          <w:numId w:val="15"/>
        </w:numPr>
        <w:tabs>
          <w:tab w:val="left" w:pos="1253"/>
        </w:tabs>
        <w:spacing w:line="276" w:lineRule="auto"/>
        <w:ind w:left="260" w:right="5840" w:firstLine="568"/>
        <w:jc w:val="both"/>
        <w:rPr>
          <w:rFonts w:ascii="Cambria" w:eastAsia="Cambria" w:hAnsi="Cambria" w:cs="Cambria"/>
        </w:rPr>
      </w:pPr>
      <w:r>
        <w:rPr>
          <w:rFonts w:ascii="Cambria" w:eastAsia="Cambria" w:hAnsi="Cambria" w:cs="Cambria"/>
        </w:rPr>
        <w:t>развитии спортивного туризма активную роль играет международный турнир по футболу «Кубок Льва» с участием команд из Беларуси, России и Грузии. Традиционными для</w:t>
      </w:r>
    </w:p>
    <w:p w:rsidR="00A45577" w:rsidRDefault="00A45577">
      <w:pPr>
        <w:spacing w:line="1" w:lineRule="exact"/>
        <w:rPr>
          <w:rFonts w:ascii="Cambria" w:eastAsia="Cambria" w:hAnsi="Cambria" w:cs="Cambria"/>
        </w:rPr>
      </w:pPr>
    </w:p>
    <w:p w:rsidR="00A45577" w:rsidRDefault="002E5A76">
      <w:pPr>
        <w:ind w:left="260"/>
        <w:rPr>
          <w:rFonts w:ascii="Cambria" w:eastAsia="Cambria" w:hAnsi="Cambria" w:cs="Cambria"/>
        </w:rPr>
      </w:pPr>
      <w:r>
        <w:rPr>
          <w:rFonts w:ascii="Cambria" w:eastAsia="Cambria" w:hAnsi="Cambria" w:cs="Cambria"/>
        </w:rPr>
        <w:t>нашегорайонастали</w:t>
      </w:r>
    </w:p>
    <w:p w:rsidR="00A45577" w:rsidRDefault="00A45577">
      <w:pPr>
        <w:spacing w:line="37" w:lineRule="exact"/>
        <w:rPr>
          <w:rFonts w:ascii="Cambria" w:eastAsia="Cambria" w:hAnsi="Cambria" w:cs="Cambria"/>
        </w:rPr>
      </w:pPr>
    </w:p>
    <w:p w:rsidR="00A45577" w:rsidRDefault="002E5A76">
      <w:pPr>
        <w:spacing w:line="275" w:lineRule="auto"/>
        <w:ind w:left="260" w:right="5840"/>
        <w:jc w:val="both"/>
        <w:rPr>
          <w:rFonts w:ascii="Cambria" w:eastAsia="Cambria" w:hAnsi="Cambria" w:cs="Cambria"/>
        </w:rPr>
      </w:pPr>
      <w:r>
        <w:rPr>
          <w:rFonts w:ascii="Cambria" w:eastAsia="Cambria" w:hAnsi="Cambria" w:cs="Cambria"/>
        </w:rPr>
        <w:t>соревнования «Городокская лыжня», «Витебская лыжня», «Кубок Белорусской федерации</w:t>
      </w:r>
    </w:p>
    <w:p w:rsidR="00A45577" w:rsidRDefault="00A45577">
      <w:pPr>
        <w:spacing w:line="3" w:lineRule="exact"/>
        <w:rPr>
          <w:rFonts w:ascii="Cambria" w:eastAsia="Cambria" w:hAnsi="Cambria" w:cs="Cambria"/>
        </w:rPr>
      </w:pPr>
    </w:p>
    <w:p w:rsidR="00A45577" w:rsidRDefault="002E5A76">
      <w:pPr>
        <w:spacing w:line="275" w:lineRule="auto"/>
        <w:ind w:left="260" w:right="5840"/>
        <w:jc w:val="both"/>
        <w:rPr>
          <w:rFonts w:ascii="Cambria" w:eastAsia="Cambria" w:hAnsi="Cambria" w:cs="Cambria"/>
        </w:rPr>
      </w:pPr>
      <w:r>
        <w:rPr>
          <w:rFonts w:ascii="Cambria" w:eastAsia="Cambria" w:hAnsi="Cambria" w:cs="Cambria"/>
        </w:rPr>
        <w:t>биатлона», районный туристический слет, чемпионаты</w:t>
      </w:r>
    </w:p>
    <w:p w:rsidR="00A45577" w:rsidRDefault="00A45577">
      <w:pPr>
        <w:spacing w:line="1" w:lineRule="exact"/>
        <w:rPr>
          <w:rFonts w:ascii="Cambria" w:eastAsia="Cambria" w:hAnsi="Cambria" w:cs="Cambria"/>
        </w:rPr>
      </w:pPr>
    </w:p>
    <w:p w:rsidR="00A45577" w:rsidRDefault="002E5A76">
      <w:pPr>
        <w:numPr>
          <w:ilvl w:val="0"/>
          <w:numId w:val="15"/>
        </w:numPr>
        <w:tabs>
          <w:tab w:val="left" w:pos="580"/>
        </w:tabs>
        <w:ind w:left="580" w:hanging="318"/>
        <w:rPr>
          <w:rFonts w:ascii="Cambria" w:eastAsia="Cambria" w:hAnsi="Cambria" w:cs="Cambria"/>
        </w:rPr>
      </w:pPr>
      <w:r>
        <w:rPr>
          <w:rFonts w:ascii="Cambria" w:eastAsia="Cambria" w:hAnsi="Cambria" w:cs="Cambria"/>
        </w:rPr>
        <w:t>кубки  района  по  волейболу,</w:t>
      </w:r>
    </w:p>
    <w:p w:rsidR="00A45577" w:rsidRDefault="002E5A76">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2513330</wp:posOffset>
            </wp:positionH>
            <wp:positionV relativeFrom="paragraph">
              <wp:posOffset>-2354580</wp:posOffset>
            </wp:positionV>
            <wp:extent cx="3599815" cy="23285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blip>
                    <a:srcRect/>
                    <a:stretch>
                      <a:fillRect/>
                    </a:stretch>
                  </pic:blipFill>
                  <pic:spPr bwMode="auto">
                    <a:xfrm>
                      <a:off x="0" y="0"/>
                      <a:ext cx="3599815" cy="2328545"/>
                    </a:xfrm>
                    <a:prstGeom prst="rect">
                      <a:avLst/>
                    </a:prstGeom>
                    <a:noFill/>
                  </pic:spPr>
                </pic:pic>
              </a:graphicData>
            </a:graphic>
          </wp:anchor>
        </w:drawing>
      </w:r>
    </w:p>
    <w:p w:rsidR="00A45577" w:rsidRDefault="00A45577">
      <w:pPr>
        <w:spacing w:line="20" w:lineRule="exact"/>
        <w:rPr>
          <w:sz w:val="20"/>
          <w:szCs w:val="20"/>
        </w:rPr>
      </w:pPr>
    </w:p>
    <w:p w:rsidR="00A45577" w:rsidRDefault="002E5A76">
      <w:pPr>
        <w:spacing w:line="274" w:lineRule="auto"/>
        <w:ind w:left="260"/>
        <w:jc w:val="both"/>
        <w:rPr>
          <w:sz w:val="20"/>
          <w:szCs w:val="20"/>
        </w:rPr>
      </w:pPr>
      <w:r>
        <w:rPr>
          <w:rFonts w:ascii="Cambria" w:eastAsia="Cambria" w:hAnsi="Cambria" w:cs="Cambria"/>
        </w:rPr>
        <w:t>чемпионаты и первенства по футболу среди взрослых и детских команд, проведение велопробегов.</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Достопримечательностью Городокского района является олений питомник, расположившийся в д. Шандры. Фермерское хозяйство ООО «Алавия Городокская» содержит 120 особей благородного европейского оленя. Выращивание животных идет для реализации в охотничьи хозяйства, заповедники республики и зарубежья. Помимо охотничьего туризма, организуются познавательные экологические экскурсии.</w:t>
      </w:r>
    </w:p>
    <w:p w:rsidR="00A45577" w:rsidRDefault="00A45577">
      <w:pPr>
        <w:spacing w:line="6"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Не менее интересна агроэкоусадьба «Виноградная улитка», которая занимается не только выращиванием и разведением виноградной улитки, но также организует конные прогулки, катание на лошадях и пони на базе бывшей конно-почтовой станции «Кузьмино».</w:t>
      </w:r>
    </w:p>
    <w:p w:rsidR="00A45577" w:rsidRDefault="00A45577">
      <w:pPr>
        <w:sectPr w:rsidR="00A45577">
          <w:pgSz w:w="11900" w:h="16838"/>
          <w:pgMar w:top="1134" w:right="846" w:bottom="902" w:left="1440" w:header="0" w:footer="0" w:gutter="0"/>
          <w:cols w:space="720" w:equalWidth="0">
            <w:col w:w="9620"/>
          </w:cols>
        </w:sectPr>
      </w:pPr>
    </w:p>
    <w:p w:rsidR="00A45577" w:rsidRDefault="002E5A76">
      <w:pPr>
        <w:ind w:left="820"/>
        <w:rPr>
          <w:sz w:val="20"/>
          <w:szCs w:val="20"/>
        </w:rPr>
      </w:pPr>
      <w:r>
        <w:rPr>
          <w:rFonts w:ascii="Cambria" w:eastAsia="Cambria" w:hAnsi="Cambria" w:cs="Cambria"/>
          <w:b/>
          <w:bCs/>
        </w:rPr>
        <w:lastRenderedPageBreak/>
        <w:t>Городок - город праздник</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На территории Бас-острова открыта Резиденция Снегурочки, где для детей проводятся тематические игры и квесты в разное время года.</w:t>
      </w:r>
    </w:p>
    <w:p w:rsidR="00A45577" w:rsidRDefault="00A45577">
      <w:pPr>
        <w:spacing w:line="2"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Уже традицией стало летом проводить праздник «Тарас на Парнасе», который всегда сопровождается выступлениями фольклорныхколлективов, традиционной белорусской кухней и выставкой-продажей народных мастеров и умельцев. Также в городе ежегодно проходит кулинарный фестиваль «Мара гурмана» по приготовлению блюд из мяса птицы, в котором традиционно принимают участие предприятия города.</w:t>
      </w:r>
    </w:p>
    <w:p w:rsidR="00A45577" w:rsidRDefault="002E5A76">
      <w:pPr>
        <w:ind w:left="820"/>
        <w:rPr>
          <w:sz w:val="20"/>
          <w:szCs w:val="20"/>
        </w:rPr>
      </w:pPr>
      <w:r>
        <w:rPr>
          <w:rFonts w:ascii="Cambria" w:eastAsia="Cambria" w:hAnsi="Cambria" w:cs="Cambria"/>
          <w:b/>
          <w:bCs/>
        </w:rPr>
        <w:t>Городок- город небольших предприятий</w:t>
      </w:r>
    </w:p>
    <w:p w:rsidR="00A45577" w:rsidRDefault="00A45577">
      <w:pPr>
        <w:spacing w:line="40"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Здесь производят пиломатериалы и щепу топливную, полотно трикотажное и одеяла, мясо птицы, яйцо и субпродукты пищевые.</w:t>
      </w:r>
    </w:p>
    <w:p w:rsidR="00A45577" w:rsidRDefault="00A45577">
      <w:pPr>
        <w:spacing w:line="4" w:lineRule="exact"/>
        <w:rPr>
          <w:sz w:val="20"/>
          <w:szCs w:val="20"/>
        </w:rPr>
      </w:pPr>
    </w:p>
    <w:p w:rsidR="00A45577" w:rsidRDefault="002E5A76">
      <w:pPr>
        <w:ind w:left="820"/>
        <w:rPr>
          <w:sz w:val="20"/>
          <w:szCs w:val="20"/>
        </w:rPr>
      </w:pPr>
      <w:r>
        <w:rPr>
          <w:rFonts w:ascii="Cambria" w:eastAsia="Cambria" w:hAnsi="Cambria" w:cs="Cambria"/>
          <w:b/>
          <w:bCs/>
        </w:rPr>
        <w:t>Городок – город молодежи</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Образовательная сеть города включает 2 учреждения дошкольного образования, 2 средние школы, центр коррекционно-развивающего обучения и реабилитации, социально-педагогический центр детей и молодёжи, Городокский районный центр детей и молодёжи, школу искусств.</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Для развития детей оборудовано 2 класса робототехники. В летнее время функционирует загородный летний оздоровительный лагерь «Орион», на территории которого размещен веревочный парк с тремя уровнями сложности. В ГУО «СШ №2» есть скалодром и открыты кружки по прикладному туризму.Школа №1 получила статус «Школа Мира» и ежегодно принимает в своих стенах юных посланников мира из ближнего зарубежья. В городе активно действует Палата молодежи, представители которой принимают участие в обсуждении значимых вопросов для города, инициируют экологические акции социально-значимые проекты.</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260"/>
        <w:rPr>
          <w:sz w:val="20"/>
          <w:szCs w:val="20"/>
        </w:rPr>
      </w:pPr>
      <w:r>
        <w:rPr>
          <w:rFonts w:ascii="Cambria" w:eastAsia="Cambria" w:hAnsi="Cambria" w:cs="Cambria"/>
          <w:color w:val="808080"/>
          <w:sz w:val="27"/>
          <w:szCs w:val="27"/>
        </w:rPr>
        <w:lastRenderedPageBreak/>
        <w:t>2.2. Видение</w:t>
      </w:r>
    </w:p>
    <w:p w:rsidR="00A45577" w:rsidRDefault="002E5A76">
      <w:pPr>
        <w:spacing w:line="20" w:lineRule="exact"/>
        <w:rPr>
          <w:sz w:val="20"/>
          <w:szCs w:val="20"/>
        </w:rPr>
      </w:pPr>
      <w:r>
        <w:rPr>
          <w:noProof/>
          <w:sz w:val="20"/>
          <w:szCs w:val="20"/>
        </w:rPr>
        <w:drawing>
          <wp:anchor distT="0" distB="0" distL="114300" distR="114300" simplePos="0" relativeHeight="251537408" behindDoc="1" locked="0" layoutInCell="0" allowOverlap="1">
            <wp:simplePos x="0" y="0"/>
            <wp:positionH relativeFrom="column">
              <wp:posOffset>147955</wp:posOffset>
            </wp:positionH>
            <wp:positionV relativeFrom="paragraph">
              <wp:posOffset>52070</wp:posOffset>
            </wp:positionV>
            <wp:extent cx="5977890" cy="35331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blip>
                    <a:srcRect/>
                    <a:stretch>
                      <a:fillRect/>
                    </a:stretch>
                  </pic:blipFill>
                  <pic:spPr bwMode="auto">
                    <a:xfrm>
                      <a:off x="0" y="0"/>
                      <a:ext cx="5977890" cy="3533140"/>
                    </a:xfrm>
                    <a:prstGeom prst="rect">
                      <a:avLst/>
                    </a:prstGeom>
                    <a:noFill/>
                  </pic:spPr>
                </pic:pic>
              </a:graphicData>
            </a:graphic>
          </wp:anchor>
        </w:drawing>
      </w:r>
    </w:p>
    <w:p w:rsidR="00A45577" w:rsidRDefault="00A45577">
      <w:pPr>
        <w:sectPr w:rsidR="00A45577">
          <w:pgSz w:w="11900" w:h="16838"/>
          <w:pgMar w:top="1132" w:right="846" w:bottom="545" w:left="1440" w:header="0" w:footer="0" w:gutter="0"/>
          <w:cols w:space="720" w:equalWidth="0">
            <w:col w:w="9620"/>
          </w:cols>
        </w:sect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84"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b/>
          <w:bCs/>
        </w:rPr>
        <w:t xml:space="preserve">Видение </w:t>
      </w:r>
      <w:r>
        <w:rPr>
          <w:rFonts w:ascii="Cambria" w:eastAsia="Cambria" w:hAnsi="Cambria" w:cs="Cambria"/>
        </w:rPr>
        <w:t>будущего состояния Городка в</w:t>
      </w:r>
      <w:r>
        <w:rPr>
          <w:rFonts w:ascii="Cambria" w:eastAsia="Cambria" w:hAnsi="Cambria" w:cs="Cambria"/>
          <w:b/>
          <w:bCs/>
        </w:rPr>
        <w:t xml:space="preserve"> </w:t>
      </w:r>
      <w:r>
        <w:rPr>
          <w:rFonts w:ascii="Cambria" w:eastAsia="Cambria" w:hAnsi="Cambria" w:cs="Cambria"/>
        </w:rPr>
        <w:t>2040</w:t>
      </w:r>
      <w:r>
        <w:rPr>
          <w:rFonts w:ascii="Cambria" w:eastAsia="Cambria" w:hAnsi="Cambria" w:cs="Cambria"/>
          <w:b/>
          <w:bCs/>
        </w:rPr>
        <w:t xml:space="preserve"> </w:t>
      </w:r>
      <w:r>
        <w:rPr>
          <w:rFonts w:ascii="Cambria" w:eastAsia="Cambria" w:hAnsi="Cambria" w:cs="Cambria"/>
        </w:rPr>
        <w:t>году</w:t>
      </w:r>
      <w:r>
        <w:rPr>
          <w:rFonts w:ascii="Cambria" w:eastAsia="Cambria" w:hAnsi="Cambria" w:cs="Cambria"/>
          <w:b/>
          <w:bCs/>
        </w:rPr>
        <w:t xml:space="preserve"> – </w:t>
      </w:r>
      <w:r>
        <w:rPr>
          <w:rFonts w:ascii="Cambria" w:eastAsia="Cambria" w:hAnsi="Cambria" w:cs="Cambria"/>
        </w:rPr>
        <w:t>это город с улучшенной</w:t>
      </w:r>
      <w:r>
        <w:rPr>
          <w:rFonts w:ascii="Cambria" w:eastAsia="Cambria" w:hAnsi="Cambria" w:cs="Cambria"/>
          <w:b/>
          <w:bCs/>
        </w:rPr>
        <w:t xml:space="preserve"> </w:t>
      </w:r>
      <w:r>
        <w:rPr>
          <w:rFonts w:ascii="Cambria" w:eastAsia="Cambria" w:hAnsi="Cambria" w:cs="Cambria"/>
        </w:rPr>
        <w:t>инфраструктурой, современными дорогами и остановочными пунктами, уникальными зелеными островками и ландшафтными объектами. Современные технологии используются в ЖКХ, дорожном движении, системах обеспечения безопасности. Автоматизированные системы с электронным регулированием электро-, водо- и теплоснабжения позволили значительно сократить расходы. Инженерная инфраструктура водоснабжения и канализации в городе прошла модернизацию.</w:t>
      </w:r>
    </w:p>
    <w:p w:rsidR="00A45577" w:rsidRDefault="002E5A76">
      <w:pPr>
        <w:numPr>
          <w:ilvl w:val="0"/>
          <w:numId w:val="16"/>
        </w:numPr>
        <w:tabs>
          <w:tab w:val="left" w:pos="1061"/>
        </w:tabs>
        <w:spacing w:line="275" w:lineRule="auto"/>
        <w:ind w:left="260" w:firstLine="568"/>
        <w:jc w:val="both"/>
        <w:rPr>
          <w:rFonts w:ascii="Cambria" w:eastAsia="Cambria" w:hAnsi="Cambria" w:cs="Cambria"/>
        </w:rPr>
      </w:pPr>
      <w:r>
        <w:rPr>
          <w:rFonts w:ascii="Cambria" w:eastAsia="Cambria" w:hAnsi="Cambria" w:cs="Cambria"/>
        </w:rPr>
        <w:t>городе большая роль отводится зеленым зонам, обеспечивающим экологическое благополучие. В центре города разбиты парки, благоустроены зеленые зоны вдоль реки Горожанки, возле озер и в урочище Воробьевы горы.</w:t>
      </w:r>
    </w:p>
    <w:p w:rsidR="00A45577" w:rsidRDefault="00A45577">
      <w:pPr>
        <w:spacing w:line="3" w:lineRule="exact"/>
        <w:rPr>
          <w:rFonts w:ascii="Cambria" w:eastAsia="Cambria" w:hAnsi="Cambria" w:cs="Cambria"/>
        </w:rPr>
      </w:pPr>
    </w:p>
    <w:p w:rsidR="00A45577" w:rsidRDefault="002E5A76">
      <w:pPr>
        <w:numPr>
          <w:ilvl w:val="0"/>
          <w:numId w:val="16"/>
        </w:numPr>
        <w:tabs>
          <w:tab w:val="left" w:pos="1056"/>
        </w:tabs>
        <w:spacing w:line="275" w:lineRule="auto"/>
        <w:ind w:left="260" w:firstLine="568"/>
        <w:jc w:val="both"/>
        <w:rPr>
          <w:rFonts w:ascii="Cambria" w:eastAsia="Cambria" w:hAnsi="Cambria" w:cs="Cambria"/>
        </w:rPr>
      </w:pPr>
      <w:r>
        <w:rPr>
          <w:rFonts w:ascii="Cambria" w:eastAsia="Cambria" w:hAnsi="Cambria" w:cs="Cambria"/>
        </w:rPr>
        <w:t>городе внедрены все варианты бизнес-моделей, отвечающих канонам экономики замкнутого цикла: круговые цепочки добавленной стоимости; восстановление и переработка; увеличение жизненного цикла продукта; обмен и совместное потребление, а также продукт как услуга (сервисизация).</w:t>
      </w:r>
    </w:p>
    <w:p w:rsidR="00A45577" w:rsidRDefault="00A45577">
      <w:pPr>
        <w:spacing w:line="3"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Проведена большая работа в городе для повышенной комфортности передвижений и создания устойчивой мобильности. Имеющиеся в городе мосты модернизированы и имеют современный облик. Развитая сеть велодорожек и использование электротранспорта позволили уменьшить выброс СО</w:t>
      </w:r>
      <w:r>
        <w:rPr>
          <w:rFonts w:ascii="Cambria" w:eastAsia="Cambria" w:hAnsi="Cambria" w:cs="Cambria"/>
          <w:sz w:val="13"/>
          <w:szCs w:val="13"/>
        </w:rPr>
        <w:t>2</w:t>
      </w:r>
      <w:r>
        <w:rPr>
          <w:rFonts w:ascii="Cambria" w:eastAsia="Cambria" w:hAnsi="Cambria" w:cs="Cambria"/>
        </w:rPr>
        <w:t xml:space="preserve"> в городе.</w:t>
      </w:r>
    </w:p>
    <w:p w:rsidR="00A45577" w:rsidRDefault="00A45577">
      <w:pPr>
        <w:spacing w:line="1"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Городок имеет развитую сеть объектов коммерческо-деловой сферы: есть мелкие магазины, торговый центр, оказываются все основные виды услуг. Широкое распространение получила мелкорозничная сеть, открыты малые торговые рынки и проводятся временные ярмарки, где можно приобрести все виды сельскохозяйственной продукции, производимой и выращиваемой в районе. Расширены современные формы и методы обслуживания населения: работают интернет-магазины, дистанционная торговля, торговля через автоматы, оплата товаров через терминал и другие. В городе созданы все условия для развития малого бизнеса в сфере общественного питания. Высокий уровень социально-бытового обслуживания населения в городе позволяет удовлетворить все запросы его жителей. В городе есть современные автомойка, химчистка и прачечная,</w:t>
      </w:r>
    </w:p>
    <w:p w:rsidR="00A45577" w:rsidRDefault="00A45577">
      <w:pPr>
        <w:sectPr w:rsidR="00A45577">
          <w:type w:val="continuous"/>
          <w:pgSz w:w="11900" w:h="16838"/>
          <w:pgMar w:top="1132" w:right="846" w:bottom="545"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фирма по предоставлению роботоуслуг в сфере бытового обслуживания и фирма по оказанию строительных услуг от проектировки до постройки дома и других хозяйственных построек с учетом индивидуальных пожеланий заказчика.</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Большое внимание в Городке уделяется повышению уровня физической культуры населения. Основным спортивным центром является территория урочища Воробьевы горы. Здесь функционирует лыжероллерная трасса, где все желающие могут круглогодично, пользуясь услугами проката, кататься на лыжах, роллерах, велосипедах, заниматься биатлоном, спортивным бегом и ходьбой. Для повышения качества тренировок функционирует бассейн, ФОК, тренажерные залы. Для занятий оборудованы мини-поля с искусственным покрытием и городской стадион. В районе Воробьевых гор есть площадка для безопасного занятия тюбингом, площадка для занятий на скейтах и роликах, оборудована канатная дорога, в городе открыт гимнастический зал. Большую популярность получило развитие велосипедного спорта и туризма. В черте города и за его пределами созданы спортивные, туристические, экстремальные и зеленые веломаршруты.</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Водоемы Белое и Щербаковское зарыблены, что позволяет расширить спектр туристических услуг для отдыхающих. Организован прокат рыбацкого и туристического снаряжения и экипировки. Побережье озер Белое и Луговое благоустроено на современном уровне: оборудованы пляжная и водная зоны, для детей есть водные аттракционы, кафе, на лодочной станции предлагаются услуги по прокату водных видов транспорта, выделено место для зимнего купания.</w:t>
      </w:r>
    </w:p>
    <w:p w:rsidR="00A45577" w:rsidRDefault="00A45577">
      <w:pPr>
        <w:spacing w:line="6"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Большую работу по возрождению традиций «белорусского севера» ведет этнокультурный образовательно-просветительный центр «Бас-остров», расположенный в урочище Воробьевых гор. Сегодня это место является центром творчества и мастерства. Здесь открыт музей ажурного ткачества и мастерские народных ремесел. Для туристов и всех желающих проводятся мастер-классы по традиционным видам ремесел и творчества.</w:t>
      </w:r>
    </w:p>
    <w:p w:rsidR="00A45577" w:rsidRDefault="002E5A76">
      <w:pPr>
        <w:spacing w:line="276" w:lineRule="auto"/>
        <w:ind w:left="260" w:firstLine="566"/>
        <w:jc w:val="both"/>
        <w:rPr>
          <w:sz w:val="20"/>
          <w:szCs w:val="20"/>
        </w:rPr>
      </w:pPr>
      <w:r>
        <w:rPr>
          <w:rFonts w:ascii="Cambria" w:eastAsia="Cambria" w:hAnsi="Cambria" w:cs="Cambria"/>
        </w:rPr>
        <w:t>Воробьевы горы имеют развитую туристическую инфраструктуру. Для размещения туристов и всех желающих есть благоустроенный кемпинг и база отдыха, а также гостиничный комплекс в виде гостевых домиков вблизи озера и комплексный объект туристического назначения. Визитной карточкой Воробьевых гор является резиденция Снегурочки, расположенная на Бас-острове, где проводятся интерактивные тематические и праздничные программы.</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Сегодня Городок осваивает разные туристические направления: этнокулинарный, экстремальный. Городок известен своим праздником «Тарас на Парнасе» и кулинарным фестивалем «Мара гурмана», которые собирают гостей из ближнего и дальнего зарубежья.</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Одно из направлений развития Городка- сельское хозяйство. Поэтому широкое распространение здесь получило лесное фермерство по выращиванию и заготовке ягод и грибов, а также проекты по выращиванию экологически чистой сельхозпродукции. На территории города успешно функционирует агролесопромышленный парк с современным овощехранилищем, линиями по переработке и производству продукции, а также ведется шоковая заморозка и упаковка. Построена линия по переработке сельскохозяйственной плодоовощной продукции и налажено изготовлению овощных и фруктовых соков, пюре и смесей. В городе открыт цех по расфасовке фиточая и крафтовых сортов чая с использованием ягод и трав, заложен аптекарский сад. Развитие логистического комплекса позволило выпускаемой продукции выйти на продажу в сети не только местной торговли, но и ближнего зарубежья.</w:t>
      </w:r>
    </w:p>
    <w:p w:rsidR="00A45577" w:rsidRDefault="00A45577">
      <w:pPr>
        <w:spacing w:line="2"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Экономическая прибыль города формируется помимо рекреационного капитала еще и за счет промышленного сектора. Для развития легкой промышленности освоено выращивание районированных сортов низкорослого льна и высокопродуктивных пород овец. Инвестиционной площадкой для выращивания рыбы стали озера в черте города</w:t>
      </w:r>
    </w:p>
    <w:p w:rsidR="00A45577" w:rsidRDefault="00A45577">
      <w:pPr>
        <w:sectPr w:rsidR="00A45577">
          <w:pgSz w:w="11900" w:h="16838"/>
          <w:pgMar w:top="1134" w:right="846" w:bottom="602"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обеспечив продукцией рыбоперерабатывающий цех. В районе ведется разработка месторождения минеральной воды и налажено производство биополимерной пленки.</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Молодые семьи получают максимальную поддержку. Консультационные услуги оказывает «Центр молодой семьи» и «Центр репродукции», центр по работе с детьми с ограниченными возможностями и «Центр инклюзивности». В городе действует расширенная инфраструктура учреждений образования по обучению, развитию творческих</w:t>
      </w:r>
    </w:p>
    <w:p w:rsidR="00A45577" w:rsidRDefault="00A45577">
      <w:pPr>
        <w:spacing w:line="3" w:lineRule="exact"/>
        <w:rPr>
          <w:sz w:val="20"/>
          <w:szCs w:val="20"/>
        </w:rPr>
      </w:pPr>
    </w:p>
    <w:p w:rsidR="00A45577" w:rsidRDefault="002E5A76">
      <w:pPr>
        <w:numPr>
          <w:ilvl w:val="0"/>
          <w:numId w:val="17"/>
        </w:numPr>
        <w:tabs>
          <w:tab w:val="left" w:pos="478"/>
        </w:tabs>
        <w:spacing w:line="275" w:lineRule="auto"/>
        <w:ind w:left="260" w:firstLine="2"/>
        <w:jc w:val="both"/>
        <w:rPr>
          <w:rFonts w:ascii="Cambria" w:eastAsia="Cambria" w:hAnsi="Cambria" w:cs="Cambria"/>
        </w:rPr>
      </w:pPr>
      <w:r>
        <w:rPr>
          <w:rFonts w:ascii="Cambria" w:eastAsia="Cambria" w:hAnsi="Cambria" w:cs="Cambria"/>
        </w:rPr>
        <w:t>физических способностей, соответствующих основным запросам родителей и детей. На территории города действует ФОК, стадион, хоккейные коробки, волейбольные и баскетбольные площадки, скалодром. Для маленьких детей есть парк аттракционов, спортивные и игровые площадки, удовлетворяющие потребности в организации досуга. Для молодежи организован досуг в вечернее и ночное время- работают кафе и клубы.</w:t>
      </w:r>
    </w:p>
    <w:p w:rsidR="00A45577" w:rsidRDefault="00A45577">
      <w:pPr>
        <w:spacing w:line="5"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Одной из основных задач социальной политики города является повышение качества жизни пожилых людей. Для пожилых людей был открыт «Университет третьего возраста». Здесь пожилые люди осваивают программы информационно-коммуникационных технологий и обучаются традиционным видам ремесел. Для развития социальных контактов при университете создан центр общения, где есть клубы выходного дня и школа туристов серебряного возраста.</w:t>
      </w:r>
    </w:p>
    <w:p w:rsidR="00A45577" w:rsidRDefault="00A45577">
      <w:pPr>
        <w:spacing w:line="5"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Большое внимание в Городке уделяется поддержке трудовой предпринимательской активности граждан. По работе с потенциальными инвесторами организована консультационная служба, создано мобильное приложение по поиску вакансий работы в городе.</w:t>
      </w:r>
    </w:p>
    <w:p w:rsidR="00A45577" w:rsidRDefault="00A45577">
      <w:pPr>
        <w:spacing w:line="1"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Ежегодно в Городке проводятся конкурсы, благотворительные акции и форумы, способствующие утверждению в обществе норм нравственности и морали. Для детей с ограниченными возможностями, детей-инвалидов и их родителей действует «Школа счастья» и «Школа спорта».</w:t>
      </w:r>
    </w:p>
    <w:p w:rsidR="00A45577" w:rsidRDefault="002E5A76">
      <w:pPr>
        <w:spacing w:line="20" w:lineRule="exact"/>
        <w:rPr>
          <w:sz w:val="20"/>
          <w:szCs w:val="20"/>
        </w:rPr>
      </w:pPr>
      <w:r>
        <w:rPr>
          <w:noProof/>
          <w:sz w:val="20"/>
          <w:szCs w:val="20"/>
        </w:rPr>
        <w:drawing>
          <wp:anchor distT="0" distB="0" distL="114300" distR="114300" simplePos="0" relativeHeight="251538432" behindDoc="1" locked="0" layoutInCell="0" allowOverlap="1">
            <wp:simplePos x="0" y="0"/>
            <wp:positionH relativeFrom="column">
              <wp:posOffset>165735</wp:posOffset>
            </wp:positionH>
            <wp:positionV relativeFrom="paragraph">
              <wp:posOffset>374650</wp:posOffset>
            </wp:positionV>
            <wp:extent cx="5939790" cy="39795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blip>
                    <a:srcRect/>
                    <a:stretch>
                      <a:fillRect/>
                    </a:stretch>
                  </pic:blipFill>
                  <pic:spPr bwMode="auto">
                    <a:xfrm>
                      <a:off x="0" y="0"/>
                      <a:ext cx="5939790" cy="3979545"/>
                    </a:xfrm>
                    <a:prstGeom prst="rect">
                      <a:avLst/>
                    </a:prstGeom>
                    <a:noFill/>
                  </pic:spPr>
                </pic:pic>
              </a:graphicData>
            </a:graphic>
          </wp:anchor>
        </w:drawing>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ind w:left="260"/>
        <w:rPr>
          <w:sz w:val="20"/>
          <w:szCs w:val="20"/>
        </w:rPr>
      </w:pPr>
      <w:r>
        <w:rPr>
          <w:rFonts w:ascii="Cambria" w:eastAsia="Cambria" w:hAnsi="Cambria" w:cs="Cambria"/>
          <w:color w:val="808080"/>
          <w:sz w:val="28"/>
          <w:szCs w:val="28"/>
        </w:rPr>
        <w:lastRenderedPageBreak/>
        <w:t>2.3. Миссия города и цели развития</w:t>
      </w:r>
    </w:p>
    <w:p w:rsidR="00A45577" w:rsidRDefault="002E5A76">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ectPr w:rsidR="00A45577">
          <w:pgSz w:w="11900" w:h="16838"/>
          <w:pgMar w:top="1132" w:right="846" w:bottom="787" w:left="1440" w:header="0" w:footer="0" w:gutter="0"/>
          <w:cols w:space="720" w:equalWidth="0">
            <w:col w:w="9620"/>
          </w:cols>
        </w:sectPr>
      </w:pPr>
    </w:p>
    <w:p w:rsidR="00A45577" w:rsidRDefault="00A45577">
      <w:pPr>
        <w:spacing w:line="38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Анализ репутации Городка не выявил противоречий с видением и ценностями жителей города, в связи с чем, МИССИЯ Городка была сформулирована как «Обновленный город традиций белорусского «Севера».</w:t>
      </w:r>
    </w:p>
    <w:p w:rsidR="00A45577" w:rsidRDefault="00A45577">
      <w:pPr>
        <w:spacing w:line="4" w:lineRule="exact"/>
        <w:rPr>
          <w:sz w:val="20"/>
          <w:szCs w:val="20"/>
        </w:rPr>
      </w:pPr>
    </w:p>
    <w:p w:rsidR="00A45577" w:rsidRDefault="002E5A76">
      <w:pPr>
        <w:tabs>
          <w:tab w:val="left" w:pos="2220"/>
        </w:tabs>
        <w:ind w:left="820"/>
        <w:rPr>
          <w:sz w:val="20"/>
          <w:szCs w:val="20"/>
        </w:rPr>
      </w:pPr>
      <w:r>
        <w:rPr>
          <w:rFonts w:ascii="Cambria" w:eastAsia="Cambria" w:hAnsi="Cambria" w:cs="Cambria"/>
        </w:rPr>
        <w:t>Слоган -</w:t>
      </w:r>
      <w:r>
        <w:rPr>
          <w:sz w:val="20"/>
          <w:szCs w:val="20"/>
        </w:rPr>
        <w:tab/>
      </w:r>
      <w:r>
        <w:rPr>
          <w:rFonts w:ascii="Cambria" w:eastAsia="Cambria" w:hAnsi="Cambria" w:cs="Cambria"/>
          <w:b/>
          <w:bCs/>
          <w:color w:val="7030A0"/>
        </w:rPr>
        <w:t>Городок 2040 - возможности белорусского «Севера»</w:t>
      </w:r>
    </w:p>
    <w:p w:rsidR="00A45577" w:rsidRDefault="00A45577">
      <w:pPr>
        <w:spacing w:line="3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По результатам работы инициативной группы жителей и администрации Городка сформулирована система целей зеленого градостроительства, а также задачи по их достижению.</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Главная СТРАТЕГИЧЕСКАЯ ЦЕЛЬ развития Городка – стабильное улучшение качества жизни населения путем устойчивого управления ресурсами.</w:t>
      </w:r>
    </w:p>
    <w:p w:rsidR="00A45577" w:rsidRDefault="00A45577">
      <w:pPr>
        <w:spacing w:line="2" w:lineRule="exact"/>
        <w:rPr>
          <w:sz w:val="20"/>
          <w:szCs w:val="20"/>
        </w:rPr>
      </w:pPr>
    </w:p>
    <w:p w:rsidR="00A45577" w:rsidRDefault="002E5A76">
      <w:pPr>
        <w:numPr>
          <w:ilvl w:val="0"/>
          <w:numId w:val="18"/>
        </w:numPr>
        <w:tabs>
          <w:tab w:val="left" w:pos="1061"/>
        </w:tabs>
        <w:spacing w:line="276" w:lineRule="auto"/>
        <w:ind w:left="260" w:firstLine="568"/>
        <w:jc w:val="both"/>
        <w:rPr>
          <w:rFonts w:ascii="Cambria" w:eastAsia="Cambria" w:hAnsi="Cambria" w:cs="Cambria"/>
        </w:rPr>
      </w:pPr>
      <w:r>
        <w:rPr>
          <w:rFonts w:ascii="Cambria" w:eastAsia="Cambria" w:hAnsi="Cambria" w:cs="Cambria"/>
        </w:rPr>
        <w:t>качестве стратегических направлений развития определены следующие области: повышение качества жизни жителей города, укрепление экономического потенциала, формирование демографического потенциала и развитой социальной сферы, всестороннее развитие личности на основе улучшения качества, доступности и разнообразия услуг в сфере образования, культуры, здравоохранения; развитие гражданского общества, системы местного самоуправления.</w:t>
      </w:r>
    </w:p>
    <w:p w:rsidR="00A45577" w:rsidRDefault="00A45577">
      <w:pPr>
        <w:spacing w:line="297" w:lineRule="exact"/>
        <w:rPr>
          <w:sz w:val="20"/>
          <w:szCs w:val="20"/>
        </w:rPr>
      </w:pPr>
    </w:p>
    <w:p w:rsidR="00A45577" w:rsidRDefault="002E5A76">
      <w:pPr>
        <w:ind w:left="820"/>
        <w:rPr>
          <w:sz w:val="20"/>
          <w:szCs w:val="20"/>
        </w:rPr>
      </w:pPr>
      <w:r>
        <w:rPr>
          <w:rFonts w:ascii="Cambria" w:eastAsia="Cambria" w:hAnsi="Cambria" w:cs="Cambria"/>
          <w:b/>
          <w:bCs/>
        </w:rPr>
        <w:t xml:space="preserve">Приоритетные цели </w:t>
      </w:r>
      <w:r>
        <w:rPr>
          <w:rFonts w:ascii="Cambria" w:eastAsia="Cambria" w:hAnsi="Cambria" w:cs="Cambria"/>
        </w:rPr>
        <w:t>зеленого градостроительного развития Городка:</w:t>
      </w:r>
    </w:p>
    <w:p w:rsidR="00A45577" w:rsidRDefault="00A45577">
      <w:pPr>
        <w:spacing w:line="40" w:lineRule="exact"/>
        <w:rPr>
          <w:sz w:val="20"/>
          <w:szCs w:val="20"/>
        </w:rPr>
      </w:pPr>
    </w:p>
    <w:p w:rsidR="00A45577" w:rsidRDefault="002E5A76">
      <w:pPr>
        <w:numPr>
          <w:ilvl w:val="0"/>
          <w:numId w:val="19"/>
        </w:numPr>
        <w:tabs>
          <w:tab w:val="left" w:pos="1060"/>
        </w:tabs>
        <w:spacing w:line="275" w:lineRule="auto"/>
        <w:ind w:left="980" w:right="540" w:hanging="152"/>
        <w:rPr>
          <w:rFonts w:ascii="Cambria" w:eastAsia="Cambria" w:hAnsi="Cambria" w:cs="Cambria"/>
          <w:b/>
          <w:bCs/>
        </w:rPr>
      </w:pPr>
      <w:r>
        <w:rPr>
          <w:rFonts w:ascii="Cambria" w:eastAsia="Cambria" w:hAnsi="Cambria" w:cs="Cambria"/>
          <w:b/>
          <w:bCs/>
        </w:rPr>
        <w:t xml:space="preserve">Новое качество жизни для всех поколений: город, в котором хочется жить: </w:t>
      </w:r>
      <w:r>
        <w:rPr>
          <w:rFonts w:ascii="Cambria" w:eastAsia="Cambria" w:hAnsi="Cambria" w:cs="Cambria"/>
        </w:rPr>
        <w:t>1.1. Город-ОК 2040</w:t>
      </w:r>
    </w:p>
    <w:p w:rsidR="00A45577" w:rsidRDefault="00A45577">
      <w:pPr>
        <w:spacing w:line="1" w:lineRule="exact"/>
        <w:rPr>
          <w:rFonts w:ascii="Cambria" w:eastAsia="Cambria" w:hAnsi="Cambria" w:cs="Cambria"/>
          <w:b/>
          <w:bCs/>
        </w:rPr>
      </w:pPr>
    </w:p>
    <w:p w:rsidR="00A45577" w:rsidRDefault="002E5A76">
      <w:pPr>
        <w:ind w:left="980"/>
        <w:rPr>
          <w:rFonts w:ascii="Cambria" w:eastAsia="Cambria" w:hAnsi="Cambria" w:cs="Cambria"/>
          <w:b/>
          <w:bCs/>
        </w:rPr>
      </w:pPr>
      <w:r>
        <w:rPr>
          <w:rFonts w:ascii="Cambria" w:eastAsia="Cambria" w:hAnsi="Cambria" w:cs="Cambria"/>
        </w:rPr>
        <w:t>1.2. В здоровом ритме.</w:t>
      </w:r>
    </w:p>
    <w:p w:rsidR="00A45577" w:rsidRDefault="00A45577">
      <w:pPr>
        <w:spacing w:line="39" w:lineRule="exact"/>
        <w:rPr>
          <w:rFonts w:ascii="Cambria" w:eastAsia="Cambria" w:hAnsi="Cambria" w:cs="Cambria"/>
          <w:b/>
          <w:bCs/>
        </w:rPr>
      </w:pPr>
    </w:p>
    <w:p w:rsidR="00A45577" w:rsidRDefault="002E5A76">
      <w:pPr>
        <w:ind w:left="980"/>
        <w:rPr>
          <w:rFonts w:ascii="Cambria" w:eastAsia="Cambria" w:hAnsi="Cambria" w:cs="Cambria"/>
          <w:b/>
          <w:bCs/>
        </w:rPr>
      </w:pPr>
      <w:r>
        <w:rPr>
          <w:rFonts w:ascii="Cambria" w:eastAsia="Cambria" w:hAnsi="Cambria" w:cs="Cambria"/>
        </w:rPr>
        <w:t>1.3. Формирование комфортной среды проживания для всех поколений.</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b/>
          <w:bCs/>
        </w:rPr>
        <w:t>2.Стиль жизни, позволяющий сохранить природный капитал</w:t>
      </w:r>
    </w:p>
    <w:p w:rsidR="00A45577" w:rsidRDefault="00A45577">
      <w:pPr>
        <w:spacing w:line="40" w:lineRule="exact"/>
        <w:rPr>
          <w:sz w:val="20"/>
          <w:szCs w:val="20"/>
        </w:rPr>
      </w:pPr>
    </w:p>
    <w:p w:rsidR="00A45577" w:rsidRDefault="002E5A76">
      <w:pPr>
        <w:ind w:left="980"/>
        <w:rPr>
          <w:sz w:val="20"/>
          <w:szCs w:val="20"/>
        </w:rPr>
      </w:pPr>
      <w:r>
        <w:rPr>
          <w:rFonts w:ascii="Cambria" w:eastAsia="Cambria" w:hAnsi="Cambria" w:cs="Cambria"/>
        </w:rPr>
        <w:t>2.1. Городок – город спорта, отдыха и туризма.</w:t>
      </w:r>
    </w:p>
    <w:p w:rsidR="00A45577" w:rsidRDefault="00A45577">
      <w:pPr>
        <w:spacing w:line="37" w:lineRule="exact"/>
        <w:rPr>
          <w:sz w:val="20"/>
          <w:szCs w:val="20"/>
        </w:rPr>
      </w:pPr>
    </w:p>
    <w:p w:rsidR="00A45577" w:rsidRDefault="002E5A76">
      <w:pPr>
        <w:ind w:left="980"/>
        <w:rPr>
          <w:sz w:val="20"/>
          <w:szCs w:val="20"/>
        </w:rPr>
      </w:pPr>
      <w:r>
        <w:rPr>
          <w:rFonts w:ascii="Cambria" w:eastAsia="Cambria" w:hAnsi="Cambria" w:cs="Cambria"/>
        </w:rPr>
        <w:t>2.2. Городок – работа на процветание.</w:t>
      </w:r>
    </w:p>
    <w:p w:rsidR="00A45577" w:rsidRDefault="00A45577">
      <w:pPr>
        <w:spacing w:line="40" w:lineRule="exact"/>
        <w:rPr>
          <w:sz w:val="20"/>
          <w:szCs w:val="20"/>
        </w:rPr>
      </w:pPr>
    </w:p>
    <w:p w:rsidR="00A45577" w:rsidRDefault="002E5A76">
      <w:pPr>
        <w:ind w:left="980"/>
        <w:rPr>
          <w:sz w:val="20"/>
          <w:szCs w:val="20"/>
        </w:rPr>
      </w:pPr>
      <w:r>
        <w:rPr>
          <w:rFonts w:ascii="Cambria" w:eastAsia="Cambria" w:hAnsi="Cambria" w:cs="Cambria"/>
        </w:rPr>
        <w:t>2.3. Городок-город скрытых возможностей.</w:t>
      </w:r>
    </w:p>
    <w:p w:rsidR="00A45577" w:rsidRDefault="00A45577">
      <w:pPr>
        <w:spacing w:line="40" w:lineRule="exact"/>
        <w:rPr>
          <w:sz w:val="20"/>
          <w:szCs w:val="20"/>
        </w:rPr>
      </w:pPr>
    </w:p>
    <w:p w:rsidR="00A45577" w:rsidRDefault="002E5A76">
      <w:pPr>
        <w:numPr>
          <w:ilvl w:val="0"/>
          <w:numId w:val="20"/>
        </w:numPr>
        <w:tabs>
          <w:tab w:val="left" w:pos="1060"/>
        </w:tabs>
        <w:ind w:left="1060" w:hanging="232"/>
        <w:rPr>
          <w:rFonts w:ascii="Cambria" w:eastAsia="Cambria" w:hAnsi="Cambria" w:cs="Cambria"/>
          <w:b/>
          <w:bCs/>
        </w:rPr>
      </w:pPr>
      <w:r>
        <w:rPr>
          <w:rFonts w:ascii="Cambria" w:eastAsia="Cambria" w:hAnsi="Cambria" w:cs="Cambria"/>
          <w:b/>
          <w:bCs/>
        </w:rPr>
        <w:t>Равные возможности для процветания</w:t>
      </w:r>
    </w:p>
    <w:p w:rsidR="00A45577" w:rsidRDefault="00A45577">
      <w:pPr>
        <w:spacing w:line="37" w:lineRule="exact"/>
        <w:rPr>
          <w:rFonts w:ascii="Cambria" w:eastAsia="Cambria" w:hAnsi="Cambria" w:cs="Cambria"/>
          <w:b/>
          <w:bCs/>
        </w:rPr>
      </w:pPr>
    </w:p>
    <w:p w:rsidR="00A45577" w:rsidRDefault="002E5A76">
      <w:pPr>
        <w:ind w:left="980"/>
        <w:rPr>
          <w:rFonts w:ascii="Cambria" w:eastAsia="Cambria" w:hAnsi="Cambria" w:cs="Cambria"/>
          <w:b/>
          <w:bCs/>
        </w:rPr>
      </w:pPr>
      <w:r>
        <w:rPr>
          <w:rFonts w:ascii="Cambria" w:eastAsia="Cambria" w:hAnsi="Cambria" w:cs="Cambria"/>
        </w:rPr>
        <w:t>3.1. Городок —город, дружественный детям.</w:t>
      </w:r>
    </w:p>
    <w:p w:rsidR="00A45577" w:rsidRDefault="00A45577">
      <w:pPr>
        <w:spacing w:line="39" w:lineRule="exact"/>
        <w:rPr>
          <w:rFonts w:ascii="Cambria" w:eastAsia="Cambria" w:hAnsi="Cambria" w:cs="Cambria"/>
          <w:b/>
          <w:bCs/>
        </w:rPr>
      </w:pPr>
    </w:p>
    <w:p w:rsidR="00A45577" w:rsidRDefault="002E5A76">
      <w:pPr>
        <w:ind w:left="980"/>
        <w:rPr>
          <w:rFonts w:ascii="Cambria" w:eastAsia="Cambria" w:hAnsi="Cambria" w:cs="Cambria"/>
          <w:b/>
          <w:bCs/>
        </w:rPr>
      </w:pPr>
      <w:r>
        <w:rPr>
          <w:rFonts w:ascii="Cambria" w:eastAsia="Cambria" w:hAnsi="Cambria" w:cs="Cambria"/>
        </w:rPr>
        <w:t>3.2. Городок – город комфортный для серебряного возраста</w:t>
      </w:r>
    </w:p>
    <w:p w:rsidR="00A45577" w:rsidRDefault="00A45577">
      <w:pPr>
        <w:spacing w:line="37" w:lineRule="exact"/>
        <w:rPr>
          <w:rFonts w:ascii="Cambria" w:eastAsia="Cambria" w:hAnsi="Cambria" w:cs="Cambria"/>
          <w:b/>
          <w:bCs/>
        </w:rPr>
      </w:pPr>
    </w:p>
    <w:p w:rsidR="00A45577" w:rsidRDefault="002E5A76">
      <w:pPr>
        <w:ind w:left="980"/>
        <w:rPr>
          <w:rFonts w:ascii="Cambria" w:eastAsia="Cambria" w:hAnsi="Cambria" w:cs="Cambria"/>
          <w:b/>
          <w:bCs/>
        </w:rPr>
      </w:pPr>
      <w:r>
        <w:rPr>
          <w:rFonts w:ascii="Cambria" w:eastAsia="Cambria" w:hAnsi="Cambria" w:cs="Cambria"/>
        </w:rPr>
        <w:t>3.3. Городок-город успешных и богатых людей</w:t>
      </w:r>
    </w:p>
    <w:p w:rsidR="00A45577" w:rsidRDefault="00A45577">
      <w:pPr>
        <w:spacing w:line="337" w:lineRule="exact"/>
        <w:rPr>
          <w:sz w:val="20"/>
          <w:szCs w:val="20"/>
        </w:rPr>
      </w:pPr>
    </w:p>
    <w:p w:rsidR="00A45577" w:rsidRDefault="002E5A76">
      <w:pPr>
        <w:spacing w:line="274" w:lineRule="auto"/>
        <w:ind w:left="260" w:firstLine="566"/>
        <w:rPr>
          <w:sz w:val="20"/>
          <w:szCs w:val="20"/>
        </w:rPr>
      </w:pPr>
      <w:r>
        <w:rPr>
          <w:rFonts w:ascii="Cambria" w:eastAsia="Cambria" w:hAnsi="Cambria" w:cs="Cambria"/>
        </w:rPr>
        <w:t>Достижение главной цели возможно путем реализации мероприятий следующей системы целеполагания.</w:t>
      </w:r>
    </w:p>
    <w:p w:rsidR="00A45577" w:rsidRDefault="00A45577">
      <w:pPr>
        <w:spacing w:line="299" w:lineRule="exact"/>
        <w:rPr>
          <w:sz w:val="20"/>
          <w:szCs w:val="20"/>
        </w:rPr>
      </w:pPr>
    </w:p>
    <w:p w:rsidR="00A45577" w:rsidRDefault="002E5A76">
      <w:pPr>
        <w:numPr>
          <w:ilvl w:val="0"/>
          <w:numId w:val="21"/>
        </w:numPr>
        <w:tabs>
          <w:tab w:val="left" w:pos="1105"/>
        </w:tabs>
        <w:spacing w:line="276" w:lineRule="auto"/>
        <w:ind w:left="260" w:firstLine="568"/>
        <w:rPr>
          <w:rFonts w:ascii="Cambria" w:eastAsia="Cambria" w:hAnsi="Cambria" w:cs="Cambria"/>
          <w:b/>
          <w:bCs/>
        </w:rPr>
      </w:pPr>
      <w:r>
        <w:rPr>
          <w:rFonts w:ascii="Cambria" w:eastAsia="Cambria" w:hAnsi="Cambria" w:cs="Cambria"/>
          <w:b/>
          <w:bCs/>
        </w:rPr>
        <w:t>Городок 2040: Новое качество жизни для всех поколений: город, в котором хочется жить</w:t>
      </w:r>
    </w:p>
    <w:p w:rsidR="00A45577" w:rsidRDefault="00A45577">
      <w:pPr>
        <w:spacing w:line="29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b/>
          <w:bCs/>
        </w:rPr>
        <w:t xml:space="preserve">1.1. Город-ОК 2040 </w:t>
      </w:r>
      <w:r>
        <w:rPr>
          <w:rFonts w:ascii="Cambria" w:eastAsia="Cambria" w:hAnsi="Cambria" w:cs="Cambria"/>
        </w:rPr>
        <w:t>—</w:t>
      </w:r>
      <w:r>
        <w:rPr>
          <w:rFonts w:ascii="Cambria" w:eastAsia="Cambria" w:hAnsi="Cambria" w:cs="Cambria"/>
          <w:b/>
          <w:bCs/>
        </w:rPr>
        <w:t xml:space="preserve"> </w:t>
      </w:r>
      <w:r>
        <w:rPr>
          <w:rFonts w:ascii="Cambria" w:eastAsia="Cambria" w:hAnsi="Cambria" w:cs="Cambria"/>
        </w:rPr>
        <w:t>это город с улучшенной инфраструктурой.</w:t>
      </w:r>
      <w:r>
        <w:rPr>
          <w:rFonts w:ascii="Cambria" w:eastAsia="Cambria" w:hAnsi="Cambria" w:cs="Cambria"/>
          <w:b/>
          <w:bCs/>
        </w:rPr>
        <w:t xml:space="preserve"> </w:t>
      </w:r>
      <w:r>
        <w:rPr>
          <w:rFonts w:ascii="Cambria" w:eastAsia="Cambria" w:hAnsi="Cambria" w:cs="Cambria"/>
        </w:rPr>
        <w:t>Город радует своих</w:t>
      </w:r>
      <w:r>
        <w:rPr>
          <w:rFonts w:ascii="Cambria" w:eastAsia="Cambria" w:hAnsi="Cambria" w:cs="Cambria"/>
          <w:b/>
          <w:bCs/>
        </w:rPr>
        <w:t xml:space="preserve"> </w:t>
      </w:r>
      <w:r>
        <w:rPr>
          <w:rFonts w:ascii="Cambria" w:eastAsia="Cambria" w:hAnsi="Cambria" w:cs="Cambria"/>
        </w:rPr>
        <w:t>жителей прекрасными дорогами и остановочными пунктами, уникальными зелеными островками из местных дикорастущих растений, объектами ландшафтного урбанизма возле гостиницы «Раубичи», в Воробьевых горах и вдоль Набережной реки Горожанки.</w:t>
      </w:r>
    </w:p>
    <w:p w:rsidR="00A45577" w:rsidRDefault="00A45577">
      <w:pPr>
        <w:spacing w:line="4"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Городок 2040 – город активно использующий современные технологии в ЖКХ, дорожном движении, системах обеспечения безопасности. Жители Городка, также как и предприятия города, активно используют преимущества автоматизированных систем электро-, водо- и теплоснабжения.</w:t>
      </w:r>
    </w:p>
    <w:p w:rsidR="00A45577" w:rsidRDefault="00A45577">
      <w:pPr>
        <w:spacing w:line="2"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Современные технологии уличного освещения значительно улучшили жизнь жителей города, особенно проживающих в районе ул.Козлова и ул. Мира. На окраине города</w:t>
      </w:r>
    </w:p>
    <w:p w:rsidR="00A45577" w:rsidRDefault="00A45577">
      <w:pPr>
        <w:sectPr w:rsidR="00A45577">
          <w:type w:val="continuous"/>
          <w:pgSz w:w="11900" w:h="16838"/>
          <w:pgMar w:top="1132" w:right="846" w:bottom="787"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освещение регулируется автоматизированными датчиками движения, используются энергоэффективные фонари.</w:t>
      </w:r>
    </w:p>
    <w:p w:rsidR="00A45577" w:rsidRDefault="00A45577">
      <w:pPr>
        <w:spacing w:line="2" w:lineRule="exact"/>
        <w:rPr>
          <w:sz w:val="20"/>
          <w:szCs w:val="20"/>
        </w:rPr>
      </w:pPr>
    </w:p>
    <w:p w:rsidR="00A45577" w:rsidRDefault="002E5A76">
      <w:pPr>
        <w:spacing w:line="275" w:lineRule="auto"/>
        <w:ind w:left="260" w:firstLine="614"/>
        <w:jc w:val="both"/>
        <w:rPr>
          <w:sz w:val="20"/>
          <w:szCs w:val="20"/>
        </w:rPr>
      </w:pPr>
      <w:r>
        <w:rPr>
          <w:rFonts w:ascii="Cambria" w:eastAsia="Cambria" w:hAnsi="Cambria" w:cs="Cambria"/>
        </w:rPr>
        <w:t>Жилые дома прошли энергетическую сертификацию и модернизированы до уровня, соответствующего современному энергоэффективному строительству. При постройке жилых домов службы ЖКХ внедряют системы учета энергоресурсов, воды и освещения с возможностью электронного регулирования и мониторирования влияния на окружающую среду.</w:t>
      </w:r>
    </w:p>
    <w:p w:rsidR="00A45577" w:rsidRDefault="00A45577">
      <w:pPr>
        <w:spacing w:line="6" w:lineRule="exact"/>
        <w:rPr>
          <w:sz w:val="20"/>
          <w:szCs w:val="20"/>
        </w:rPr>
      </w:pPr>
    </w:p>
    <w:p w:rsidR="00A45577" w:rsidRDefault="002E5A76">
      <w:pPr>
        <w:numPr>
          <w:ilvl w:val="0"/>
          <w:numId w:val="22"/>
        </w:numPr>
        <w:tabs>
          <w:tab w:val="left" w:pos="1162"/>
        </w:tabs>
        <w:spacing w:line="275" w:lineRule="auto"/>
        <w:ind w:left="260" w:firstLine="568"/>
        <w:jc w:val="both"/>
        <w:rPr>
          <w:rFonts w:ascii="Cambria" w:eastAsia="Cambria" w:hAnsi="Cambria" w:cs="Cambria"/>
        </w:rPr>
      </w:pPr>
      <w:r>
        <w:rPr>
          <w:rFonts w:ascii="Cambria" w:eastAsia="Cambria" w:hAnsi="Cambria" w:cs="Cambria"/>
        </w:rPr>
        <w:t>городе модернизирована система водоотведения, канализационная система разделена на ливневую и хозяйственно-бытовую. Жители города активно используют преимущества дождевой воды в хозяйственно-бытовой сфере, идет использование дождевой воды для полива зеленых насаждений.</w:t>
      </w:r>
    </w:p>
    <w:p w:rsidR="00A45577" w:rsidRDefault="00A45577">
      <w:pPr>
        <w:spacing w:line="3" w:lineRule="exact"/>
        <w:rPr>
          <w:rFonts w:ascii="Cambria" w:eastAsia="Cambria" w:hAnsi="Cambria" w:cs="Cambria"/>
        </w:rPr>
      </w:pPr>
    </w:p>
    <w:p w:rsidR="00A45577" w:rsidRDefault="002E5A76">
      <w:pPr>
        <w:spacing w:line="275" w:lineRule="auto"/>
        <w:ind w:left="260" w:firstLine="614"/>
        <w:jc w:val="both"/>
        <w:rPr>
          <w:rFonts w:ascii="Cambria" w:eastAsia="Cambria" w:hAnsi="Cambria" w:cs="Cambria"/>
        </w:rPr>
      </w:pPr>
      <w:r>
        <w:rPr>
          <w:rFonts w:ascii="Cambria" w:eastAsia="Cambria" w:hAnsi="Cambria" w:cs="Cambria"/>
        </w:rPr>
        <w:t>Проведена работа по модернизации инженерной инфраструктуры, водоснабжения и канализации в жилищном фонде, что позволило создать централизованную</w:t>
      </w:r>
    </w:p>
    <w:p w:rsidR="00A45577" w:rsidRDefault="00A45577">
      <w:pPr>
        <w:spacing w:line="2" w:lineRule="exact"/>
        <w:rPr>
          <w:sz w:val="20"/>
          <w:szCs w:val="20"/>
        </w:rPr>
      </w:pPr>
    </w:p>
    <w:p w:rsidR="00A45577" w:rsidRDefault="002E5A76">
      <w:pPr>
        <w:spacing w:line="276" w:lineRule="auto"/>
        <w:ind w:left="260"/>
        <w:jc w:val="both"/>
        <w:rPr>
          <w:sz w:val="20"/>
          <w:szCs w:val="20"/>
        </w:rPr>
      </w:pPr>
      <w:r>
        <w:rPr>
          <w:rFonts w:ascii="Cambria" w:eastAsia="Cambria" w:hAnsi="Cambria" w:cs="Cambria"/>
        </w:rPr>
        <w:t>канализационную систему в частном секторе. Это значительно повысило уровень комфортности проживания людей в частном секторе, уменьшив их затраты на индивидуальное решение данного вопроса.</w:t>
      </w:r>
    </w:p>
    <w:p w:rsidR="00A45577" w:rsidRDefault="00A45577">
      <w:pPr>
        <w:spacing w:line="1" w:lineRule="exact"/>
        <w:rPr>
          <w:sz w:val="20"/>
          <w:szCs w:val="20"/>
        </w:rPr>
      </w:pPr>
    </w:p>
    <w:p w:rsidR="00A45577" w:rsidRDefault="002E5A76">
      <w:pPr>
        <w:spacing w:line="275" w:lineRule="auto"/>
        <w:ind w:left="260" w:firstLine="662"/>
        <w:jc w:val="both"/>
        <w:rPr>
          <w:sz w:val="20"/>
          <w:szCs w:val="20"/>
        </w:rPr>
      </w:pPr>
      <w:r>
        <w:rPr>
          <w:rFonts w:ascii="Cambria" w:eastAsia="Cambria" w:hAnsi="Cambria" w:cs="Cambria"/>
        </w:rPr>
        <w:t>Введение в строй станции обезжелезивания для микрорайона вокзала позволило обеспечить жителей качественной питьевой водой, соответствующей основным требованиям. Жители частного сектора для пищевых целей используют воду из колодцев и криниц, которая проходит регулярный контроль на содержание нитратов и соответствует требованиям ПДК.</w:t>
      </w:r>
    </w:p>
    <w:p w:rsidR="00A45577" w:rsidRDefault="00A45577">
      <w:pPr>
        <w:spacing w:line="6" w:lineRule="exact"/>
        <w:rPr>
          <w:sz w:val="20"/>
          <w:szCs w:val="20"/>
        </w:rPr>
      </w:pPr>
    </w:p>
    <w:p w:rsidR="00A45577" w:rsidRDefault="002E5A76">
      <w:pPr>
        <w:spacing w:line="275" w:lineRule="auto"/>
        <w:ind w:left="260" w:firstLine="710"/>
        <w:jc w:val="both"/>
        <w:rPr>
          <w:sz w:val="20"/>
          <w:szCs w:val="20"/>
        </w:rPr>
      </w:pPr>
      <w:r>
        <w:rPr>
          <w:rFonts w:ascii="Cambria" w:eastAsia="Cambria" w:hAnsi="Cambria" w:cs="Cambria"/>
        </w:rPr>
        <w:t>Небольшая река Горожанка, протекающая через весь город, является не только его неотъемлемым историческим атрибутом, но и важным элементом городской инфраструктуры. Прибрежная полоса реки благоустроена, местами проведена очистка русла и инженерное обустройство.</w:t>
      </w:r>
    </w:p>
    <w:p w:rsidR="00A45577" w:rsidRDefault="00A45577">
      <w:pPr>
        <w:spacing w:line="3" w:lineRule="exact"/>
        <w:rPr>
          <w:sz w:val="20"/>
          <w:szCs w:val="20"/>
        </w:rPr>
      </w:pPr>
    </w:p>
    <w:p w:rsidR="00A45577" w:rsidRDefault="002E5A76">
      <w:pPr>
        <w:spacing w:line="275" w:lineRule="auto"/>
        <w:ind w:left="260" w:firstLine="773"/>
        <w:jc w:val="both"/>
        <w:rPr>
          <w:sz w:val="20"/>
          <w:szCs w:val="20"/>
        </w:rPr>
      </w:pPr>
      <w:r>
        <w:rPr>
          <w:rFonts w:ascii="Cambria" w:eastAsia="Cambria" w:hAnsi="Cambria" w:cs="Cambria"/>
        </w:rPr>
        <w:t>Большая роль отводится зеленым зонам в городе, обеспечивающим его экологическое благополучие. В центре города разбиты парки и миксбордерные посадки из местных дикорастущих и неприхотливых декоративных растений. Вдоль улиц проходят зеленые зоны. Обрывистый рельеф и крутые склоны вдоль реки Горожанки нивелируются комплексными посадками лиственных пород и дикоросов. В озеленении города и его благоустройстве ежегодно принимают участие жители города. Через электронный опрос выбирается очередное место зеленого благоустройства на интерактивной карте схемы зеленых территорий города и затем реализуется на практике. для оформления городских клумб и зеленых зон вдоль улиц.</w:t>
      </w:r>
    </w:p>
    <w:p w:rsidR="00A45577" w:rsidRDefault="00A45577">
      <w:pPr>
        <w:spacing w:line="9" w:lineRule="exact"/>
        <w:rPr>
          <w:sz w:val="20"/>
          <w:szCs w:val="20"/>
        </w:rPr>
      </w:pPr>
    </w:p>
    <w:p w:rsidR="00A45577" w:rsidRDefault="002E5A76">
      <w:pPr>
        <w:spacing w:line="276" w:lineRule="auto"/>
        <w:ind w:left="260" w:firstLine="773"/>
        <w:jc w:val="both"/>
        <w:rPr>
          <w:sz w:val="20"/>
          <w:szCs w:val="20"/>
        </w:rPr>
      </w:pPr>
      <w:r>
        <w:rPr>
          <w:rFonts w:ascii="Cambria" w:eastAsia="Cambria" w:hAnsi="Cambria" w:cs="Cambria"/>
        </w:rPr>
        <w:t>Между гостиницей «Раубичи» и Воробьевыми горами размещен комплекс объектов ландшафтного урбанизма: парк с малыми архитектурными формами, зеленые зоны для отдыха.</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Жители города активно используют преимущества устойчивой экономической модели. В городе ведется раздельный сбор мусора, функционирует установка по сбору биогаза. В городе внедрены все варианты бизнес-моделей, отвечающих канонам экономики замкнутого цикла: круговые цепочки добавленной стоимости; восстановление и переработка; увеличение жизненного цикла продукта; обмен и совместное потребление, а также продукт как услуга (сервисизация). Успешно функционирует объект по переработке крупногабаритного мусора, переработке и сбору бытовой техники по ул. Правда.</w:t>
      </w:r>
    </w:p>
    <w:p w:rsidR="00A45577" w:rsidRDefault="00A45577">
      <w:pPr>
        <w:spacing w:line="298" w:lineRule="exact"/>
        <w:rPr>
          <w:sz w:val="20"/>
          <w:szCs w:val="20"/>
        </w:rPr>
      </w:pPr>
    </w:p>
    <w:p w:rsidR="00A45577" w:rsidRDefault="002E5A76">
      <w:pPr>
        <w:ind w:left="820"/>
        <w:rPr>
          <w:sz w:val="20"/>
          <w:szCs w:val="20"/>
        </w:rPr>
      </w:pPr>
      <w:r>
        <w:rPr>
          <w:rFonts w:ascii="Cambria" w:eastAsia="Cambria" w:hAnsi="Cambria" w:cs="Cambria"/>
          <w:b/>
          <w:bCs/>
        </w:rPr>
        <w:t>1.2. Городок 2040: В здоровом ритме</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Городок— это город повышенной мобильной комфортности.</w:t>
      </w:r>
    </w:p>
    <w:p w:rsidR="00A45577" w:rsidRDefault="00A45577">
      <w:pPr>
        <w:spacing w:line="40"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Проведена модернизация мостов по ул. Галицкого и ул. Невельское шоссе, улучшено состояние моста по ул. Правды, а также построен современный мост, соединяющий</w:t>
      </w:r>
    </w:p>
    <w:p w:rsidR="00A45577" w:rsidRDefault="00A45577">
      <w:pPr>
        <w:sectPr w:rsidR="00A45577">
          <w:pgSz w:w="11900" w:h="16838"/>
          <w:pgMar w:top="1134" w:right="846" w:bottom="603"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ул.К.Маркса и ул.Юбилейную, что позволило соединить спальные микрорайоны города с центром и уменьшить время, затрачиваемое людьми на поездку по объездным дорогам.</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В черте города организована работа обновленного городского общественного транспорта с учетом приоритетности экологических видов транспорта. Для нужд коммунальных, социальных и других служб города используются современные виды электротранспорта. Для экологического вида транспорта создана необходимая инфраструктура – есть зарядные станции для электромобилей и электротранспорта; открыты заправки для электромобилей; открыто современное СТО по обслуживанию разного рода транспортных средств.</w:t>
      </w:r>
    </w:p>
    <w:p w:rsidR="00A45577" w:rsidRDefault="00A45577">
      <w:pPr>
        <w:spacing w:line="7"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Особенности холмистого рельефа позволили внедрить парк городских миниэлектромобилей для передвижения небольших групп людей. Остановочные пункты соответствуют современным требованиям и оборудованы всем необходимым. Зоны перекрестков выложены тактильной плиткой.</w:t>
      </w:r>
    </w:p>
    <w:p w:rsidR="00A45577" w:rsidRDefault="00A45577">
      <w:pPr>
        <w:spacing w:line="3" w:lineRule="exact"/>
        <w:rPr>
          <w:sz w:val="20"/>
          <w:szCs w:val="20"/>
        </w:rPr>
      </w:pPr>
    </w:p>
    <w:p w:rsidR="00A45577" w:rsidRDefault="002E5A76">
      <w:pPr>
        <w:numPr>
          <w:ilvl w:val="1"/>
          <w:numId w:val="23"/>
        </w:numPr>
        <w:tabs>
          <w:tab w:val="left" w:pos="1042"/>
        </w:tabs>
        <w:spacing w:line="276" w:lineRule="auto"/>
        <w:ind w:left="260" w:firstLine="568"/>
        <w:jc w:val="both"/>
        <w:rPr>
          <w:rFonts w:ascii="Cambria" w:eastAsia="Cambria" w:hAnsi="Cambria" w:cs="Cambria"/>
        </w:rPr>
      </w:pPr>
      <w:r>
        <w:rPr>
          <w:rFonts w:ascii="Cambria" w:eastAsia="Cambria" w:hAnsi="Cambria" w:cs="Cambria"/>
        </w:rPr>
        <w:t>городе проложена сеть велодорожек, связывающая центр города с его окраинами, новостройками и зоной отдыха в лесном массиве Воробьевых гор (улицы Дыдышко, Юбилейная, Комсомольская). Развитая сеть велодорожек в городе позволила разгрузить автодороги, уменьшив при этом выброс СО</w:t>
      </w:r>
      <w:r>
        <w:rPr>
          <w:rFonts w:ascii="Cambria" w:eastAsia="Cambria" w:hAnsi="Cambria" w:cs="Cambria"/>
          <w:sz w:val="13"/>
          <w:szCs w:val="13"/>
        </w:rPr>
        <w:t>2</w:t>
      </w:r>
      <w:r>
        <w:rPr>
          <w:rFonts w:ascii="Cambria" w:eastAsia="Cambria" w:hAnsi="Cambria" w:cs="Cambria"/>
        </w:rPr>
        <w:t>. В городе создана необходимая инфраструктура для развития велосипедного и других видов немоторизованного транспорта: есть станции проката, шеринга велосипедов, самокатов и других видов немоторизированного транспорта, станции самостоятельного экспресс-обслуживания велосипедов.</w:t>
      </w: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Введены дополнительные автобусные маршруты городского транспорта в район Веремеевки, район Латышевки и район Березовки для улучшения мобильности в черте города.</w:t>
      </w:r>
    </w:p>
    <w:p w:rsidR="00A45577" w:rsidRDefault="00A45577">
      <w:pPr>
        <w:spacing w:line="3"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Улучшение транспортной мобильности достигается не только за счет передвижения в пределах города, но и за пределы региона. Введены транзитные рейсы «Север-юг» между городом и южными областями страны, а также городами Российской Федерации. В городе получили развитие шеринговые услуги по прокату разного вида транспорта: велосипедов, автомобилей, электромобилей. В мобильном приложении организована служба такси в городе по перевозке людей и больших грузов- «Такси-ГородОК». Эксперимент по внедрению паратранзитных мероприятий показал свою эффективность и позволил решить ряд транспортных проблем жителям Городка.</w:t>
      </w:r>
    </w:p>
    <w:p w:rsidR="00A45577" w:rsidRDefault="00A45577">
      <w:pPr>
        <w:spacing w:line="1" w:lineRule="exact"/>
        <w:rPr>
          <w:rFonts w:ascii="Cambria" w:eastAsia="Cambria" w:hAnsi="Cambria" w:cs="Cambria"/>
        </w:rPr>
      </w:pPr>
    </w:p>
    <w:p w:rsidR="00A45577" w:rsidRDefault="002E5A76">
      <w:pPr>
        <w:ind w:left="820"/>
        <w:rPr>
          <w:rFonts w:ascii="Cambria" w:eastAsia="Cambria" w:hAnsi="Cambria" w:cs="Cambria"/>
        </w:rPr>
      </w:pPr>
      <w:r>
        <w:rPr>
          <w:rFonts w:ascii="Cambria" w:eastAsia="Cambria" w:hAnsi="Cambria" w:cs="Cambria"/>
        </w:rPr>
        <w:t>Для любителей скандинавской ходьбы оборудованы дорожки вдоль реки Горожанки.</w:t>
      </w:r>
    </w:p>
    <w:p w:rsidR="00A45577" w:rsidRDefault="00A45577">
      <w:pPr>
        <w:spacing w:line="37" w:lineRule="exact"/>
        <w:rPr>
          <w:rFonts w:ascii="Cambria" w:eastAsia="Cambria" w:hAnsi="Cambria" w:cs="Cambria"/>
        </w:rPr>
      </w:pPr>
    </w:p>
    <w:p w:rsidR="00A45577" w:rsidRDefault="002E5A76">
      <w:pPr>
        <w:numPr>
          <w:ilvl w:val="0"/>
          <w:numId w:val="23"/>
        </w:numPr>
        <w:tabs>
          <w:tab w:val="left" w:pos="550"/>
        </w:tabs>
        <w:spacing w:line="275" w:lineRule="auto"/>
        <w:ind w:left="260" w:firstLine="2"/>
        <w:rPr>
          <w:rFonts w:ascii="Cambria" w:eastAsia="Cambria" w:hAnsi="Cambria" w:cs="Cambria"/>
        </w:rPr>
      </w:pPr>
      <w:r>
        <w:rPr>
          <w:rFonts w:ascii="Cambria" w:eastAsia="Cambria" w:hAnsi="Cambria" w:cs="Cambria"/>
        </w:rPr>
        <w:t>направление к озеру Белое проложена сеть пешеходных дорожек, что позволяет обеспечить доступ к нему с разных сторон.</w:t>
      </w:r>
    </w:p>
    <w:p w:rsidR="00A45577" w:rsidRDefault="00A45577">
      <w:pPr>
        <w:spacing w:line="1"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Большое внимание город уделяет созданию безбарьерной среды жизнедеятельности-социально значимые места, магазины и кафе снабжены безбарьерным пространством, что обеспечивает равные права для людей с ограниченными возможностями</w:t>
      </w:r>
      <w:r>
        <w:rPr>
          <w:rFonts w:ascii="Cambria" w:eastAsia="Cambria" w:hAnsi="Cambria" w:cs="Cambria"/>
          <w:i/>
          <w:iCs/>
        </w:rPr>
        <w:t>.</w:t>
      </w:r>
    </w:p>
    <w:p w:rsidR="00A45577" w:rsidRDefault="00A45577">
      <w:pPr>
        <w:spacing w:line="298"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b/>
          <w:bCs/>
        </w:rPr>
        <w:t>1.3. Городок 2040: Формирование комфортной среды проживания для всех поколений</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Городок имеет развитую сеть объектов коммерческо-деловой сферы</w:t>
      </w:r>
      <w:r>
        <w:rPr>
          <w:rFonts w:ascii="Cambria" w:eastAsia="Cambria" w:hAnsi="Cambria" w:cs="Cambria"/>
          <w:b/>
          <w:bCs/>
          <w:i/>
          <w:iCs/>
        </w:rPr>
        <w:t>:</w:t>
      </w:r>
      <w:r>
        <w:rPr>
          <w:rFonts w:ascii="Cambria" w:eastAsia="Cambria" w:hAnsi="Cambria" w:cs="Cambria"/>
        </w:rPr>
        <w:t xml:space="preserve"> есть мелкие магазины, торговый центр, оказываются все основные виды услуг. В городе есть магазины экологически чистой продукции с возможностью автоматизированной продажи отдельного ассортимента продукции. В центре города открыт крупный торгово-развлекательный центр с игровыми зонами для организации детского досуга.</w:t>
      </w:r>
    </w:p>
    <w:p w:rsidR="00A45577" w:rsidRDefault="00A45577">
      <w:pPr>
        <w:spacing w:line="6"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Широкое распространение получила мелкорозничная сеть в районах городских пляжей возле озер Белое и Луговое, что значительно повысило уровень комфортности отдыхающих. В разных частях города открыты малые торговые рынки и проводятся</w:t>
      </w:r>
    </w:p>
    <w:p w:rsidR="00A45577" w:rsidRDefault="00A45577">
      <w:pPr>
        <w:sectPr w:rsidR="00A45577">
          <w:pgSz w:w="11900" w:h="16838"/>
          <w:pgMar w:top="1134" w:right="846" w:bottom="902"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временные ярмарки, где можно приобрести все виды сельскохозяйственной продукции, производимой и выращиваемой в районе.</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Наряду с этим расширены современные формы и методы обслуживания населения: работают интернет-магазины, дистанционная торговля, торговля через автоматы, оплата товаров через терминал и другие.</w:t>
      </w:r>
    </w:p>
    <w:p w:rsidR="00A45577" w:rsidRDefault="00A45577">
      <w:pPr>
        <w:spacing w:line="1" w:lineRule="exact"/>
        <w:rPr>
          <w:sz w:val="20"/>
          <w:szCs w:val="20"/>
        </w:rPr>
      </w:pPr>
    </w:p>
    <w:p w:rsidR="00A45577" w:rsidRDefault="002E5A76">
      <w:pPr>
        <w:numPr>
          <w:ilvl w:val="2"/>
          <w:numId w:val="24"/>
        </w:numPr>
        <w:tabs>
          <w:tab w:val="left" w:pos="1090"/>
        </w:tabs>
        <w:spacing w:line="276" w:lineRule="auto"/>
        <w:ind w:left="260" w:firstLine="616"/>
        <w:jc w:val="both"/>
        <w:rPr>
          <w:rFonts w:ascii="Cambria" w:eastAsia="Cambria" w:hAnsi="Cambria" w:cs="Cambria"/>
        </w:rPr>
      </w:pPr>
      <w:r>
        <w:rPr>
          <w:rFonts w:ascii="Cambria" w:eastAsia="Cambria" w:hAnsi="Cambria" w:cs="Cambria"/>
        </w:rPr>
        <w:t>городе созданы все условия для развития малого бизнеса в сфере общественного питания. Для удобства посетителей при торговом центре функционируют точки общественного питания детской, молодежной и семейной ориентации. Широкое развитие получили предприятия общественного питания, опирающиеся на индустриальные методы приготовления пищи и доставляющие ее по заказам потребителей на дом, в офис, организацию или учреждение. В городе работают рестораны, кафе и оборудованы помещения для сдачи на проведение мероприятий семейных торжеств и групповых мероприятий. Открыто летнее детского кафе на базе кафе «Беларускiя прысмакi».</w:t>
      </w:r>
    </w:p>
    <w:p w:rsidR="00A45577" w:rsidRDefault="002E5A76">
      <w:pPr>
        <w:spacing w:line="276" w:lineRule="auto"/>
        <w:ind w:left="260" w:firstLine="614"/>
        <w:jc w:val="both"/>
        <w:rPr>
          <w:rFonts w:ascii="Cambria" w:eastAsia="Cambria" w:hAnsi="Cambria" w:cs="Cambria"/>
        </w:rPr>
      </w:pPr>
      <w:r>
        <w:rPr>
          <w:rFonts w:ascii="Cambria" w:eastAsia="Cambria" w:hAnsi="Cambria" w:cs="Cambria"/>
        </w:rPr>
        <w:t>Высокий уровень социально-бытового обслуживания населения в городе позволяет удовлетворить все запросы его жителей. В городе есть современные автомойка, химчистка</w:t>
      </w:r>
    </w:p>
    <w:p w:rsidR="00A45577" w:rsidRDefault="002E5A76">
      <w:pPr>
        <w:numPr>
          <w:ilvl w:val="0"/>
          <w:numId w:val="24"/>
        </w:numPr>
        <w:tabs>
          <w:tab w:val="left" w:pos="495"/>
        </w:tabs>
        <w:spacing w:line="275" w:lineRule="auto"/>
        <w:ind w:left="260" w:firstLine="2"/>
        <w:jc w:val="both"/>
        <w:rPr>
          <w:rFonts w:ascii="Cambria" w:eastAsia="Cambria" w:hAnsi="Cambria" w:cs="Cambria"/>
        </w:rPr>
      </w:pPr>
      <w:r>
        <w:rPr>
          <w:rFonts w:ascii="Cambria" w:eastAsia="Cambria" w:hAnsi="Cambria" w:cs="Cambria"/>
        </w:rPr>
        <w:t>прачечная, фирма по предоставлению роботоуслуг в сфере бытового обслуживания и фирма по оказанию строительных услуг от проектировки до постройки дома и других хозяйственных построек с учетом индивидуальных пожеланий заказчика.</w:t>
      </w:r>
    </w:p>
    <w:p w:rsidR="00A45577" w:rsidRDefault="00A45577">
      <w:pPr>
        <w:spacing w:line="3" w:lineRule="exact"/>
        <w:rPr>
          <w:rFonts w:ascii="Cambria" w:eastAsia="Cambria" w:hAnsi="Cambria" w:cs="Cambria"/>
        </w:rPr>
      </w:pPr>
    </w:p>
    <w:p w:rsidR="00A45577" w:rsidRDefault="002E5A76">
      <w:pPr>
        <w:numPr>
          <w:ilvl w:val="3"/>
          <w:numId w:val="24"/>
        </w:numPr>
        <w:tabs>
          <w:tab w:val="left" w:pos="1174"/>
        </w:tabs>
        <w:spacing w:line="275" w:lineRule="auto"/>
        <w:ind w:left="260" w:firstLine="664"/>
        <w:jc w:val="both"/>
        <w:rPr>
          <w:rFonts w:ascii="Cambria" w:eastAsia="Cambria" w:hAnsi="Cambria" w:cs="Cambria"/>
        </w:rPr>
      </w:pPr>
      <w:r>
        <w:rPr>
          <w:rFonts w:ascii="Cambria" w:eastAsia="Cambria" w:hAnsi="Cambria" w:cs="Cambria"/>
        </w:rPr>
        <w:t>городской проект застройки включены встроенные и встроенно-пристроенные помещения в жилых зданиях для комплексного размещения предприятий потребительского рынка «шаговой» (пешеходной) доступности. В районе Садовый сформирована одноэтажная и малоэтажная индивидуальная застройка. Свое развитие получил рынок коммерческого и арендного жилья в городе</w:t>
      </w:r>
    </w:p>
    <w:p w:rsidR="00A45577" w:rsidRDefault="00A45577">
      <w:pPr>
        <w:spacing w:line="5" w:lineRule="exact"/>
        <w:rPr>
          <w:rFonts w:ascii="Cambria" w:eastAsia="Cambria" w:hAnsi="Cambria" w:cs="Cambria"/>
        </w:rPr>
      </w:pPr>
    </w:p>
    <w:p w:rsidR="00A45577" w:rsidRDefault="002E5A76">
      <w:pPr>
        <w:numPr>
          <w:ilvl w:val="4"/>
          <w:numId w:val="24"/>
        </w:numPr>
        <w:tabs>
          <w:tab w:val="left" w:pos="1323"/>
        </w:tabs>
        <w:spacing w:line="275" w:lineRule="auto"/>
        <w:ind w:left="260" w:firstLine="856"/>
        <w:jc w:val="both"/>
        <w:rPr>
          <w:rFonts w:ascii="Cambria" w:eastAsia="Cambria" w:hAnsi="Cambria" w:cs="Cambria"/>
        </w:rPr>
      </w:pPr>
      <w:r>
        <w:rPr>
          <w:rFonts w:ascii="Cambria" w:eastAsia="Cambria" w:hAnsi="Cambria" w:cs="Cambria"/>
        </w:rPr>
        <w:t>Городке решена проблема парковочных пространств, которая часто возникает в малых городов. Для парковки индивидуального и коммерческого транспорта выделены площадки, возле которых сформированы зеленые комплексы из насаждений, зеленые изгороди.</w:t>
      </w:r>
    </w:p>
    <w:p w:rsidR="00A45577" w:rsidRDefault="00A45577">
      <w:pPr>
        <w:spacing w:line="3" w:lineRule="exact"/>
        <w:rPr>
          <w:rFonts w:ascii="Cambria" w:eastAsia="Cambria" w:hAnsi="Cambria" w:cs="Cambria"/>
        </w:rPr>
      </w:pPr>
    </w:p>
    <w:p w:rsidR="00A45577" w:rsidRDefault="002E5A76">
      <w:pPr>
        <w:numPr>
          <w:ilvl w:val="1"/>
          <w:numId w:val="24"/>
        </w:numPr>
        <w:tabs>
          <w:tab w:val="left" w:pos="1071"/>
        </w:tabs>
        <w:spacing w:line="276" w:lineRule="auto"/>
        <w:ind w:left="260" w:firstLine="568"/>
        <w:jc w:val="both"/>
        <w:rPr>
          <w:rFonts w:ascii="Cambria" w:eastAsia="Cambria" w:hAnsi="Cambria" w:cs="Cambria"/>
        </w:rPr>
      </w:pPr>
      <w:r>
        <w:rPr>
          <w:rFonts w:ascii="Cambria" w:eastAsia="Cambria" w:hAnsi="Cambria" w:cs="Cambria"/>
        </w:rPr>
        <w:t>городе многие жители, проживающие в квартирах, имеют домашних животных. Помимо содержания, животным требуется еще и регулярный выгул. Город решил этот вопрос. Для выгула домашних животных в черте города определены территории и обустроены площадки, есть площадка для дрессировки.</w:t>
      </w:r>
    </w:p>
    <w:p w:rsidR="00A45577" w:rsidRDefault="00A45577">
      <w:pPr>
        <w:spacing w:line="1" w:lineRule="exact"/>
        <w:rPr>
          <w:rFonts w:ascii="Cambria" w:eastAsia="Cambria" w:hAnsi="Cambria" w:cs="Cambria"/>
        </w:rPr>
      </w:pPr>
    </w:p>
    <w:p w:rsidR="00A45577" w:rsidRDefault="002E5A76">
      <w:pPr>
        <w:spacing w:line="275" w:lineRule="auto"/>
        <w:ind w:left="260" w:firstLine="806"/>
        <w:jc w:val="both"/>
        <w:rPr>
          <w:rFonts w:ascii="Cambria" w:eastAsia="Cambria" w:hAnsi="Cambria" w:cs="Cambria"/>
        </w:rPr>
      </w:pPr>
      <w:r>
        <w:rPr>
          <w:rFonts w:ascii="Cambria" w:eastAsia="Cambria" w:hAnsi="Cambria" w:cs="Cambria"/>
        </w:rPr>
        <w:t>Городок отличается своим уникальным гидрологическим комплексом – в черте города есть река Горожанка и 3 озера Луговое, Белое, Ореховое. Поэтому город отличается наличием крупных зеленых зон отдыха: парки, Набережная вдоль реки Горожанки, пляжные зоны возле озер. Для удобства отдыхающих благоустроена вся дорожно-тропиночная сеть у оз. Луговое, где размещен городской пляж, и примыкающей территории вдоль р. Горожанка. На территории пляжных зоны у озера Луговое и Белое организованы пункты хранения инвентаря, обустроены площадки для сбора мусора, оборудованы душевые кабинки. На озере Щербаковское оборудован причал для рыбной ловли.</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40480" behindDoc="1" locked="0" layoutInCell="0" allowOverlap="1">
            <wp:simplePos x="0" y="0"/>
            <wp:positionH relativeFrom="page">
              <wp:posOffset>1080135</wp:posOffset>
            </wp:positionH>
            <wp:positionV relativeFrom="page">
              <wp:posOffset>720090</wp:posOffset>
            </wp:positionV>
            <wp:extent cx="5940425" cy="33413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5940425" cy="334137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94" w:lineRule="exact"/>
        <w:rPr>
          <w:sz w:val="20"/>
          <w:szCs w:val="20"/>
        </w:rPr>
      </w:pPr>
    </w:p>
    <w:p w:rsidR="00A45577" w:rsidRDefault="002E5A76">
      <w:pPr>
        <w:numPr>
          <w:ilvl w:val="0"/>
          <w:numId w:val="25"/>
        </w:numPr>
        <w:tabs>
          <w:tab w:val="left" w:pos="1050"/>
        </w:tabs>
        <w:spacing w:line="274" w:lineRule="auto"/>
        <w:ind w:left="820" w:firstLine="8"/>
        <w:rPr>
          <w:rFonts w:ascii="Cambria" w:eastAsia="Cambria" w:hAnsi="Cambria" w:cs="Cambria"/>
          <w:b/>
          <w:bCs/>
        </w:rPr>
      </w:pPr>
      <w:r>
        <w:rPr>
          <w:rFonts w:ascii="Cambria" w:eastAsia="Cambria" w:hAnsi="Cambria" w:cs="Cambria"/>
          <w:b/>
          <w:bCs/>
        </w:rPr>
        <w:t xml:space="preserve">Городок 2040: Стиль жизни, позволяющий сохранить природный капитал </w:t>
      </w:r>
      <w:r>
        <w:rPr>
          <w:rFonts w:ascii="Cambria" w:eastAsia="Cambria" w:hAnsi="Cambria" w:cs="Cambria"/>
        </w:rPr>
        <w:t>Город Городок в 2040 году – это небольшой районный центр, расположенный на</w:t>
      </w:r>
    </w:p>
    <w:p w:rsidR="00A45577" w:rsidRDefault="00A45577">
      <w:pPr>
        <w:spacing w:line="4" w:lineRule="exact"/>
        <w:rPr>
          <w:sz w:val="20"/>
          <w:szCs w:val="20"/>
        </w:rPr>
      </w:pPr>
    </w:p>
    <w:p w:rsidR="00A45577" w:rsidRDefault="002E5A76">
      <w:pPr>
        <w:ind w:left="260"/>
        <w:rPr>
          <w:sz w:val="20"/>
          <w:szCs w:val="20"/>
        </w:rPr>
      </w:pPr>
      <w:r>
        <w:rPr>
          <w:rFonts w:ascii="Cambria" w:eastAsia="Cambria" w:hAnsi="Cambria" w:cs="Cambria"/>
        </w:rPr>
        <w:t>севере Беларуси.</w:t>
      </w:r>
    </w:p>
    <w:p w:rsidR="00A45577" w:rsidRDefault="00A45577">
      <w:pPr>
        <w:spacing w:line="335" w:lineRule="exact"/>
        <w:rPr>
          <w:sz w:val="20"/>
          <w:szCs w:val="20"/>
        </w:rPr>
      </w:pPr>
    </w:p>
    <w:p w:rsidR="00A45577" w:rsidRDefault="002E5A76">
      <w:pPr>
        <w:ind w:left="820"/>
        <w:rPr>
          <w:sz w:val="20"/>
          <w:szCs w:val="20"/>
        </w:rPr>
      </w:pPr>
      <w:r>
        <w:rPr>
          <w:rFonts w:ascii="Cambria" w:eastAsia="Cambria" w:hAnsi="Cambria" w:cs="Cambria"/>
          <w:b/>
          <w:bCs/>
        </w:rPr>
        <w:t>2.1. Городок 2040: Городок – город спорта, отдыха и туризма</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Большая роль в Городке уделяется повышению уровня физической культуры населения и степени доступности услуг индустрии здорового образа жизни. Основным спортивным центром здесь по праву является территория урочища Воробьевы горы, расположенная на окраине города. Здесь функционирует лыжероллерная трасса, где все желающие могут круглогодично, пользуясь услугами проката, кататься на лыжах, роллерах, велосипедах, заниматься биатлоном, спортивным бегом и ходьбой. Ежегодно здесь проходит подготовка спортсменов белорусских и зарубежных команд. Для повышения качества тренировок функционирует бассейн, ФОК, тренажерные залы. Для занятий оборудованы мини-поля с искусственным покрытием и городской стадион. В районе Воробьевых гор есть площадка для безопасного занятия тюбингом, площадка для занятий на скейтах и роликах, оборудована канатная дорога, в городе открыт гимнастический зал.</w:t>
      </w:r>
    </w:p>
    <w:p w:rsidR="00A45577" w:rsidRDefault="00A45577">
      <w:pPr>
        <w:spacing w:line="11" w:lineRule="exact"/>
        <w:rPr>
          <w:sz w:val="20"/>
          <w:szCs w:val="20"/>
        </w:rPr>
      </w:pPr>
    </w:p>
    <w:p w:rsidR="00A45577" w:rsidRDefault="002E5A76">
      <w:pPr>
        <w:spacing w:line="275" w:lineRule="auto"/>
        <w:ind w:left="260" w:firstLine="710"/>
        <w:jc w:val="both"/>
        <w:rPr>
          <w:sz w:val="20"/>
          <w:szCs w:val="20"/>
        </w:rPr>
      </w:pPr>
      <w:r>
        <w:rPr>
          <w:rFonts w:ascii="Cambria" w:eastAsia="Cambria" w:hAnsi="Cambria" w:cs="Cambria"/>
        </w:rPr>
        <w:t>Большую популярность получило развитие велосипедного спорта и туризма. В городе действует спортивный центр по велосипедному спорту. В черте города и за его пределами созданы спортивные, туристические, экстремальные и зеленые веломаршруты. Для юных велосипедистов есть велодром.</w:t>
      </w:r>
    </w:p>
    <w:p w:rsidR="00A45577" w:rsidRDefault="00A45577">
      <w:pPr>
        <w:spacing w:line="3" w:lineRule="exact"/>
        <w:rPr>
          <w:sz w:val="20"/>
          <w:szCs w:val="20"/>
        </w:rPr>
      </w:pPr>
    </w:p>
    <w:p w:rsidR="00A45577" w:rsidRDefault="002E5A76">
      <w:pPr>
        <w:ind w:left="320"/>
        <w:rPr>
          <w:sz w:val="20"/>
          <w:szCs w:val="20"/>
        </w:rPr>
      </w:pPr>
      <w:r>
        <w:rPr>
          <w:rFonts w:ascii="Cambria" w:eastAsia="Cambria" w:hAnsi="Cambria" w:cs="Cambria"/>
          <w:sz w:val="21"/>
          <w:szCs w:val="21"/>
        </w:rPr>
        <w:t>Велодорожки, идущие отдельно от автомобильных дорог, оборудованы местами для отдыха</w:t>
      </w:r>
    </w:p>
    <w:p w:rsidR="00A45577" w:rsidRDefault="00A45577">
      <w:pPr>
        <w:spacing w:line="51" w:lineRule="exact"/>
        <w:rPr>
          <w:sz w:val="20"/>
          <w:szCs w:val="20"/>
        </w:rPr>
      </w:pPr>
    </w:p>
    <w:p w:rsidR="00A45577" w:rsidRDefault="002E5A76">
      <w:pPr>
        <w:numPr>
          <w:ilvl w:val="0"/>
          <w:numId w:val="26"/>
        </w:numPr>
        <w:tabs>
          <w:tab w:val="left" w:pos="469"/>
        </w:tabs>
        <w:spacing w:line="276" w:lineRule="auto"/>
        <w:ind w:left="260" w:firstLine="2"/>
        <w:jc w:val="both"/>
        <w:rPr>
          <w:rFonts w:ascii="Cambria" w:eastAsia="Cambria" w:hAnsi="Cambria" w:cs="Cambria"/>
        </w:rPr>
      </w:pPr>
      <w:r>
        <w:rPr>
          <w:rFonts w:ascii="Cambria" w:eastAsia="Cambria" w:hAnsi="Cambria" w:cs="Cambria"/>
        </w:rPr>
        <w:t>кемпинга. Активно ведется информационная компания по продвижению велодвижения. Выпущены карты, схемы веломаршрутов и велопутеводители. Ежегодно организуются велопробеги по памятным местам района, приуроченные к памятным датам.</w:t>
      </w:r>
    </w:p>
    <w:p w:rsidR="00A45577" w:rsidRDefault="00A45577">
      <w:pPr>
        <w:spacing w:line="1" w:lineRule="exact"/>
        <w:rPr>
          <w:rFonts w:ascii="Cambria" w:eastAsia="Cambria" w:hAnsi="Cambria" w:cs="Cambria"/>
        </w:rPr>
      </w:pPr>
    </w:p>
    <w:p w:rsidR="00A45577" w:rsidRDefault="002E5A76">
      <w:pPr>
        <w:numPr>
          <w:ilvl w:val="1"/>
          <w:numId w:val="26"/>
        </w:numPr>
        <w:tabs>
          <w:tab w:val="left" w:pos="1076"/>
        </w:tabs>
        <w:spacing w:line="275" w:lineRule="auto"/>
        <w:ind w:left="260" w:firstLine="616"/>
        <w:jc w:val="both"/>
        <w:rPr>
          <w:rFonts w:ascii="Cambria" w:eastAsia="Cambria" w:hAnsi="Cambria" w:cs="Cambria"/>
        </w:rPr>
      </w:pPr>
      <w:r>
        <w:rPr>
          <w:rFonts w:ascii="Cambria" w:eastAsia="Cambria" w:hAnsi="Cambria" w:cs="Cambria"/>
        </w:rPr>
        <w:t>черте города расположено 5 озер. Водоемы Белое и Щербаковское зарыблены, что позволяет расширить спектр туристических услуг для отдыхающих. Организован прокат рыбацкого и туристического снаряжения и экипировки. Побережье озер Белое и Луговое благоустроено на современном уровне: оборудованы пляжная и водная зоны, для детей есть водные аттракционы, кафе, на лодочной станции предлагаются услуги по прокату водных</w:t>
      </w:r>
    </w:p>
    <w:p w:rsidR="00A45577" w:rsidRDefault="00A45577">
      <w:pPr>
        <w:sectPr w:rsidR="00A45577">
          <w:pgSz w:w="11900" w:h="16838"/>
          <w:pgMar w:top="1440" w:right="846" w:bottom="942"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видов транспорта, выделено место для зимнего купания. Для повышения комфорта и безопасности отдыхающих работает спасательный пункт и оборудована санитарная зона.</w:t>
      </w:r>
    </w:p>
    <w:p w:rsidR="00A45577" w:rsidRDefault="00A45577">
      <w:pPr>
        <w:spacing w:line="2" w:lineRule="exact"/>
        <w:rPr>
          <w:sz w:val="20"/>
          <w:szCs w:val="20"/>
        </w:rPr>
      </w:pPr>
    </w:p>
    <w:p w:rsidR="00A45577" w:rsidRDefault="002E5A76">
      <w:pPr>
        <w:spacing w:line="275" w:lineRule="auto"/>
        <w:ind w:left="260" w:firstLine="614"/>
        <w:jc w:val="both"/>
        <w:rPr>
          <w:sz w:val="20"/>
          <w:szCs w:val="20"/>
        </w:rPr>
      </w:pPr>
      <w:r>
        <w:rPr>
          <w:rFonts w:ascii="Cambria" w:eastAsia="Cambria" w:hAnsi="Cambria" w:cs="Cambria"/>
        </w:rPr>
        <w:t>Городок- это самый северный Беларуси, имеющий свою самобытность и колорит. Большую работу по возрождению традиций «белорусского севера» ведет этнокультурный образовательно-просветительный центр «Бас-остров», расположенный в урочище Воробьевых гор. Сегодня это место является центром творчества и мастерства. Здесь открыт музей ажурного ткачества и мастерские народных ремесел. Для туристов и всех желающих проводятся мастер-классы по традиционным видам ремесел и творчества.</w:t>
      </w:r>
    </w:p>
    <w:p w:rsidR="00A45577" w:rsidRDefault="00A45577">
      <w:pPr>
        <w:spacing w:line="5"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Для популяризации объектов культурного наследия и истории региона создана онлайн-база для общего пользования и выпускается альбом «Ажурное ткачество белорусского Поозерья». На базе этнокультурного образовательно-просветительного центра «Бас-остров» создан информационный ресурс «Ремесленники и мастера Городка» для формирования рабочей сети ремесленников, дизайнеров, маркетологов в сфере ремесел, точек сбыта ремесленной продукции. Для расширения туристической инфраструктуры открыт магазин с уникальными ремесленными и дизайнерскими продуктами.</w:t>
      </w:r>
    </w:p>
    <w:p w:rsidR="00A45577" w:rsidRDefault="002E5A76">
      <w:pPr>
        <w:spacing w:line="275" w:lineRule="auto"/>
        <w:ind w:left="260" w:firstLine="566"/>
        <w:jc w:val="both"/>
        <w:rPr>
          <w:sz w:val="20"/>
          <w:szCs w:val="20"/>
        </w:rPr>
      </w:pPr>
      <w:r>
        <w:rPr>
          <w:rFonts w:ascii="Cambria" w:eastAsia="Cambria" w:hAnsi="Cambria" w:cs="Cambria"/>
        </w:rPr>
        <w:t>Этнокультурным и образовательно-просветительским центром «Бас-остров» предоставляется широкий спектр досуговых услуг. В амфитеатре Воробьевых гор в летний период проводятся концерты аутентичных коллективов. Предоставляются услуги для организации и проведения корпоративных и индивидуальных мероприятий. В живописном месте возле озера находятся пирс и амфитеатр, где проходит организация свадебных торжеств в народных традициях. Для организации досуга детей есть контактный зоопарк. Рельеф города формировался под воздействием движущегося ледника, что позволило создать музей валунов под открытым небом.</w:t>
      </w:r>
    </w:p>
    <w:p w:rsidR="00A45577" w:rsidRDefault="00A45577">
      <w:pPr>
        <w:spacing w:line="9"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Визитной карточкой Воробьевых гор является резиденция Снегурочки, расположенная на Бас-острове. Здесь для детей в зимнее время проводятся интерактивные тематические и праздничные программы: новогодние, рождественские. В целях сохранения фольклорных традиций региона здесь проводятся праздники Купалье, Коляды и Масленица.</w:t>
      </w:r>
    </w:p>
    <w:p w:rsidR="00A45577" w:rsidRDefault="00A45577">
      <w:pPr>
        <w:spacing w:line="3" w:lineRule="exact"/>
        <w:rPr>
          <w:sz w:val="20"/>
          <w:szCs w:val="20"/>
        </w:rPr>
      </w:pPr>
    </w:p>
    <w:p w:rsidR="00A45577" w:rsidRDefault="002E5A76">
      <w:pPr>
        <w:numPr>
          <w:ilvl w:val="0"/>
          <w:numId w:val="27"/>
        </w:numPr>
        <w:tabs>
          <w:tab w:val="left" w:pos="1016"/>
        </w:tabs>
        <w:spacing w:line="275" w:lineRule="auto"/>
        <w:ind w:left="260" w:firstLine="568"/>
        <w:jc w:val="both"/>
        <w:rPr>
          <w:rFonts w:ascii="Cambria" w:eastAsia="Cambria" w:hAnsi="Cambria" w:cs="Cambria"/>
        </w:rPr>
      </w:pPr>
      <w:r>
        <w:rPr>
          <w:rFonts w:ascii="Cambria" w:eastAsia="Cambria" w:hAnsi="Cambria" w:cs="Cambria"/>
        </w:rPr>
        <w:t>летнее время в рамках городского праздника «Тарас на Парнасе» открывается Город мастеров. В летний период в амфитеатре Воробьевых гор проходят концерты аутентичных коллективов.</w:t>
      </w:r>
    </w:p>
    <w:p w:rsidR="00A45577" w:rsidRDefault="00A45577">
      <w:pPr>
        <w:spacing w:line="4"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 xml:space="preserve">Воробьевы горы имеют развитую туристическую инфраструктуру. Для размещения туристов и всех желающих есть благоустроенный кемпинг и база отдыха, а также гостиничный комплекс в виде гостевых домиков вблизи озера и </w:t>
      </w:r>
      <w:r>
        <w:rPr>
          <w:rFonts w:ascii="Cambria" w:eastAsia="Cambria" w:hAnsi="Cambria" w:cs="Cambria"/>
          <w:b/>
          <w:bCs/>
          <w:i/>
          <w:iCs/>
        </w:rPr>
        <w:t>к</w:t>
      </w:r>
      <w:r>
        <w:rPr>
          <w:rFonts w:ascii="Cambria" w:eastAsia="Cambria" w:hAnsi="Cambria" w:cs="Cambria"/>
        </w:rPr>
        <w:t>омплексный объект туристического назначения.</w:t>
      </w:r>
    </w:p>
    <w:p w:rsidR="00A45577" w:rsidRDefault="00A45577">
      <w:pPr>
        <w:spacing w:line="3" w:lineRule="exact"/>
        <w:rPr>
          <w:rFonts w:ascii="Cambria" w:eastAsia="Cambria" w:hAnsi="Cambria" w:cs="Cambria"/>
        </w:rPr>
      </w:pPr>
    </w:p>
    <w:p w:rsidR="00A45577" w:rsidRDefault="002E5A76">
      <w:pPr>
        <w:spacing w:line="276" w:lineRule="auto"/>
        <w:ind w:left="260" w:firstLine="614"/>
        <w:jc w:val="both"/>
        <w:rPr>
          <w:rFonts w:ascii="Cambria" w:eastAsia="Cambria" w:hAnsi="Cambria" w:cs="Cambria"/>
        </w:rPr>
      </w:pPr>
      <w:r>
        <w:rPr>
          <w:rFonts w:ascii="Cambria" w:eastAsia="Cambria" w:hAnsi="Cambria" w:cs="Cambria"/>
        </w:rPr>
        <w:t>Ежегодно в мае остров привлекает любителей экзотического гастрономического туризма. В это время здесь проходит кулинарный фестиваль «Мара гурмана», где каждый посетитель может продегустировать блюда из экологически чистой продукции предприятий города и получить рекомендации по основам здорового питания и рецепты понравившихся блюд. В рамках кулинарного феста для посетителей проходят мастер-классы по приготовлению наиболее популярных блюд и мастер-классы по ЭКО-Принту. Для организации досуга всех участников организованы фотовыставки, конкурсы и соревнования гастрономической тематики. В комплексе этнокультурного и</w:t>
      </w:r>
    </w:p>
    <w:p w:rsidR="00A45577" w:rsidRDefault="00A45577">
      <w:pPr>
        <w:spacing w:line="1" w:lineRule="exact"/>
        <w:rPr>
          <w:rFonts w:ascii="Cambria" w:eastAsia="Cambria" w:hAnsi="Cambria" w:cs="Cambria"/>
        </w:rPr>
      </w:pPr>
    </w:p>
    <w:p w:rsidR="00A45577" w:rsidRDefault="002E5A76">
      <w:pPr>
        <w:spacing w:line="275" w:lineRule="auto"/>
        <w:ind w:left="260"/>
        <w:rPr>
          <w:rFonts w:ascii="Cambria" w:eastAsia="Cambria" w:hAnsi="Cambria" w:cs="Cambria"/>
        </w:rPr>
      </w:pPr>
      <w:r>
        <w:rPr>
          <w:rFonts w:ascii="Cambria" w:eastAsia="Cambria" w:hAnsi="Cambria" w:cs="Cambria"/>
        </w:rPr>
        <w:t>образовательно-просветительного центра «Бас-остров» работает кафе «Беларускiяпрысмакi» с акцентом местной традиционной кухни.</w:t>
      </w:r>
    </w:p>
    <w:p w:rsidR="00A45577" w:rsidRDefault="00A45577">
      <w:pPr>
        <w:spacing w:line="1" w:lineRule="exact"/>
        <w:rPr>
          <w:rFonts w:ascii="Cambria" w:eastAsia="Cambria" w:hAnsi="Cambria" w:cs="Cambria"/>
        </w:rPr>
      </w:pPr>
    </w:p>
    <w:p w:rsidR="00A45577" w:rsidRDefault="002E5A76">
      <w:pPr>
        <w:spacing w:line="276" w:lineRule="auto"/>
        <w:ind w:left="260" w:firstLine="710"/>
        <w:jc w:val="both"/>
        <w:rPr>
          <w:rFonts w:ascii="Cambria" w:eastAsia="Cambria" w:hAnsi="Cambria" w:cs="Cambria"/>
        </w:rPr>
      </w:pPr>
      <w:r>
        <w:rPr>
          <w:rFonts w:ascii="Cambria" w:eastAsia="Cambria" w:hAnsi="Cambria" w:cs="Cambria"/>
        </w:rPr>
        <w:t>Сегодня Городок осваивает разные туристические направления. Город организует кулинарные туры на 1-2 дня, что обеспечивает развитие этнокулинарного туризма. Здесь посетителей ждут грибные и ягодные кулинарные изыски и крафтовые чаи местного производства. Большой популярностью пользуется приключенческий туризм, в рамках которого организуется лесное сафари по холмистым дорогам Воробьевых гор. Для привития</w:t>
      </w:r>
    </w:p>
    <w:p w:rsidR="00A45577" w:rsidRDefault="00A45577">
      <w:pPr>
        <w:sectPr w:rsidR="00A45577">
          <w:pgSz w:w="11900" w:h="16838"/>
          <w:pgMar w:top="1134" w:right="846" w:bottom="603"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навыков спортивного ориентирования у подрастающего поколения развивается детский туризм и ежегодного проводятся детские туристические слеты. По территории Воробьевых гор проходят экологические тропы для детей разных возрастов. Организованы услуги по обучению основам туризма для разных возрастных групп.</w:t>
      </w:r>
    </w:p>
    <w:p w:rsidR="00A45577" w:rsidRDefault="00A45577">
      <w:pPr>
        <w:spacing w:line="2" w:lineRule="exact"/>
        <w:rPr>
          <w:sz w:val="20"/>
          <w:szCs w:val="20"/>
        </w:rPr>
      </w:pPr>
    </w:p>
    <w:p w:rsidR="00A45577" w:rsidRDefault="002E5A76">
      <w:pPr>
        <w:spacing w:line="275" w:lineRule="auto"/>
        <w:ind w:left="260" w:firstLine="758"/>
        <w:jc w:val="both"/>
        <w:rPr>
          <w:sz w:val="20"/>
          <w:szCs w:val="20"/>
        </w:rPr>
      </w:pPr>
      <w:r>
        <w:rPr>
          <w:rFonts w:ascii="Cambria" w:eastAsia="Cambria" w:hAnsi="Cambria" w:cs="Cambria"/>
        </w:rPr>
        <w:t>Вся информация о работе этнокультурного и образовательно-просветительного центра «Бас-остров» и предлагаемых услугах размещена на интернет-ресурсах и информационных стендах в самом урочище Воробьевы горы. В городе функционирует туристический центр и объекты культуры (музеи), разработаны туристические маршруты для групповых и индивидуальных посещений.</w:t>
      </w:r>
    </w:p>
    <w:p w:rsidR="00A45577" w:rsidRDefault="002E5A76">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165735</wp:posOffset>
            </wp:positionH>
            <wp:positionV relativeFrom="paragraph">
              <wp:posOffset>190500</wp:posOffset>
            </wp:positionV>
            <wp:extent cx="5942330" cy="33394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blip>
                    <a:srcRect/>
                    <a:stretch>
                      <a:fillRect/>
                    </a:stretch>
                  </pic:blipFill>
                  <pic:spPr bwMode="auto">
                    <a:xfrm>
                      <a:off x="0" y="0"/>
                      <a:ext cx="5942330" cy="3339465"/>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76" w:lineRule="exact"/>
        <w:rPr>
          <w:sz w:val="20"/>
          <w:szCs w:val="20"/>
        </w:rPr>
      </w:pPr>
    </w:p>
    <w:p w:rsidR="00A45577" w:rsidRDefault="002E5A76">
      <w:pPr>
        <w:spacing w:line="275" w:lineRule="auto"/>
        <w:ind w:left="820"/>
        <w:rPr>
          <w:sz w:val="20"/>
          <w:szCs w:val="20"/>
        </w:rPr>
      </w:pPr>
      <w:r>
        <w:rPr>
          <w:rFonts w:ascii="Cambria" w:eastAsia="Cambria" w:hAnsi="Cambria" w:cs="Cambria"/>
          <w:b/>
          <w:bCs/>
        </w:rPr>
        <w:t xml:space="preserve">2.2. Городок 2040: Городок – работа на процветание </w:t>
      </w:r>
      <w:r>
        <w:rPr>
          <w:rFonts w:ascii="Cambria" w:eastAsia="Cambria" w:hAnsi="Cambria" w:cs="Cambria"/>
        </w:rPr>
        <w:t>Городок - город с сильно выраженным сельскохозяйственным направлением</w:t>
      </w:r>
    </w:p>
    <w:p w:rsidR="00A45577" w:rsidRDefault="00A45577">
      <w:pPr>
        <w:spacing w:line="2" w:lineRule="exact"/>
        <w:rPr>
          <w:sz w:val="20"/>
          <w:szCs w:val="20"/>
        </w:rPr>
      </w:pPr>
    </w:p>
    <w:p w:rsidR="00A45577" w:rsidRDefault="002E5A76">
      <w:pPr>
        <w:spacing w:line="276" w:lineRule="auto"/>
        <w:ind w:left="260"/>
        <w:jc w:val="both"/>
        <w:rPr>
          <w:sz w:val="20"/>
          <w:szCs w:val="20"/>
        </w:rPr>
      </w:pPr>
      <w:r>
        <w:rPr>
          <w:rFonts w:ascii="Cambria" w:eastAsia="Cambria" w:hAnsi="Cambria" w:cs="Cambria"/>
        </w:rPr>
        <w:t>развития. Поэтому широкое распространение здесь получило лесное фермерство по выращиванию и заготовке ягод и грибов, а также проекты по выращиванию и сбору лесных ягод. Городокские лесные фермеры выращивают бруснику, морошку, княженику. Высокие урожаи при выращивании ягод на плантации достигаются за счёт полного и тщательного контроля по уходу за растениями, регулировки уровня грунтовых вод и дополнительного орошения. Именно это способствовало появлению на территории города агролесопромышленного парка «Ягодка», созданного с государственной поддержкой и привлечением финских технологий. Здесь есть модернизированные современные овощехранилища, линии по первичной и вторичной переработке и производству полуфабрикатов и готовой продукции, а также ведется шоковая заморозка и упаковка грибов и ягод. Построена линия по переработке лесной и сельскохозяйственной плодоовощной продукции и налажено изготовлению овощных и фруктовых соков, пюре и смесей.</w:t>
      </w:r>
    </w:p>
    <w:p w:rsidR="00A45577" w:rsidRDefault="00A45577">
      <w:pPr>
        <w:spacing w:line="1" w:lineRule="exact"/>
        <w:rPr>
          <w:sz w:val="20"/>
          <w:szCs w:val="20"/>
        </w:rPr>
      </w:pPr>
    </w:p>
    <w:p w:rsidR="00A45577" w:rsidRDefault="002E5A76">
      <w:pPr>
        <w:numPr>
          <w:ilvl w:val="1"/>
          <w:numId w:val="28"/>
        </w:numPr>
        <w:tabs>
          <w:tab w:val="left" w:pos="1020"/>
        </w:tabs>
        <w:ind w:left="1020" w:hanging="192"/>
        <w:rPr>
          <w:rFonts w:ascii="Cambria" w:eastAsia="Cambria" w:hAnsi="Cambria" w:cs="Cambria"/>
        </w:rPr>
      </w:pPr>
      <w:r>
        <w:rPr>
          <w:rFonts w:ascii="Cambria" w:eastAsia="Cambria" w:hAnsi="Cambria" w:cs="Cambria"/>
        </w:rPr>
        <w:t>городе создано производство по переработке лекарственных растений и диких трав,</w:t>
      </w:r>
    </w:p>
    <w:p w:rsidR="00A45577" w:rsidRDefault="00A45577">
      <w:pPr>
        <w:spacing w:line="39" w:lineRule="exact"/>
        <w:rPr>
          <w:rFonts w:ascii="Cambria" w:eastAsia="Cambria" w:hAnsi="Cambria" w:cs="Cambria"/>
        </w:rPr>
      </w:pPr>
    </w:p>
    <w:p w:rsidR="00A45577" w:rsidRDefault="002E5A76">
      <w:pPr>
        <w:numPr>
          <w:ilvl w:val="0"/>
          <w:numId w:val="28"/>
        </w:numPr>
        <w:tabs>
          <w:tab w:val="left" w:pos="425"/>
        </w:tabs>
        <w:spacing w:line="275" w:lineRule="auto"/>
        <w:ind w:left="260" w:firstLine="2"/>
        <w:jc w:val="both"/>
        <w:rPr>
          <w:rFonts w:ascii="Cambria" w:eastAsia="Cambria" w:hAnsi="Cambria" w:cs="Cambria"/>
        </w:rPr>
      </w:pPr>
      <w:r>
        <w:rPr>
          <w:rFonts w:ascii="Cambria" w:eastAsia="Cambria" w:hAnsi="Cambria" w:cs="Cambria"/>
        </w:rPr>
        <w:t>также открыт цех по расфасовке фиточая и крафтовых сортов чая с использованием ягод, трав и других вкусных лесных ингредиентов севера. Сырье для чая выращивается в районе на фитополях аптекарского сада и собирается в лесах в диком виде.</w:t>
      </w:r>
    </w:p>
    <w:p w:rsidR="00A45577" w:rsidRDefault="00A45577">
      <w:pPr>
        <w:sectPr w:rsidR="00A45577">
          <w:pgSz w:w="11900" w:h="16838"/>
          <w:pgMar w:top="1134" w:right="846" w:bottom="943" w:left="1440" w:header="0" w:footer="0" w:gutter="0"/>
          <w:cols w:space="720" w:equalWidth="0">
            <w:col w:w="9620"/>
          </w:cols>
        </w:sectPr>
      </w:pPr>
    </w:p>
    <w:p w:rsidR="00A45577" w:rsidRDefault="002E5A76">
      <w:pPr>
        <w:spacing w:line="276" w:lineRule="auto"/>
        <w:ind w:left="260" w:firstLine="566"/>
        <w:jc w:val="both"/>
        <w:rPr>
          <w:sz w:val="20"/>
          <w:szCs w:val="20"/>
        </w:rPr>
      </w:pPr>
      <w:r>
        <w:rPr>
          <w:rFonts w:ascii="Cambria" w:eastAsia="Cambria" w:hAnsi="Cambria" w:cs="Cambria"/>
        </w:rPr>
        <w:lastRenderedPageBreak/>
        <w:t>Развитие логистического комплекса позволило выпускаемой продукции выйти на продажу в сети не только местной торговли, но и ближнего зарубежья.</w:t>
      </w:r>
    </w:p>
    <w:p w:rsidR="00A45577" w:rsidRDefault="00A45577">
      <w:pPr>
        <w:spacing w:line="297" w:lineRule="exact"/>
        <w:rPr>
          <w:sz w:val="20"/>
          <w:szCs w:val="20"/>
        </w:rPr>
      </w:pPr>
    </w:p>
    <w:p w:rsidR="00A45577" w:rsidRDefault="002E5A76">
      <w:pPr>
        <w:ind w:left="820"/>
        <w:rPr>
          <w:sz w:val="20"/>
          <w:szCs w:val="20"/>
        </w:rPr>
      </w:pPr>
      <w:r>
        <w:rPr>
          <w:rFonts w:ascii="Cambria" w:eastAsia="Cambria" w:hAnsi="Cambria" w:cs="Cambria"/>
          <w:b/>
          <w:bCs/>
        </w:rPr>
        <w:t>2.3. Городок 2040: Городок – город скрытых возможностей</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Городок — это маленький город районного значения, экономический подъем которого происходит не только за счет рекреационных ресурсов, но и за счет развития промышленного сектора.</w:t>
      </w:r>
    </w:p>
    <w:p w:rsidR="00A45577" w:rsidRDefault="00A45577">
      <w:pPr>
        <w:spacing w:line="4"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Создание агролесопромышленного парка способствовала развитию частной инициативы в городе, став основой для развития сельского предпринимательства в районе</w:t>
      </w:r>
    </w:p>
    <w:p w:rsidR="00A45577" w:rsidRDefault="00A45577">
      <w:pPr>
        <w:spacing w:line="4" w:lineRule="exact"/>
        <w:rPr>
          <w:sz w:val="20"/>
          <w:szCs w:val="20"/>
        </w:rPr>
      </w:pPr>
    </w:p>
    <w:p w:rsidR="00A45577" w:rsidRDefault="002E5A76">
      <w:pPr>
        <w:numPr>
          <w:ilvl w:val="0"/>
          <w:numId w:val="29"/>
        </w:numPr>
        <w:tabs>
          <w:tab w:val="left" w:pos="447"/>
        </w:tabs>
        <w:spacing w:line="275" w:lineRule="auto"/>
        <w:ind w:left="260" w:firstLine="2"/>
        <w:jc w:val="both"/>
        <w:rPr>
          <w:rFonts w:ascii="Cambria" w:eastAsia="Cambria" w:hAnsi="Cambria" w:cs="Cambria"/>
        </w:rPr>
      </w:pPr>
      <w:r>
        <w:rPr>
          <w:rFonts w:ascii="Cambria" w:eastAsia="Cambria" w:hAnsi="Cambria" w:cs="Cambria"/>
        </w:rPr>
        <w:t>способствовав привлечению и закреплению молодых профессиональных кадров. Первое в Беларуси производство по переработке дикоросов стало основным конкурентным преимуществом парка «Ягодка моя».</w:t>
      </w:r>
    </w:p>
    <w:p w:rsidR="00A45577" w:rsidRDefault="00A45577">
      <w:pPr>
        <w:spacing w:line="3"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Важное значение для региона получило развитие легкой промышленности. Начато выращивание районированных сортов низкорослого льна и высокопродуктивных пород овец, а лен и шерсть поступают на предприятие «Ланотекс» для дальнейшей переработки и расширения ассортимента выпускаемой продукции.</w:t>
      </w:r>
    </w:p>
    <w:p w:rsidR="00A45577" w:rsidRDefault="00A45577">
      <w:pPr>
        <w:spacing w:line="4"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Инвестиционной площадкой для выращивания рыбы стали озера Щербаковское и Белое. Зарыбление этих водоемов позволило обеспечить цех по переработке рыбы свежей продукцией и минимизировать сроки доставки ее до потребителя.</w:t>
      </w:r>
    </w:p>
    <w:p w:rsidR="00A45577" w:rsidRDefault="00A45577">
      <w:pPr>
        <w:spacing w:line="3" w:lineRule="exact"/>
        <w:rPr>
          <w:rFonts w:ascii="Cambria" w:eastAsia="Cambria" w:hAnsi="Cambria" w:cs="Cambria"/>
        </w:rPr>
      </w:pPr>
    </w:p>
    <w:p w:rsidR="00A45577" w:rsidRDefault="002E5A76">
      <w:pPr>
        <w:numPr>
          <w:ilvl w:val="1"/>
          <w:numId w:val="29"/>
        </w:numPr>
        <w:tabs>
          <w:tab w:val="left" w:pos="1095"/>
        </w:tabs>
        <w:spacing w:line="275" w:lineRule="auto"/>
        <w:ind w:left="260" w:firstLine="568"/>
        <w:jc w:val="both"/>
        <w:rPr>
          <w:rFonts w:ascii="Cambria" w:eastAsia="Cambria" w:hAnsi="Cambria" w:cs="Cambria"/>
        </w:rPr>
      </w:pPr>
      <w:r>
        <w:rPr>
          <w:rFonts w:ascii="Cambria" w:eastAsia="Cambria" w:hAnsi="Cambria" w:cs="Cambria"/>
        </w:rPr>
        <w:t>колхозе им. Мичурино ведется разработка месторождения минеральной воды, которая поступает в торговую сеть. В городе налажено производство биополимерной пленки, которая идет на упаковку продукции линий агролесопромышленного комплекса.</w:t>
      </w:r>
    </w:p>
    <w:p w:rsidR="00A45577" w:rsidRDefault="00A45577">
      <w:pPr>
        <w:spacing w:line="299" w:lineRule="exact"/>
        <w:rPr>
          <w:sz w:val="20"/>
          <w:szCs w:val="20"/>
        </w:rPr>
      </w:pPr>
    </w:p>
    <w:p w:rsidR="00A45577" w:rsidRDefault="002E5A76">
      <w:pPr>
        <w:numPr>
          <w:ilvl w:val="0"/>
          <w:numId w:val="30"/>
        </w:numPr>
        <w:tabs>
          <w:tab w:val="left" w:pos="1060"/>
        </w:tabs>
        <w:ind w:left="1060" w:hanging="232"/>
        <w:rPr>
          <w:rFonts w:ascii="Cambria" w:eastAsia="Cambria" w:hAnsi="Cambria" w:cs="Cambria"/>
          <w:b/>
          <w:bCs/>
        </w:rPr>
      </w:pPr>
      <w:r>
        <w:rPr>
          <w:rFonts w:ascii="Cambria" w:eastAsia="Cambria" w:hAnsi="Cambria" w:cs="Cambria"/>
          <w:b/>
          <w:bCs/>
        </w:rPr>
        <w:t>Городок 2040: Равные возможности для процветания</w:t>
      </w:r>
    </w:p>
    <w:p w:rsidR="00A45577" w:rsidRDefault="00A45577">
      <w:pPr>
        <w:spacing w:line="40" w:lineRule="exact"/>
        <w:rPr>
          <w:sz w:val="20"/>
          <w:szCs w:val="20"/>
        </w:rPr>
      </w:pPr>
    </w:p>
    <w:p w:rsidR="00A45577" w:rsidRDefault="002E5A76">
      <w:pPr>
        <w:spacing w:line="274" w:lineRule="auto"/>
        <w:ind w:left="260" w:firstLine="566"/>
        <w:rPr>
          <w:sz w:val="20"/>
          <w:szCs w:val="20"/>
        </w:rPr>
      </w:pPr>
      <w:r>
        <w:rPr>
          <w:rFonts w:ascii="Cambria" w:eastAsia="Cambria" w:hAnsi="Cambria" w:cs="Cambria"/>
        </w:rPr>
        <w:t>Городок 2040 – экологически и экономически устойчивый город, комфортный для проживания в нем разных людей.</w:t>
      </w:r>
    </w:p>
    <w:p w:rsidR="00A45577" w:rsidRDefault="00A45577">
      <w:pPr>
        <w:spacing w:line="299" w:lineRule="exact"/>
        <w:rPr>
          <w:sz w:val="20"/>
          <w:szCs w:val="20"/>
        </w:rPr>
      </w:pPr>
    </w:p>
    <w:p w:rsidR="00A45577" w:rsidRDefault="002E5A76">
      <w:pPr>
        <w:ind w:left="820"/>
        <w:rPr>
          <w:sz w:val="20"/>
          <w:szCs w:val="20"/>
        </w:rPr>
      </w:pPr>
      <w:r>
        <w:rPr>
          <w:rFonts w:ascii="Cambria" w:eastAsia="Cambria" w:hAnsi="Cambria" w:cs="Cambria"/>
          <w:b/>
          <w:bCs/>
        </w:rPr>
        <w:t>3.1. Городок 2040: Городок —город, дружественный детям</w:t>
      </w:r>
    </w:p>
    <w:p w:rsidR="00A45577" w:rsidRDefault="00A45577">
      <w:pPr>
        <w:spacing w:line="40" w:lineRule="exact"/>
        <w:rPr>
          <w:sz w:val="20"/>
          <w:szCs w:val="20"/>
        </w:rPr>
      </w:pPr>
    </w:p>
    <w:p w:rsidR="00A45577" w:rsidRDefault="002E5A76">
      <w:pPr>
        <w:spacing w:line="274" w:lineRule="auto"/>
        <w:ind w:left="260" w:firstLine="566"/>
        <w:rPr>
          <w:sz w:val="20"/>
          <w:szCs w:val="20"/>
        </w:rPr>
      </w:pPr>
      <w:r>
        <w:rPr>
          <w:rFonts w:ascii="Cambria" w:eastAsia="Cambria" w:hAnsi="Cambria" w:cs="Cambria"/>
        </w:rPr>
        <w:t>Большое внимание в городе уделяется поддержке молодых семей. Консультационные услуги оказывает «Центр молодой семьи» и «Центр репродукции», центр по работе с детьми</w:t>
      </w:r>
    </w:p>
    <w:p w:rsidR="00A45577" w:rsidRDefault="00A45577">
      <w:pPr>
        <w:spacing w:line="4" w:lineRule="exact"/>
        <w:rPr>
          <w:sz w:val="20"/>
          <w:szCs w:val="20"/>
        </w:rPr>
      </w:pPr>
    </w:p>
    <w:p w:rsidR="00A45577" w:rsidRDefault="002E5A76">
      <w:pPr>
        <w:numPr>
          <w:ilvl w:val="0"/>
          <w:numId w:val="31"/>
        </w:numPr>
        <w:tabs>
          <w:tab w:val="left" w:pos="538"/>
        </w:tabs>
        <w:spacing w:line="275" w:lineRule="auto"/>
        <w:ind w:left="260" w:firstLine="2"/>
        <w:jc w:val="both"/>
        <w:rPr>
          <w:rFonts w:ascii="Cambria" w:eastAsia="Cambria" w:hAnsi="Cambria" w:cs="Cambria"/>
        </w:rPr>
      </w:pPr>
      <w:r>
        <w:rPr>
          <w:rFonts w:ascii="Cambria" w:eastAsia="Cambria" w:hAnsi="Cambria" w:cs="Cambria"/>
        </w:rPr>
        <w:t>ограниченными возможностями и «Центр инклюзивности». Все родители имеют возможность определения детей в учреждения по уходу за детьми на платформе общественных организаций или форм малого бизнеса. В детских садах организованы «Вечерней группы», где дети могут находиться до 21часа и круглосуточные платные группы.</w:t>
      </w:r>
    </w:p>
    <w:p w:rsidR="00A45577" w:rsidRDefault="00A45577">
      <w:pPr>
        <w:spacing w:line="6"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В городе действует расширенная инфраструктура учреждений образования по обучению, развитию творческих и физических способностей, соответствующих основным запросам родителей и детей. На территории города действует ФОК, стадион, хоккейные коробки, волейбольные и баскетбольные площадки, скалодром. Для маленьких детей есть парк аттракционов, спортивные и игровые площадки, удовлетворяющие потребности в организации досуга. Для организации зимнего досуга созданы дворовые катки, а также каток на центральной площади города. В Воробьевых горах работает комплексная спортивная площадка для активных игр. Большую работу по обеспечению детского досуга ведет этнокультурный и просветительный центр «Бас-остров». Здесь организуют и проводят тематические детские квесты и развлекательные игровые программы. В городе есть детский «Этнопарк», позволяющий через игру обучать традициям своих предков.</w:t>
      </w:r>
    </w:p>
    <w:p w:rsidR="00A45577" w:rsidRDefault="00A45577">
      <w:pPr>
        <w:spacing w:line="1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Одной из приоритетных направлений для города являются вопросы оздоровления и трудовой занятости подростков и молодежи. Для повышения физической активности есть</w:t>
      </w:r>
    </w:p>
    <w:p w:rsidR="00A45577" w:rsidRDefault="00A45577">
      <w:pPr>
        <w:sectPr w:rsidR="00A45577">
          <w:pgSz w:w="11900" w:h="16838"/>
          <w:pgMar w:top="1134" w:right="846" w:bottom="901" w:left="1440" w:header="0" w:footer="0" w:gutter="0"/>
          <w:cols w:space="720" w:equalWidth="0">
            <w:col w:w="9620"/>
          </w:cols>
        </w:sectPr>
      </w:pPr>
    </w:p>
    <w:p w:rsidR="00A45577" w:rsidRDefault="002E5A76">
      <w:pPr>
        <w:spacing w:line="276" w:lineRule="auto"/>
        <w:ind w:left="260"/>
        <w:rPr>
          <w:sz w:val="20"/>
          <w:szCs w:val="20"/>
        </w:rPr>
      </w:pPr>
      <w:r>
        <w:rPr>
          <w:rFonts w:ascii="Cambria" w:eastAsia="Cambria" w:hAnsi="Cambria" w:cs="Cambria"/>
        </w:rPr>
        <w:lastRenderedPageBreak/>
        <w:t>площадки для воркаута и скейт-парк. Действуют спортивные клубы по разным видам спорта, в летний период функционируют спортивные лагеря.</w:t>
      </w:r>
    </w:p>
    <w:p w:rsidR="00A45577" w:rsidRDefault="00A45577">
      <w:pPr>
        <w:spacing w:line="2" w:lineRule="exact"/>
        <w:rPr>
          <w:sz w:val="20"/>
          <w:szCs w:val="20"/>
        </w:rPr>
      </w:pPr>
    </w:p>
    <w:p w:rsidR="00A45577" w:rsidRDefault="002E5A76">
      <w:pPr>
        <w:ind w:left="820"/>
        <w:rPr>
          <w:sz w:val="20"/>
          <w:szCs w:val="20"/>
        </w:rPr>
      </w:pPr>
      <w:r>
        <w:rPr>
          <w:rFonts w:ascii="Cambria" w:eastAsia="Cambria" w:hAnsi="Cambria" w:cs="Cambria"/>
        </w:rPr>
        <w:t>Для молодежи организован досуг в вечернее и ночное время- работают кафе и клубы.</w:t>
      </w:r>
    </w:p>
    <w:p w:rsidR="00A45577" w:rsidRDefault="00A45577">
      <w:pPr>
        <w:spacing w:line="37" w:lineRule="exact"/>
        <w:rPr>
          <w:sz w:val="20"/>
          <w:szCs w:val="20"/>
        </w:rPr>
      </w:pPr>
    </w:p>
    <w:p w:rsidR="00A45577" w:rsidRDefault="002E5A76">
      <w:pPr>
        <w:numPr>
          <w:ilvl w:val="0"/>
          <w:numId w:val="32"/>
        </w:numPr>
        <w:tabs>
          <w:tab w:val="left" w:pos="593"/>
        </w:tabs>
        <w:spacing w:line="275" w:lineRule="auto"/>
        <w:ind w:left="260" w:firstLine="2"/>
        <w:rPr>
          <w:rFonts w:ascii="Cambria" w:eastAsia="Cambria" w:hAnsi="Cambria" w:cs="Cambria"/>
        </w:rPr>
      </w:pPr>
      <w:r>
        <w:rPr>
          <w:rFonts w:ascii="Cambria" w:eastAsia="Cambria" w:hAnsi="Cambria" w:cs="Cambria"/>
        </w:rPr>
        <w:t>летний период на территории Воробьевых гор организуются развлекательные мероприятия и дискотеки для молодежи в вечернее и ночное время (18+).</w:t>
      </w:r>
    </w:p>
    <w:p w:rsidR="00A45577" w:rsidRDefault="00A45577">
      <w:pPr>
        <w:spacing w:line="1" w:lineRule="exact"/>
        <w:rPr>
          <w:rFonts w:ascii="Cambria" w:eastAsia="Cambria" w:hAnsi="Cambria" w:cs="Cambria"/>
        </w:rPr>
      </w:pPr>
    </w:p>
    <w:p w:rsidR="00A45577" w:rsidRDefault="002E5A76">
      <w:pPr>
        <w:spacing w:line="276" w:lineRule="auto"/>
        <w:ind w:left="260" w:firstLine="614"/>
        <w:jc w:val="both"/>
        <w:rPr>
          <w:rFonts w:ascii="Cambria" w:eastAsia="Cambria" w:hAnsi="Cambria" w:cs="Cambria"/>
        </w:rPr>
      </w:pPr>
      <w:r>
        <w:rPr>
          <w:rFonts w:ascii="Cambria" w:eastAsia="Cambria" w:hAnsi="Cambria" w:cs="Cambria"/>
        </w:rPr>
        <w:t>Для решения вопроса трудовой занятости подростков и молодежи в летний период созданы сезонные дополнительные рабочие места на базе агролесопромышленного парка. На базе аптекарского сада у подростков есть возможность пройти оплачиваемую и неоплачиваемую практику.</w:t>
      </w:r>
    </w:p>
    <w:p w:rsidR="00A45577" w:rsidRDefault="00A45577">
      <w:pPr>
        <w:spacing w:line="256" w:lineRule="exact"/>
        <w:rPr>
          <w:sz w:val="20"/>
          <w:szCs w:val="20"/>
        </w:rPr>
      </w:pPr>
    </w:p>
    <w:p w:rsidR="00A45577" w:rsidRDefault="002E5A76">
      <w:pPr>
        <w:ind w:left="820"/>
        <w:rPr>
          <w:sz w:val="20"/>
          <w:szCs w:val="20"/>
        </w:rPr>
      </w:pPr>
      <w:r>
        <w:rPr>
          <w:rFonts w:ascii="Cambria" w:eastAsia="Cambria" w:hAnsi="Cambria" w:cs="Cambria"/>
          <w:b/>
          <w:bCs/>
        </w:rPr>
        <w:t>3.2. Городок 2040: Городок – город комфортный для серебряного возраста</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Одной из основных задач социальной политики города является повышение качества жизни пожилых людей. Для преодоления их социального исключения, повышения социального статуса и активности через процесс образования был открыт «Университет третьего возраста». Здесь пожилые люди осваивают программы информационно-коммуникационных технологий и обучаются традиционным видам ремесел. Для развития социальных контактов при университете создан центр общения, где есть клубы выходного дня и школа туристов серебряного возраста.</w:t>
      </w:r>
    </w:p>
    <w:p w:rsidR="00A45577" w:rsidRDefault="00A45577">
      <w:pPr>
        <w:spacing w:line="8" w:lineRule="exact"/>
        <w:rPr>
          <w:sz w:val="20"/>
          <w:szCs w:val="20"/>
        </w:rPr>
      </w:pPr>
    </w:p>
    <w:p w:rsidR="00A45577" w:rsidRDefault="002E5A76">
      <w:pPr>
        <w:spacing w:line="274" w:lineRule="auto"/>
        <w:ind w:left="260" w:firstLine="566"/>
        <w:jc w:val="both"/>
        <w:rPr>
          <w:sz w:val="20"/>
          <w:szCs w:val="20"/>
        </w:rPr>
      </w:pPr>
      <w:r>
        <w:rPr>
          <w:rFonts w:ascii="Cambria" w:eastAsia="Cambria" w:hAnsi="Cambria" w:cs="Cambria"/>
        </w:rPr>
        <w:t>На базе Городокской ЦРБ организована школа здоровья для людей старшего возраста, где они могут получить квалифицированные рекомендации и советы.</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Повышение правовой грамотности осуществляется посредством работы «Центра правовой информации», где оказывается юридическая помощь людям пенсионного возраста.</w:t>
      </w:r>
    </w:p>
    <w:p w:rsidR="00A45577" w:rsidRDefault="00A45577">
      <w:pPr>
        <w:spacing w:line="4"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Для взаимного духовного обогащения людей разных поколений проводятся поэтические вечера, и работает кафедра православной литературы по обсуждению религиозных вопросов.</w:t>
      </w:r>
    </w:p>
    <w:p w:rsidR="00A45577" w:rsidRDefault="00A45577">
      <w:pPr>
        <w:spacing w:line="260" w:lineRule="exact"/>
        <w:rPr>
          <w:sz w:val="20"/>
          <w:szCs w:val="20"/>
        </w:rPr>
      </w:pPr>
    </w:p>
    <w:p w:rsidR="00A45577" w:rsidRDefault="002E5A76">
      <w:pPr>
        <w:ind w:left="820"/>
        <w:rPr>
          <w:sz w:val="20"/>
          <w:szCs w:val="20"/>
        </w:rPr>
      </w:pPr>
      <w:r>
        <w:rPr>
          <w:rFonts w:ascii="Cambria" w:eastAsia="Cambria" w:hAnsi="Cambria" w:cs="Cambria"/>
          <w:b/>
          <w:bCs/>
        </w:rPr>
        <w:t>3.3. Городок 2040: Городок – город успешных и богатых людей</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Экономический подъем напрямую зависит от стимулирования инвестиционной активности в городе, поэтому большое значение в Городке уделяется поддержке трудовой предпринимательской активности граждан.</w:t>
      </w:r>
    </w:p>
    <w:p w:rsidR="00A45577" w:rsidRDefault="00A45577">
      <w:pPr>
        <w:spacing w:line="1"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По работе с потенциальными инвесторами организована консультационная служба. Для быстрого поиска и подбора необходимых объектов недвижимости в городе создано мобильное приложение.</w:t>
      </w:r>
    </w:p>
    <w:p w:rsidR="00A45577" w:rsidRDefault="00A45577">
      <w:pPr>
        <w:spacing w:line="4" w:lineRule="exact"/>
        <w:rPr>
          <w:sz w:val="20"/>
          <w:szCs w:val="20"/>
        </w:rPr>
      </w:pPr>
    </w:p>
    <w:p w:rsidR="00A45577" w:rsidRDefault="002E5A76">
      <w:pPr>
        <w:spacing w:line="275" w:lineRule="auto"/>
        <w:ind w:left="820"/>
        <w:rPr>
          <w:sz w:val="20"/>
          <w:szCs w:val="20"/>
        </w:rPr>
      </w:pPr>
      <w:r>
        <w:rPr>
          <w:rFonts w:ascii="Cambria" w:eastAsia="Cambria" w:hAnsi="Cambria" w:cs="Cambria"/>
        </w:rPr>
        <w:t>Для иностранных граждан действует упрощенная система сбора документов. Создание мобильного приложения по поиску вакансий работы в городе позволило</w:t>
      </w:r>
    </w:p>
    <w:p w:rsidR="00A45577" w:rsidRDefault="00A45577">
      <w:pPr>
        <w:spacing w:line="2" w:lineRule="exact"/>
        <w:rPr>
          <w:sz w:val="20"/>
          <w:szCs w:val="20"/>
        </w:rPr>
      </w:pPr>
    </w:p>
    <w:p w:rsidR="00A45577" w:rsidRDefault="002E5A76">
      <w:pPr>
        <w:ind w:left="260"/>
        <w:rPr>
          <w:sz w:val="20"/>
          <w:szCs w:val="20"/>
        </w:rPr>
      </w:pPr>
      <w:r>
        <w:rPr>
          <w:rFonts w:ascii="Cambria" w:eastAsia="Cambria" w:hAnsi="Cambria" w:cs="Cambria"/>
        </w:rPr>
        <w:t>повысить качество и мобильность рабочей силы.</w:t>
      </w:r>
    </w:p>
    <w:p w:rsidR="00A45577" w:rsidRDefault="00A45577">
      <w:pPr>
        <w:spacing w:line="40" w:lineRule="exact"/>
        <w:rPr>
          <w:sz w:val="20"/>
          <w:szCs w:val="20"/>
        </w:rPr>
      </w:pPr>
    </w:p>
    <w:p w:rsidR="00A45577" w:rsidRDefault="002E5A76">
      <w:pPr>
        <w:numPr>
          <w:ilvl w:val="0"/>
          <w:numId w:val="33"/>
        </w:numPr>
        <w:tabs>
          <w:tab w:val="left" w:pos="1059"/>
        </w:tabs>
        <w:spacing w:line="275" w:lineRule="auto"/>
        <w:ind w:left="260" w:firstLine="568"/>
        <w:jc w:val="both"/>
        <w:rPr>
          <w:rFonts w:ascii="Cambria" w:eastAsia="Cambria" w:hAnsi="Cambria" w:cs="Cambria"/>
        </w:rPr>
      </w:pPr>
      <w:r>
        <w:rPr>
          <w:rFonts w:ascii="Cambria" w:eastAsia="Cambria" w:hAnsi="Cambria" w:cs="Cambria"/>
        </w:rPr>
        <w:t>городе созданы благоприятные условия для духовного благополучия и здоровья человека. Ежегодно в Городке проводятся конкурсы, благотворительные акции и форумы, способствующие утверждению в обществе норм нравственности и морали.</w:t>
      </w:r>
    </w:p>
    <w:p w:rsidR="00A45577" w:rsidRDefault="00A45577">
      <w:pPr>
        <w:spacing w:line="3" w:lineRule="exact"/>
        <w:rPr>
          <w:rFonts w:ascii="Cambria" w:eastAsia="Cambria" w:hAnsi="Cambria" w:cs="Cambria"/>
        </w:rPr>
      </w:pPr>
    </w:p>
    <w:p w:rsidR="00A45577" w:rsidRDefault="002E5A76">
      <w:pPr>
        <w:numPr>
          <w:ilvl w:val="0"/>
          <w:numId w:val="33"/>
        </w:numPr>
        <w:tabs>
          <w:tab w:val="left" w:pos="1025"/>
        </w:tabs>
        <w:spacing w:line="275" w:lineRule="auto"/>
        <w:ind w:left="260" w:firstLine="568"/>
        <w:jc w:val="both"/>
        <w:rPr>
          <w:rFonts w:ascii="Cambria" w:eastAsia="Cambria" w:hAnsi="Cambria" w:cs="Cambria"/>
        </w:rPr>
      </w:pPr>
      <w:r>
        <w:rPr>
          <w:rFonts w:ascii="Cambria" w:eastAsia="Cambria" w:hAnsi="Cambria" w:cs="Cambria"/>
        </w:rPr>
        <w:t>проектах по духовно-нравственному воспитанию задействованы взрослые и дети. В городе реализуются инклюзивные проекты. Для детей с ограниченными возможностями, детей-инвалидов и их родителей действует «Школа счастья», где каждый участник ощущает поддержку со стороны общества.</w:t>
      </w:r>
    </w:p>
    <w:p w:rsidR="00A45577" w:rsidRDefault="00A45577">
      <w:pPr>
        <w:spacing w:line="4"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«Школа спорта» имеет оборудованные помещения для занятий детей-инвалидов настольными видами игр, есть специализированные игровые площадки для таких детей. Для пребывания детей с тяжелой патологией создан специализированный центр.</w:t>
      </w:r>
    </w:p>
    <w:p w:rsidR="00A45577" w:rsidRDefault="00A45577">
      <w:pPr>
        <w:sectPr w:rsidR="00A45577">
          <w:pgSz w:w="11900" w:h="16838"/>
          <w:pgMar w:top="1134" w:right="846" w:bottom="1440" w:left="1440" w:header="0" w:footer="0" w:gutter="0"/>
          <w:cols w:space="720" w:equalWidth="0">
            <w:col w:w="9620"/>
          </w:cols>
        </w:sectPr>
      </w:pPr>
    </w:p>
    <w:p w:rsidR="00A45577" w:rsidRDefault="002E5A76">
      <w:pPr>
        <w:numPr>
          <w:ilvl w:val="0"/>
          <w:numId w:val="34"/>
        </w:numPr>
        <w:tabs>
          <w:tab w:val="left" w:pos="620"/>
        </w:tabs>
        <w:ind w:left="620" w:hanging="324"/>
        <w:rPr>
          <w:rFonts w:ascii="Cambria" w:eastAsia="Cambria" w:hAnsi="Cambria" w:cs="Cambria"/>
          <w:sz w:val="28"/>
          <w:szCs w:val="28"/>
        </w:rPr>
      </w:pPr>
      <w:r>
        <w:rPr>
          <w:rFonts w:ascii="Cambria" w:eastAsia="Cambria" w:hAnsi="Cambria" w:cs="Cambria"/>
          <w:sz w:val="28"/>
          <w:szCs w:val="28"/>
        </w:rPr>
        <w:lastRenderedPageBreak/>
        <w:t>СТРАТЕГИЯ ПРЕОБРАЗОВАНИЯ ГОРОДСКОГО ПРОСТРАНСТВА</w:t>
      </w:r>
    </w:p>
    <w:p w:rsidR="00A45577" w:rsidRDefault="002E5A76">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169545</wp:posOffset>
            </wp:positionH>
            <wp:positionV relativeFrom="paragraph">
              <wp:posOffset>32385</wp:posOffset>
            </wp:positionV>
            <wp:extent cx="5956935" cy="88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blip>
                    <a:srcRect/>
                    <a:stretch>
                      <a:fillRect/>
                    </a:stretch>
                  </pic:blipFill>
                  <pic:spPr bwMode="auto">
                    <a:xfrm>
                      <a:off x="0" y="0"/>
                      <a:ext cx="5956935" cy="8890"/>
                    </a:xfrm>
                    <a:prstGeom prst="rect">
                      <a:avLst/>
                    </a:prstGeom>
                    <a:noFill/>
                  </pic:spPr>
                </pic:pic>
              </a:graphicData>
            </a:graphic>
          </wp:anchor>
        </w:drawing>
      </w:r>
    </w:p>
    <w:p w:rsidR="00A45577" w:rsidRDefault="00A45577">
      <w:pPr>
        <w:spacing w:line="245" w:lineRule="exact"/>
        <w:rPr>
          <w:sz w:val="20"/>
          <w:szCs w:val="20"/>
        </w:rPr>
      </w:pPr>
    </w:p>
    <w:p w:rsidR="00A45577" w:rsidRDefault="002E5A76">
      <w:pPr>
        <w:ind w:left="260"/>
        <w:rPr>
          <w:sz w:val="20"/>
          <w:szCs w:val="20"/>
        </w:rPr>
      </w:pPr>
      <w:r>
        <w:rPr>
          <w:rFonts w:ascii="Cambria" w:eastAsia="Cambria" w:hAnsi="Cambria" w:cs="Cambria"/>
          <w:color w:val="808080"/>
          <w:sz w:val="28"/>
          <w:szCs w:val="28"/>
        </w:rPr>
        <w:t>3.1. Концепция пространственного развития Городка</w:t>
      </w:r>
    </w:p>
    <w:p w:rsidR="00A45577" w:rsidRDefault="002E5A76">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147955</wp:posOffset>
            </wp:positionH>
            <wp:positionV relativeFrom="paragraph">
              <wp:posOffset>44450</wp:posOffset>
            </wp:positionV>
            <wp:extent cx="5977890" cy="88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361" w:lineRule="exact"/>
        <w:rPr>
          <w:sz w:val="20"/>
          <w:szCs w:val="20"/>
        </w:rPr>
      </w:pPr>
    </w:p>
    <w:p w:rsidR="00A45577" w:rsidRDefault="002E5A76">
      <w:pPr>
        <w:ind w:right="-259"/>
        <w:jc w:val="center"/>
        <w:rPr>
          <w:sz w:val="20"/>
          <w:szCs w:val="20"/>
        </w:rPr>
      </w:pPr>
      <w:r>
        <w:rPr>
          <w:rFonts w:ascii="Cambria" w:eastAsia="Cambria" w:hAnsi="Cambria" w:cs="Cambria"/>
          <w:b/>
          <w:bCs/>
          <w:color w:val="76923C"/>
          <w:sz w:val="32"/>
          <w:szCs w:val="32"/>
        </w:rPr>
        <w:t>ЗЕЛЕНЫЙ ГОРОДОК 2040</w:t>
      </w:r>
    </w:p>
    <w:p w:rsidR="00A45577" w:rsidRDefault="00A45577">
      <w:pPr>
        <w:spacing w:line="119" w:lineRule="exact"/>
        <w:rPr>
          <w:sz w:val="20"/>
          <w:szCs w:val="20"/>
        </w:rPr>
      </w:pPr>
    </w:p>
    <w:p w:rsidR="00A45577" w:rsidRDefault="002E5A76">
      <w:pPr>
        <w:ind w:right="-259"/>
        <w:jc w:val="center"/>
        <w:rPr>
          <w:sz w:val="20"/>
          <w:szCs w:val="20"/>
        </w:rPr>
      </w:pPr>
      <w:r>
        <w:rPr>
          <w:rFonts w:ascii="Cambria" w:eastAsia="Cambria" w:hAnsi="Cambria" w:cs="Cambria"/>
          <w:b/>
          <w:bCs/>
          <w:color w:val="76923C"/>
          <w:sz w:val="32"/>
          <w:szCs w:val="32"/>
        </w:rPr>
        <w:t>СИЛЬНОЕ ЗВЕНО</w:t>
      </w:r>
    </w:p>
    <w:p w:rsidR="00A45577" w:rsidRDefault="00A45577">
      <w:pPr>
        <w:spacing w:line="121" w:lineRule="exact"/>
        <w:rPr>
          <w:sz w:val="20"/>
          <w:szCs w:val="20"/>
        </w:rPr>
      </w:pPr>
    </w:p>
    <w:p w:rsidR="00A45577" w:rsidRDefault="002E5A76">
      <w:pPr>
        <w:numPr>
          <w:ilvl w:val="0"/>
          <w:numId w:val="35"/>
        </w:numPr>
        <w:tabs>
          <w:tab w:val="left" w:pos="1093"/>
        </w:tabs>
        <w:spacing w:line="276" w:lineRule="auto"/>
        <w:ind w:left="260" w:firstLine="568"/>
        <w:jc w:val="both"/>
        <w:rPr>
          <w:rFonts w:ascii="Cambria" w:eastAsia="Cambria" w:hAnsi="Cambria" w:cs="Cambria"/>
        </w:rPr>
      </w:pPr>
      <w:r>
        <w:rPr>
          <w:rFonts w:ascii="Cambria" w:eastAsia="Cambria" w:hAnsi="Cambria" w:cs="Cambria"/>
        </w:rPr>
        <w:t>составе ПЗГ сформирована стратегия преобразования городского пространства Городка, которая обоснованно показывает то, каким будет город. Стратегия четко связана с целями устойчивого социально-экономического развития соответствующего уровня. Такой подход – «последовательное планирование – проектирование – управление» градостроительным развитием города позволит достичь стратегических целей на основе использования ограниченных ресурсов. В последующем сформулированное в ПЗГ видение будущего и его пространственное воплощение будет закреплено в Генеральном плане и детальном плане центральной части Городка, другой градостроительной документации.</w:t>
      </w:r>
    </w:p>
    <w:p w:rsidR="00A45577" w:rsidRDefault="00A45577">
      <w:pPr>
        <w:spacing w:line="1"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Для того, чтобы обеспечить пространственные условия для достижения разработанной системы целей, приблизиться к модели «зеленого» города – устойчивой, низкоуглеродной и адаптированной к изменениям климата, Городку предстоит переформатировать представление о городском пространстве. В будущем следует противостоять негативной тенденции излишнего «расползания» города. Необходимо исключить для новых районов и исправить в старых районах ситуацию с плохой проницаемостью улиц и отсутствием местных центров и обустроенных общественных пространств.</w:t>
      </w:r>
    </w:p>
    <w:p w:rsidR="00A45577" w:rsidRDefault="00A45577">
      <w:pPr>
        <w:spacing w:line="9"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 xml:space="preserve">Действовать придется в разных районах по-разному. Самые серьезные изменения ждут городское пространство в районе улицы Правды. Здесь концепция предусматривает усиление связей между особой функциональной зоной с объектами производственного назначения и городским центром, а также местами, где живет большая часть людей. Для этого будет создана и благоустроена сеть пешеходных и велосипедных дорожек, по ним удобно ходить и ездить во все сезоны. В использовании территорий после сворачивания отдельных производств открывается значительный градостроительный резерв для </w:t>
      </w:r>
      <w:r>
        <w:rPr>
          <w:rFonts w:ascii="Cambria" w:eastAsia="Cambria" w:hAnsi="Cambria" w:cs="Cambria"/>
          <w:b/>
          <w:bCs/>
        </w:rPr>
        <w:t xml:space="preserve">ревитализации </w:t>
      </w:r>
      <w:r>
        <w:rPr>
          <w:rFonts w:ascii="Cambria" w:eastAsia="Cambria" w:hAnsi="Cambria" w:cs="Cambria"/>
        </w:rPr>
        <w:t>(оживления)</w:t>
      </w:r>
      <w:r>
        <w:rPr>
          <w:rFonts w:ascii="Cambria" w:eastAsia="Cambria" w:hAnsi="Cambria" w:cs="Cambria"/>
          <w:b/>
          <w:bCs/>
        </w:rPr>
        <w:t xml:space="preserve"> </w:t>
      </w:r>
      <w:r>
        <w:rPr>
          <w:rFonts w:ascii="Cambria" w:eastAsia="Cambria" w:hAnsi="Cambria" w:cs="Cambria"/>
        </w:rPr>
        <w:t>городских территорий.</w:t>
      </w:r>
      <w:r>
        <w:rPr>
          <w:rFonts w:ascii="Cambria" w:eastAsia="Cambria" w:hAnsi="Cambria" w:cs="Cambria"/>
          <w:b/>
          <w:bCs/>
        </w:rPr>
        <w:t xml:space="preserve"> </w:t>
      </w:r>
      <w:r>
        <w:rPr>
          <w:rFonts w:ascii="Cambria" w:eastAsia="Cambria" w:hAnsi="Cambria" w:cs="Cambria"/>
        </w:rPr>
        <w:t>К</w:t>
      </w:r>
      <w:r>
        <w:rPr>
          <w:rFonts w:ascii="Cambria" w:eastAsia="Cambria" w:hAnsi="Cambria" w:cs="Cambria"/>
          <w:b/>
          <w:bCs/>
        </w:rPr>
        <w:t xml:space="preserve"> </w:t>
      </w:r>
      <w:r>
        <w:rPr>
          <w:rFonts w:ascii="Cambria" w:eastAsia="Cambria" w:hAnsi="Cambria" w:cs="Cambria"/>
        </w:rPr>
        <w:t>2040</w:t>
      </w:r>
      <w:r>
        <w:rPr>
          <w:rFonts w:ascii="Cambria" w:eastAsia="Cambria" w:hAnsi="Cambria" w:cs="Cambria"/>
          <w:b/>
          <w:bCs/>
        </w:rPr>
        <w:t xml:space="preserve"> </w:t>
      </w:r>
      <w:r>
        <w:rPr>
          <w:rFonts w:ascii="Cambria" w:eastAsia="Cambria" w:hAnsi="Cambria" w:cs="Cambria"/>
        </w:rPr>
        <w:t>г.</w:t>
      </w:r>
      <w:r>
        <w:rPr>
          <w:rFonts w:ascii="Cambria" w:eastAsia="Cambria" w:hAnsi="Cambria" w:cs="Cambria"/>
          <w:b/>
          <w:bCs/>
        </w:rPr>
        <w:t xml:space="preserve"> </w:t>
      </w:r>
      <w:r>
        <w:rPr>
          <w:rFonts w:ascii="Cambria" w:eastAsia="Cambria" w:hAnsi="Cambria" w:cs="Cambria"/>
        </w:rPr>
        <w:t>территориальный резерв</w:t>
      </w:r>
      <w:r>
        <w:rPr>
          <w:rFonts w:ascii="Cambria" w:eastAsia="Cambria" w:hAnsi="Cambria" w:cs="Cambria"/>
          <w:b/>
          <w:bCs/>
        </w:rPr>
        <w:t xml:space="preserve"> </w:t>
      </w:r>
      <w:r>
        <w:rPr>
          <w:rFonts w:ascii="Cambria" w:eastAsia="Cambria" w:hAnsi="Cambria" w:cs="Cambria"/>
        </w:rPr>
        <w:t xml:space="preserve">следует активно вовлечь в оборот за счет </w:t>
      </w:r>
      <w:r>
        <w:rPr>
          <w:rFonts w:ascii="Cambria" w:eastAsia="Cambria" w:hAnsi="Cambria" w:cs="Cambria"/>
          <w:b/>
          <w:bCs/>
        </w:rPr>
        <w:t>вторичной застройки</w:t>
      </w:r>
      <w:r>
        <w:rPr>
          <w:rFonts w:ascii="Cambria" w:eastAsia="Cambria" w:hAnsi="Cambria" w:cs="Cambria"/>
        </w:rPr>
        <w:t>, что потребует придать нормативные параметры профилю и пересечениям главной улицы (в том числе с железной дорогой и рекой), которая соединяет два вокзала. Здесь также понадобится подготовить площадки для развития экологических производств. К 2040 г. выбывающие из использования участки повторно застроятся при условии улучшения их комплексного транспортного, социального и инженерного обслуживания. Некоторые объекты изменят назначение, именно на них станут развиваться инновационные отрасли зеленой (циркулярной) экономики.</w:t>
      </w:r>
    </w:p>
    <w:p w:rsidR="00A45577" w:rsidRDefault="00A45577">
      <w:pPr>
        <w:spacing w:line="17" w:lineRule="exact"/>
        <w:rPr>
          <w:sz w:val="20"/>
          <w:szCs w:val="20"/>
        </w:rPr>
      </w:pPr>
    </w:p>
    <w:p w:rsidR="00A45577" w:rsidRDefault="002E5A76">
      <w:pPr>
        <w:numPr>
          <w:ilvl w:val="0"/>
          <w:numId w:val="36"/>
        </w:numPr>
        <w:tabs>
          <w:tab w:val="left" w:pos="1389"/>
        </w:tabs>
        <w:spacing w:line="275" w:lineRule="auto"/>
        <w:ind w:left="820" w:firstLine="8"/>
        <w:rPr>
          <w:rFonts w:ascii="Cambria" w:eastAsia="Cambria" w:hAnsi="Cambria" w:cs="Cambria"/>
        </w:rPr>
      </w:pPr>
      <w:r>
        <w:rPr>
          <w:rFonts w:ascii="Cambria" w:eastAsia="Cambria" w:hAnsi="Cambria" w:cs="Cambria"/>
        </w:rPr>
        <w:t>– СПАЛЬНЫЕ РАЙОНЫ ИЛИ КВАРТАЛЫ СО СМЕШАННОЙ ЗАСТРОЙКОЙ? – НОВАЯ ЗАСТРОЙКА В БЛИЖАЙШЕМ ОКРУЖЕНИИ ЦЕНТРА К 2040 году архитектурная среда дополнится застройкой, которая у каждого</w:t>
      </w:r>
    </w:p>
    <w:p w:rsidR="00A45577" w:rsidRDefault="00A45577">
      <w:pPr>
        <w:spacing w:line="4" w:lineRule="exact"/>
        <w:rPr>
          <w:sz w:val="20"/>
          <w:szCs w:val="20"/>
        </w:rPr>
      </w:pPr>
    </w:p>
    <w:p w:rsidR="00A45577" w:rsidRDefault="002E5A76">
      <w:pPr>
        <w:spacing w:line="275" w:lineRule="auto"/>
        <w:ind w:left="260"/>
        <w:jc w:val="both"/>
        <w:rPr>
          <w:sz w:val="20"/>
          <w:szCs w:val="20"/>
        </w:rPr>
      </w:pPr>
      <w:r>
        <w:rPr>
          <w:rFonts w:ascii="Cambria" w:eastAsia="Cambria" w:hAnsi="Cambria" w:cs="Cambria"/>
        </w:rPr>
        <w:t>ассоциируется с образом уютного исторического местечка. В Городок вернутся невысокие здания, сочетающие в себе жилые и коммерческие функций, они оживят улицы и привлекут посетителей к уже существующим объектам. На первых этажах домов откроются: мастерские и разные магазинчики, кабинеты частных врачей и других специалистов, оказывающих услуги по месту жительства, центр копировальных услуг и т.п. Вдоль домов</w:t>
      </w:r>
    </w:p>
    <w:p w:rsidR="00A45577" w:rsidRDefault="00A45577">
      <w:pPr>
        <w:sectPr w:rsidR="00A45577">
          <w:pgSz w:w="11900" w:h="16838"/>
          <w:pgMar w:top="1132" w:right="846" w:bottom="786"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появится живописный бульвар. Возможно, к более крупным жилым домам пристроятся помещения для небольших групп детского сада или занятий физкультуры, библиотек, компьютерных и читальных залов, а также помещений, арендуемых для совместной работы (коворкинги). Наружное пространство возле них украсят озелененные площадки и скверики.</w:t>
      </w:r>
    </w:p>
    <w:p w:rsidR="00A45577" w:rsidRDefault="002E5A76">
      <w:pPr>
        <w:numPr>
          <w:ilvl w:val="0"/>
          <w:numId w:val="37"/>
        </w:numPr>
        <w:tabs>
          <w:tab w:val="left" w:pos="1040"/>
        </w:tabs>
        <w:ind w:left="1040" w:hanging="212"/>
        <w:rPr>
          <w:rFonts w:ascii="Cambria" w:eastAsia="Cambria" w:hAnsi="Cambria" w:cs="Cambria"/>
        </w:rPr>
      </w:pPr>
      <w:r>
        <w:rPr>
          <w:rFonts w:ascii="Cambria" w:eastAsia="Cambria" w:hAnsi="Cambria" w:cs="Cambria"/>
        </w:rPr>
        <w:t>ТРАНСПОРТ И МОБИЛЬНОСТЬ? – БОЛЬШЕ УСТОЙЧИВЫХ ПЕРЕДВИЖЕНИЙ</w:t>
      </w:r>
    </w:p>
    <w:p w:rsidR="00A45577" w:rsidRDefault="00A45577">
      <w:pPr>
        <w:spacing w:line="40"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 xml:space="preserve">Большую часть повседневных передвижений жители Городка могут делать на велосипеде: </w:t>
      </w:r>
      <w:r>
        <w:rPr>
          <w:rFonts w:ascii="Cambria" w:eastAsia="Cambria" w:hAnsi="Cambria" w:cs="Cambria"/>
          <w:b/>
          <w:bCs/>
        </w:rPr>
        <w:t>так больше успеваешь сделать за день!</w:t>
      </w:r>
      <w:r>
        <w:rPr>
          <w:rFonts w:ascii="Cambria" w:eastAsia="Cambria" w:hAnsi="Cambria" w:cs="Cambria"/>
        </w:rPr>
        <w:t xml:space="preserve"> Однако особенности рельефа и планировки уличной сети требуют создания особой инфраструктуры для безмоторных передвижений (мобильности). Не все участки маршрутов удобны для пользователей арендуемых велосипедов. Значит необходимо грамотно разместить велосипедные станции. Учитывая, что в центре Городка есть предпосылки для организации удобных передвижений на самокатах, под них следует выделить и обособить дорожки вне улиц с интенсивным движением. Возможные безопасные и красивые пути следует выбирать вместе с потенциальными пользователями – школьниками средних классов и родителями учеников начальной школы.</w:t>
      </w:r>
    </w:p>
    <w:p w:rsidR="00A45577" w:rsidRDefault="00A45577">
      <w:pPr>
        <w:spacing w:line="1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Уже в ближайшие годы необходимо обеспечить ответственные участки улиц с большим потоком транспорта безопасными дублерами на параллельных улицах – в районе моста по Невельскому шоссе и возле микрорайона по улице Комсомольская. Перенаправляя поток велосипедистов от опасных отрезков пути, следует обеспечить их путь привлекательными объектами. Необходимо повысить комфортность движения на улицах вокруг городского стадиона с выездом в зареченский район и через обновленный мостик на старинную «брукованку» в другую сторону. Это направление будет продолжено за счет устройства зеленого маршрута в сторону Воробьиных гор.</w:t>
      </w:r>
    </w:p>
    <w:p w:rsidR="00A45577" w:rsidRDefault="00A45577">
      <w:pPr>
        <w:spacing w:line="9" w:lineRule="exact"/>
        <w:rPr>
          <w:sz w:val="20"/>
          <w:szCs w:val="20"/>
        </w:rPr>
      </w:pPr>
    </w:p>
    <w:p w:rsidR="00A45577" w:rsidRDefault="002E5A76">
      <w:pPr>
        <w:ind w:left="820"/>
        <w:rPr>
          <w:sz w:val="20"/>
          <w:szCs w:val="20"/>
        </w:rPr>
      </w:pPr>
      <w:r>
        <w:rPr>
          <w:rFonts w:ascii="Cambria" w:eastAsia="Cambria" w:hAnsi="Cambria" w:cs="Cambria"/>
        </w:rPr>
        <w:t>Для поддержки устойчивой городской мобильности необходимо:</w:t>
      </w:r>
    </w:p>
    <w:p w:rsidR="00A45577" w:rsidRDefault="00A45577">
      <w:pPr>
        <w:spacing w:line="49" w:lineRule="exact"/>
        <w:rPr>
          <w:sz w:val="20"/>
          <w:szCs w:val="20"/>
        </w:rPr>
      </w:pPr>
    </w:p>
    <w:p w:rsidR="00A45577" w:rsidRDefault="002E5A76">
      <w:pPr>
        <w:numPr>
          <w:ilvl w:val="0"/>
          <w:numId w:val="38"/>
        </w:numPr>
        <w:tabs>
          <w:tab w:val="left" w:pos="540"/>
        </w:tabs>
        <w:spacing w:line="269" w:lineRule="auto"/>
        <w:ind w:left="540" w:hanging="278"/>
        <w:jc w:val="both"/>
        <w:rPr>
          <w:rFonts w:ascii="Symbol" w:eastAsia="Symbol" w:hAnsi="Symbol" w:cs="Symbol"/>
        </w:rPr>
      </w:pPr>
      <w:r>
        <w:rPr>
          <w:rFonts w:ascii="Cambria" w:eastAsia="Cambria" w:hAnsi="Cambria" w:cs="Cambria"/>
        </w:rPr>
        <w:t>связать перспективный район коттеджной застройки Белое озеро с ближайшими улицами за счет устройства мощеных деревянных дорожек и мостиков через мелиоративные каналы;</w:t>
      </w:r>
    </w:p>
    <w:p w:rsidR="00A45577" w:rsidRDefault="00A45577">
      <w:pPr>
        <w:spacing w:line="21" w:lineRule="exact"/>
        <w:rPr>
          <w:rFonts w:ascii="Symbol" w:eastAsia="Symbol" w:hAnsi="Symbol" w:cs="Symbol"/>
        </w:rPr>
      </w:pPr>
    </w:p>
    <w:p w:rsidR="00A45577" w:rsidRDefault="002E5A76">
      <w:pPr>
        <w:numPr>
          <w:ilvl w:val="0"/>
          <w:numId w:val="38"/>
        </w:numPr>
        <w:tabs>
          <w:tab w:val="left" w:pos="540"/>
        </w:tabs>
        <w:spacing w:line="269" w:lineRule="auto"/>
        <w:ind w:left="540" w:hanging="278"/>
        <w:jc w:val="both"/>
        <w:rPr>
          <w:rFonts w:ascii="Symbol" w:eastAsia="Symbol" w:hAnsi="Symbol" w:cs="Symbol"/>
        </w:rPr>
      </w:pPr>
      <w:r>
        <w:rPr>
          <w:rFonts w:ascii="Cambria" w:eastAsia="Cambria" w:hAnsi="Cambria" w:cs="Cambria"/>
        </w:rPr>
        <w:t>в растущем районе индивидуальной застройки на въезде со стороны Витебска надо ознакомить людей с вариантами совместного использования автомобилей и велосипедов, поддержав инициативы, если они возникнут;</w:t>
      </w:r>
    </w:p>
    <w:p w:rsidR="00A45577" w:rsidRDefault="00A45577">
      <w:pPr>
        <w:spacing w:line="21" w:lineRule="exact"/>
        <w:rPr>
          <w:rFonts w:ascii="Symbol" w:eastAsia="Symbol" w:hAnsi="Symbol" w:cs="Symbol"/>
        </w:rPr>
      </w:pPr>
    </w:p>
    <w:p w:rsidR="00A45577" w:rsidRDefault="002E5A76">
      <w:pPr>
        <w:numPr>
          <w:ilvl w:val="0"/>
          <w:numId w:val="38"/>
        </w:numPr>
        <w:tabs>
          <w:tab w:val="left" w:pos="540"/>
        </w:tabs>
        <w:spacing w:line="272" w:lineRule="auto"/>
        <w:ind w:left="540" w:hanging="278"/>
        <w:jc w:val="both"/>
        <w:rPr>
          <w:rFonts w:ascii="Symbol" w:eastAsia="Symbol" w:hAnsi="Symbol" w:cs="Symbol"/>
        </w:rPr>
      </w:pPr>
      <w:r>
        <w:rPr>
          <w:rFonts w:ascii="Cambria" w:eastAsia="Cambria" w:hAnsi="Cambria" w:cs="Cambria"/>
        </w:rPr>
        <w:t>организовать регулярные автобусные пригородно-городские маршруты в направлении Веремеевки. То есть организовать масштабный эксперимент в течение года, в ходе которого будет подобран удобный графики режим движения, вместимость используемых транспортных средств и стоимость проезда. К 2040 году ЗЕЛЕНЫЙ ГОРОДОК реализует свои преимущества в системе устойчивой региональной мобильности, прежде всего за</w:t>
      </w:r>
    </w:p>
    <w:p w:rsidR="00A45577" w:rsidRDefault="00A45577">
      <w:pPr>
        <w:spacing w:line="8" w:lineRule="exact"/>
        <w:rPr>
          <w:sz w:val="20"/>
          <w:szCs w:val="20"/>
        </w:rPr>
      </w:pPr>
    </w:p>
    <w:p w:rsidR="00A45577" w:rsidRDefault="002E5A76">
      <w:pPr>
        <w:ind w:left="540"/>
        <w:rPr>
          <w:sz w:val="20"/>
          <w:szCs w:val="20"/>
        </w:rPr>
      </w:pPr>
      <w:r>
        <w:rPr>
          <w:rFonts w:ascii="Cambria" w:eastAsia="Cambria" w:hAnsi="Cambria" w:cs="Cambria"/>
        </w:rPr>
        <w:t>счет преобразования пространства привокзального района.</w:t>
      </w:r>
    </w:p>
    <w:p w:rsidR="00A45577" w:rsidRDefault="00A45577">
      <w:pPr>
        <w:spacing w:line="37"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Городок начнет заранее готовиться к грядущим трансформациям пространства, связанным с выдвижением на первый план использования рельсового транспорта – железнодорожного, трамвайного и особого легко-рельсового сообщения. Для этого в районе железнодорожного вокзала необходимо спланировать площадку, которая станет образцом создания безбарьерной среды. На ней объединятся все виды (модальности) транспорта. К обычным видам пассажирских перевозок добавятся услуги, связанные с доставкой туристов</w:t>
      </w:r>
    </w:p>
    <w:p w:rsidR="00A45577" w:rsidRDefault="00A45577">
      <w:pPr>
        <w:spacing w:line="2" w:lineRule="exact"/>
        <w:rPr>
          <w:sz w:val="20"/>
          <w:szCs w:val="20"/>
        </w:rPr>
      </w:pPr>
    </w:p>
    <w:p w:rsidR="00A45577" w:rsidRDefault="002E5A76">
      <w:pPr>
        <w:numPr>
          <w:ilvl w:val="0"/>
          <w:numId w:val="39"/>
        </w:numPr>
        <w:tabs>
          <w:tab w:val="left" w:pos="497"/>
        </w:tabs>
        <w:spacing w:line="274" w:lineRule="auto"/>
        <w:ind w:left="260" w:firstLine="2"/>
        <w:rPr>
          <w:rFonts w:ascii="Cambria" w:eastAsia="Cambria" w:hAnsi="Cambria" w:cs="Cambria"/>
        </w:rPr>
      </w:pPr>
      <w:r>
        <w:rPr>
          <w:rFonts w:ascii="Cambria" w:eastAsia="Cambria" w:hAnsi="Cambria" w:cs="Cambria"/>
        </w:rPr>
        <w:t>труднодоступные места отдыха – к многочисленным озерам и охотничьим угодьям, арендой байдарок и соответствующего снаряжения.</w:t>
      </w:r>
    </w:p>
    <w:p w:rsidR="00A45577" w:rsidRDefault="00A45577">
      <w:pPr>
        <w:spacing w:line="3" w:lineRule="exact"/>
        <w:rPr>
          <w:rFonts w:ascii="Cambria" w:eastAsia="Cambria" w:hAnsi="Cambria" w:cs="Cambria"/>
        </w:rPr>
      </w:pP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Городокский район – один из самых больших по площади в Беларуси. Для контроля и помощи заблудившимся людям потребуется помощь беспилотных средств авиации (в том числе грузовых дронов), опорным пунктом для инфраструктуры станет ЗЕЛЕНЫЙ ГОРОДОК</w:t>
      </w:r>
    </w:p>
    <w:p w:rsidR="00A45577" w:rsidRDefault="00A45577">
      <w:pPr>
        <w:spacing w:line="3" w:lineRule="exact"/>
        <w:rPr>
          <w:rFonts w:ascii="Cambria" w:eastAsia="Cambria" w:hAnsi="Cambria" w:cs="Cambria"/>
        </w:rPr>
      </w:pPr>
    </w:p>
    <w:p w:rsidR="00A45577" w:rsidRDefault="002E5A76">
      <w:pPr>
        <w:ind w:left="260"/>
        <w:rPr>
          <w:rFonts w:ascii="Cambria" w:eastAsia="Cambria" w:hAnsi="Cambria" w:cs="Cambria"/>
        </w:rPr>
      </w:pPr>
      <w:r>
        <w:rPr>
          <w:rFonts w:ascii="Cambria" w:eastAsia="Cambria" w:hAnsi="Cambria" w:cs="Cambria"/>
        </w:rPr>
        <w:t>2040.</w:t>
      </w:r>
    </w:p>
    <w:p w:rsidR="00A45577" w:rsidRDefault="00A45577">
      <w:pPr>
        <w:sectPr w:rsidR="00A45577">
          <w:pgSz w:w="11900" w:h="16838"/>
          <w:pgMar w:top="1134" w:right="846" w:bottom="605" w:left="1440" w:header="0" w:footer="0" w:gutter="0"/>
          <w:cols w:space="720" w:equalWidth="0">
            <w:col w:w="9620"/>
          </w:cols>
        </w:sectPr>
      </w:pPr>
    </w:p>
    <w:p w:rsidR="00A45577" w:rsidRDefault="002E5A76">
      <w:pPr>
        <w:spacing w:line="276" w:lineRule="auto"/>
        <w:ind w:left="260" w:firstLine="566"/>
        <w:jc w:val="both"/>
        <w:rPr>
          <w:sz w:val="20"/>
          <w:szCs w:val="20"/>
        </w:rPr>
      </w:pPr>
      <w:r>
        <w:rPr>
          <w:rFonts w:ascii="Cambria" w:eastAsia="Cambria" w:hAnsi="Cambria" w:cs="Cambria"/>
        </w:rPr>
        <w:lastRenderedPageBreak/>
        <w:t>Создание мультимодального транспортного узла поддержат изменения в текущем землепользовании. Здание вокзала, площадь и сквер уже сейчас следует превращать в многофункциональный общественный центр, выполняющий роль гостеприимных ворот в Городок. Здесь следует активизировать выездную торговлю и обслуживание приезжающих туристов, размещение и отдых транзитных водителей грузовых машин, временное хранение вещей не только для туристов, но и для жителей Витебска в контейнерах с гаражными распродажами на вещевом рынке. Жители близлежащих поселков смогут получить здесь заказанные через интернет наборы продуктов, реализовать излишки выращенного на участках урожая.</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Наращивая транспортное обслуживание туристов за счет железнодорожных передвижений, будет создан уникальный туристский продукт: действующий паровоз и трамвай. Его хорошо дополнит часть канатной дороги и катание на лодках, соревнования на вездеходах и болотных мотоциклах. Стоит внимательно проверить легенду о подземных ходах Городка, найти возможности, чтобы возродить их или создать новые, поддержав мифы.</w:t>
      </w:r>
    </w:p>
    <w:p w:rsidR="00A45577" w:rsidRDefault="00A45577">
      <w:pPr>
        <w:spacing w:line="6"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Начиная с улучшения транспортного обслуживания туристов, Городок не только повысит свой туристический потенциал, у жителей города значительно улучшатся условия городской и региональной мобильности. Они смогут попадать быстрее и комфортнее в большее количество мест, куда им надо, без лишних затрат времени, энергии, без дополнительных выбросов парниковых газов и по приемлемой цене.</w:t>
      </w:r>
    </w:p>
    <w:p w:rsidR="00A45577" w:rsidRDefault="002E5A76">
      <w:pPr>
        <w:numPr>
          <w:ilvl w:val="0"/>
          <w:numId w:val="40"/>
        </w:numPr>
        <w:tabs>
          <w:tab w:val="left" w:pos="1389"/>
        </w:tabs>
        <w:spacing w:line="275" w:lineRule="auto"/>
        <w:ind w:left="820" w:firstLine="8"/>
        <w:rPr>
          <w:rFonts w:ascii="Cambria" w:eastAsia="Cambria" w:hAnsi="Cambria" w:cs="Cambria"/>
        </w:rPr>
      </w:pPr>
      <w:r>
        <w:rPr>
          <w:rFonts w:ascii="Cambria" w:eastAsia="Cambria" w:hAnsi="Cambria" w:cs="Cambria"/>
        </w:rPr>
        <w:t>– ПОЛИ- ИЛИ МОНОЦЕНТРИЧЕСКАЯ СТРУКТУРА? – ПРОСТРАНСТВЕННО РАЗВИТЫЙ ЦЕНТР Дальнейшее развитие главного городского центра пойдет по пути уплотнения</w:t>
      </w:r>
    </w:p>
    <w:p w:rsidR="00A45577" w:rsidRDefault="00A45577">
      <w:pPr>
        <w:spacing w:line="4" w:lineRule="exact"/>
        <w:rPr>
          <w:sz w:val="20"/>
          <w:szCs w:val="20"/>
        </w:rPr>
      </w:pPr>
    </w:p>
    <w:p w:rsidR="00A45577" w:rsidRDefault="002E5A76">
      <w:pPr>
        <w:spacing w:line="275" w:lineRule="auto"/>
        <w:ind w:left="260"/>
        <w:jc w:val="both"/>
        <w:rPr>
          <w:sz w:val="20"/>
          <w:szCs w:val="20"/>
        </w:rPr>
      </w:pPr>
      <w:r>
        <w:rPr>
          <w:rFonts w:ascii="Cambria" w:eastAsia="Cambria" w:hAnsi="Cambria" w:cs="Cambria"/>
        </w:rPr>
        <w:t>застройки многофункциональными зданиями, сочетающими жилье с помещениями коммерческого использования на первых этажах или в пристройках. Наряду с объектами, оказывающими населению базовые социальные услуги, в ЗЕЛЕНОМ ГОРОДКЕ 2040 года будут развиваться общественные пространства, которые свяжут центр и жилые кварталы с благоустроенными природными территориями (зеленой инфраструктурой или зеленой сетью).</w:t>
      </w:r>
    </w:p>
    <w:p w:rsidR="00A45577" w:rsidRDefault="00A45577">
      <w:pPr>
        <w:spacing w:line="6"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Ключевыми звеньями сети, которая интегрирует (объединит сложной связью) озелененные и общественные пространства, станут объекты, дополняющие набор услуг, предоставляемых двумя спортивными центрами. Так центр в Воробьевых горах дополнят услуги питания. Ожидается, что по близости на берегу озера будет создана городская зона отдыха, где люди захотят провести время в кафе, ресторане, приобрести фаст-фуд или полуфабрикаты для барбекю и шашлыков, купить или самим приготовить рыбу.</w:t>
      </w:r>
    </w:p>
    <w:p w:rsidR="00A45577" w:rsidRDefault="00A45577">
      <w:pPr>
        <w:spacing w:line="1"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На этой базе может возникнуть центр здорового питания, производящий и использующий местные продукты, дары леса и водоемов. Будет развиваться сырьевая база для производства продуктов питания «нишевого» характера – вегетарианцев, людей, употребляющих безлактозные молочные продукты, мясо дичи и т.п. Отсюда будут организованы поставки здорового питания в больницу, социальный центр инвалидов, в учреждения образования и воспитания города и района, налажена выездная торговля и е-доставка на агроусадьбы и другие пункты туристического обслуживания. Основными потребителями станут участники соревнований и тренировок на лыжероллерной трассе. Целесообразно организовать площадку для транспорта, который будет обслуживать мероприятия, связанные с едой. Это могут быть как местные пикники (посвященные сбору фруктов, ягод, грибов и т.п.), так и крупные фестивали еды (с приготовлением и подачей еды из фуд-траков, закрытых и открытых мангалов для барбекю и шашлыков). Необходимость обеспечения отдыхающих людей водой и напитками послужит стимулом для добычи и бутилирования мелкими партиями сертифицированной воды из местных</w:t>
      </w:r>
    </w:p>
    <w:p w:rsidR="00A45577" w:rsidRDefault="00A45577">
      <w:pPr>
        <w:sectPr w:rsidR="00A45577">
          <w:pgSz w:w="11900" w:h="16838"/>
          <w:pgMar w:top="1134" w:right="846" w:bottom="603" w:left="1440" w:header="0" w:footer="0" w:gutter="0"/>
          <w:cols w:space="720" w:equalWidth="0">
            <w:col w:w="9620"/>
          </w:cols>
        </w:sectPr>
      </w:pPr>
    </w:p>
    <w:p w:rsidR="00A45577" w:rsidRDefault="002E5A76">
      <w:pPr>
        <w:spacing w:line="276" w:lineRule="auto"/>
        <w:ind w:left="260"/>
        <w:jc w:val="both"/>
        <w:rPr>
          <w:sz w:val="20"/>
          <w:szCs w:val="20"/>
        </w:rPr>
      </w:pPr>
      <w:r>
        <w:rPr>
          <w:rFonts w:ascii="Cambria" w:eastAsia="Cambria" w:hAnsi="Cambria" w:cs="Cambria"/>
        </w:rPr>
        <w:lastRenderedPageBreak/>
        <w:t>источников, заваривания травяных чаев, приготовления крафтовых соков, морсов и пива. Брендом таких мероприятий может стать фестиваль «Городокский Парнас» и меню, которым угощался на Олимпе знаменитый литературный герой – Тарас. А для бренда местных напитков можно вспомнить вкусное название Чайной горы.</w:t>
      </w:r>
    </w:p>
    <w:p w:rsidR="00A45577" w:rsidRDefault="00A45577">
      <w:pPr>
        <w:spacing w:line="2"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Развитие центра Раубичи дополнят услуги, предоставляемые объектами экстремального спорта и активного времяпрепровождения. Для этого можно построить скалодром, скейт-парк и трассы для скоростного спуска на горных велосипедах, создать площадки для соревнований по болотному футболу и организации боев со снежками, проведения мероприятий по тим-билдингу (прививающим командный дух) в непосредственной близости от городского центра, на обрывистых склонах и увлажненных приречных ландшафтах. Уникальные возможности для экстремальных видов спорта скрываются в водонапорной башне – доминанте городского пейзажа. Охотничьи и лесные хозяйства на созданных площадках могут проводить соревнования лесорубов и егерей – яркие зрелища, которые привлекают много людей.</w:t>
      </w:r>
    </w:p>
    <w:p w:rsidR="00A45577" w:rsidRDefault="00A45577">
      <w:pPr>
        <w:spacing w:line="11" w:lineRule="exact"/>
        <w:rPr>
          <w:sz w:val="20"/>
          <w:szCs w:val="20"/>
        </w:rPr>
      </w:pPr>
    </w:p>
    <w:p w:rsidR="00A45577" w:rsidRDefault="002E5A76">
      <w:pPr>
        <w:numPr>
          <w:ilvl w:val="0"/>
          <w:numId w:val="41"/>
        </w:numPr>
        <w:tabs>
          <w:tab w:val="left" w:pos="1035"/>
        </w:tabs>
        <w:spacing w:line="275" w:lineRule="auto"/>
        <w:ind w:left="260" w:firstLine="568"/>
        <w:jc w:val="both"/>
        <w:rPr>
          <w:rFonts w:ascii="Cambria" w:eastAsia="Cambria" w:hAnsi="Cambria" w:cs="Cambria"/>
        </w:rPr>
      </w:pPr>
      <w:r>
        <w:rPr>
          <w:rFonts w:ascii="Cambria" w:eastAsia="Cambria" w:hAnsi="Cambria" w:cs="Cambria"/>
        </w:rPr>
        <w:t>городском центре появятся площадки для русского крокета, кегельбана, лапты. На них возродится игра в городки, что может стать местной «фишкой» доступных развлечений.</w:t>
      </w:r>
    </w:p>
    <w:p w:rsidR="00A45577" w:rsidRDefault="00A45577">
      <w:pPr>
        <w:spacing w:line="2" w:lineRule="exact"/>
        <w:rPr>
          <w:rFonts w:ascii="Cambria" w:eastAsia="Cambria" w:hAnsi="Cambria" w:cs="Cambria"/>
        </w:rPr>
      </w:pPr>
    </w:p>
    <w:p w:rsidR="00A45577" w:rsidRDefault="002E5A76">
      <w:pPr>
        <w:spacing w:line="275" w:lineRule="auto"/>
        <w:ind w:left="260" w:firstLine="360"/>
        <w:jc w:val="both"/>
        <w:rPr>
          <w:rFonts w:ascii="Cambria" w:eastAsia="Cambria" w:hAnsi="Cambria" w:cs="Cambria"/>
        </w:rPr>
      </w:pPr>
      <w:r>
        <w:rPr>
          <w:rFonts w:ascii="Cambria" w:eastAsia="Cambria" w:hAnsi="Cambria" w:cs="Cambria"/>
        </w:rPr>
        <w:t>Пространственная разобщенность двух центров, а также их удаленность от транспортных узлов потребует развития мобильных форм обслуживания, среди которых главное место займут зеленые формы с использованием грузовых велосипедов и пассажирских электрических велосипедов-рикш, передвижных фургонов с солнечными батареями.</w:t>
      </w:r>
    </w:p>
    <w:p w:rsidR="00A45577" w:rsidRDefault="00A45577">
      <w:pPr>
        <w:spacing w:line="6" w:lineRule="exact"/>
        <w:rPr>
          <w:sz w:val="20"/>
          <w:szCs w:val="20"/>
        </w:rPr>
      </w:pPr>
    </w:p>
    <w:p w:rsidR="00A45577" w:rsidRDefault="002E5A76">
      <w:pPr>
        <w:numPr>
          <w:ilvl w:val="0"/>
          <w:numId w:val="42"/>
        </w:numPr>
        <w:tabs>
          <w:tab w:val="left" w:pos="1389"/>
        </w:tabs>
        <w:spacing w:line="275" w:lineRule="auto"/>
        <w:ind w:left="820" w:firstLine="8"/>
        <w:rPr>
          <w:rFonts w:ascii="Cambria" w:eastAsia="Cambria" w:hAnsi="Cambria" w:cs="Cambria"/>
        </w:rPr>
      </w:pPr>
      <w:r>
        <w:rPr>
          <w:rFonts w:ascii="Cambria" w:eastAsia="Cambria" w:hAnsi="Cambria" w:cs="Cambria"/>
        </w:rPr>
        <w:t>ОБЩЕСТВЕННЫЕ И ОЗЕЛЕНЕННЫЕ ПРОСТРАНСТВА? – ФАБРИКА ЗДОРОВОГО ДОЛГОЛЕТИЯ Зеленое градостроительство нацелено на создание непрерывной сине-зеленой</w:t>
      </w:r>
    </w:p>
    <w:p w:rsidR="00A45577" w:rsidRDefault="00A45577">
      <w:pPr>
        <w:spacing w:line="4" w:lineRule="exact"/>
        <w:rPr>
          <w:sz w:val="20"/>
          <w:szCs w:val="20"/>
        </w:rPr>
      </w:pPr>
    </w:p>
    <w:p w:rsidR="00A45577" w:rsidRDefault="002E5A76">
      <w:pPr>
        <w:spacing w:line="275" w:lineRule="auto"/>
        <w:ind w:left="260"/>
        <w:jc w:val="both"/>
        <w:rPr>
          <w:sz w:val="20"/>
          <w:szCs w:val="20"/>
        </w:rPr>
      </w:pPr>
      <w:r>
        <w:rPr>
          <w:rFonts w:ascii="Cambria" w:eastAsia="Cambria" w:hAnsi="Cambria" w:cs="Cambria"/>
        </w:rPr>
        <w:t>инфраструктуры города. К 2040 году Городок станет местом, где на полную мощность будет функционировать фабрика здорового долголетия, созданная на принципах разумного соединения природы с городским пространством. Этот принцип основан на врожденной любви человека ко всему живому. В практике зеленого градостроительства города, которые строят свою экологическую политику на данном принципе, называются биофильными (</w:t>
      </w:r>
      <w:r>
        <w:rPr>
          <w:rFonts w:ascii="Cambria" w:eastAsia="Cambria" w:hAnsi="Cambria" w:cs="Cambria"/>
          <w:i/>
          <w:iCs/>
          <w:color w:val="333333"/>
          <w:sz w:val="21"/>
          <w:szCs w:val="21"/>
        </w:rPr>
        <w:t>biophilic</w:t>
      </w:r>
      <w:r>
        <w:rPr>
          <w:rFonts w:ascii="Cambria" w:eastAsia="Cambria" w:hAnsi="Cambria" w:cs="Cambria"/>
        </w:rPr>
        <w:t xml:space="preserve"> переводится с английского, как </w:t>
      </w:r>
      <w:r>
        <w:rPr>
          <w:rFonts w:ascii="Cambria" w:eastAsia="Cambria" w:hAnsi="Cambria" w:cs="Cambria"/>
          <w:i/>
          <w:iCs/>
        </w:rPr>
        <w:t>любить живое</w:t>
      </w:r>
      <w:r>
        <w:rPr>
          <w:rFonts w:ascii="Cambria" w:eastAsia="Cambria" w:hAnsi="Cambria" w:cs="Cambria"/>
        </w:rPr>
        <w:t>).</w:t>
      </w:r>
    </w:p>
    <w:p w:rsidR="00A45577" w:rsidRDefault="00A45577">
      <w:pPr>
        <w:spacing w:line="6" w:lineRule="exact"/>
        <w:rPr>
          <w:sz w:val="20"/>
          <w:szCs w:val="20"/>
        </w:rPr>
      </w:pPr>
    </w:p>
    <w:p w:rsidR="00A45577" w:rsidRDefault="002E5A76">
      <w:pPr>
        <w:spacing w:line="276" w:lineRule="auto"/>
        <w:ind w:left="260"/>
        <w:jc w:val="both"/>
        <w:rPr>
          <w:sz w:val="20"/>
          <w:szCs w:val="20"/>
        </w:rPr>
      </w:pPr>
      <w:r>
        <w:rPr>
          <w:rFonts w:ascii="Cambria" w:eastAsia="Cambria" w:hAnsi="Cambria" w:cs="Cambria"/>
        </w:rPr>
        <w:t xml:space="preserve">ЗЕЛЕНЫЙ ГОРОДОК 2040 будет </w:t>
      </w:r>
      <w:r>
        <w:rPr>
          <w:rFonts w:ascii="Cambria" w:eastAsia="Cambria" w:hAnsi="Cambria" w:cs="Cambria"/>
          <w:b/>
          <w:bCs/>
        </w:rPr>
        <w:t>биофильным</w:t>
      </w:r>
      <w:r>
        <w:rPr>
          <w:rFonts w:ascii="Cambria" w:eastAsia="Cambria" w:hAnsi="Cambria" w:cs="Cambria"/>
        </w:rPr>
        <w:t xml:space="preserve"> городом. Для этого он должен учиться у природы, подражать экологическим системам, включать органические формы и образы в свои здания и городские пейзажи, а также разрабатывать и планировать свое градостроительное развитие в сочетании с природой. Он обязан бережно хранить культурный ландшафт, который унаследовал из глубокого прошлого, но также работать над восстановлением того, что было утрачено или разрушено.</w:t>
      </w:r>
    </w:p>
    <w:p w:rsidR="00A45577" w:rsidRDefault="00A45577">
      <w:pPr>
        <w:spacing w:line="296" w:lineRule="exact"/>
        <w:rPr>
          <w:sz w:val="20"/>
          <w:szCs w:val="20"/>
        </w:rPr>
      </w:pPr>
    </w:p>
    <w:p w:rsidR="00A45577" w:rsidRDefault="002E5A76">
      <w:pPr>
        <w:ind w:left="1840"/>
        <w:rPr>
          <w:sz w:val="20"/>
          <w:szCs w:val="20"/>
        </w:rPr>
      </w:pPr>
      <w:r>
        <w:rPr>
          <w:rFonts w:ascii="Cambria" w:eastAsia="Cambria" w:hAnsi="Cambria" w:cs="Cambria"/>
        </w:rPr>
        <w:t>СТРАТЕГИЯ ПРЕОБРАЗОВАНИЯ ГОРОДСКОГО ПРОСТРАНСТВА</w:t>
      </w:r>
    </w:p>
    <w:p w:rsidR="00A45577" w:rsidRDefault="00A45577">
      <w:pPr>
        <w:spacing w:line="335"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 xml:space="preserve">Стратегия преобразования городского пространства Городка требует от зеленых градостроителей работать </w:t>
      </w:r>
      <w:r>
        <w:rPr>
          <w:rFonts w:ascii="Cambria" w:eastAsia="Cambria" w:hAnsi="Cambria" w:cs="Cambria"/>
          <w:b/>
          <w:bCs/>
        </w:rPr>
        <w:t>на опережение</w:t>
      </w:r>
      <w:r>
        <w:rPr>
          <w:rFonts w:ascii="Cambria" w:eastAsia="Cambria" w:hAnsi="Cambria" w:cs="Cambria"/>
        </w:rPr>
        <w:t>. Городская инфраструктура будет развиваться на принципах многоконтурности. На территориях, связанных с сильными звеньями (контурами) инфраструктуры, интенсивность использования будет повышаться в первую очередь. Параллельно будут вестись работы, подготавливающие перевод этих территорий на локальную инфраструктуру. В районах, где создается новая инфраструктура, она сразу принимает форму независимого контура.</w:t>
      </w:r>
    </w:p>
    <w:p w:rsidR="00A45577" w:rsidRDefault="002E5A76">
      <w:pPr>
        <w:spacing w:line="276" w:lineRule="auto"/>
        <w:ind w:left="260" w:firstLine="566"/>
        <w:jc w:val="both"/>
        <w:rPr>
          <w:sz w:val="20"/>
          <w:szCs w:val="20"/>
        </w:rPr>
      </w:pPr>
      <w:r>
        <w:rPr>
          <w:rFonts w:ascii="Cambria" w:eastAsia="Cambria" w:hAnsi="Cambria" w:cs="Cambria"/>
        </w:rPr>
        <w:t>Драйвером пространственного развития Городка являются туристические ресурсы с фокусом на спорт и активные развлечения для молодежи. Эффективность их освоения, однако, измеряется вкладом в процветание и здоровое долголетие всех жителей Городка.</w:t>
      </w:r>
    </w:p>
    <w:p w:rsidR="00A45577" w:rsidRDefault="00A45577">
      <w:pPr>
        <w:sectPr w:rsidR="00A45577">
          <w:pgSz w:w="11900" w:h="16838"/>
          <w:pgMar w:top="1134" w:right="846" w:bottom="604" w:left="1440" w:header="0" w:footer="0" w:gutter="0"/>
          <w:cols w:space="720" w:equalWidth="0">
            <w:col w:w="9620"/>
          </w:cols>
        </w:sectPr>
      </w:pPr>
    </w:p>
    <w:p w:rsidR="00A45577" w:rsidRDefault="002E5A76">
      <w:pPr>
        <w:spacing w:line="200" w:lineRule="exact"/>
        <w:rPr>
          <w:sz w:val="20"/>
          <w:szCs w:val="20"/>
        </w:rPr>
      </w:pPr>
      <w:r>
        <w:rPr>
          <w:noProof/>
          <w:sz w:val="20"/>
          <w:szCs w:val="20"/>
        </w:rPr>
        <w:lastRenderedPageBreak/>
        <w:drawing>
          <wp:anchor distT="0" distB="0" distL="114300" distR="114300" simplePos="0" relativeHeight="251544576" behindDoc="1" locked="0" layoutInCell="0" allowOverlap="1">
            <wp:simplePos x="0" y="0"/>
            <wp:positionH relativeFrom="page">
              <wp:posOffset>1080135</wp:posOffset>
            </wp:positionH>
            <wp:positionV relativeFrom="page">
              <wp:posOffset>720090</wp:posOffset>
            </wp:positionV>
            <wp:extent cx="5939790" cy="45288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5939790" cy="4528820"/>
                    </a:xfrm>
                    <a:prstGeom prst="rect">
                      <a:avLst/>
                    </a:prstGeom>
                    <a:noFill/>
                  </pic:spPr>
                </pic:pic>
              </a:graphicData>
            </a:graphic>
          </wp:anchor>
        </w:drawing>
      </w: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200" w:lineRule="exact"/>
        <w:rPr>
          <w:sz w:val="20"/>
          <w:szCs w:val="20"/>
        </w:rPr>
      </w:pPr>
    </w:p>
    <w:p w:rsidR="00A45577" w:rsidRDefault="00A45577">
      <w:pPr>
        <w:spacing w:line="326"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Есть три направления, где предстоит откорректировать характер предпринимаемых градостроительных действий, чтобы сфокусировать общие усилия на преобразованиях городского пространства в соответствии с видением зеленого будущего Городка.</w:t>
      </w:r>
    </w:p>
    <w:p w:rsidR="00A45577" w:rsidRDefault="00A45577">
      <w:pPr>
        <w:spacing w:line="299" w:lineRule="exact"/>
        <w:rPr>
          <w:sz w:val="20"/>
          <w:szCs w:val="20"/>
        </w:rPr>
      </w:pPr>
    </w:p>
    <w:p w:rsidR="00A45577" w:rsidRDefault="002E5A76">
      <w:pPr>
        <w:ind w:left="2640"/>
        <w:rPr>
          <w:sz w:val="20"/>
          <w:szCs w:val="20"/>
        </w:rPr>
      </w:pPr>
      <w:r>
        <w:rPr>
          <w:rFonts w:ascii="Cambria" w:eastAsia="Cambria" w:hAnsi="Cambria" w:cs="Cambria"/>
          <w:b/>
          <w:bCs/>
        </w:rPr>
        <w:t>Направление 1.</w:t>
      </w:r>
    </w:p>
    <w:p w:rsidR="00A45577" w:rsidRDefault="002E5A76">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157480</wp:posOffset>
            </wp:positionH>
            <wp:positionV relativeFrom="paragraph">
              <wp:posOffset>-145415</wp:posOffset>
            </wp:positionV>
            <wp:extent cx="1402715" cy="14395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blip>
                    <a:srcRect/>
                    <a:stretch>
                      <a:fillRect/>
                    </a:stretch>
                  </pic:blipFill>
                  <pic:spPr bwMode="auto">
                    <a:xfrm>
                      <a:off x="0" y="0"/>
                      <a:ext cx="1402715" cy="1439545"/>
                    </a:xfrm>
                    <a:prstGeom prst="rect">
                      <a:avLst/>
                    </a:prstGeom>
                    <a:noFill/>
                  </pic:spPr>
                </pic:pic>
              </a:graphicData>
            </a:graphic>
          </wp:anchor>
        </w:drawing>
      </w:r>
    </w:p>
    <w:p w:rsidR="00A45577" w:rsidRDefault="00A45577">
      <w:pPr>
        <w:spacing w:line="20" w:lineRule="exact"/>
        <w:rPr>
          <w:sz w:val="20"/>
          <w:szCs w:val="20"/>
        </w:rPr>
      </w:pPr>
    </w:p>
    <w:p w:rsidR="00A45577" w:rsidRDefault="002E5A76">
      <w:pPr>
        <w:spacing w:line="274" w:lineRule="auto"/>
        <w:ind w:left="2640"/>
        <w:jc w:val="both"/>
        <w:rPr>
          <w:sz w:val="20"/>
          <w:szCs w:val="20"/>
        </w:rPr>
      </w:pPr>
      <w:r>
        <w:rPr>
          <w:rFonts w:ascii="Cambria" w:eastAsia="Cambria" w:hAnsi="Cambria" w:cs="Cambria"/>
        </w:rPr>
        <w:t>ПЕРЕХОД НА ИННОВАЦИОННУЮ ТЕХНОЛОГИЮ БЛАГОУСТРОЙСТВА И ОЗЕЛЕНЕНИЯ ГОРОДА</w:t>
      </w:r>
    </w:p>
    <w:p w:rsidR="00A45577" w:rsidRDefault="00A45577">
      <w:pPr>
        <w:spacing w:line="4" w:lineRule="exact"/>
        <w:rPr>
          <w:sz w:val="20"/>
          <w:szCs w:val="20"/>
        </w:rPr>
      </w:pPr>
    </w:p>
    <w:p w:rsidR="00A45577" w:rsidRDefault="002E5A76">
      <w:pPr>
        <w:spacing w:line="275" w:lineRule="auto"/>
        <w:ind w:left="2640" w:firstLine="566"/>
        <w:jc w:val="both"/>
        <w:rPr>
          <w:sz w:val="20"/>
          <w:szCs w:val="20"/>
        </w:rPr>
      </w:pPr>
      <w:r>
        <w:rPr>
          <w:rFonts w:ascii="Cambria" w:eastAsia="Cambria" w:hAnsi="Cambria" w:cs="Cambria"/>
        </w:rPr>
        <w:t>За последние полтора десятка лет повысился уровень благоустроенности открытых пространств Городка: прошла реконструкцию главная площадь, созданы мемориальные комплексы «Бессмертие» в центре города и в урочище Воробьевы горы, благоустроены главные улицы, произошла закладка аллей в</w:t>
      </w:r>
    </w:p>
    <w:p w:rsidR="00A45577" w:rsidRDefault="00A45577">
      <w:pPr>
        <w:spacing w:line="6" w:lineRule="exact"/>
        <w:rPr>
          <w:sz w:val="20"/>
          <w:szCs w:val="20"/>
        </w:rPr>
      </w:pPr>
    </w:p>
    <w:p w:rsidR="00A45577" w:rsidRDefault="002E5A76">
      <w:pPr>
        <w:spacing w:line="275" w:lineRule="auto"/>
        <w:ind w:left="260"/>
        <w:jc w:val="both"/>
        <w:rPr>
          <w:sz w:val="20"/>
          <w:szCs w:val="20"/>
        </w:rPr>
      </w:pPr>
      <w:r>
        <w:rPr>
          <w:rFonts w:ascii="Cambria" w:eastAsia="Cambria" w:hAnsi="Cambria" w:cs="Cambria"/>
        </w:rPr>
        <w:t>новых парках, регулярно проводятся работы по обрезке деревьев, сбору листьев, покосу травы. На живописной косе, разделяющей озеро Луговое и Ореховое (Бас-остров), открылась Резиденция Снегурочки с оборудованием игровых полян, площадок отдыха, «тропы здоровья», беседок и видовых точек по берегу озер Луговое и Ореховое. Расширена и обустроена зона городского пляжа на озере Луговое. Городок заметно похорошел. Однако при проверке практикуемой технологии на соответствие критериям устойчивости были выявлены ее недостатки.</w:t>
      </w:r>
    </w:p>
    <w:p w:rsidR="00A45577" w:rsidRDefault="00A45577">
      <w:pPr>
        <w:spacing w:line="8" w:lineRule="exact"/>
        <w:rPr>
          <w:sz w:val="20"/>
          <w:szCs w:val="20"/>
        </w:rPr>
      </w:pPr>
    </w:p>
    <w:p w:rsidR="00A45577" w:rsidRDefault="002E5A76">
      <w:pPr>
        <w:spacing w:line="275" w:lineRule="auto"/>
        <w:ind w:left="260" w:firstLine="566"/>
        <w:jc w:val="both"/>
        <w:rPr>
          <w:sz w:val="20"/>
          <w:szCs w:val="20"/>
        </w:rPr>
      </w:pPr>
      <w:r>
        <w:rPr>
          <w:rFonts w:ascii="Cambria" w:eastAsia="Cambria" w:hAnsi="Cambria" w:cs="Cambria"/>
        </w:rPr>
        <w:t>Внедрение инновационных технологий благоустройства и озеленения города основано на детальном изучении состояния городских экосистем. Их изучение можно организовать в рамках выполнения предпроектных работ при составлении схемы озелененных территорий Городка с привлечением учащихся школ и ССУЗов Витебской области. Необходимо:</w:t>
      </w:r>
    </w:p>
    <w:p w:rsidR="00A45577" w:rsidRDefault="00A45577">
      <w:pPr>
        <w:sectPr w:rsidR="00A45577">
          <w:pgSz w:w="11900" w:h="16838"/>
          <w:pgMar w:top="1440" w:right="846" w:bottom="594" w:left="1440" w:header="0" w:footer="0" w:gutter="0"/>
          <w:cols w:space="720" w:equalWidth="0">
            <w:col w:w="9620"/>
          </w:cols>
        </w:sectPr>
      </w:pPr>
    </w:p>
    <w:p w:rsidR="00A45577" w:rsidRDefault="002E5A76">
      <w:pPr>
        <w:numPr>
          <w:ilvl w:val="0"/>
          <w:numId w:val="43"/>
        </w:numPr>
        <w:tabs>
          <w:tab w:val="left" w:pos="540"/>
        </w:tabs>
        <w:spacing w:line="265" w:lineRule="auto"/>
        <w:ind w:left="540" w:hanging="278"/>
        <w:jc w:val="both"/>
        <w:rPr>
          <w:rFonts w:ascii="Symbol" w:eastAsia="Symbol" w:hAnsi="Symbol" w:cs="Symbol"/>
        </w:rPr>
      </w:pPr>
      <w:r>
        <w:rPr>
          <w:rFonts w:ascii="Cambria" w:eastAsia="Cambria" w:hAnsi="Cambria" w:cs="Cambria"/>
        </w:rPr>
        <w:lastRenderedPageBreak/>
        <w:t>оценить экосистему Бас-острова с целью создания особо охраняемой природной территории местного уровня. Определить уровень допустимых антропогенных нагрузок</w:t>
      </w:r>
    </w:p>
    <w:p w:rsidR="00A45577" w:rsidRDefault="00A45577">
      <w:pPr>
        <w:spacing w:line="12" w:lineRule="exact"/>
        <w:rPr>
          <w:rFonts w:ascii="Symbol" w:eastAsia="Symbol" w:hAnsi="Symbol" w:cs="Symbol"/>
        </w:rPr>
      </w:pPr>
    </w:p>
    <w:p w:rsidR="00A45577" w:rsidRDefault="002E5A76">
      <w:pPr>
        <w:numPr>
          <w:ilvl w:val="1"/>
          <w:numId w:val="43"/>
        </w:numPr>
        <w:tabs>
          <w:tab w:val="left" w:pos="768"/>
        </w:tabs>
        <w:spacing w:line="275" w:lineRule="auto"/>
        <w:ind w:left="540" w:firstLine="5"/>
        <w:jc w:val="both"/>
        <w:rPr>
          <w:rFonts w:ascii="Cambria" w:eastAsia="Cambria" w:hAnsi="Cambria" w:cs="Cambria"/>
        </w:rPr>
      </w:pPr>
      <w:r>
        <w:rPr>
          <w:rFonts w:ascii="Cambria" w:eastAsia="Cambria" w:hAnsi="Cambria" w:cs="Cambria"/>
        </w:rPr>
        <w:t xml:space="preserve">характер защиты для уязвимых ландшафтов и редких видов растений и животных (желательно найти/создать ареал распространения цветущей </w:t>
      </w:r>
      <w:r>
        <w:rPr>
          <w:rFonts w:ascii="Cambria" w:eastAsia="Cambria" w:hAnsi="Cambria" w:cs="Cambria"/>
          <w:i/>
          <w:iCs/>
        </w:rPr>
        <w:t>травы Парнас, Parnassia</w:t>
      </w:r>
      <w:r>
        <w:rPr>
          <w:rFonts w:ascii="Cambria" w:eastAsia="Cambria" w:hAnsi="Cambria" w:cs="Cambria"/>
        </w:rPr>
        <w:t xml:space="preserve"> </w:t>
      </w:r>
      <w:r>
        <w:rPr>
          <w:rFonts w:ascii="Cambria" w:eastAsia="Cambria" w:hAnsi="Cambria" w:cs="Cambria"/>
          <w:i/>
          <w:iCs/>
        </w:rPr>
        <w:t>palustris</w:t>
      </w:r>
      <w:r>
        <w:rPr>
          <w:rFonts w:ascii="Cambria" w:eastAsia="Cambria" w:hAnsi="Cambria" w:cs="Cambria"/>
        </w:rPr>
        <w:t>);</w:t>
      </w:r>
    </w:p>
    <w:p w:rsidR="00A45577" w:rsidRDefault="00A45577">
      <w:pPr>
        <w:spacing w:line="13" w:lineRule="exact"/>
        <w:rPr>
          <w:rFonts w:ascii="Cambria" w:eastAsia="Cambria" w:hAnsi="Cambria" w:cs="Cambria"/>
        </w:rPr>
      </w:pPr>
    </w:p>
    <w:p w:rsidR="00A45577" w:rsidRDefault="002E5A76">
      <w:pPr>
        <w:numPr>
          <w:ilvl w:val="0"/>
          <w:numId w:val="43"/>
        </w:numPr>
        <w:tabs>
          <w:tab w:val="left" w:pos="540"/>
        </w:tabs>
        <w:spacing w:line="271" w:lineRule="auto"/>
        <w:ind w:left="540" w:hanging="278"/>
        <w:jc w:val="both"/>
        <w:rPr>
          <w:rFonts w:ascii="Symbol" w:eastAsia="Symbol" w:hAnsi="Symbol" w:cs="Symbol"/>
        </w:rPr>
      </w:pPr>
      <w:r>
        <w:rPr>
          <w:rFonts w:ascii="Cambria" w:eastAsia="Cambria" w:hAnsi="Cambria" w:cs="Cambria"/>
        </w:rPr>
        <w:t>выполнить сравнительную оценку пригодности разных участков берега Лугового озера для организации городского пляжа с учетом жизненного цикла развития водоема, а также распространения кровососущих насекомых и клещей. Рассмотреть в качестве альтернативы площадку для пляжа на Горожанке (выход к реке улицы Садовой);</w:t>
      </w:r>
    </w:p>
    <w:p w:rsidR="00A45577" w:rsidRDefault="00A45577">
      <w:pPr>
        <w:spacing w:line="9" w:lineRule="exact"/>
        <w:rPr>
          <w:rFonts w:ascii="Symbol" w:eastAsia="Symbol" w:hAnsi="Symbol" w:cs="Symbol"/>
        </w:rPr>
      </w:pPr>
    </w:p>
    <w:p w:rsidR="00A45577" w:rsidRDefault="002E5A76">
      <w:pPr>
        <w:numPr>
          <w:ilvl w:val="0"/>
          <w:numId w:val="43"/>
        </w:numPr>
        <w:tabs>
          <w:tab w:val="left" w:pos="540"/>
        </w:tabs>
        <w:ind w:left="540" w:hanging="278"/>
        <w:rPr>
          <w:rFonts w:ascii="Symbol" w:eastAsia="Symbol" w:hAnsi="Symbol" w:cs="Symbol"/>
        </w:rPr>
      </w:pPr>
      <w:r>
        <w:rPr>
          <w:rFonts w:ascii="Cambria" w:eastAsia="Cambria" w:hAnsi="Cambria" w:cs="Cambria"/>
        </w:rPr>
        <w:t>оценить потенциал площадки возле лыжероллерной трассы для создания водного парка</w:t>
      </w:r>
    </w:p>
    <w:p w:rsidR="00A45577" w:rsidRDefault="00A45577">
      <w:pPr>
        <w:spacing w:line="39" w:lineRule="exact"/>
        <w:rPr>
          <w:rFonts w:ascii="Symbol" w:eastAsia="Symbol" w:hAnsi="Symbol" w:cs="Symbol"/>
        </w:rPr>
      </w:pPr>
    </w:p>
    <w:p w:rsidR="00A45577" w:rsidRDefault="002E5A76">
      <w:pPr>
        <w:numPr>
          <w:ilvl w:val="1"/>
          <w:numId w:val="43"/>
        </w:numPr>
        <w:tabs>
          <w:tab w:val="left" w:pos="746"/>
        </w:tabs>
        <w:spacing w:line="275" w:lineRule="auto"/>
        <w:ind w:left="540" w:firstLine="5"/>
        <w:jc w:val="both"/>
        <w:rPr>
          <w:rFonts w:ascii="Cambria" w:eastAsia="Cambria" w:hAnsi="Cambria" w:cs="Cambria"/>
        </w:rPr>
      </w:pPr>
      <w:r>
        <w:rPr>
          <w:rFonts w:ascii="Cambria" w:eastAsia="Cambria" w:hAnsi="Cambria" w:cs="Cambria"/>
        </w:rPr>
        <w:t>сопутствующих ему площадок отдыха без купания (включая ботанические группы из местных дикорастущих и декоративных водяных и влаголюбивых растений), а также игровые площадки для детей, площадки для барбекю, шашлыков, беседок и навесов; площадку для установки плота со сценой);</w:t>
      </w:r>
    </w:p>
    <w:p w:rsidR="00A45577" w:rsidRDefault="00A45577">
      <w:pPr>
        <w:spacing w:line="15" w:lineRule="exact"/>
        <w:rPr>
          <w:rFonts w:ascii="Cambria" w:eastAsia="Cambria" w:hAnsi="Cambria" w:cs="Cambria"/>
        </w:rPr>
      </w:pPr>
    </w:p>
    <w:p w:rsidR="00A45577" w:rsidRDefault="002E5A76">
      <w:pPr>
        <w:numPr>
          <w:ilvl w:val="0"/>
          <w:numId w:val="43"/>
        </w:numPr>
        <w:tabs>
          <w:tab w:val="left" w:pos="540"/>
        </w:tabs>
        <w:spacing w:line="273" w:lineRule="auto"/>
        <w:ind w:left="540" w:hanging="278"/>
        <w:jc w:val="both"/>
        <w:rPr>
          <w:rFonts w:ascii="Symbol" w:eastAsia="Symbol" w:hAnsi="Symbol" w:cs="Symbol"/>
        </w:rPr>
      </w:pPr>
      <w:r>
        <w:rPr>
          <w:rFonts w:ascii="Cambria" w:eastAsia="Cambria" w:hAnsi="Cambria" w:cs="Cambria"/>
        </w:rPr>
        <w:t>провести натурные обследования и составить городской реестр по учету старых и ценных деревьев с внесением информации об их истории. Оценить биоразнообразие породного состава деревьев, кустарников, цветов и трав которые используются в благоустройстве и озеленении Городка сегодня. Составить перечень местных растений, которые можно перенести из лесов в город в нужной фазе их роста. Ознакомить население с инвазивными видами флоры и организовать борьбу с ними.</w:t>
      </w:r>
    </w:p>
    <w:p w:rsidR="00A45577" w:rsidRDefault="002E5A76">
      <w:pPr>
        <w:spacing w:line="20" w:lineRule="exact"/>
        <w:rPr>
          <w:sz w:val="20"/>
          <w:szCs w:val="20"/>
        </w:rPr>
      </w:pPr>
      <w:r>
        <w:rPr>
          <w:noProof/>
          <w:sz w:val="20"/>
          <w:szCs w:val="20"/>
        </w:rPr>
        <w:drawing>
          <wp:anchor distT="0" distB="0" distL="114300" distR="114300" simplePos="0" relativeHeight="251546624" behindDoc="1" locked="0" layoutInCell="0" allowOverlap="1">
            <wp:simplePos x="0" y="0"/>
            <wp:positionH relativeFrom="column">
              <wp:posOffset>161925</wp:posOffset>
            </wp:positionH>
            <wp:positionV relativeFrom="paragraph">
              <wp:posOffset>189865</wp:posOffset>
            </wp:positionV>
            <wp:extent cx="1473200" cy="14395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blip>
                    <a:srcRect/>
                    <a:stretch>
                      <a:fillRect/>
                    </a:stretch>
                  </pic:blipFill>
                  <pic:spPr bwMode="auto">
                    <a:xfrm>
                      <a:off x="0" y="0"/>
                      <a:ext cx="1473200" cy="1439545"/>
                    </a:xfrm>
                    <a:prstGeom prst="rect">
                      <a:avLst/>
                    </a:prstGeom>
                    <a:noFill/>
                  </pic:spPr>
                </pic:pic>
              </a:graphicData>
            </a:graphic>
          </wp:anchor>
        </w:drawing>
      </w:r>
    </w:p>
    <w:p w:rsidR="00A45577" w:rsidRDefault="00A45577">
      <w:pPr>
        <w:spacing w:line="282" w:lineRule="exact"/>
        <w:rPr>
          <w:sz w:val="20"/>
          <w:szCs w:val="20"/>
        </w:rPr>
      </w:pPr>
    </w:p>
    <w:p w:rsidR="00A45577" w:rsidRDefault="002E5A76">
      <w:pPr>
        <w:ind w:left="2760"/>
        <w:rPr>
          <w:sz w:val="20"/>
          <w:szCs w:val="20"/>
        </w:rPr>
      </w:pPr>
      <w:r>
        <w:rPr>
          <w:rFonts w:ascii="Cambria" w:eastAsia="Cambria" w:hAnsi="Cambria" w:cs="Cambria"/>
          <w:b/>
          <w:bCs/>
        </w:rPr>
        <w:t>Направление 2.</w:t>
      </w:r>
    </w:p>
    <w:p w:rsidR="00A45577" w:rsidRDefault="00A45577">
      <w:pPr>
        <w:spacing w:line="40" w:lineRule="exact"/>
        <w:rPr>
          <w:sz w:val="20"/>
          <w:szCs w:val="20"/>
        </w:rPr>
      </w:pPr>
    </w:p>
    <w:p w:rsidR="00A45577" w:rsidRDefault="002E5A76">
      <w:pPr>
        <w:spacing w:line="274" w:lineRule="auto"/>
        <w:ind w:left="2760"/>
        <w:rPr>
          <w:sz w:val="20"/>
          <w:szCs w:val="20"/>
        </w:rPr>
      </w:pPr>
      <w:r>
        <w:rPr>
          <w:rFonts w:ascii="Cambria" w:eastAsia="Cambria" w:hAnsi="Cambria" w:cs="Cambria"/>
        </w:rPr>
        <w:t>ПОВЫШЕНИЕ ПРОДУКТИВНОСТИ ПРИДОМОВОГО САДОВОДСТВА И ОГОРОДНИЧЕСТВА</w:t>
      </w:r>
    </w:p>
    <w:p w:rsidR="00A45577" w:rsidRDefault="00A45577">
      <w:pPr>
        <w:spacing w:line="16" w:lineRule="exact"/>
        <w:rPr>
          <w:sz w:val="20"/>
          <w:szCs w:val="20"/>
        </w:rPr>
      </w:pPr>
    </w:p>
    <w:p w:rsidR="00A45577" w:rsidRDefault="002E5A76">
      <w:pPr>
        <w:numPr>
          <w:ilvl w:val="1"/>
          <w:numId w:val="44"/>
        </w:numPr>
        <w:tabs>
          <w:tab w:val="left" w:pos="3326"/>
        </w:tabs>
        <w:spacing w:line="269" w:lineRule="auto"/>
        <w:ind w:left="2760" w:hanging="4"/>
        <w:jc w:val="both"/>
        <w:rPr>
          <w:rFonts w:ascii="Symbol" w:eastAsia="Symbol" w:hAnsi="Symbol" w:cs="Symbol"/>
        </w:rPr>
      </w:pPr>
      <w:r>
        <w:rPr>
          <w:rFonts w:ascii="Cambria" w:eastAsia="Cambria" w:hAnsi="Cambria" w:cs="Cambria"/>
        </w:rPr>
        <w:t>повысить осведомленность населения об инновационных способах садоводства и огородничества на придомовых участках (пермакультура, органическое земледелие и т.п.);</w:t>
      </w:r>
    </w:p>
    <w:p w:rsidR="00A45577" w:rsidRDefault="00A45577">
      <w:pPr>
        <w:spacing w:line="21" w:lineRule="exact"/>
        <w:rPr>
          <w:rFonts w:ascii="Symbol" w:eastAsia="Symbol" w:hAnsi="Symbol" w:cs="Symbol"/>
        </w:rPr>
      </w:pPr>
    </w:p>
    <w:p w:rsidR="00A45577" w:rsidRDefault="002E5A76">
      <w:pPr>
        <w:numPr>
          <w:ilvl w:val="1"/>
          <w:numId w:val="44"/>
        </w:numPr>
        <w:tabs>
          <w:tab w:val="left" w:pos="3326"/>
        </w:tabs>
        <w:spacing w:line="263" w:lineRule="auto"/>
        <w:ind w:left="2760" w:hanging="4"/>
        <w:rPr>
          <w:rFonts w:ascii="Symbol" w:eastAsia="Symbol" w:hAnsi="Symbol" w:cs="Symbol"/>
        </w:rPr>
      </w:pPr>
      <w:r>
        <w:rPr>
          <w:rFonts w:ascii="Cambria" w:eastAsia="Cambria" w:hAnsi="Cambria" w:cs="Cambria"/>
        </w:rPr>
        <w:t>пропагандировать выращивание медоносов и устройства поилок и зимовок для насекомых;</w:t>
      </w:r>
    </w:p>
    <w:p w:rsidR="00A45577" w:rsidRDefault="00A45577">
      <w:pPr>
        <w:spacing w:line="14" w:lineRule="exact"/>
        <w:rPr>
          <w:rFonts w:ascii="Symbol" w:eastAsia="Symbol" w:hAnsi="Symbol" w:cs="Symbol"/>
        </w:rPr>
      </w:pPr>
    </w:p>
    <w:p w:rsidR="00A45577" w:rsidRDefault="002E5A76">
      <w:pPr>
        <w:numPr>
          <w:ilvl w:val="0"/>
          <w:numId w:val="44"/>
        </w:numPr>
        <w:tabs>
          <w:tab w:val="left" w:pos="540"/>
        </w:tabs>
        <w:ind w:left="540" w:hanging="278"/>
        <w:rPr>
          <w:rFonts w:ascii="Symbol" w:eastAsia="Symbol" w:hAnsi="Symbol" w:cs="Symbol"/>
        </w:rPr>
      </w:pPr>
      <w:r>
        <w:rPr>
          <w:rFonts w:ascii="Cambria" w:eastAsia="Cambria" w:hAnsi="Cambria" w:cs="Cambria"/>
        </w:rPr>
        <w:t xml:space="preserve">распространить практику </w:t>
      </w:r>
      <w:r>
        <w:rPr>
          <w:rFonts w:ascii="Cambria" w:eastAsia="Cambria" w:hAnsi="Cambria" w:cs="Cambria"/>
          <w:i/>
          <w:iCs/>
        </w:rPr>
        <w:t>городских ферм</w:t>
      </w:r>
      <w:r>
        <w:rPr>
          <w:rFonts w:ascii="Cambria" w:eastAsia="Cambria" w:hAnsi="Cambria" w:cs="Cambria"/>
        </w:rPr>
        <w:t xml:space="preserve"> в районах секционной застройки;</w:t>
      </w:r>
    </w:p>
    <w:p w:rsidR="00A45577" w:rsidRDefault="00A45577">
      <w:pPr>
        <w:spacing w:line="37" w:lineRule="exact"/>
        <w:rPr>
          <w:rFonts w:ascii="Symbol" w:eastAsia="Symbol" w:hAnsi="Symbol" w:cs="Symbol"/>
        </w:rPr>
      </w:pPr>
    </w:p>
    <w:p w:rsidR="00A45577" w:rsidRDefault="002E5A76">
      <w:pPr>
        <w:numPr>
          <w:ilvl w:val="0"/>
          <w:numId w:val="44"/>
        </w:numPr>
        <w:tabs>
          <w:tab w:val="left" w:pos="540"/>
        </w:tabs>
        <w:ind w:left="540" w:hanging="278"/>
        <w:rPr>
          <w:rFonts w:ascii="Symbol" w:eastAsia="Symbol" w:hAnsi="Symbol" w:cs="Symbol"/>
        </w:rPr>
      </w:pPr>
      <w:r>
        <w:rPr>
          <w:rFonts w:ascii="Cambria" w:eastAsia="Cambria" w:hAnsi="Cambria" w:cs="Cambria"/>
        </w:rPr>
        <w:t>организовать сбор дождевой воды и использование ее для полива на личных подворьях;</w:t>
      </w:r>
    </w:p>
    <w:p w:rsidR="00A45577" w:rsidRDefault="00A45577">
      <w:pPr>
        <w:spacing w:line="39" w:lineRule="exact"/>
        <w:rPr>
          <w:rFonts w:ascii="Symbol" w:eastAsia="Symbol" w:hAnsi="Symbol" w:cs="Symbol"/>
        </w:rPr>
      </w:pPr>
    </w:p>
    <w:p w:rsidR="00A45577" w:rsidRDefault="002E5A76">
      <w:pPr>
        <w:numPr>
          <w:ilvl w:val="0"/>
          <w:numId w:val="44"/>
        </w:numPr>
        <w:tabs>
          <w:tab w:val="left" w:pos="540"/>
        </w:tabs>
        <w:ind w:left="540" w:hanging="278"/>
        <w:rPr>
          <w:rFonts w:ascii="Symbol" w:eastAsia="Symbol" w:hAnsi="Symbol" w:cs="Symbol"/>
        </w:rPr>
      </w:pPr>
      <w:r>
        <w:rPr>
          <w:rFonts w:ascii="Cambria" w:eastAsia="Cambria" w:hAnsi="Cambria" w:cs="Cambria"/>
        </w:rPr>
        <w:t>внедрить локальные системы компостирования органических отходов;</w:t>
      </w:r>
    </w:p>
    <w:p w:rsidR="00A45577" w:rsidRDefault="00A45577">
      <w:pPr>
        <w:spacing w:line="51" w:lineRule="exact"/>
        <w:rPr>
          <w:rFonts w:ascii="Symbol" w:eastAsia="Symbol" w:hAnsi="Symbol" w:cs="Symbol"/>
        </w:rPr>
      </w:pPr>
    </w:p>
    <w:p w:rsidR="00A45577" w:rsidRDefault="002E5A76">
      <w:pPr>
        <w:numPr>
          <w:ilvl w:val="0"/>
          <w:numId w:val="44"/>
        </w:numPr>
        <w:tabs>
          <w:tab w:val="left" w:pos="540"/>
        </w:tabs>
        <w:spacing w:line="269" w:lineRule="auto"/>
        <w:ind w:left="540" w:hanging="278"/>
        <w:jc w:val="both"/>
        <w:rPr>
          <w:rFonts w:ascii="Symbol" w:eastAsia="Symbol" w:hAnsi="Symbol" w:cs="Symbol"/>
        </w:rPr>
      </w:pPr>
      <w:r>
        <w:rPr>
          <w:rFonts w:ascii="Cambria" w:eastAsia="Cambria" w:hAnsi="Cambria" w:cs="Cambria"/>
        </w:rPr>
        <w:t>привлечение детей и сезонных отдыхающих к освоению новой культуры садоводства, огородничества, содержания домашней птицы и животных, а также возрождению традиций.</w:t>
      </w:r>
    </w:p>
    <w:p w:rsidR="00A45577" w:rsidRDefault="00A45577">
      <w:pPr>
        <w:spacing w:line="305" w:lineRule="exact"/>
        <w:rPr>
          <w:sz w:val="20"/>
          <w:szCs w:val="20"/>
        </w:rPr>
      </w:pPr>
    </w:p>
    <w:p w:rsidR="00A45577" w:rsidRDefault="002E5A76">
      <w:pPr>
        <w:ind w:left="2760"/>
        <w:rPr>
          <w:sz w:val="20"/>
          <w:szCs w:val="20"/>
        </w:rPr>
      </w:pPr>
      <w:r>
        <w:rPr>
          <w:rFonts w:ascii="Cambria" w:eastAsia="Cambria" w:hAnsi="Cambria" w:cs="Cambria"/>
          <w:b/>
          <w:bCs/>
        </w:rPr>
        <w:t>Направление 3.</w:t>
      </w:r>
    </w:p>
    <w:p w:rsidR="00A45577" w:rsidRDefault="002E5A76">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161925</wp:posOffset>
            </wp:positionH>
            <wp:positionV relativeFrom="paragraph">
              <wp:posOffset>-160020</wp:posOffset>
            </wp:positionV>
            <wp:extent cx="1473200" cy="14395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blip>
                    <a:srcRect/>
                    <a:stretch>
                      <a:fillRect/>
                    </a:stretch>
                  </pic:blipFill>
                  <pic:spPr bwMode="auto">
                    <a:xfrm>
                      <a:off x="0" y="0"/>
                      <a:ext cx="1473200" cy="1439545"/>
                    </a:xfrm>
                    <a:prstGeom prst="rect">
                      <a:avLst/>
                    </a:prstGeom>
                    <a:noFill/>
                  </pic:spPr>
                </pic:pic>
              </a:graphicData>
            </a:graphic>
          </wp:anchor>
        </w:drawing>
      </w:r>
    </w:p>
    <w:p w:rsidR="00A45577" w:rsidRDefault="00A45577">
      <w:pPr>
        <w:spacing w:line="20" w:lineRule="exact"/>
        <w:rPr>
          <w:sz w:val="20"/>
          <w:szCs w:val="20"/>
        </w:rPr>
      </w:pPr>
    </w:p>
    <w:p w:rsidR="00A45577" w:rsidRDefault="002E5A76">
      <w:pPr>
        <w:ind w:left="2760"/>
        <w:rPr>
          <w:sz w:val="20"/>
          <w:szCs w:val="20"/>
        </w:rPr>
      </w:pPr>
      <w:r>
        <w:rPr>
          <w:rFonts w:ascii="Cambria" w:eastAsia="Cambria" w:hAnsi="Cambria" w:cs="Cambria"/>
        </w:rPr>
        <w:t>УЛУЧШЕНИЕ ЭКОЛОГИЧЕСКИХ СТАНДАРТОВ ГОРОДСКОЙ СРЕДЫ</w:t>
      </w:r>
    </w:p>
    <w:p w:rsidR="00A45577" w:rsidRDefault="00A45577">
      <w:pPr>
        <w:spacing w:line="37" w:lineRule="exact"/>
        <w:rPr>
          <w:sz w:val="20"/>
          <w:szCs w:val="20"/>
        </w:rPr>
      </w:pPr>
    </w:p>
    <w:p w:rsidR="00A45577" w:rsidRDefault="002E5A76">
      <w:pPr>
        <w:numPr>
          <w:ilvl w:val="0"/>
          <w:numId w:val="45"/>
        </w:numPr>
        <w:tabs>
          <w:tab w:val="left" w:pos="3320"/>
        </w:tabs>
        <w:ind w:left="3320" w:hanging="564"/>
        <w:rPr>
          <w:rFonts w:ascii="Symbol" w:eastAsia="Symbol" w:hAnsi="Symbol" w:cs="Symbol"/>
        </w:rPr>
      </w:pPr>
      <w:r>
        <w:rPr>
          <w:rFonts w:ascii="Cambria" w:eastAsia="Cambria" w:hAnsi="Cambria" w:cs="Cambria"/>
        </w:rPr>
        <w:t>доведение качества воды до нормативного уровня;</w:t>
      </w:r>
    </w:p>
    <w:p w:rsidR="00A45577" w:rsidRDefault="00A45577">
      <w:pPr>
        <w:spacing w:line="51" w:lineRule="exact"/>
        <w:rPr>
          <w:rFonts w:ascii="Symbol" w:eastAsia="Symbol" w:hAnsi="Symbol" w:cs="Symbol"/>
        </w:rPr>
      </w:pPr>
    </w:p>
    <w:p w:rsidR="00A45577" w:rsidRDefault="002E5A76">
      <w:pPr>
        <w:numPr>
          <w:ilvl w:val="0"/>
          <w:numId w:val="45"/>
        </w:numPr>
        <w:tabs>
          <w:tab w:val="left" w:pos="3326"/>
        </w:tabs>
        <w:spacing w:line="269" w:lineRule="auto"/>
        <w:ind w:left="2760" w:hanging="4"/>
        <w:jc w:val="both"/>
        <w:rPr>
          <w:rFonts w:ascii="Symbol" w:eastAsia="Symbol" w:hAnsi="Symbol" w:cs="Symbol"/>
        </w:rPr>
      </w:pPr>
      <w:r>
        <w:rPr>
          <w:rFonts w:ascii="Cambria" w:eastAsia="Cambria" w:hAnsi="Cambria" w:cs="Cambria"/>
        </w:rPr>
        <w:t>сокращение количества поездок на автомобильном транспорте, использующем углеродное топливо за счет рациональной логистики коммунального транспорта;</w:t>
      </w:r>
    </w:p>
    <w:p w:rsidR="00A45577" w:rsidRDefault="00A45577">
      <w:pPr>
        <w:spacing w:line="22" w:lineRule="exact"/>
        <w:rPr>
          <w:rFonts w:ascii="Symbol" w:eastAsia="Symbol" w:hAnsi="Symbol" w:cs="Symbol"/>
        </w:rPr>
      </w:pPr>
    </w:p>
    <w:p w:rsidR="00A45577" w:rsidRDefault="002E5A76">
      <w:pPr>
        <w:numPr>
          <w:ilvl w:val="0"/>
          <w:numId w:val="45"/>
        </w:numPr>
        <w:tabs>
          <w:tab w:val="left" w:pos="3326"/>
        </w:tabs>
        <w:spacing w:line="263" w:lineRule="auto"/>
        <w:ind w:left="2760" w:hanging="4"/>
        <w:jc w:val="both"/>
        <w:rPr>
          <w:rFonts w:ascii="Symbol" w:eastAsia="Symbol" w:hAnsi="Symbol" w:cs="Symbol"/>
        </w:rPr>
      </w:pPr>
      <w:r>
        <w:rPr>
          <w:rFonts w:ascii="Cambria" w:eastAsia="Cambria" w:hAnsi="Cambria" w:cs="Cambria"/>
        </w:rPr>
        <w:t>создание системы управления ливневыми стоками за счет устройства каскада систем дождевых прудов (свалов) в профиле</w:t>
      </w:r>
    </w:p>
    <w:p w:rsidR="00A45577" w:rsidRDefault="00A45577">
      <w:pPr>
        <w:spacing w:line="14" w:lineRule="exact"/>
        <w:rPr>
          <w:sz w:val="20"/>
          <w:szCs w:val="20"/>
        </w:rPr>
      </w:pPr>
    </w:p>
    <w:p w:rsidR="00A45577" w:rsidRDefault="002E5A76">
      <w:pPr>
        <w:ind w:left="540"/>
        <w:rPr>
          <w:sz w:val="20"/>
          <w:szCs w:val="20"/>
        </w:rPr>
      </w:pPr>
      <w:r>
        <w:rPr>
          <w:rFonts w:ascii="Cambria" w:eastAsia="Cambria" w:hAnsi="Cambria" w:cs="Cambria"/>
        </w:rPr>
        <w:t>улиц и в понижениях рельефа с частичной биологической очисткой воды;</w:t>
      </w:r>
    </w:p>
    <w:p w:rsidR="00A45577" w:rsidRDefault="00A45577">
      <w:pPr>
        <w:spacing w:line="52" w:lineRule="exact"/>
        <w:rPr>
          <w:sz w:val="20"/>
          <w:szCs w:val="20"/>
        </w:rPr>
      </w:pPr>
    </w:p>
    <w:p w:rsidR="00A45577" w:rsidRDefault="002E5A76">
      <w:pPr>
        <w:numPr>
          <w:ilvl w:val="0"/>
          <w:numId w:val="46"/>
        </w:numPr>
        <w:tabs>
          <w:tab w:val="left" w:pos="540"/>
        </w:tabs>
        <w:spacing w:line="263" w:lineRule="auto"/>
        <w:ind w:left="540" w:hanging="278"/>
        <w:rPr>
          <w:rFonts w:ascii="Symbol" w:eastAsia="Symbol" w:hAnsi="Symbol" w:cs="Symbol"/>
        </w:rPr>
      </w:pPr>
      <w:r>
        <w:rPr>
          <w:rFonts w:ascii="Cambria" w:eastAsia="Cambria" w:hAnsi="Cambria" w:cs="Cambria"/>
        </w:rPr>
        <w:t>введение стандартизированных требований к объему потребляемых ресурсов (воды и энергии), а также к объему сбрасываемых ливневых стоков с участка;</w:t>
      </w:r>
    </w:p>
    <w:p w:rsidR="00A45577" w:rsidRDefault="00A45577">
      <w:pPr>
        <w:sectPr w:rsidR="00A45577">
          <w:pgSz w:w="11900" w:h="16838"/>
          <w:pgMar w:top="1146" w:right="846" w:bottom="1040" w:left="1440" w:header="0" w:footer="0" w:gutter="0"/>
          <w:cols w:space="720" w:equalWidth="0">
            <w:col w:w="9620"/>
          </w:cols>
        </w:sectPr>
      </w:pPr>
    </w:p>
    <w:p w:rsidR="00A45577" w:rsidRDefault="002E5A76">
      <w:pPr>
        <w:numPr>
          <w:ilvl w:val="0"/>
          <w:numId w:val="47"/>
        </w:numPr>
        <w:tabs>
          <w:tab w:val="left" w:pos="540"/>
        </w:tabs>
        <w:spacing w:line="265" w:lineRule="auto"/>
        <w:ind w:left="540" w:hanging="278"/>
        <w:rPr>
          <w:rFonts w:ascii="Symbol" w:eastAsia="Symbol" w:hAnsi="Symbol" w:cs="Symbol"/>
        </w:rPr>
      </w:pPr>
      <w:r>
        <w:rPr>
          <w:rFonts w:ascii="Cambria" w:eastAsia="Cambria" w:hAnsi="Cambria" w:cs="Cambria"/>
        </w:rPr>
        <w:lastRenderedPageBreak/>
        <w:t>освоение принципов пассивного солнечного дизайна при выдаче заданий на проектирование зданий и сооружений;</w:t>
      </w:r>
    </w:p>
    <w:p w:rsidR="00A45577" w:rsidRDefault="00A45577">
      <w:pPr>
        <w:spacing w:line="24" w:lineRule="exact"/>
        <w:rPr>
          <w:rFonts w:ascii="Symbol" w:eastAsia="Symbol" w:hAnsi="Symbol" w:cs="Symbol"/>
        </w:rPr>
      </w:pPr>
    </w:p>
    <w:p w:rsidR="00A45577" w:rsidRDefault="002E5A76">
      <w:pPr>
        <w:numPr>
          <w:ilvl w:val="0"/>
          <w:numId w:val="47"/>
        </w:numPr>
        <w:tabs>
          <w:tab w:val="left" w:pos="540"/>
        </w:tabs>
        <w:spacing w:line="263" w:lineRule="auto"/>
        <w:ind w:left="540" w:hanging="278"/>
        <w:rPr>
          <w:rFonts w:ascii="Symbol" w:eastAsia="Symbol" w:hAnsi="Symbol" w:cs="Symbol"/>
        </w:rPr>
      </w:pPr>
      <w:r>
        <w:rPr>
          <w:rFonts w:ascii="Cambria" w:eastAsia="Cambria" w:hAnsi="Cambria" w:cs="Cambria"/>
        </w:rPr>
        <w:t>увеличение доли местных материалов при реконструкции и новом строительстве (кирпич, незрелая древесина, тростник, камень, глина), мощении;</w:t>
      </w:r>
    </w:p>
    <w:p w:rsidR="00A45577" w:rsidRDefault="00A45577">
      <w:pPr>
        <w:spacing w:line="26" w:lineRule="exact"/>
        <w:rPr>
          <w:rFonts w:ascii="Symbol" w:eastAsia="Symbol" w:hAnsi="Symbol" w:cs="Symbol"/>
        </w:rPr>
      </w:pPr>
    </w:p>
    <w:p w:rsidR="00A45577" w:rsidRDefault="002E5A76">
      <w:pPr>
        <w:numPr>
          <w:ilvl w:val="0"/>
          <w:numId w:val="47"/>
        </w:numPr>
        <w:tabs>
          <w:tab w:val="left" w:pos="540"/>
        </w:tabs>
        <w:spacing w:line="265" w:lineRule="auto"/>
        <w:ind w:left="540" w:hanging="278"/>
        <w:rPr>
          <w:rFonts w:ascii="Symbol" w:eastAsia="Symbol" w:hAnsi="Symbol" w:cs="Symbol"/>
        </w:rPr>
      </w:pPr>
      <w:r>
        <w:rPr>
          <w:rFonts w:ascii="Cambria" w:eastAsia="Cambria" w:hAnsi="Cambria" w:cs="Cambria"/>
        </w:rPr>
        <w:t>уменьшение площади территорий со сплошным мощением, замена плитки и асфальта на более экологические покрытия;</w:t>
      </w:r>
    </w:p>
    <w:p w:rsidR="00A45577" w:rsidRDefault="00A45577">
      <w:pPr>
        <w:spacing w:line="21" w:lineRule="exact"/>
        <w:rPr>
          <w:rFonts w:ascii="Symbol" w:eastAsia="Symbol" w:hAnsi="Symbol" w:cs="Symbol"/>
        </w:rPr>
      </w:pPr>
    </w:p>
    <w:p w:rsidR="00A45577" w:rsidRDefault="002E5A76">
      <w:pPr>
        <w:numPr>
          <w:ilvl w:val="0"/>
          <w:numId w:val="47"/>
        </w:numPr>
        <w:tabs>
          <w:tab w:val="left" w:pos="540"/>
        </w:tabs>
        <w:spacing w:line="265" w:lineRule="auto"/>
        <w:ind w:left="540" w:hanging="278"/>
        <w:rPr>
          <w:rFonts w:ascii="Symbol" w:eastAsia="Symbol" w:hAnsi="Symbol" w:cs="Symbol"/>
        </w:rPr>
      </w:pPr>
      <w:r>
        <w:rPr>
          <w:rFonts w:ascii="Cambria" w:eastAsia="Cambria" w:hAnsi="Cambria" w:cs="Cambria"/>
        </w:rPr>
        <w:t>снижение «углеродного следа» от массовых мероприятий (фестивалей, спортивных соревнований и т.п.).</w:t>
      </w:r>
    </w:p>
    <w:p w:rsidR="00A45577" w:rsidRDefault="00A45577">
      <w:pPr>
        <w:sectPr w:rsidR="00A45577">
          <w:pgSz w:w="11900" w:h="16838"/>
          <w:pgMar w:top="1146" w:right="846" w:bottom="1440" w:left="1440" w:header="0" w:footer="0" w:gutter="0"/>
          <w:cols w:space="720" w:equalWidth="0">
            <w:col w:w="9620"/>
          </w:cols>
        </w:sectPr>
      </w:pPr>
    </w:p>
    <w:p w:rsidR="00A45577" w:rsidRDefault="002E5A76">
      <w:pPr>
        <w:spacing w:line="277" w:lineRule="auto"/>
        <w:ind w:left="260"/>
        <w:jc w:val="both"/>
        <w:rPr>
          <w:sz w:val="20"/>
          <w:szCs w:val="20"/>
        </w:rPr>
      </w:pPr>
      <w:r>
        <w:rPr>
          <w:rFonts w:ascii="Cambria" w:eastAsia="Cambria" w:hAnsi="Cambria" w:cs="Cambria"/>
          <w:color w:val="808080"/>
          <w:sz w:val="28"/>
          <w:szCs w:val="28"/>
        </w:rPr>
        <w:lastRenderedPageBreak/>
        <w:t>3.2. Комплекс действий (мероприятий) по реализации приоритетов городского развития</w:t>
      </w:r>
    </w:p>
    <w:p w:rsidR="00A45577" w:rsidRDefault="002E5A76">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147955</wp:posOffset>
            </wp:positionH>
            <wp:positionV relativeFrom="paragraph">
              <wp:posOffset>13335</wp:posOffset>
            </wp:positionV>
            <wp:extent cx="5977890" cy="88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blip>
                    <a:srcRect/>
                    <a:stretch>
                      <a:fillRect/>
                    </a:stretch>
                  </pic:blipFill>
                  <pic:spPr bwMode="auto">
                    <a:xfrm>
                      <a:off x="0" y="0"/>
                      <a:ext cx="5977890" cy="8890"/>
                    </a:xfrm>
                    <a:prstGeom prst="rect">
                      <a:avLst/>
                    </a:prstGeom>
                    <a:noFill/>
                  </pic:spPr>
                </pic:pic>
              </a:graphicData>
            </a:graphic>
          </wp:anchor>
        </w:drawing>
      </w:r>
    </w:p>
    <w:p w:rsidR="00A45577" w:rsidRDefault="00A45577">
      <w:pPr>
        <w:spacing w:line="312" w:lineRule="exact"/>
        <w:rPr>
          <w:sz w:val="20"/>
          <w:szCs w:val="20"/>
        </w:rPr>
      </w:pPr>
    </w:p>
    <w:p w:rsidR="00A45577" w:rsidRDefault="002E5A76">
      <w:pPr>
        <w:spacing w:line="276" w:lineRule="auto"/>
        <w:ind w:left="260" w:firstLine="566"/>
        <w:jc w:val="both"/>
        <w:rPr>
          <w:sz w:val="20"/>
          <w:szCs w:val="20"/>
        </w:rPr>
      </w:pPr>
      <w:r>
        <w:rPr>
          <w:rFonts w:ascii="Cambria" w:eastAsia="Cambria" w:hAnsi="Cambria" w:cs="Cambria"/>
        </w:rPr>
        <w:t>По результатам общественного обсуждения главным приоритетом для жителей Городка является повышение качества жизни: 62% опрошенных высказались за необходимость модернизации транспортно-дорожной инфраструктуры и систем уличного освещения, водоснабжения и водоотведения, а также повышение качества транспортного обслуживания и энергоэффективности имеющихся и строящихся объектов. Немаловажным для жителей города является и вопрос по обеспечению экологического благополучия и благоустройства города. 57% из числа анкетированных считают необходимым формирование комфортной среды проживания для всех поколений посредством развития объектов коммерческо-деловой сферы (магазины, круглосуточная аптека, мелкорозничная торговля в районе пляжей, детское кафе и др. объекты питания, автомойка, химчистка, прачечная) и комплексной реконструкции жилых районов с размещением объектов обслуживания в «шаговой» доступности. И 51% опрошенных считают, что Городок – это город спорта, отдыха и туризма и потому необходимо создание комплексной спортивной площадки и туристического комплекса в Воробьевых горах; развитие велосипедного спорта</w:t>
      </w:r>
    </w:p>
    <w:p w:rsidR="00A45577" w:rsidRDefault="002E5A76">
      <w:pPr>
        <w:numPr>
          <w:ilvl w:val="0"/>
          <w:numId w:val="48"/>
        </w:numPr>
        <w:tabs>
          <w:tab w:val="left" w:pos="488"/>
        </w:tabs>
        <w:spacing w:line="276" w:lineRule="auto"/>
        <w:ind w:left="260" w:firstLine="2"/>
        <w:jc w:val="both"/>
        <w:rPr>
          <w:rFonts w:ascii="Cambria" w:eastAsia="Cambria" w:hAnsi="Cambria" w:cs="Cambria"/>
        </w:rPr>
      </w:pPr>
      <w:r>
        <w:rPr>
          <w:rFonts w:ascii="Cambria" w:eastAsia="Cambria" w:hAnsi="Cambria" w:cs="Cambria"/>
        </w:rPr>
        <w:t>туризма; развитие кулинарно-познавательного гастрономического туризма (фестивали «Мара гурмана», «Лесной дар», «Грибная/ягодная/чайная кухня», кафе на Бас-острове, бренд «Ягодка моя» и «Тарас на Парнасе»); возрождение традиций «белорусского севера» (этнокультурный и образовательно-просветительный центр «Бас-остров», музей ажурного ткачества, валунов, мастерские народных ремесел, лаборатория городокского дизайна); культурно-досуговые мероприятия в центре «Бас-остров» (концерты, резиденция Снегурочки, контактный зоопарк, канатная дорога, корпоративные и частные мероприятия в урочище Воробьевы горы); раскрытие потенциала зон отдыха у воды (пляжная зона, лодочная станция с прокатом катамаранов и лодок, прокат рыбацкого и туристического инвентаря, аттракционы).</w:t>
      </w:r>
    </w:p>
    <w:p w:rsidR="00A45577" w:rsidRDefault="002E5A76">
      <w:pPr>
        <w:spacing w:line="275" w:lineRule="auto"/>
        <w:ind w:left="260" w:firstLine="566"/>
        <w:jc w:val="both"/>
        <w:rPr>
          <w:rFonts w:ascii="Cambria" w:eastAsia="Cambria" w:hAnsi="Cambria" w:cs="Cambria"/>
        </w:rPr>
      </w:pPr>
      <w:r>
        <w:rPr>
          <w:rFonts w:ascii="Cambria" w:eastAsia="Cambria" w:hAnsi="Cambria" w:cs="Cambria"/>
        </w:rPr>
        <w:t xml:space="preserve">Для того, чтобы документ стратегии пространственного развития работал, необходимо осуществление множества мер в разных масштабах, но согласованных и связанных между собой общей стратегией развития. ПЗГ не только регулирует, </w:t>
      </w:r>
      <w:r>
        <w:rPr>
          <w:rFonts w:ascii="Cambria" w:eastAsia="Cambria" w:hAnsi="Cambria" w:cs="Cambria"/>
          <w:i/>
          <w:iCs/>
        </w:rPr>
        <w:t>что</w:t>
      </w:r>
      <w:r>
        <w:rPr>
          <w:rFonts w:ascii="Cambria" w:eastAsia="Cambria" w:hAnsi="Cambria" w:cs="Cambria"/>
        </w:rPr>
        <w:t xml:space="preserve"> нужно произвести на конкретной территории, но и дает четкую инструкцию </w:t>
      </w:r>
      <w:r>
        <w:rPr>
          <w:rFonts w:ascii="Cambria" w:eastAsia="Cambria" w:hAnsi="Cambria" w:cs="Cambria"/>
          <w:i/>
          <w:iCs/>
        </w:rPr>
        <w:t>как</w:t>
      </w:r>
      <w:r>
        <w:rPr>
          <w:rFonts w:ascii="Cambria" w:eastAsia="Cambria" w:hAnsi="Cambria" w:cs="Cambria"/>
        </w:rPr>
        <w:t xml:space="preserve"> именно это сделать, выделяет важные или срочные проекты для достижения поставленной цели. В ПЗГ обозначены ответственные исполнители и сроки реализации, показаны возможные мероприятия и городские проекты, источники финансирования (Приложение 5).</w:t>
      </w:r>
    </w:p>
    <w:p w:rsidR="00A45577" w:rsidRDefault="00A45577">
      <w:pPr>
        <w:spacing w:line="7" w:lineRule="exact"/>
        <w:rPr>
          <w:rFonts w:ascii="Cambria" w:eastAsia="Cambria" w:hAnsi="Cambria" w:cs="Cambria"/>
        </w:rPr>
      </w:pPr>
    </w:p>
    <w:p w:rsidR="00A45577" w:rsidRDefault="002E5A76">
      <w:pPr>
        <w:spacing w:line="276" w:lineRule="auto"/>
        <w:ind w:left="260" w:firstLine="566"/>
        <w:jc w:val="both"/>
        <w:rPr>
          <w:rFonts w:ascii="Cambria" w:eastAsia="Cambria" w:hAnsi="Cambria" w:cs="Cambria"/>
        </w:rPr>
      </w:pPr>
      <w:r>
        <w:rPr>
          <w:rFonts w:ascii="Cambria" w:eastAsia="Cambria" w:hAnsi="Cambria" w:cs="Cambria"/>
        </w:rPr>
        <w:t>Далее приводятся приоритетные мероприятия и городские программы ПЗГ Городка с указанием системы индикаторов, рекомендуемых для мониторинга прогресса в реализации ПЗГ и измеримой фиксации результатов запланированных действий по продвижению к состоянию устойчивого, низкоуглеродного и адаптированного к изменениям климата города. Использование системы индикаторов также обеспечивает участие жителей и представителей бизнеса в процессе мониторинга действий. Поэтому важно регулярно отслеживать, как изменения городской среды воспринимаются городским сообществом.</w:t>
      </w:r>
    </w:p>
    <w:p w:rsidR="00A45577" w:rsidRDefault="00A45577">
      <w:pPr>
        <w:sectPr w:rsidR="00A45577">
          <w:pgSz w:w="11900" w:h="16838"/>
          <w:pgMar w:top="1132" w:right="846" w:bottom="1440" w:left="1440" w:header="0" w:footer="0" w:gutter="0"/>
          <w:cols w:space="720" w:equalWidth="0">
            <w:col w:w="9620"/>
          </w:cols>
        </w:sectPr>
      </w:pPr>
    </w:p>
    <w:p w:rsidR="00A45577" w:rsidRDefault="00A45577">
      <w:pPr>
        <w:spacing w:line="26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8520"/>
        <w:gridCol w:w="920"/>
        <w:gridCol w:w="3300"/>
        <w:gridCol w:w="1860"/>
        <w:gridCol w:w="20"/>
      </w:tblGrid>
      <w:tr w:rsidR="00A45577">
        <w:trPr>
          <w:trHeight w:val="329"/>
        </w:trPr>
        <w:tc>
          <w:tcPr>
            <w:tcW w:w="8520" w:type="dxa"/>
            <w:vAlign w:val="bottom"/>
          </w:tcPr>
          <w:p w:rsidR="00A45577" w:rsidRDefault="002E5A76">
            <w:pPr>
              <w:ind w:right="6340"/>
              <w:jc w:val="right"/>
              <w:rPr>
                <w:sz w:val="20"/>
                <w:szCs w:val="20"/>
              </w:rPr>
            </w:pPr>
            <w:r>
              <w:rPr>
                <w:rFonts w:ascii="Cambria" w:eastAsia="Cambria" w:hAnsi="Cambria" w:cs="Cambria"/>
                <w:sz w:val="28"/>
                <w:szCs w:val="28"/>
              </w:rPr>
              <w:t>ПРИЛОЖЕНИЯ</w:t>
            </w:r>
          </w:p>
        </w:tc>
        <w:tc>
          <w:tcPr>
            <w:tcW w:w="920" w:type="dxa"/>
            <w:vAlign w:val="bottom"/>
          </w:tcPr>
          <w:p w:rsidR="00A45577" w:rsidRDefault="00A45577">
            <w:pPr>
              <w:rPr>
                <w:sz w:val="24"/>
                <w:szCs w:val="24"/>
              </w:rPr>
            </w:pPr>
          </w:p>
        </w:tc>
        <w:tc>
          <w:tcPr>
            <w:tcW w:w="3300" w:type="dxa"/>
            <w:vAlign w:val="bottom"/>
          </w:tcPr>
          <w:p w:rsidR="00A45577" w:rsidRDefault="00A45577">
            <w:pPr>
              <w:rPr>
                <w:sz w:val="24"/>
                <w:szCs w:val="24"/>
              </w:rPr>
            </w:pPr>
          </w:p>
        </w:tc>
        <w:tc>
          <w:tcPr>
            <w:tcW w:w="1860" w:type="dxa"/>
            <w:vAlign w:val="bottom"/>
          </w:tcPr>
          <w:p w:rsidR="00A45577" w:rsidRDefault="00A45577">
            <w:pPr>
              <w:rPr>
                <w:sz w:val="24"/>
                <w:szCs w:val="24"/>
              </w:rPr>
            </w:pPr>
          </w:p>
        </w:tc>
        <w:tc>
          <w:tcPr>
            <w:tcW w:w="0" w:type="dxa"/>
            <w:vAlign w:val="bottom"/>
          </w:tcPr>
          <w:p w:rsidR="00A45577" w:rsidRDefault="00A45577">
            <w:pPr>
              <w:rPr>
                <w:sz w:val="1"/>
                <w:szCs w:val="1"/>
              </w:rPr>
            </w:pPr>
          </w:p>
        </w:tc>
      </w:tr>
      <w:tr w:rsidR="00A45577">
        <w:trPr>
          <w:trHeight w:val="48"/>
        </w:trPr>
        <w:tc>
          <w:tcPr>
            <w:tcW w:w="8520" w:type="dxa"/>
            <w:tcBorders>
              <w:bottom w:val="single" w:sz="8" w:space="0" w:color="4F81BD"/>
            </w:tcBorders>
            <w:vAlign w:val="bottom"/>
          </w:tcPr>
          <w:p w:rsidR="00A45577" w:rsidRDefault="00A45577">
            <w:pPr>
              <w:rPr>
                <w:sz w:val="4"/>
                <w:szCs w:val="4"/>
              </w:rPr>
            </w:pPr>
          </w:p>
        </w:tc>
        <w:tc>
          <w:tcPr>
            <w:tcW w:w="920" w:type="dxa"/>
            <w:tcBorders>
              <w:bottom w:val="single" w:sz="8" w:space="0" w:color="4F81BD"/>
            </w:tcBorders>
            <w:vAlign w:val="bottom"/>
          </w:tcPr>
          <w:p w:rsidR="00A45577" w:rsidRDefault="00A45577">
            <w:pPr>
              <w:rPr>
                <w:sz w:val="4"/>
                <w:szCs w:val="4"/>
              </w:rPr>
            </w:pPr>
          </w:p>
        </w:tc>
        <w:tc>
          <w:tcPr>
            <w:tcW w:w="3300" w:type="dxa"/>
            <w:tcBorders>
              <w:bottom w:val="single" w:sz="8" w:space="0" w:color="4F81BD"/>
            </w:tcBorders>
            <w:vAlign w:val="bottom"/>
          </w:tcPr>
          <w:p w:rsidR="00A45577" w:rsidRDefault="00A45577">
            <w:pPr>
              <w:rPr>
                <w:sz w:val="4"/>
                <w:szCs w:val="4"/>
              </w:rPr>
            </w:pPr>
          </w:p>
        </w:tc>
        <w:tc>
          <w:tcPr>
            <w:tcW w:w="1860" w:type="dxa"/>
            <w:tcBorders>
              <w:bottom w:val="single" w:sz="8" w:space="0" w:color="4F81BD"/>
            </w:tcBorders>
            <w:vAlign w:val="bottom"/>
          </w:tcPr>
          <w:p w:rsidR="00A45577" w:rsidRDefault="00A45577">
            <w:pPr>
              <w:rPr>
                <w:sz w:val="4"/>
                <w:szCs w:val="4"/>
              </w:rPr>
            </w:pPr>
          </w:p>
        </w:tc>
        <w:tc>
          <w:tcPr>
            <w:tcW w:w="0" w:type="dxa"/>
            <w:vAlign w:val="bottom"/>
          </w:tcPr>
          <w:p w:rsidR="00A45577" w:rsidRDefault="00A45577">
            <w:pPr>
              <w:rPr>
                <w:sz w:val="1"/>
                <w:szCs w:val="1"/>
              </w:rPr>
            </w:pPr>
          </w:p>
        </w:tc>
      </w:tr>
      <w:tr w:rsidR="00A45577">
        <w:trPr>
          <w:trHeight w:val="362"/>
        </w:trPr>
        <w:tc>
          <w:tcPr>
            <w:tcW w:w="8520" w:type="dxa"/>
            <w:vMerge w:val="restart"/>
            <w:vAlign w:val="bottom"/>
          </w:tcPr>
          <w:p w:rsidR="00A45577" w:rsidRDefault="002E5A76">
            <w:pPr>
              <w:ind w:right="6360"/>
              <w:jc w:val="right"/>
              <w:rPr>
                <w:sz w:val="20"/>
                <w:szCs w:val="20"/>
              </w:rPr>
            </w:pPr>
            <w:r>
              <w:rPr>
                <w:rFonts w:ascii="Cambria" w:eastAsia="Cambria" w:hAnsi="Cambria" w:cs="Cambria"/>
              </w:rPr>
              <w:t>Приложение 1.</w:t>
            </w:r>
          </w:p>
        </w:tc>
        <w:tc>
          <w:tcPr>
            <w:tcW w:w="920" w:type="dxa"/>
            <w:tcBorders>
              <w:bottom w:val="single" w:sz="8" w:space="0" w:color="auto"/>
            </w:tcBorders>
            <w:vAlign w:val="bottom"/>
          </w:tcPr>
          <w:p w:rsidR="00A45577" w:rsidRDefault="00A45577">
            <w:pPr>
              <w:rPr>
                <w:sz w:val="24"/>
                <w:szCs w:val="24"/>
              </w:rPr>
            </w:pPr>
          </w:p>
        </w:tc>
        <w:tc>
          <w:tcPr>
            <w:tcW w:w="3300" w:type="dxa"/>
            <w:tcBorders>
              <w:bottom w:val="single" w:sz="8" w:space="0" w:color="auto"/>
            </w:tcBorders>
            <w:vAlign w:val="bottom"/>
          </w:tcPr>
          <w:p w:rsidR="00A45577" w:rsidRDefault="00A45577">
            <w:pPr>
              <w:rPr>
                <w:sz w:val="24"/>
                <w:szCs w:val="24"/>
              </w:rPr>
            </w:pPr>
          </w:p>
        </w:tc>
        <w:tc>
          <w:tcPr>
            <w:tcW w:w="1860" w:type="dxa"/>
            <w:vAlign w:val="bottom"/>
          </w:tcPr>
          <w:p w:rsidR="00A45577" w:rsidRDefault="00A45577">
            <w:pPr>
              <w:rPr>
                <w:sz w:val="24"/>
                <w:szCs w:val="24"/>
              </w:rPr>
            </w:pPr>
          </w:p>
        </w:tc>
        <w:tc>
          <w:tcPr>
            <w:tcW w:w="0" w:type="dxa"/>
            <w:vAlign w:val="bottom"/>
          </w:tcPr>
          <w:p w:rsidR="00A45577" w:rsidRDefault="00A45577">
            <w:pPr>
              <w:rPr>
                <w:sz w:val="1"/>
                <w:szCs w:val="1"/>
              </w:rPr>
            </w:pPr>
          </w:p>
        </w:tc>
      </w:tr>
      <w:tr w:rsidR="00A45577">
        <w:trPr>
          <w:trHeight w:val="170"/>
        </w:trPr>
        <w:tc>
          <w:tcPr>
            <w:tcW w:w="8520" w:type="dxa"/>
            <w:vMerge/>
            <w:vAlign w:val="bottom"/>
          </w:tcPr>
          <w:p w:rsidR="00A45577" w:rsidRDefault="00A45577">
            <w:pPr>
              <w:rPr>
                <w:sz w:val="14"/>
                <w:szCs w:val="14"/>
              </w:rPr>
            </w:pPr>
          </w:p>
        </w:tc>
        <w:tc>
          <w:tcPr>
            <w:tcW w:w="920" w:type="dxa"/>
            <w:tcBorders>
              <w:left w:val="single" w:sz="8" w:space="0" w:color="auto"/>
              <w:right w:val="single" w:sz="8" w:space="0" w:color="auto"/>
            </w:tcBorders>
            <w:shd w:val="clear" w:color="auto" w:fill="92D050"/>
            <w:vAlign w:val="bottom"/>
          </w:tcPr>
          <w:p w:rsidR="00A45577" w:rsidRDefault="00A45577">
            <w:pPr>
              <w:rPr>
                <w:sz w:val="14"/>
                <w:szCs w:val="14"/>
              </w:rPr>
            </w:pPr>
          </w:p>
        </w:tc>
        <w:tc>
          <w:tcPr>
            <w:tcW w:w="3300" w:type="dxa"/>
            <w:vMerge w:val="restart"/>
            <w:tcBorders>
              <w:right w:val="single" w:sz="8" w:space="0" w:color="auto"/>
            </w:tcBorders>
            <w:vAlign w:val="bottom"/>
          </w:tcPr>
          <w:p w:rsidR="00A45577" w:rsidRDefault="002E5A76">
            <w:pPr>
              <w:spacing w:line="251" w:lineRule="exact"/>
              <w:ind w:left="100"/>
              <w:rPr>
                <w:sz w:val="20"/>
                <w:szCs w:val="20"/>
              </w:rPr>
            </w:pPr>
            <w:r>
              <w:rPr>
                <w:rFonts w:ascii="Cambria" w:eastAsia="Cambria" w:hAnsi="Cambria" w:cs="Cambria"/>
              </w:rPr>
              <w:t>Благополучный уровень</w:t>
            </w:r>
          </w:p>
        </w:tc>
        <w:tc>
          <w:tcPr>
            <w:tcW w:w="1860" w:type="dxa"/>
            <w:vAlign w:val="bottom"/>
          </w:tcPr>
          <w:p w:rsidR="00A45577" w:rsidRDefault="00A45577">
            <w:pPr>
              <w:rPr>
                <w:sz w:val="14"/>
                <w:szCs w:val="14"/>
              </w:rPr>
            </w:pPr>
          </w:p>
        </w:tc>
        <w:tc>
          <w:tcPr>
            <w:tcW w:w="0" w:type="dxa"/>
            <w:vAlign w:val="bottom"/>
          </w:tcPr>
          <w:p w:rsidR="00A45577" w:rsidRDefault="00A45577">
            <w:pPr>
              <w:rPr>
                <w:sz w:val="1"/>
                <w:szCs w:val="1"/>
              </w:rPr>
            </w:pPr>
          </w:p>
        </w:tc>
      </w:tr>
      <w:tr w:rsidR="00A45577">
        <w:trPr>
          <w:trHeight w:val="130"/>
        </w:trPr>
        <w:tc>
          <w:tcPr>
            <w:tcW w:w="8520" w:type="dxa"/>
            <w:vMerge w:val="restart"/>
            <w:vAlign w:val="bottom"/>
          </w:tcPr>
          <w:p w:rsidR="00A45577" w:rsidRDefault="002E5A76">
            <w:pPr>
              <w:ind w:right="140"/>
              <w:jc w:val="right"/>
              <w:rPr>
                <w:sz w:val="20"/>
                <w:szCs w:val="20"/>
              </w:rPr>
            </w:pPr>
            <w:r>
              <w:rPr>
                <w:rFonts w:ascii="Cambria" w:eastAsia="Cambria" w:hAnsi="Cambria" w:cs="Cambria"/>
                <w:b/>
                <w:bCs/>
              </w:rPr>
              <w:t>38 индикаторов эффективности городского развития Профиля Городка</w:t>
            </w:r>
          </w:p>
        </w:tc>
        <w:tc>
          <w:tcPr>
            <w:tcW w:w="920" w:type="dxa"/>
            <w:tcBorders>
              <w:left w:val="single" w:sz="8" w:space="0" w:color="auto"/>
              <w:bottom w:val="single" w:sz="8" w:space="0" w:color="92D050"/>
              <w:right w:val="single" w:sz="8" w:space="0" w:color="auto"/>
            </w:tcBorders>
            <w:shd w:val="clear" w:color="auto" w:fill="92D050"/>
            <w:vAlign w:val="bottom"/>
          </w:tcPr>
          <w:p w:rsidR="00A45577" w:rsidRDefault="00A45577">
            <w:pPr>
              <w:rPr>
                <w:sz w:val="11"/>
                <w:szCs w:val="11"/>
              </w:rPr>
            </w:pPr>
          </w:p>
        </w:tc>
        <w:tc>
          <w:tcPr>
            <w:tcW w:w="3300" w:type="dxa"/>
            <w:vMerge/>
            <w:tcBorders>
              <w:right w:val="single" w:sz="8" w:space="0" w:color="auto"/>
            </w:tcBorders>
            <w:vAlign w:val="bottom"/>
          </w:tcPr>
          <w:p w:rsidR="00A45577" w:rsidRDefault="00A45577">
            <w:pPr>
              <w:rPr>
                <w:sz w:val="11"/>
                <w:szCs w:val="11"/>
              </w:rPr>
            </w:pPr>
          </w:p>
        </w:tc>
        <w:tc>
          <w:tcPr>
            <w:tcW w:w="1860" w:type="dxa"/>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46"/>
        </w:trPr>
        <w:tc>
          <w:tcPr>
            <w:tcW w:w="8520" w:type="dxa"/>
            <w:vMerge/>
            <w:vAlign w:val="bottom"/>
          </w:tcPr>
          <w:p w:rsidR="00A45577" w:rsidRDefault="00A45577">
            <w:pPr>
              <w:rPr>
                <w:sz w:val="12"/>
                <w:szCs w:val="12"/>
              </w:rPr>
            </w:pPr>
          </w:p>
        </w:tc>
        <w:tc>
          <w:tcPr>
            <w:tcW w:w="920" w:type="dxa"/>
            <w:tcBorders>
              <w:top w:val="single" w:sz="8" w:space="0" w:color="auto"/>
              <w:left w:val="single" w:sz="8" w:space="0" w:color="auto"/>
              <w:right w:val="single" w:sz="8" w:space="0" w:color="auto"/>
            </w:tcBorders>
            <w:shd w:val="clear" w:color="auto" w:fill="FFFF00"/>
            <w:vAlign w:val="bottom"/>
          </w:tcPr>
          <w:p w:rsidR="00A45577" w:rsidRDefault="00A45577">
            <w:pPr>
              <w:rPr>
                <w:sz w:val="12"/>
                <w:szCs w:val="12"/>
              </w:rPr>
            </w:pPr>
          </w:p>
        </w:tc>
        <w:tc>
          <w:tcPr>
            <w:tcW w:w="3300" w:type="dxa"/>
            <w:vMerge w:val="restart"/>
            <w:tcBorders>
              <w:top w:val="single" w:sz="8" w:space="0" w:color="auto"/>
              <w:right w:val="single" w:sz="8" w:space="0" w:color="auto"/>
            </w:tcBorders>
            <w:vAlign w:val="bottom"/>
          </w:tcPr>
          <w:p w:rsidR="00A45577" w:rsidRDefault="002E5A76">
            <w:pPr>
              <w:spacing w:line="251" w:lineRule="exact"/>
              <w:ind w:left="100"/>
              <w:rPr>
                <w:sz w:val="20"/>
                <w:szCs w:val="20"/>
              </w:rPr>
            </w:pPr>
            <w:r>
              <w:rPr>
                <w:rFonts w:ascii="Cambria" w:eastAsia="Cambria" w:hAnsi="Cambria" w:cs="Cambria"/>
              </w:rPr>
              <w:t>Средний уровень</w:t>
            </w:r>
          </w:p>
        </w:tc>
        <w:tc>
          <w:tcPr>
            <w:tcW w:w="1860" w:type="dxa"/>
            <w:vAlign w:val="bottom"/>
          </w:tcPr>
          <w:p w:rsidR="00A45577" w:rsidRDefault="00A45577">
            <w:pPr>
              <w:rPr>
                <w:sz w:val="12"/>
                <w:szCs w:val="12"/>
              </w:rPr>
            </w:pPr>
          </w:p>
        </w:tc>
        <w:tc>
          <w:tcPr>
            <w:tcW w:w="0" w:type="dxa"/>
            <w:vAlign w:val="bottom"/>
          </w:tcPr>
          <w:p w:rsidR="00A45577" w:rsidRDefault="00A45577">
            <w:pPr>
              <w:rPr>
                <w:sz w:val="1"/>
                <w:szCs w:val="1"/>
              </w:rPr>
            </w:pPr>
          </w:p>
        </w:tc>
      </w:tr>
      <w:tr w:rsidR="00A45577">
        <w:trPr>
          <w:trHeight w:val="106"/>
        </w:trPr>
        <w:tc>
          <w:tcPr>
            <w:tcW w:w="8520" w:type="dxa"/>
            <w:vAlign w:val="bottom"/>
          </w:tcPr>
          <w:p w:rsidR="00A45577" w:rsidRDefault="00A45577">
            <w:pPr>
              <w:rPr>
                <w:sz w:val="9"/>
                <w:szCs w:val="9"/>
              </w:rPr>
            </w:pPr>
          </w:p>
        </w:tc>
        <w:tc>
          <w:tcPr>
            <w:tcW w:w="920" w:type="dxa"/>
            <w:tcBorders>
              <w:left w:val="single" w:sz="8" w:space="0" w:color="auto"/>
              <w:right w:val="single" w:sz="8" w:space="0" w:color="auto"/>
            </w:tcBorders>
            <w:shd w:val="clear" w:color="auto" w:fill="FFFF00"/>
            <w:vAlign w:val="bottom"/>
          </w:tcPr>
          <w:p w:rsidR="00A45577" w:rsidRDefault="00A45577">
            <w:pPr>
              <w:rPr>
                <w:sz w:val="9"/>
                <w:szCs w:val="9"/>
              </w:rPr>
            </w:pPr>
          </w:p>
        </w:tc>
        <w:tc>
          <w:tcPr>
            <w:tcW w:w="3300" w:type="dxa"/>
            <w:vMerge/>
            <w:tcBorders>
              <w:right w:val="single" w:sz="8" w:space="0" w:color="auto"/>
            </w:tcBorders>
            <w:vAlign w:val="bottom"/>
          </w:tcPr>
          <w:p w:rsidR="00A45577" w:rsidRDefault="00A45577">
            <w:pPr>
              <w:rPr>
                <w:sz w:val="9"/>
                <w:szCs w:val="9"/>
              </w:rPr>
            </w:pPr>
          </w:p>
        </w:tc>
        <w:tc>
          <w:tcPr>
            <w:tcW w:w="1860" w:type="dxa"/>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67"/>
        </w:trPr>
        <w:tc>
          <w:tcPr>
            <w:tcW w:w="8520" w:type="dxa"/>
            <w:vAlign w:val="bottom"/>
          </w:tcPr>
          <w:p w:rsidR="00A45577" w:rsidRDefault="00A45577">
            <w:pPr>
              <w:rPr>
                <w:sz w:val="5"/>
                <w:szCs w:val="5"/>
              </w:rPr>
            </w:pPr>
          </w:p>
        </w:tc>
        <w:tc>
          <w:tcPr>
            <w:tcW w:w="920" w:type="dxa"/>
            <w:tcBorders>
              <w:left w:val="single" w:sz="8" w:space="0" w:color="auto"/>
              <w:bottom w:val="single" w:sz="8" w:space="0" w:color="auto"/>
              <w:right w:val="single" w:sz="8" w:space="0" w:color="auto"/>
            </w:tcBorders>
            <w:shd w:val="clear" w:color="auto" w:fill="FFFF00"/>
            <w:vAlign w:val="bottom"/>
          </w:tcPr>
          <w:p w:rsidR="00A45577" w:rsidRDefault="00A45577">
            <w:pPr>
              <w:rPr>
                <w:sz w:val="5"/>
                <w:szCs w:val="5"/>
              </w:rPr>
            </w:pPr>
          </w:p>
        </w:tc>
        <w:tc>
          <w:tcPr>
            <w:tcW w:w="3300" w:type="dxa"/>
            <w:tcBorders>
              <w:bottom w:val="single" w:sz="8" w:space="0" w:color="auto"/>
              <w:right w:val="single" w:sz="8" w:space="0" w:color="auto"/>
            </w:tcBorders>
            <w:vAlign w:val="bottom"/>
          </w:tcPr>
          <w:p w:rsidR="00A45577" w:rsidRDefault="00A45577">
            <w:pPr>
              <w:rPr>
                <w:sz w:val="5"/>
                <w:szCs w:val="5"/>
              </w:rPr>
            </w:pPr>
          </w:p>
        </w:tc>
        <w:tc>
          <w:tcPr>
            <w:tcW w:w="1860" w:type="dxa"/>
            <w:vAlign w:val="bottom"/>
          </w:tcPr>
          <w:p w:rsidR="00A45577" w:rsidRDefault="00A45577">
            <w:pPr>
              <w:rPr>
                <w:sz w:val="5"/>
                <w:szCs w:val="5"/>
              </w:rPr>
            </w:pPr>
          </w:p>
        </w:tc>
        <w:tc>
          <w:tcPr>
            <w:tcW w:w="0" w:type="dxa"/>
            <w:vAlign w:val="bottom"/>
          </w:tcPr>
          <w:p w:rsidR="00A45577" w:rsidRDefault="00A45577">
            <w:pPr>
              <w:rPr>
                <w:sz w:val="1"/>
                <w:szCs w:val="1"/>
              </w:rPr>
            </w:pPr>
          </w:p>
        </w:tc>
      </w:tr>
      <w:tr w:rsidR="00A45577">
        <w:trPr>
          <w:trHeight w:val="249"/>
        </w:trPr>
        <w:tc>
          <w:tcPr>
            <w:tcW w:w="8520" w:type="dxa"/>
            <w:vAlign w:val="bottom"/>
          </w:tcPr>
          <w:p w:rsidR="00A45577" w:rsidRDefault="00A45577">
            <w:pPr>
              <w:rPr>
                <w:sz w:val="21"/>
                <w:szCs w:val="21"/>
              </w:rPr>
            </w:pPr>
          </w:p>
        </w:tc>
        <w:tc>
          <w:tcPr>
            <w:tcW w:w="920" w:type="dxa"/>
            <w:tcBorders>
              <w:left w:val="single" w:sz="8" w:space="0" w:color="auto"/>
              <w:right w:val="single" w:sz="8" w:space="0" w:color="auto"/>
            </w:tcBorders>
            <w:shd w:val="clear" w:color="auto" w:fill="FF0000"/>
            <w:vAlign w:val="bottom"/>
          </w:tcPr>
          <w:p w:rsidR="00A45577" w:rsidRDefault="00A45577">
            <w:pPr>
              <w:rPr>
                <w:sz w:val="21"/>
                <w:szCs w:val="21"/>
              </w:rPr>
            </w:pPr>
          </w:p>
        </w:tc>
        <w:tc>
          <w:tcPr>
            <w:tcW w:w="3300" w:type="dxa"/>
            <w:tcBorders>
              <w:right w:val="single" w:sz="8" w:space="0" w:color="auto"/>
            </w:tcBorders>
            <w:vAlign w:val="bottom"/>
          </w:tcPr>
          <w:p w:rsidR="00A45577" w:rsidRDefault="002E5A76">
            <w:pPr>
              <w:spacing w:line="249" w:lineRule="exact"/>
              <w:ind w:left="100"/>
              <w:rPr>
                <w:sz w:val="20"/>
                <w:szCs w:val="20"/>
              </w:rPr>
            </w:pPr>
            <w:r>
              <w:rPr>
                <w:rFonts w:ascii="Cambria" w:eastAsia="Cambria" w:hAnsi="Cambria" w:cs="Cambria"/>
              </w:rPr>
              <w:t>Неблагополучный уровень</w:t>
            </w:r>
          </w:p>
        </w:tc>
        <w:tc>
          <w:tcPr>
            <w:tcW w:w="1860" w:type="dxa"/>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70"/>
        </w:trPr>
        <w:tc>
          <w:tcPr>
            <w:tcW w:w="8520" w:type="dxa"/>
            <w:vAlign w:val="bottom"/>
          </w:tcPr>
          <w:p w:rsidR="00A45577" w:rsidRDefault="00A45577">
            <w:pPr>
              <w:rPr>
                <w:sz w:val="6"/>
                <w:szCs w:val="6"/>
              </w:rPr>
            </w:pPr>
          </w:p>
        </w:tc>
        <w:tc>
          <w:tcPr>
            <w:tcW w:w="920" w:type="dxa"/>
            <w:tcBorders>
              <w:left w:val="single" w:sz="8" w:space="0" w:color="auto"/>
              <w:bottom w:val="single" w:sz="8" w:space="0" w:color="auto"/>
              <w:right w:val="single" w:sz="8" w:space="0" w:color="auto"/>
            </w:tcBorders>
            <w:shd w:val="clear" w:color="auto" w:fill="FF0000"/>
            <w:vAlign w:val="bottom"/>
          </w:tcPr>
          <w:p w:rsidR="00A45577" w:rsidRDefault="00A45577">
            <w:pPr>
              <w:rPr>
                <w:sz w:val="6"/>
                <w:szCs w:val="6"/>
              </w:rPr>
            </w:pPr>
          </w:p>
        </w:tc>
        <w:tc>
          <w:tcPr>
            <w:tcW w:w="3300" w:type="dxa"/>
            <w:tcBorders>
              <w:bottom w:val="single" w:sz="8" w:space="0" w:color="auto"/>
              <w:right w:val="single" w:sz="8" w:space="0" w:color="auto"/>
            </w:tcBorders>
            <w:vAlign w:val="bottom"/>
          </w:tcPr>
          <w:p w:rsidR="00A45577" w:rsidRDefault="00A45577">
            <w:pPr>
              <w:rPr>
                <w:sz w:val="6"/>
                <w:szCs w:val="6"/>
              </w:rPr>
            </w:pPr>
          </w:p>
        </w:tc>
        <w:tc>
          <w:tcPr>
            <w:tcW w:w="1860" w:type="dxa"/>
            <w:vAlign w:val="bottom"/>
          </w:tcPr>
          <w:p w:rsidR="00A45577" w:rsidRDefault="00A45577">
            <w:pPr>
              <w:rPr>
                <w:sz w:val="6"/>
                <w:szCs w:val="6"/>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simplePos x="0" y="0"/>
                <wp:positionH relativeFrom="column">
                  <wp:posOffset>5080</wp:posOffset>
                </wp:positionH>
                <wp:positionV relativeFrom="paragraph">
                  <wp:posOffset>135255</wp:posOffset>
                </wp:positionV>
                <wp:extent cx="12700" cy="2286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860"/>
                        </a:xfrm>
                        <a:prstGeom prst="rect">
                          <a:avLst/>
                        </a:prstGeom>
                        <a:solidFill>
                          <a:srgbClr val="000000"/>
                        </a:solidFill>
                      </wps:spPr>
                      <wps:bodyPr/>
                    </wps:wsp>
                  </a:graphicData>
                </a:graphic>
              </wp:anchor>
            </w:drawing>
          </mc:Choice>
          <mc:Fallback>
            <w:pict>
              <v:rect w14:anchorId="1FE71253" id="Shape 57" o:spid="_x0000_s1026" style="position:absolute;margin-left:.4pt;margin-top:10.65pt;width:1pt;height: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column">
                  <wp:posOffset>9248140</wp:posOffset>
                </wp:positionH>
                <wp:positionV relativeFrom="paragraph">
                  <wp:posOffset>135255</wp:posOffset>
                </wp:positionV>
                <wp:extent cx="12065" cy="2286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000000"/>
                        </a:solidFill>
                      </wps:spPr>
                      <wps:bodyPr/>
                    </wps:wsp>
                  </a:graphicData>
                </a:graphic>
              </wp:anchor>
            </w:drawing>
          </mc:Choice>
          <mc:Fallback>
            <w:pict>
              <v:rect w14:anchorId="627EE4A2" id="Shape 58" o:spid="_x0000_s1026" style="position:absolute;margin-left:728.2pt;margin-top:10.65pt;width:.9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" o:allowincell="f" fillcolor="black" stroked="f">
                <v:path arrowok="t"/>
              </v:rect>
            </w:pict>
          </mc:Fallback>
        </mc:AlternateContent>
      </w:r>
    </w:p>
    <w:p w:rsidR="00A45577" w:rsidRDefault="00A45577">
      <w:pPr>
        <w:spacing w:line="1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0"/>
        <w:gridCol w:w="240"/>
        <w:gridCol w:w="300"/>
        <w:gridCol w:w="1420"/>
        <w:gridCol w:w="440"/>
        <w:gridCol w:w="1700"/>
        <w:gridCol w:w="4400"/>
        <w:gridCol w:w="1680"/>
        <w:gridCol w:w="420"/>
        <w:gridCol w:w="400"/>
        <w:gridCol w:w="420"/>
        <w:gridCol w:w="420"/>
        <w:gridCol w:w="380"/>
        <w:gridCol w:w="420"/>
        <w:gridCol w:w="480"/>
        <w:gridCol w:w="240"/>
        <w:gridCol w:w="100"/>
        <w:gridCol w:w="400"/>
        <w:gridCol w:w="400"/>
        <w:gridCol w:w="30"/>
      </w:tblGrid>
      <w:tr w:rsidR="00A45577">
        <w:trPr>
          <w:trHeight w:val="292"/>
        </w:trPr>
        <w:tc>
          <w:tcPr>
            <w:tcW w:w="860" w:type="dxa"/>
            <w:gridSpan w:val="3"/>
            <w:vMerge w:val="restart"/>
            <w:tcBorders>
              <w:top w:val="single" w:sz="8" w:space="0" w:color="auto"/>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Направ</w:t>
            </w:r>
          </w:p>
        </w:tc>
        <w:tc>
          <w:tcPr>
            <w:tcW w:w="142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8"/>
              </w:rPr>
              <w:t>Группа</w:t>
            </w:r>
          </w:p>
        </w:tc>
        <w:tc>
          <w:tcPr>
            <w:tcW w:w="440" w:type="dxa"/>
            <w:tcBorders>
              <w:top w:val="single" w:sz="8" w:space="0" w:color="auto"/>
              <w:right w:val="single" w:sz="8" w:space="0" w:color="auto"/>
            </w:tcBorders>
            <w:vAlign w:val="bottom"/>
          </w:tcPr>
          <w:p w:rsidR="00A45577" w:rsidRDefault="00A45577">
            <w:pPr>
              <w:rPr>
                <w:sz w:val="24"/>
                <w:szCs w:val="24"/>
              </w:rPr>
            </w:pPr>
          </w:p>
        </w:tc>
        <w:tc>
          <w:tcPr>
            <w:tcW w:w="1700" w:type="dxa"/>
            <w:vMerge w:val="restart"/>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Название</w:t>
            </w:r>
          </w:p>
        </w:tc>
        <w:tc>
          <w:tcPr>
            <w:tcW w:w="4400" w:type="dxa"/>
            <w:tcBorders>
              <w:top w:val="single" w:sz="8" w:space="0" w:color="auto"/>
              <w:right w:val="single" w:sz="8" w:space="0" w:color="auto"/>
            </w:tcBorders>
            <w:vAlign w:val="bottom"/>
          </w:tcPr>
          <w:p w:rsidR="00A45577" w:rsidRDefault="00A45577">
            <w:pPr>
              <w:rPr>
                <w:sz w:val="24"/>
                <w:szCs w:val="24"/>
              </w:rPr>
            </w:pPr>
          </w:p>
        </w:tc>
        <w:tc>
          <w:tcPr>
            <w:tcW w:w="1680" w:type="dxa"/>
            <w:vMerge w:val="restart"/>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Источник</w:t>
            </w:r>
          </w:p>
        </w:tc>
        <w:tc>
          <w:tcPr>
            <w:tcW w:w="420" w:type="dxa"/>
            <w:vMerge w:val="restart"/>
            <w:tcBorders>
              <w:top w:val="single" w:sz="8" w:space="0" w:color="auto"/>
              <w:right w:val="single" w:sz="8" w:space="0" w:color="auto"/>
            </w:tcBorders>
            <w:vAlign w:val="bottom"/>
          </w:tcPr>
          <w:p w:rsidR="00A45577" w:rsidRDefault="002E5A76">
            <w:pPr>
              <w:ind w:right="10"/>
              <w:jc w:val="right"/>
              <w:rPr>
                <w:sz w:val="20"/>
                <w:szCs w:val="20"/>
              </w:rPr>
            </w:pPr>
            <w:r>
              <w:rPr>
                <w:rFonts w:ascii="Cambria" w:eastAsia="Cambria" w:hAnsi="Cambria" w:cs="Cambria"/>
                <w:b/>
                <w:bCs/>
              </w:rPr>
              <w:t>0-</w:t>
            </w:r>
          </w:p>
        </w:tc>
        <w:tc>
          <w:tcPr>
            <w:tcW w:w="40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11-</w:t>
            </w:r>
          </w:p>
        </w:tc>
        <w:tc>
          <w:tcPr>
            <w:tcW w:w="42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21-</w:t>
            </w:r>
          </w:p>
        </w:tc>
        <w:tc>
          <w:tcPr>
            <w:tcW w:w="42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w w:val="95"/>
              </w:rPr>
              <w:t>31-</w:t>
            </w:r>
          </w:p>
        </w:tc>
        <w:tc>
          <w:tcPr>
            <w:tcW w:w="38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w w:val="95"/>
              </w:rPr>
              <w:t>41-</w:t>
            </w:r>
          </w:p>
        </w:tc>
        <w:tc>
          <w:tcPr>
            <w:tcW w:w="42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51-</w:t>
            </w:r>
          </w:p>
        </w:tc>
        <w:tc>
          <w:tcPr>
            <w:tcW w:w="480" w:type="dxa"/>
            <w:vMerge w:val="restart"/>
            <w:tcBorders>
              <w:top w:val="single" w:sz="8" w:space="0" w:color="auto"/>
              <w:right w:val="single" w:sz="8" w:space="0" w:color="auto"/>
            </w:tcBorders>
            <w:vAlign w:val="bottom"/>
          </w:tcPr>
          <w:p w:rsidR="00A45577" w:rsidRDefault="002E5A76">
            <w:pPr>
              <w:ind w:right="10"/>
              <w:jc w:val="right"/>
              <w:rPr>
                <w:sz w:val="20"/>
                <w:szCs w:val="20"/>
              </w:rPr>
            </w:pPr>
            <w:r>
              <w:rPr>
                <w:rFonts w:ascii="Cambria" w:eastAsia="Cambria" w:hAnsi="Cambria" w:cs="Cambria"/>
                <w:b/>
                <w:bCs/>
              </w:rPr>
              <w:t>61-</w:t>
            </w:r>
          </w:p>
        </w:tc>
        <w:tc>
          <w:tcPr>
            <w:tcW w:w="340" w:type="dxa"/>
            <w:gridSpan w:val="2"/>
            <w:vMerge w:val="restart"/>
            <w:tcBorders>
              <w:top w:val="single" w:sz="8" w:space="0" w:color="auto"/>
              <w:right w:val="single" w:sz="8" w:space="0" w:color="auto"/>
            </w:tcBorders>
            <w:vAlign w:val="bottom"/>
          </w:tcPr>
          <w:p w:rsidR="00A45577" w:rsidRDefault="002E5A76">
            <w:pPr>
              <w:ind w:right="60"/>
              <w:jc w:val="center"/>
              <w:rPr>
                <w:sz w:val="20"/>
                <w:szCs w:val="20"/>
              </w:rPr>
            </w:pPr>
            <w:r>
              <w:rPr>
                <w:rFonts w:ascii="Cambria" w:eastAsia="Cambria" w:hAnsi="Cambria" w:cs="Cambria"/>
                <w:b/>
                <w:bCs/>
                <w:w w:val="83"/>
              </w:rPr>
              <w:t>71-</w:t>
            </w:r>
          </w:p>
        </w:tc>
        <w:tc>
          <w:tcPr>
            <w:tcW w:w="400" w:type="dxa"/>
            <w:vMerge w:val="restart"/>
            <w:tcBorders>
              <w:top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81-</w:t>
            </w:r>
          </w:p>
        </w:tc>
        <w:tc>
          <w:tcPr>
            <w:tcW w:w="400" w:type="dxa"/>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91-</w:t>
            </w:r>
          </w:p>
        </w:tc>
        <w:tc>
          <w:tcPr>
            <w:tcW w:w="0" w:type="dxa"/>
            <w:vAlign w:val="bottom"/>
          </w:tcPr>
          <w:p w:rsidR="00A45577" w:rsidRDefault="00A45577">
            <w:pPr>
              <w:rPr>
                <w:sz w:val="1"/>
                <w:szCs w:val="1"/>
              </w:rPr>
            </w:pPr>
          </w:p>
        </w:tc>
      </w:tr>
      <w:tr w:rsidR="00A45577">
        <w:trPr>
          <w:trHeight w:val="210"/>
        </w:trPr>
        <w:tc>
          <w:tcPr>
            <w:tcW w:w="860" w:type="dxa"/>
            <w:gridSpan w:val="3"/>
            <w:vMerge/>
            <w:tcBorders>
              <w:left w:val="single" w:sz="8" w:space="0" w:color="auto"/>
              <w:right w:val="single" w:sz="8" w:space="0" w:color="auto"/>
            </w:tcBorders>
            <w:vAlign w:val="bottom"/>
          </w:tcPr>
          <w:p w:rsidR="00A45577" w:rsidRDefault="00A45577">
            <w:pPr>
              <w:rPr>
                <w:sz w:val="18"/>
                <w:szCs w:val="18"/>
              </w:rPr>
            </w:pPr>
          </w:p>
        </w:tc>
        <w:tc>
          <w:tcPr>
            <w:tcW w:w="1420" w:type="dxa"/>
            <w:tcBorders>
              <w:right w:val="single" w:sz="8" w:space="0" w:color="auto"/>
            </w:tcBorders>
            <w:vAlign w:val="bottom"/>
          </w:tcPr>
          <w:p w:rsidR="00A45577" w:rsidRDefault="002E5A76">
            <w:pPr>
              <w:spacing w:line="210" w:lineRule="exact"/>
              <w:jc w:val="center"/>
              <w:rPr>
                <w:sz w:val="20"/>
                <w:szCs w:val="20"/>
              </w:rPr>
            </w:pPr>
            <w:r>
              <w:rPr>
                <w:rFonts w:ascii="Cambria" w:eastAsia="Cambria" w:hAnsi="Cambria" w:cs="Cambria"/>
                <w:b/>
                <w:bCs/>
              </w:rPr>
              <w:t>индикаторо</w:t>
            </w:r>
          </w:p>
        </w:tc>
        <w:tc>
          <w:tcPr>
            <w:tcW w:w="440" w:type="dxa"/>
            <w:tcBorders>
              <w:right w:val="single" w:sz="8" w:space="0" w:color="auto"/>
            </w:tcBorders>
            <w:vAlign w:val="bottom"/>
          </w:tcPr>
          <w:p w:rsidR="00A45577" w:rsidRDefault="002E5A76">
            <w:pPr>
              <w:spacing w:line="210" w:lineRule="exact"/>
              <w:jc w:val="center"/>
              <w:rPr>
                <w:sz w:val="20"/>
                <w:szCs w:val="20"/>
              </w:rPr>
            </w:pPr>
            <w:r>
              <w:rPr>
                <w:rFonts w:ascii="Cambria" w:eastAsia="Cambria" w:hAnsi="Cambria" w:cs="Cambria"/>
                <w:b/>
                <w:bCs/>
                <w:w w:val="95"/>
              </w:rPr>
              <w:t>№</w:t>
            </w:r>
          </w:p>
        </w:tc>
        <w:tc>
          <w:tcPr>
            <w:tcW w:w="1700" w:type="dxa"/>
            <w:vMerge/>
            <w:tcBorders>
              <w:right w:val="single" w:sz="8" w:space="0" w:color="auto"/>
            </w:tcBorders>
            <w:vAlign w:val="bottom"/>
          </w:tcPr>
          <w:p w:rsidR="00A45577" w:rsidRDefault="00A45577">
            <w:pPr>
              <w:rPr>
                <w:sz w:val="18"/>
                <w:szCs w:val="18"/>
              </w:rPr>
            </w:pPr>
          </w:p>
        </w:tc>
        <w:tc>
          <w:tcPr>
            <w:tcW w:w="4400" w:type="dxa"/>
            <w:tcBorders>
              <w:right w:val="single" w:sz="8" w:space="0" w:color="auto"/>
            </w:tcBorders>
            <w:vAlign w:val="bottom"/>
          </w:tcPr>
          <w:p w:rsidR="00A45577" w:rsidRDefault="002E5A76">
            <w:pPr>
              <w:spacing w:line="210" w:lineRule="exact"/>
              <w:ind w:left="800"/>
              <w:rPr>
                <w:sz w:val="20"/>
                <w:szCs w:val="20"/>
              </w:rPr>
            </w:pPr>
            <w:r>
              <w:rPr>
                <w:rFonts w:ascii="Cambria" w:eastAsia="Cambria" w:hAnsi="Cambria" w:cs="Cambria"/>
                <w:b/>
                <w:bCs/>
              </w:rPr>
              <w:t>Определение индикатора</w:t>
            </w:r>
          </w:p>
        </w:tc>
        <w:tc>
          <w:tcPr>
            <w:tcW w:w="1680" w:type="dxa"/>
            <w:vMerge/>
            <w:tcBorders>
              <w:right w:val="single" w:sz="8" w:space="0" w:color="auto"/>
            </w:tcBorders>
            <w:vAlign w:val="bottom"/>
          </w:tcPr>
          <w:p w:rsidR="00A45577" w:rsidRDefault="00A45577">
            <w:pPr>
              <w:rPr>
                <w:sz w:val="18"/>
                <w:szCs w:val="18"/>
              </w:rPr>
            </w:pPr>
          </w:p>
        </w:tc>
        <w:tc>
          <w:tcPr>
            <w:tcW w:w="420" w:type="dxa"/>
            <w:vMerge/>
            <w:tcBorders>
              <w:right w:val="single" w:sz="8" w:space="0" w:color="auto"/>
            </w:tcBorders>
            <w:vAlign w:val="bottom"/>
          </w:tcPr>
          <w:p w:rsidR="00A45577" w:rsidRDefault="00A45577">
            <w:pPr>
              <w:rPr>
                <w:sz w:val="18"/>
                <w:szCs w:val="18"/>
              </w:rPr>
            </w:pPr>
          </w:p>
        </w:tc>
        <w:tc>
          <w:tcPr>
            <w:tcW w:w="400" w:type="dxa"/>
            <w:vMerge/>
            <w:tcBorders>
              <w:right w:val="single" w:sz="8" w:space="0" w:color="auto"/>
            </w:tcBorders>
            <w:vAlign w:val="bottom"/>
          </w:tcPr>
          <w:p w:rsidR="00A45577" w:rsidRDefault="00A45577">
            <w:pPr>
              <w:rPr>
                <w:sz w:val="18"/>
                <w:szCs w:val="18"/>
              </w:rPr>
            </w:pPr>
          </w:p>
        </w:tc>
        <w:tc>
          <w:tcPr>
            <w:tcW w:w="420" w:type="dxa"/>
            <w:vMerge/>
            <w:tcBorders>
              <w:right w:val="single" w:sz="8" w:space="0" w:color="auto"/>
            </w:tcBorders>
            <w:vAlign w:val="bottom"/>
          </w:tcPr>
          <w:p w:rsidR="00A45577" w:rsidRDefault="00A45577">
            <w:pPr>
              <w:rPr>
                <w:sz w:val="18"/>
                <w:szCs w:val="18"/>
              </w:rPr>
            </w:pPr>
          </w:p>
        </w:tc>
        <w:tc>
          <w:tcPr>
            <w:tcW w:w="420" w:type="dxa"/>
            <w:vMerge/>
            <w:tcBorders>
              <w:right w:val="single" w:sz="8" w:space="0" w:color="auto"/>
            </w:tcBorders>
            <w:vAlign w:val="bottom"/>
          </w:tcPr>
          <w:p w:rsidR="00A45577" w:rsidRDefault="00A45577">
            <w:pPr>
              <w:rPr>
                <w:sz w:val="18"/>
                <w:szCs w:val="18"/>
              </w:rPr>
            </w:pPr>
          </w:p>
        </w:tc>
        <w:tc>
          <w:tcPr>
            <w:tcW w:w="380" w:type="dxa"/>
            <w:vMerge/>
            <w:tcBorders>
              <w:right w:val="single" w:sz="8" w:space="0" w:color="auto"/>
            </w:tcBorders>
            <w:vAlign w:val="bottom"/>
          </w:tcPr>
          <w:p w:rsidR="00A45577" w:rsidRDefault="00A45577">
            <w:pPr>
              <w:rPr>
                <w:sz w:val="18"/>
                <w:szCs w:val="18"/>
              </w:rPr>
            </w:pPr>
          </w:p>
        </w:tc>
        <w:tc>
          <w:tcPr>
            <w:tcW w:w="420" w:type="dxa"/>
            <w:vMerge/>
            <w:tcBorders>
              <w:right w:val="single" w:sz="8" w:space="0" w:color="auto"/>
            </w:tcBorders>
            <w:vAlign w:val="bottom"/>
          </w:tcPr>
          <w:p w:rsidR="00A45577" w:rsidRDefault="00A45577">
            <w:pPr>
              <w:rPr>
                <w:sz w:val="18"/>
                <w:szCs w:val="18"/>
              </w:rPr>
            </w:pPr>
          </w:p>
        </w:tc>
        <w:tc>
          <w:tcPr>
            <w:tcW w:w="480" w:type="dxa"/>
            <w:vMerge/>
            <w:tcBorders>
              <w:right w:val="single" w:sz="8" w:space="0" w:color="auto"/>
            </w:tcBorders>
            <w:vAlign w:val="bottom"/>
          </w:tcPr>
          <w:p w:rsidR="00A45577" w:rsidRDefault="00A45577">
            <w:pPr>
              <w:rPr>
                <w:sz w:val="18"/>
                <w:szCs w:val="18"/>
              </w:rPr>
            </w:pPr>
          </w:p>
        </w:tc>
        <w:tc>
          <w:tcPr>
            <w:tcW w:w="340" w:type="dxa"/>
            <w:gridSpan w:val="2"/>
            <w:vMerge/>
            <w:tcBorders>
              <w:right w:val="single" w:sz="8" w:space="0" w:color="auto"/>
            </w:tcBorders>
            <w:vAlign w:val="bottom"/>
          </w:tcPr>
          <w:p w:rsidR="00A45577" w:rsidRDefault="00A45577">
            <w:pPr>
              <w:rPr>
                <w:sz w:val="18"/>
                <w:szCs w:val="18"/>
              </w:rPr>
            </w:pPr>
          </w:p>
        </w:tc>
        <w:tc>
          <w:tcPr>
            <w:tcW w:w="400" w:type="dxa"/>
            <w:vMerge/>
            <w:tcBorders>
              <w:right w:val="single" w:sz="8" w:space="0" w:color="auto"/>
            </w:tcBorders>
            <w:vAlign w:val="bottom"/>
          </w:tcPr>
          <w:p w:rsidR="00A45577" w:rsidRDefault="00A45577">
            <w:pPr>
              <w:rPr>
                <w:sz w:val="18"/>
                <w:szCs w:val="18"/>
              </w:rPr>
            </w:pPr>
          </w:p>
        </w:tc>
        <w:tc>
          <w:tcPr>
            <w:tcW w:w="400" w:type="dxa"/>
            <w:tcBorders>
              <w:right w:val="single" w:sz="8" w:space="0" w:color="auto"/>
            </w:tcBorders>
            <w:vAlign w:val="bottom"/>
          </w:tcPr>
          <w:p w:rsidR="00A45577" w:rsidRDefault="002E5A76">
            <w:pPr>
              <w:spacing w:line="210" w:lineRule="exact"/>
              <w:jc w:val="center"/>
              <w:rPr>
                <w:sz w:val="20"/>
                <w:szCs w:val="20"/>
              </w:rPr>
            </w:pPr>
            <w:r>
              <w:rPr>
                <w:rFonts w:ascii="Cambria" w:eastAsia="Cambria" w:hAnsi="Cambria" w:cs="Cambria"/>
                <w:b/>
                <w:bCs/>
                <w:w w:val="99"/>
              </w:rPr>
              <w:t>10</w:t>
            </w:r>
          </w:p>
        </w:tc>
        <w:tc>
          <w:tcPr>
            <w:tcW w:w="0" w:type="dxa"/>
            <w:vAlign w:val="bottom"/>
          </w:tcPr>
          <w:p w:rsidR="00A45577" w:rsidRDefault="00A45577">
            <w:pPr>
              <w:rPr>
                <w:sz w:val="1"/>
                <w:szCs w:val="1"/>
              </w:rPr>
            </w:pPr>
          </w:p>
        </w:tc>
      </w:tr>
      <w:tr w:rsidR="00A45577">
        <w:trPr>
          <w:trHeight w:val="307"/>
        </w:trPr>
        <w:tc>
          <w:tcPr>
            <w:tcW w:w="860" w:type="dxa"/>
            <w:gridSpan w:val="3"/>
            <w:tcBorders>
              <w:left w:val="single" w:sz="8" w:space="0" w:color="auto"/>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ление</w:t>
            </w:r>
          </w:p>
        </w:tc>
        <w:tc>
          <w:tcPr>
            <w:tcW w:w="142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7"/>
              </w:rPr>
              <w:t>в</w:t>
            </w:r>
          </w:p>
        </w:tc>
        <w:tc>
          <w:tcPr>
            <w:tcW w:w="440" w:type="dxa"/>
            <w:tcBorders>
              <w:bottom w:val="single" w:sz="8" w:space="0" w:color="auto"/>
              <w:right w:val="single" w:sz="8" w:space="0" w:color="auto"/>
            </w:tcBorders>
            <w:vAlign w:val="bottom"/>
          </w:tcPr>
          <w:p w:rsidR="00A45577" w:rsidRDefault="00A45577">
            <w:pPr>
              <w:rPr>
                <w:sz w:val="24"/>
                <w:szCs w:val="24"/>
              </w:rPr>
            </w:pPr>
          </w:p>
        </w:tc>
        <w:tc>
          <w:tcPr>
            <w:tcW w:w="170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индикатора</w:t>
            </w:r>
          </w:p>
        </w:tc>
        <w:tc>
          <w:tcPr>
            <w:tcW w:w="4400" w:type="dxa"/>
            <w:tcBorders>
              <w:bottom w:val="single" w:sz="8" w:space="0" w:color="auto"/>
              <w:right w:val="single" w:sz="8" w:space="0" w:color="auto"/>
            </w:tcBorders>
            <w:vAlign w:val="bottom"/>
          </w:tcPr>
          <w:p w:rsidR="00A45577" w:rsidRDefault="00A45577">
            <w:pPr>
              <w:rPr>
                <w:sz w:val="24"/>
                <w:szCs w:val="24"/>
              </w:rPr>
            </w:pPr>
          </w:p>
        </w:tc>
        <w:tc>
          <w:tcPr>
            <w:tcW w:w="168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информации</w:t>
            </w:r>
          </w:p>
        </w:tc>
        <w:tc>
          <w:tcPr>
            <w:tcW w:w="42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10</w:t>
            </w:r>
          </w:p>
        </w:tc>
        <w:tc>
          <w:tcPr>
            <w:tcW w:w="40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20</w:t>
            </w:r>
          </w:p>
        </w:tc>
        <w:tc>
          <w:tcPr>
            <w:tcW w:w="42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30</w:t>
            </w:r>
          </w:p>
        </w:tc>
        <w:tc>
          <w:tcPr>
            <w:tcW w:w="42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40</w:t>
            </w:r>
          </w:p>
        </w:tc>
        <w:tc>
          <w:tcPr>
            <w:tcW w:w="38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50</w:t>
            </w:r>
          </w:p>
        </w:tc>
        <w:tc>
          <w:tcPr>
            <w:tcW w:w="42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60</w:t>
            </w:r>
          </w:p>
        </w:tc>
        <w:tc>
          <w:tcPr>
            <w:tcW w:w="480" w:type="dxa"/>
            <w:tcBorders>
              <w:bottom w:val="single" w:sz="8" w:space="0" w:color="auto"/>
              <w:right w:val="single" w:sz="8" w:space="0" w:color="auto"/>
            </w:tcBorders>
            <w:vAlign w:val="bottom"/>
          </w:tcPr>
          <w:p w:rsidR="00A45577" w:rsidRDefault="002E5A76">
            <w:pPr>
              <w:ind w:right="50"/>
              <w:jc w:val="right"/>
              <w:rPr>
                <w:sz w:val="20"/>
                <w:szCs w:val="20"/>
              </w:rPr>
            </w:pPr>
            <w:r>
              <w:rPr>
                <w:rFonts w:ascii="Cambria" w:eastAsia="Cambria" w:hAnsi="Cambria" w:cs="Cambria"/>
                <w:b/>
                <w:bCs/>
              </w:rPr>
              <w:t>70</w:t>
            </w:r>
          </w:p>
        </w:tc>
        <w:tc>
          <w:tcPr>
            <w:tcW w:w="340" w:type="dxa"/>
            <w:gridSpan w:val="2"/>
            <w:tcBorders>
              <w:bottom w:val="single" w:sz="8" w:space="0" w:color="auto"/>
              <w:right w:val="single" w:sz="8" w:space="0" w:color="auto"/>
            </w:tcBorders>
            <w:vAlign w:val="bottom"/>
          </w:tcPr>
          <w:p w:rsidR="00A45577" w:rsidRDefault="002E5A76">
            <w:pPr>
              <w:ind w:right="100"/>
              <w:jc w:val="center"/>
              <w:rPr>
                <w:sz w:val="20"/>
                <w:szCs w:val="20"/>
              </w:rPr>
            </w:pPr>
            <w:r>
              <w:rPr>
                <w:rFonts w:ascii="Cambria" w:eastAsia="Cambria" w:hAnsi="Cambria" w:cs="Cambria"/>
                <w:b/>
                <w:bCs/>
                <w:w w:val="91"/>
              </w:rPr>
              <w:t>80</w:t>
            </w:r>
          </w:p>
        </w:tc>
        <w:tc>
          <w:tcPr>
            <w:tcW w:w="400" w:type="dxa"/>
            <w:tcBorders>
              <w:bottom w:val="single" w:sz="8" w:space="0" w:color="auto"/>
              <w:right w:val="single" w:sz="8" w:space="0" w:color="auto"/>
            </w:tcBorders>
            <w:vAlign w:val="bottom"/>
          </w:tcPr>
          <w:p w:rsidR="00A45577" w:rsidRDefault="002E5A76">
            <w:pPr>
              <w:jc w:val="right"/>
              <w:rPr>
                <w:sz w:val="20"/>
                <w:szCs w:val="20"/>
              </w:rPr>
            </w:pPr>
            <w:r>
              <w:rPr>
                <w:rFonts w:ascii="Cambria" w:eastAsia="Cambria" w:hAnsi="Cambria" w:cs="Cambria"/>
                <w:b/>
                <w:bCs/>
              </w:rPr>
              <w:t>90</w:t>
            </w:r>
          </w:p>
        </w:tc>
        <w:tc>
          <w:tcPr>
            <w:tcW w:w="400" w:type="dxa"/>
            <w:tcBorders>
              <w:bottom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0</w:t>
            </w: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Обеспеченность</w:t>
            </w: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Процент от нормативного количества</w:t>
            </w:r>
          </w:p>
        </w:tc>
        <w:tc>
          <w:tcPr>
            <w:tcW w:w="16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Местные органы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2E5A76">
            <w:pPr>
              <w:ind w:left="20"/>
              <w:rPr>
                <w:sz w:val="20"/>
                <w:szCs w:val="20"/>
              </w:rPr>
            </w:pPr>
            <w:r>
              <w:rPr>
                <w:rFonts w:ascii="Cambria" w:eastAsia="Cambria" w:hAnsi="Cambria" w:cs="Cambria"/>
                <w:sz w:val="20"/>
                <w:szCs w:val="20"/>
              </w:rPr>
              <w:t>Здоровье</w:t>
            </w:r>
          </w:p>
        </w:tc>
        <w:tc>
          <w:tcPr>
            <w:tcW w:w="440" w:type="dxa"/>
            <w:tcBorders>
              <w:right w:val="single" w:sz="8" w:space="0" w:color="auto"/>
            </w:tcBorders>
            <w:vAlign w:val="bottom"/>
          </w:tcPr>
          <w:p w:rsidR="00A45577" w:rsidRDefault="002E5A76">
            <w:pPr>
              <w:jc w:val="center"/>
              <w:rPr>
                <w:sz w:val="20"/>
                <w:szCs w:val="20"/>
              </w:rPr>
            </w:pPr>
            <w:r>
              <w:rPr>
                <w:rFonts w:ascii="Cambria" w:eastAsia="Cambria" w:hAnsi="Cambria" w:cs="Cambria"/>
                <w:w w:val="89"/>
                <w:sz w:val="20"/>
                <w:szCs w:val="20"/>
              </w:rPr>
              <w:t>1</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врачами общей</w:t>
            </w:r>
          </w:p>
        </w:tc>
        <w:tc>
          <w:tcPr>
            <w:tcW w:w="4400" w:type="dxa"/>
            <w:tcBorders>
              <w:right w:val="single" w:sz="8" w:space="0" w:color="auto"/>
            </w:tcBorders>
            <w:vAlign w:val="bottom"/>
          </w:tcPr>
          <w:p w:rsidR="00A45577" w:rsidRDefault="00A45577">
            <w:pPr>
              <w:rPr>
                <w:sz w:val="20"/>
                <w:szCs w:val="20"/>
              </w:rPr>
            </w:pP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Минздрава</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2E5A76">
            <w:pPr>
              <w:jc w:val="center"/>
              <w:rPr>
                <w:sz w:val="20"/>
                <w:szCs w:val="20"/>
              </w:rPr>
            </w:pPr>
            <w:r>
              <w:rPr>
                <w:rFonts w:ascii="Cambria" w:eastAsia="Cambria" w:hAnsi="Cambria" w:cs="Cambria"/>
                <w:w w:val="99"/>
                <w:sz w:val="20"/>
                <w:szCs w:val="20"/>
              </w:rPr>
              <w:t>75</w:t>
            </w: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320" w:type="dxa"/>
            <w:tcBorders>
              <w:left w:val="single" w:sz="8" w:space="0" w:color="auto"/>
              <w:bottom w:val="single" w:sz="8" w:space="0" w:color="FFCC99"/>
            </w:tcBorders>
            <w:shd w:val="clear" w:color="auto" w:fill="FFCC99"/>
            <w:vAlign w:val="bottom"/>
          </w:tcPr>
          <w:p w:rsidR="00A45577" w:rsidRDefault="00A45577">
            <w:pPr>
              <w:rPr>
                <w:sz w:val="20"/>
                <w:szCs w:val="20"/>
              </w:rPr>
            </w:pPr>
          </w:p>
        </w:tc>
        <w:tc>
          <w:tcPr>
            <w:tcW w:w="240" w:type="dxa"/>
            <w:tcBorders>
              <w:bottom w:val="single" w:sz="8" w:space="0" w:color="FFCC99"/>
            </w:tcBorders>
            <w:shd w:val="clear" w:color="auto" w:fill="FFCC99"/>
            <w:vAlign w:val="bottom"/>
          </w:tcPr>
          <w:p w:rsidR="00A45577" w:rsidRDefault="00A45577">
            <w:pPr>
              <w:rPr>
                <w:sz w:val="20"/>
                <w:szCs w:val="20"/>
              </w:rPr>
            </w:pPr>
          </w:p>
        </w:tc>
        <w:tc>
          <w:tcPr>
            <w:tcW w:w="300" w:type="dxa"/>
            <w:tcBorders>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FF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практики</w:t>
            </w:r>
          </w:p>
        </w:tc>
        <w:tc>
          <w:tcPr>
            <w:tcW w:w="4400" w:type="dxa"/>
            <w:tcBorders>
              <w:bottom w:val="single" w:sz="8" w:space="0" w:color="auto"/>
              <w:right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240" w:type="dxa"/>
            <w:tcBorders>
              <w:bottom w:val="single" w:sz="8" w:space="0" w:color="auto"/>
            </w:tcBorders>
            <w:shd w:val="clear" w:color="auto" w:fill="92D050"/>
            <w:vAlign w:val="bottom"/>
          </w:tcPr>
          <w:p w:rsidR="00A45577" w:rsidRDefault="00A45577">
            <w:pPr>
              <w:rPr>
                <w:sz w:val="20"/>
                <w:szCs w:val="20"/>
              </w:rPr>
            </w:pPr>
          </w:p>
        </w:tc>
        <w:tc>
          <w:tcPr>
            <w:tcW w:w="1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320" w:type="dxa"/>
            <w:tcBorders>
              <w:left w:val="single" w:sz="8" w:space="0" w:color="auto"/>
            </w:tcBorders>
            <w:shd w:val="clear" w:color="auto" w:fill="FFCC99"/>
            <w:vAlign w:val="bottom"/>
          </w:tcPr>
          <w:p w:rsidR="00A45577" w:rsidRDefault="00A45577">
            <w:pPr>
              <w:rPr>
                <w:sz w:val="21"/>
                <w:szCs w:val="21"/>
              </w:rPr>
            </w:pPr>
          </w:p>
        </w:tc>
        <w:tc>
          <w:tcPr>
            <w:tcW w:w="240" w:type="dxa"/>
            <w:shd w:val="clear" w:color="auto" w:fill="FFCC99"/>
            <w:vAlign w:val="bottom"/>
          </w:tcPr>
          <w:p w:rsidR="00A45577" w:rsidRDefault="00A45577">
            <w:pPr>
              <w:rPr>
                <w:sz w:val="21"/>
                <w:szCs w:val="21"/>
              </w:rPr>
            </w:pPr>
          </w:p>
        </w:tc>
        <w:tc>
          <w:tcPr>
            <w:tcW w:w="300" w:type="dxa"/>
            <w:tcBorders>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FF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Политический</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(1) </w:t>
            </w:r>
            <w:r>
              <w:rPr>
                <w:rFonts w:ascii="Cambria" w:eastAsia="Cambria" w:hAnsi="Cambria" w:cs="Cambria"/>
                <w:b/>
                <w:bCs/>
                <w:sz w:val="20"/>
                <w:szCs w:val="20"/>
              </w:rPr>
              <w:t>Совсем нет</w:t>
            </w:r>
            <w:r>
              <w:rPr>
                <w:rFonts w:ascii="Cambria" w:eastAsia="Cambria" w:hAnsi="Cambria" w:cs="Cambria"/>
                <w:sz w:val="20"/>
                <w:szCs w:val="20"/>
              </w:rPr>
              <w:t>: никаких мер по поощрению</w:t>
            </w:r>
          </w:p>
        </w:tc>
        <w:tc>
          <w:tcPr>
            <w:tcW w:w="1680" w:type="dxa"/>
            <w:tcBorders>
              <w:right w:val="single" w:sz="8" w:space="0" w:color="auto"/>
            </w:tcBorders>
            <w:vAlign w:val="bottom"/>
          </w:tcPr>
          <w:p w:rsidR="00A45577" w:rsidRDefault="002E5A76">
            <w:pPr>
              <w:ind w:left="40"/>
              <w:rPr>
                <w:sz w:val="20"/>
                <w:szCs w:val="20"/>
              </w:rPr>
            </w:pPr>
            <w:r>
              <w:rPr>
                <w:rFonts w:ascii="Cambria" w:eastAsia="Cambria" w:hAnsi="Cambria" w:cs="Cambria"/>
                <w:sz w:val="20"/>
                <w:szCs w:val="20"/>
              </w:rPr>
              <w:t>Экспертное</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80" w:type="dxa"/>
            <w:tcBorders>
              <w:right w:val="single" w:sz="8" w:space="0" w:color="auto"/>
            </w:tcBorders>
            <w:shd w:val="clear" w:color="auto" w:fill="FFFF00"/>
            <w:vAlign w:val="bottom"/>
          </w:tcPr>
          <w:p w:rsidR="00A45577" w:rsidRDefault="00A45577">
            <w:pPr>
              <w:rPr>
                <w:sz w:val="21"/>
                <w:szCs w:val="21"/>
              </w:rPr>
            </w:pPr>
          </w:p>
        </w:tc>
        <w:tc>
          <w:tcPr>
            <w:tcW w:w="240" w:type="dxa"/>
            <w:shd w:val="clear" w:color="auto" w:fill="92D050"/>
            <w:vAlign w:val="bottom"/>
          </w:tcPr>
          <w:p w:rsidR="00A45577" w:rsidRDefault="00A45577">
            <w:pPr>
              <w:rPr>
                <w:sz w:val="21"/>
                <w:szCs w:val="21"/>
              </w:rPr>
            </w:pPr>
          </w:p>
        </w:tc>
        <w:tc>
          <w:tcPr>
            <w:tcW w:w="1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уровень</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здорового образа жизни;</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заключение</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поддержки</w:t>
            </w: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 xml:space="preserve">(2) </w:t>
            </w:r>
            <w:r>
              <w:rPr>
                <w:rFonts w:ascii="Cambria" w:eastAsia="Cambria" w:hAnsi="Cambria" w:cs="Cambria"/>
                <w:b/>
                <w:bCs/>
                <w:sz w:val="20"/>
                <w:szCs w:val="20"/>
              </w:rPr>
              <w:t>Плохо</w:t>
            </w:r>
            <w:r>
              <w:rPr>
                <w:rFonts w:ascii="Cambria" w:eastAsia="Cambria" w:hAnsi="Cambria" w:cs="Cambria"/>
                <w:sz w:val="20"/>
                <w:szCs w:val="20"/>
              </w:rPr>
              <w:t>: мало мероприятий в поощрение</w:t>
            </w:r>
          </w:p>
        </w:tc>
        <w:tc>
          <w:tcPr>
            <w:tcW w:w="16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исполнительного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здорового образа</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здорового образа жизни;</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органа</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жизни</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(3) </w:t>
            </w:r>
            <w:r>
              <w:rPr>
                <w:rFonts w:ascii="Cambria" w:eastAsia="Cambria" w:hAnsi="Cambria" w:cs="Cambria"/>
                <w:b/>
                <w:bCs/>
                <w:sz w:val="20"/>
                <w:szCs w:val="20"/>
              </w:rPr>
              <w:t>Удовлетворительно</w:t>
            </w:r>
            <w:r>
              <w:rPr>
                <w:rFonts w:ascii="Cambria" w:eastAsia="Cambria" w:hAnsi="Cambria" w:cs="Cambria"/>
                <w:sz w:val="20"/>
                <w:szCs w:val="20"/>
              </w:rPr>
              <w:t>: Были предприняты</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vMerge w:val="restart"/>
            <w:shd w:val="clear" w:color="auto" w:fill="FFCC99"/>
            <w:textDirection w:val="btLr"/>
            <w:vAlign w:val="bottom"/>
          </w:tcPr>
          <w:p w:rsidR="00A45577" w:rsidRDefault="002E5A76">
            <w:pPr>
              <w:rPr>
                <w:sz w:val="20"/>
                <w:szCs w:val="20"/>
              </w:rPr>
            </w:pPr>
            <w:r>
              <w:rPr>
                <w:rFonts w:ascii="Cambria" w:eastAsia="Cambria" w:hAnsi="Cambria" w:cs="Cambria"/>
                <w:b/>
                <w:bCs/>
                <w:color w:val="FF0000"/>
                <w:w w:val="73"/>
                <w:sz w:val="15"/>
                <w:szCs w:val="15"/>
              </w:rPr>
              <w:t>ЛЮДИ</w:t>
            </w: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меры в поддержку здорового образа жизни;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vMerge w:val="restart"/>
            <w:shd w:val="clear" w:color="auto" w:fill="92D050"/>
            <w:textDirection w:val="btLr"/>
            <w:vAlign w:val="bottom"/>
          </w:tcPr>
          <w:p w:rsidR="00A45577" w:rsidRDefault="002E5A76">
            <w:pPr>
              <w:rPr>
                <w:sz w:val="20"/>
                <w:szCs w:val="20"/>
              </w:rPr>
            </w:pPr>
            <w:r>
              <w:rPr>
                <w:rFonts w:ascii="Cambria" w:eastAsia="Cambria" w:hAnsi="Cambria" w:cs="Cambria"/>
                <w:w w:val="74"/>
                <w:sz w:val="13"/>
                <w:szCs w:val="13"/>
              </w:rPr>
              <w:t>Хорошо</w:t>
            </w: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9"/>
        </w:trPr>
        <w:tc>
          <w:tcPr>
            <w:tcW w:w="320" w:type="dxa"/>
            <w:tcBorders>
              <w:left w:val="single" w:sz="8" w:space="0" w:color="auto"/>
            </w:tcBorders>
            <w:shd w:val="clear" w:color="auto" w:fill="FFCC99"/>
            <w:vAlign w:val="bottom"/>
          </w:tcPr>
          <w:p w:rsidR="00A45577" w:rsidRDefault="00A45577">
            <w:pPr>
              <w:rPr>
                <w:sz w:val="10"/>
                <w:szCs w:val="10"/>
              </w:rPr>
            </w:pPr>
          </w:p>
        </w:tc>
        <w:tc>
          <w:tcPr>
            <w:tcW w:w="240" w:type="dxa"/>
            <w:vMerge/>
            <w:shd w:val="clear" w:color="auto" w:fill="FFCC99"/>
            <w:vAlign w:val="bottom"/>
          </w:tcPr>
          <w:p w:rsidR="00A45577" w:rsidRDefault="00A45577">
            <w:pPr>
              <w:rPr>
                <w:sz w:val="10"/>
                <w:szCs w:val="10"/>
              </w:rPr>
            </w:pPr>
          </w:p>
        </w:tc>
        <w:tc>
          <w:tcPr>
            <w:tcW w:w="300" w:type="dxa"/>
            <w:tcBorders>
              <w:right w:val="single" w:sz="8" w:space="0" w:color="auto"/>
            </w:tcBorders>
            <w:shd w:val="clear" w:color="auto" w:fill="FFCC99"/>
            <w:vAlign w:val="bottom"/>
          </w:tcPr>
          <w:p w:rsidR="00A45577" w:rsidRDefault="00A45577">
            <w:pPr>
              <w:rPr>
                <w:sz w:val="10"/>
                <w:szCs w:val="10"/>
              </w:rPr>
            </w:pPr>
          </w:p>
        </w:tc>
        <w:tc>
          <w:tcPr>
            <w:tcW w:w="1420" w:type="dxa"/>
            <w:vMerge w:val="restart"/>
            <w:tcBorders>
              <w:right w:val="single" w:sz="8" w:space="0" w:color="auto"/>
            </w:tcBorders>
            <w:shd w:val="clear" w:color="auto" w:fill="CCFFFF"/>
            <w:vAlign w:val="bottom"/>
          </w:tcPr>
          <w:p w:rsidR="00A45577" w:rsidRDefault="002E5A76">
            <w:pPr>
              <w:ind w:left="20"/>
              <w:rPr>
                <w:sz w:val="20"/>
                <w:szCs w:val="20"/>
              </w:rPr>
            </w:pPr>
            <w:r>
              <w:rPr>
                <w:rFonts w:ascii="Cambria" w:eastAsia="Cambria" w:hAnsi="Cambria" w:cs="Cambria"/>
                <w:sz w:val="20"/>
                <w:szCs w:val="20"/>
              </w:rPr>
              <w:t>Здоровье</w:t>
            </w:r>
          </w:p>
        </w:tc>
        <w:tc>
          <w:tcPr>
            <w:tcW w:w="44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w w:val="89"/>
                <w:sz w:val="20"/>
                <w:szCs w:val="20"/>
              </w:rPr>
              <w:t>2</w:t>
            </w:r>
          </w:p>
        </w:tc>
        <w:tc>
          <w:tcPr>
            <w:tcW w:w="1700" w:type="dxa"/>
            <w:tcBorders>
              <w:right w:val="single" w:sz="8" w:space="0" w:color="auto"/>
            </w:tcBorders>
            <w:vAlign w:val="bottom"/>
          </w:tcPr>
          <w:p w:rsidR="00A45577" w:rsidRDefault="00A45577">
            <w:pPr>
              <w:rPr>
                <w:sz w:val="10"/>
                <w:szCs w:val="10"/>
              </w:rPr>
            </w:pP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(4) </w:t>
            </w:r>
            <w:r>
              <w:rPr>
                <w:rFonts w:ascii="Cambria" w:eastAsia="Cambria" w:hAnsi="Cambria" w:cs="Cambria"/>
                <w:b/>
                <w:bCs/>
                <w:sz w:val="20"/>
                <w:szCs w:val="20"/>
              </w:rPr>
              <w:t>Хорошо</w:t>
            </w:r>
            <w:r>
              <w:rPr>
                <w:rFonts w:ascii="Cambria" w:eastAsia="Cambria" w:hAnsi="Cambria" w:cs="Cambria"/>
                <w:sz w:val="20"/>
                <w:szCs w:val="20"/>
              </w:rPr>
              <w:t>: Достаточная поддержка</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80" w:type="dxa"/>
            <w:tcBorders>
              <w:right w:val="single" w:sz="8" w:space="0" w:color="auto"/>
            </w:tcBorders>
            <w:shd w:val="clear" w:color="auto" w:fill="FFFF00"/>
            <w:vAlign w:val="bottom"/>
          </w:tcPr>
          <w:p w:rsidR="00A45577" w:rsidRDefault="00A45577">
            <w:pPr>
              <w:rPr>
                <w:sz w:val="10"/>
                <w:szCs w:val="10"/>
              </w:rPr>
            </w:pPr>
          </w:p>
        </w:tc>
        <w:tc>
          <w:tcPr>
            <w:tcW w:w="240" w:type="dxa"/>
            <w:vMerge/>
            <w:shd w:val="clear" w:color="auto" w:fill="92D050"/>
            <w:vAlign w:val="bottom"/>
          </w:tcPr>
          <w:p w:rsidR="00A45577" w:rsidRDefault="00A45577">
            <w:pPr>
              <w:rPr>
                <w:sz w:val="10"/>
                <w:szCs w:val="10"/>
              </w:rPr>
            </w:pPr>
          </w:p>
        </w:tc>
        <w:tc>
          <w:tcPr>
            <w:tcW w:w="1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320" w:type="dxa"/>
            <w:tcBorders>
              <w:left w:val="single" w:sz="8" w:space="0" w:color="auto"/>
            </w:tcBorders>
            <w:shd w:val="clear" w:color="auto" w:fill="FFCC99"/>
            <w:vAlign w:val="bottom"/>
          </w:tcPr>
          <w:p w:rsidR="00A45577" w:rsidRDefault="00A45577">
            <w:pPr>
              <w:rPr>
                <w:sz w:val="10"/>
                <w:szCs w:val="10"/>
              </w:rPr>
            </w:pPr>
          </w:p>
        </w:tc>
        <w:tc>
          <w:tcPr>
            <w:tcW w:w="240" w:type="dxa"/>
            <w:shd w:val="clear" w:color="auto" w:fill="FFCC99"/>
            <w:vAlign w:val="bottom"/>
          </w:tcPr>
          <w:p w:rsidR="00A45577" w:rsidRDefault="00A45577">
            <w:pPr>
              <w:rPr>
                <w:sz w:val="10"/>
                <w:szCs w:val="10"/>
              </w:rPr>
            </w:pPr>
          </w:p>
        </w:tc>
        <w:tc>
          <w:tcPr>
            <w:tcW w:w="300" w:type="dxa"/>
            <w:tcBorders>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FFFF"/>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80" w:type="dxa"/>
            <w:tcBorders>
              <w:right w:val="single" w:sz="8" w:space="0" w:color="auto"/>
            </w:tcBorders>
            <w:shd w:val="clear" w:color="auto" w:fill="FFFF00"/>
            <w:vAlign w:val="bottom"/>
          </w:tcPr>
          <w:p w:rsidR="00A45577" w:rsidRDefault="00A45577">
            <w:pPr>
              <w:rPr>
                <w:sz w:val="10"/>
                <w:szCs w:val="10"/>
              </w:rPr>
            </w:pPr>
          </w:p>
        </w:tc>
        <w:tc>
          <w:tcPr>
            <w:tcW w:w="240" w:type="dxa"/>
            <w:shd w:val="clear" w:color="auto" w:fill="92D050"/>
            <w:vAlign w:val="bottom"/>
          </w:tcPr>
          <w:p w:rsidR="00A45577" w:rsidRDefault="00A45577">
            <w:pPr>
              <w:rPr>
                <w:sz w:val="10"/>
                <w:szCs w:val="10"/>
              </w:rPr>
            </w:pPr>
          </w:p>
        </w:tc>
        <w:tc>
          <w:tcPr>
            <w:tcW w:w="1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20" w:type="dxa"/>
            <w:tcBorders>
              <w:left w:val="single" w:sz="8" w:space="0" w:color="auto"/>
            </w:tcBorders>
            <w:shd w:val="clear" w:color="auto" w:fill="FFCC99"/>
            <w:vAlign w:val="bottom"/>
          </w:tcPr>
          <w:p w:rsidR="00A45577" w:rsidRDefault="00A45577">
            <w:pPr>
              <w:rPr>
                <w:sz w:val="10"/>
                <w:szCs w:val="10"/>
              </w:rPr>
            </w:pPr>
          </w:p>
        </w:tc>
        <w:tc>
          <w:tcPr>
            <w:tcW w:w="240" w:type="dxa"/>
            <w:shd w:val="clear" w:color="auto" w:fill="FFCC99"/>
            <w:vAlign w:val="bottom"/>
          </w:tcPr>
          <w:p w:rsidR="00A45577" w:rsidRDefault="00A45577">
            <w:pPr>
              <w:rPr>
                <w:sz w:val="10"/>
                <w:szCs w:val="10"/>
              </w:rPr>
            </w:pPr>
          </w:p>
        </w:tc>
        <w:tc>
          <w:tcPr>
            <w:tcW w:w="300" w:type="dxa"/>
            <w:tcBorders>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FFFF"/>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продвижения здорового образа жизни</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80" w:type="dxa"/>
            <w:tcBorders>
              <w:right w:val="single" w:sz="8" w:space="0" w:color="auto"/>
            </w:tcBorders>
            <w:shd w:val="clear" w:color="auto" w:fill="FFFF00"/>
            <w:vAlign w:val="bottom"/>
          </w:tcPr>
          <w:p w:rsidR="00A45577" w:rsidRDefault="00A45577">
            <w:pPr>
              <w:rPr>
                <w:sz w:val="10"/>
                <w:szCs w:val="10"/>
              </w:rPr>
            </w:pPr>
          </w:p>
        </w:tc>
        <w:tc>
          <w:tcPr>
            <w:tcW w:w="240" w:type="dxa"/>
            <w:shd w:val="clear" w:color="auto" w:fill="92D050"/>
            <w:vAlign w:val="bottom"/>
          </w:tcPr>
          <w:p w:rsidR="00A45577" w:rsidRDefault="00A45577">
            <w:pPr>
              <w:rPr>
                <w:sz w:val="10"/>
                <w:szCs w:val="10"/>
              </w:rPr>
            </w:pPr>
          </w:p>
        </w:tc>
        <w:tc>
          <w:tcPr>
            <w:tcW w:w="1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20" w:type="dxa"/>
            <w:tcBorders>
              <w:left w:val="single" w:sz="8" w:space="0" w:color="auto"/>
            </w:tcBorders>
            <w:shd w:val="clear" w:color="auto" w:fill="FFCC99"/>
            <w:vAlign w:val="bottom"/>
          </w:tcPr>
          <w:p w:rsidR="00A45577" w:rsidRDefault="00A45577">
            <w:pPr>
              <w:rPr>
                <w:sz w:val="10"/>
                <w:szCs w:val="10"/>
              </w:rPr>
            </w:pPr>
          </w:p>
        </w:tc>
        <w:tc>
          <w:tcPr>
            <w:tcW w:w="240" w:type="dxa"/>
            <w:shd w:val="clear" w:color="auto" w:fill="FFCC99"/>
            <w:vAlign w:val="bottom"/>
          </w:tcPr>
          <w:p w:rsidR="00A45577" w:rsidRDefault="00A45577">
            <w:pPr>
              <w:rPr>
                <w:sz w:val="10"/>
                <w:szCs w:val="10"/>
              </w:rPr>
            </w:pPr>
          </w:p>
        </w:tc>
        <w:tc>
          <w:tcPr>
            <w:tcW w:w="300" w:type="dxa"/>
            <w:tcBorders>
              <w:right w:val="single" w:sz="8" w:space="0" w:color="auto"/>
            </w:tcBorders>
            <w:shd w:val="clear" w:color="auto" w:fill="FFCC99"/>
            <w:vAlign w:val="bottom"/>
          </w:tcPr>
          <w:p w:rsidR="00A45577" w:rsidRDefault="00A45577">
            <w:pPr>
              <w:rPr>
                <w:sz w:val="10"/>
                <w:szCs w:val="10"/>
              </w:rPr>
            </w:pPr>
          </w:p>
        </w:tc>
        <w:tc>
          <w:tcPr>
            <w:tcW w:w="1420" w:type="dxa"/>
            <w:tcBorders>
              <w:right w:val="single" w:sz="8" w:space="0" w:color="auto"/>
            </w:tcBorders>
            <w:shd w:val="clear" w:color="auto" w:fill="CCFF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80" w:type="dxa"/>
            <w:tcBorders>
              <w:right w:val="single" w:sz="8" w:space="0" w:color="auto"/>
            </w:tcBorders>
            <w:shd w:val="clear" w:color="auto" w:fill="FFFF00"/>
            <w:vAlign w:val="bottom"/>
          </w:tcPr>
          <w:p w:rsidR="00A45577" w:rsidRDefault="00A45577">
            <w:pPr>
              <w:rPr>
                <w:sz w:val="10"/>
                <w:szCs w:val="10"/>
              </w:rPr>
            </w:pPr>
          </w:p>
        </w:tc>
        <w:tc>
          <w:tcPr>
            <w:tcW w:w="240" w:type="dxa"/>
            <w:shd w:val="clear" w:color="auto" w:fill="92D050"/>
            <w:vAlign w:val="bottom"/>
          </w:tcPr>
          <w:p w:rsidR="00A45577" w:rsidRDefault="00A45577">
            <w:pPr>
              <w:rPr>
                <w:sz w:val="10"/>
                <w:szCs w:val="10"/>
              </w:rPr>
            </w:pPr>
          </w:p>
        </w:tc>
        <w:tc>
          <w:tcPr>
            <w:tcW w:w="1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(велосипедные объекты, общественные</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спортивные места) и онлайн приложения;</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(5) </w:t>
            </w:r>
            <w:r>
              <w:rPr>
                <w:rFonts w:ascii="Cambria" w:eastAsia="Cambria" w:hAnsi="Cambria" w:cs="Cambria"/>
                <w:b/>
                <w:bCs/>
                <w:sz w:val="20"/>
                <w:szCs w:val="20"/>
              </w:rPr>
              <w:t>Отлично</w:t>
            </w:r>
            <w:r>
              <w:rPr>
                <w:rFonts w:ascii="Cambria" w:eastAsia="Cambria" w:hAnsi="Cambria" w:cs="Cambria"/>
                <w:sz w:val="20"/>
                <w:szCs w:val="20"/>
              </w:rPr>
              <w:t>: Здоровый образ жизни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значительно продвигается (велосипедные</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FF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объекты, пешеходные сети, общественные</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A45577">
            <w:pPr>
              <w:rPr>
                <w:sz w:val="20"/>
                <w:szCs w:val="20"/>
              </w:rPr>
            </w:pP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9"/>
        </w:trPr>
        <w:tc>
          <w:tcPr>
            <w:tcW w:w="320" w:type="dxa"/>
            <w:tcBorders>
              <w:left w:val="single" w:sz="8" w:space="0" w:color="auto"/>
              <w:bottom w:val="single" w:sz="8" w:space="0" w:color="FFCC99"/>
            </w:tcBorders>
            <w:shd w:val="clear" w:color="auto" w:fill="FFCC99"/>
            <w:vAlign w:val="bottom"/>
          </w:tcPr>
          <w:p w:rsidR="00A45577" w:rsidRDefault="00A45577">
            <w:pPr>
              <w:rPr>
                <w:sz w:val="20"/>
                <w:szCs w:val="20"/>
              </w:rPr>
            </w:pPr>
          </w:p>
        </w:tc>
        <w:tc>
          <w:tcPr>
            <w:tcW w:w="240" w:type="dxa"/>
            <w:tcBorders>
              <w:bottom w:val="single" w:sz="8" w:space="0" w:color="FFCC99"/>
            </w:tcBorders>
            <w:shd w:val="clear" w:color="auto" w:fill="FFCC99"/>
            <w:vAlign w:val="bottom"/>
          </w:tcPr>
          <w:p w:rsidR="00A45577" w:rsidRDefault="00A45577">
            <w:pPr>
              <w:rPr>
                <w:sz w:val="20"/>
                <w:szCs w:val="20"/>
              </w:rPr>
            </w:pPr>
          </w:p>
        </w:tc>
        <w:tc>
          <w:tcPr>
            <w:tcW w:w="300" w:type="dxa"/>
            <w:tcBorders>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FF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4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спортивные места) и онлайн приложения</w:t>
            </w: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240" w:type="dxa"/>
            <w:tcBorders>
              <w:bottom w:val="single" w:sz="8" w:space="0" w:color="auto"/>
            </w:tcBorders>
            <w:shd w:val="clear" w:color="auto" w:fill="92D050"/>
            <w:vAlign w:val="bottom"/>
          </w:tcPr>
          <w:p w:rsidR="00A45577" w:rsidRDefault="00A45577">
            <w:pPr>
              <w:rPr>
                <w:sz w:val="20"/>
                <w:szCs w:val="20"/>
              </w:rPr>
            </w:pPr>
          </w:p>
        </w:tc>
        <w:tc>
          <w:tcPr>
            <w:tcW w:w="1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5"/>
        </w:trPr>
        <w:tc>
          <w:tcPr>
            <w:tcW w:w="320" w:type="dxa"/>
            <w:tcBorders>
              <w:left w:val="single" w:sz="8" w:space="0" w:color="auto"/>
            </w:tcBorders>
            <w:shd w:val="clear" w:color="auto" w:fill="FFCC99"/>
            <w:vAlign w:val="bottom"/>
          </w:tcPr>
          <w:p w:rsidR="00A45577" w:rsidRDefault="00A45577">
            <w:pPr>
              <w:rPr>
                <w:sz w:val="21"/>
                <w:szCs w:val="21"/>
              </w:rPr>
            </w:pPr>
          </w:p>
        </w:tc>
        <w:tc>
          <w:tcPr>
            <w:tcW w:w="240" w:type="dxa"/>
            <w:shd w:val="clear" w:color="auto" w:fill="FFCC99"/>
            <w:vAlign w:val="bottom"/>
          </w:tcPr>
          <w:p w:rsidR="00A45577" w:rsidRDefault="00A45577">
            <w:pPr>
              <w:rPr>
                <w:sz w:val="21"/>
                <w:szCs w:val="21"/>
              </w:rPr>
            </w:pPr>
          </w:p>
        </w:tc>
        <w:tc>
          <w:tcPr>
            <w:tcW w:w="300" w:type="dxa"/>
            <w:tcBorders>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EC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Снижение уровня</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Число погибших, связанных с любым видом</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Данные ГАИ</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80" w:type="dxa"/>
            <w:tcBorders>
              <w:right w:val="single" w:sz="8" w:space="0" w:color="auto"/>
            </w:tcBorders>
            <w:shd w:val="clear" w:color="auto" w:fill="FFFF00"/>
            <w:vAlign w:val="bottom"/>
          </w:tcPr>
          <w:p w:rsidR="00A45577" w:rsidRDefault="00A45577">
            <w:pPr>
              <w:rPr>
                <w:sz w:val="21"/>
                <w:szCs w:val="21"/>
              </w:rPr>
            </w:pPr>
          </w:p>
        </w:tc>
        <w:tc>
          <w:tcPr>
            <w:tcW w:w="240" w:type="dxa"/>
            <w:shd w:val="clear" w:color="auto" w:fill="92D050"/>
            <w:vAlign w:val="bottom"/>
          </w:tcPr>
          <w:p w:rsidR="00A45577" w:rsidRDefault="00A45577">
            <w:pPr>
              <w:rPr>
                <w:sz w:val="21"/>
                <w:szCs w:val="21"/>
              </w:rPr>
            </w:pPr>
          </w:p>
        </w:tc>
        <w:tc>
          <w:tcPr>
            <w:tcW w:w="1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18"/>
        </w:trPr>
        <w:tc>
          <w:tcPr>
            <w:tcW w:w="320" w:type="dxa"/>
            <w:tcBorders>
              <w:left w:val="single" w:sz="8" w:space="0" w:color="auto"/>
            </w:tcBorders>
            <w:shd w:val="clear" w:color="auto" w:fill="FFCC99"/>
            <w:vAlign w:val="bottom"/>
          </w:tcPr>
          <w:p w:rsidR="00A45577" w:rsidRDefault="00A45577">
            <w:pPr>
              <w:rPr>
                <w:sz w:val="18"/>
                <w:szCs w:val="18"/>
              </w:rPr>
            </w:pPr>
          </w:p>
        </w:tc>
        <w:tc>
          <w:tcPr>
            <w:tcW w:w="240" w:type="dxa"/>
            <w:shd w:val="clear" w:color="auto" w:fill="FFCC99"/>
            <w:vAlign w:val="bottom"/>
          </w:tcPr>
          <w:p w:rsidR="00A45577" w:rsidRDefault="00A45577">
            <w:pPr>
              <w:rPr>
                <w:sz w:val="18"/>
                <w:szCs w:val="18"/>
              </w:rPr>
            </w:pPr>
          </w:p>
        </w:tc>
        <w:tc>
          <w:tcPr>
            <w:tcW w:w="300" w:type="dxa"/>
            <w:tcBorders>
              <w:right w:val="single" w:sz="8" w:space="0" w:color="auto"/>
            </w:tcBorders>
            <w:shd w:val="clear" w:color="auto" w:fill="FFCC99"/>
            <w:vAlign w:val="bottom"/>
          </w:tcPr>
          <w:p w:rsidR="00A45577" w:rsidRDefault="00A45577">
            <w:pPr>
              <w:rPr>
                <w:sz w:val="18"/>
                <w:szCs w:val="18"/>
              </w:rPr>
            </w:pPr>
          </w:p>
        </w:tc>
        <w:tc>
          <w:tcPr>
            <w:tcW w:w="1420" w:type="dxa"/>
            <w:tcBorders>
              <w:right w:val="single" w:sz="8" w:space="0" w:color="auto"/>
            </w:tcBorders>
            <w:shd w:val="clear" w:color="auto" w:fill="CCECFF"/>
            <w:vAlign w:val="bottom"/>
          </w:tcPr>
          <w:p w:rsidR="00A45577" w:rsidRDefault="00A45577">
            <w:pPr>
              <w:rPr>
                <w:sz w:val="18"/>
                <w:szCs w:val="18"/>
              </w:rPr>
            </w:pPr>
          </w:p>
        </w:tc>
        <w:tc>
          <w:tcPr>
            <w:tcW w:w="440" w:type="dxa"/>
            <w:tcBorders>
              <w:right w:val="single" w:sz="8" w:space="0" w:color="auto"/>
            </w:tcBorders>
            <w:vAlign w:val="bottom"/>
          </w:tcPr>
          <w:p w:rsidR="00A45577" w:rsidRDefault="00A45577">
            <w:pPr>
              <w:rPr>
                <w:sz w:val="18"/>
                <w:szCs w:val="18"/>
              </w:rPr>
            </w:pPr>
          </w:p>
        </w:tc>
        <w:tc>
          <w:tcPr>
            <w:tcW w:w="1700" w:type="dxa"/>
            <w:tcBorders>
              <w:right w:val="single" w:sz="8" w:space="0" w:color="auto"/>
            </w:tcBorders>
            <w:vAlign w:val="bottom"/>
          </w:tcPr>
          <w:p w:rsidR="00A45577" w:rsidRDefault="002E5A76">
            <w:pPr>
              <w:spacing w:line="218" w:lineRule="exact"/>
              <w:rPr>
                <w:sz w:val="20"/>
                <w:szCs w:val="20"/>
              </w:rPr>
            </w:pPr>
            <w:r>
              <w:rPr>
                <w:rFonts w:ascii="Cambria" w:eastAsia="Cambria" w:hAnsi="Cambria" w:cs="Cambria"/>
                <w:sz w:val="20"/>
                <w:szCs w:val="20"/>
              </w:rPr>
              <w:t>смертности в ДТП</w:t>
            </w:r>
          </w:p>
        </w:tc>
        <w:tc>
          <w:tcPr>
            <w:tcW w:w="4400" w:type="dxa"/>
            <w:tcBorders>
              <w:right w:val="single" w:sz="8" w:space="0" w:color="auto"/>
            </w:tcBorders>
            <w:vAlign w:val="bottom"/>
          </w:tcPr>
          <w:p w:rsidR="00A45577" w:rsidRDefault="002E5A76">
            <w:pPr>
              <w:spacing w:line="218" w:lineRule="exact"/>
              <w:rPr>
                <w:sz w:val="20"/>
                <w:szCs w:val="20"/>
              </w:rPr>
            </w:pPr>
            <w:r>
              <w:rPr>
                <w:rFonts w:ascii="Cambria" w:eastAsia="Cambria" w:hAnsi="Cambria" w:cs="Cambria"/>
                <w:sz w:val="20"/>
                <w:szCs w:val="20"/>
              </w:rPr>
              <w:t>транспорта / численность населения города *</w:t>
            </w:r>
          </w:p>
        </w:tc>
        <w:tc>
          <w:tcPr>
            <w:tcW w:w="1680" w:type="dxa"/>
            <w:tcBorders>
              <w:right w:val="single" w:sz="8" w:space="0" w:color="auto"/>
            </w:tcBorders>
            <w:vAlign w:val="bottom"/>
          </w:tcPr>
          <w:p w:rsidR="00A45577" w:rsidRDefault="00A45577">
            <w:pPr>
              <w:rPr>
                <w:sz w:val="18"/>
                <w:szCs w:val="18"/>
              </w:rPr>
            </w:pPr>
          </w:p>
        </w:tc>
        <w:tc>
          <w:tcPr>
            <w:tcW w:w="420" w:type="dxa"/>
            <w:tcBorders>
              <w:right w:val="single" w:sz="8" w:space="0" w:color="auto"/>
            </w:tcBorders>
            <w:shd w:val="clear" w:color="auto" w:fill="FF0000"/>
            <w:vAlign w:val="bottom"/>
          </w:tcPr>
          <w:p w:rsidR="00A45577" w:rsidRDefault="00A45577">
            <w:pPr>
              <w:rPr>
                <w:sz w:val="18"/>
                <w:szCs w:val="18"/>
              </w:rPr>
            </w:pPr>
          </w:p>
        </w:tc>
        <w:tc>
          <w:tcPr>
            <w:tcW w:w="400" w:type="dxa"/>
            <w:tcBorders>
              <w:right w:val="single" w:sz="8" w:space="0" w:color="auto"/>
            </w:tcBorders>
            <w:shd w:val="clear" w:color="auto" w:fill="FF0000"/>
            <w:vAlign w:val="bottom"/>
          </w:tcPr>
          <w:p w:rsidR="00A45577" w:rsidRDefault="00A45577">
            <w:pPr>
              <w:rPr>
                <w:sz w:val="18"/>
                <w:szCs w:val="18"/>
              </w:rPr>
            </w:pPr>
          </w:p>
        </w:tc>
        <w:tc>
          <w:tcPr>
            <w:tcW w:w="420" w:type="dxa"/>
            <w:tcBorders>
              <w:right w:val="single" w:sz="8" w:space="0" w:color="auto"/>
            </w:tcBorders>
            <w:shd w:val="clear" w:color="auto" w:fill="FF0000"/>
            <w:vAlign w:val="bottom"/>
          </w:tcPr>
          <w:p w:rsidR="00A45577" w:rsidRDefault="00A45577">
            <w:pPr>
              <w:rPr>
                <w:sz w:val="18"/>
                <w:szCs w:val="18"/>
              </w:rPr>
            </w:pPr>
          </w:p>
        </w:tc>
        <w:tc>
          <w:tcPr>
            <w:tcW w:w="420" w:type="dxa"/>
            <w:tcBorders>
              <w:right w:val="single" w:sz="8" w:space="0" w:color="auto"/>
            </w:tcBorders>
            <w:shd w:val="clear" w:color="auto" w:fill="FFFF00"/>
            <w:vAlign w:val="bottom"/>
          </w:tcPr>
          <w:p w:rsidR="00A45577" w:rsidRDefault="00A45577">
            <w:pPr>
              <w:rPr>
                <w:sz w:val="18"/>
                <w:szCs w:val="18"/>
              </w:rPr>
            </w:pPr>
          </w:p>
        </w:tc>
        <w:tc>
          <w:tcPr>
            <w:tcW w:w="380" w:type="dxa"/>
            <w:tcBorders>
              <w:right w:val="single" w:sz="8" w:space="0" w:color="auto"/>
            </w:tcBorders>
            <w:shd w:val="clear" w:color="auto" w:fill="FFFF00"/>
            <w:vAlign w:val="bottom"/>
          </w:tcPr>
          <w:p w:rsidR="00A45577" w:rsidRDefault="00A45577">
            <w:pPr>
              <w:rPr>
                <w:sz w:val="18"/>
                <w:szCs w:val="18"/>
              </w:rPr>
            </w:pPr>
          </w:p>
        </w:tc>
        <w:tc>
          <w:tcPr>
            <w:tcW w:w="420" w:type="dxa"/>
            <w:tcBorders>
              <w:right w:val="single" w:sz="8" w:space="0" w:color="auto"/>
            </w:tcBorders>
            <w:shd w:val="clear" w:color="auto" w:fill="FFFF00"/>
            <w:vAlign w:val="bottom"/>
          </w:tcPr>
          <w:p w:rsidR="00A45577" w:rsidRDefault="00A45577">
            <w:pPr>
              <w:rPr>
                <w:sz w:val="18"/>
                <w:szCs w:val="18"/>
              </w:rPr>
            </w:pPr>
          </w:p>
        </w:tc>
        <w:tc>
          <w:tcPr>
            <w:tcW w:w="480" w:type="dxa"/>
            <w:tcBorders>
              <w:right w:val="single" w:sz="8" w:space="0" w:color="auto"/>
            </w:tcBorders>
            <w:shd w:val="clear" w:color="auto" w:fill="FFFF00"/>
            <w:vAlign w:val="bottom"/>
          </w:tcPr>
          <w:p w:rsidR="00A45577" w:rsidRDefault="00A45577">
            <w:pPr>
              <w:rPr>
                <w:sz w:val="18"/>
                <w:szCs w:val="18"/>
              </w:rPr>
            </w:pPr>
          </w:p>
        </w:tc>
        <w:tc>
          <w:tcPr>
            <w:tcW w:w="240" w:type="dxa"/>
            <w:shd w:val="clear" w:color="auto" w:fill="92D050"/>
            <w:vAlign w:val="bottom"/>
          </w:tcPr>
          <w:p w:rsidR="00A45577" w:rsidRDefault="00A45577">
            <w:pPr>
              <w:rPr>
                <w:sz w:val="18"/>
                <w:szCs w:val="18"/>
              </w:rPr>
            </w:pPr>
          </w:p>
        </w:tc>
        <w:tc>
          <w:tcPr>
            <w:tcW w:w="100" w:type="dxa"/>
            <w:tcBorders>
              <w:right w:val="single" w:sz="8" w:space="0" w:color="auto"/>
            </w:tcBorders>
            <w:shd w:val="clear" w:color="auto" w:fill="92D050"/>
            <w:vAlign w:val="bottom"/>
          </w:tcPr>
          <w:p w:rsidR="00A45577" w:rsidRDefault="00A45577">
            <w:pPr>
              <w:rPr>
                <w:sz w:val="18"/>
                <w:szCs w:val="18"/>
              </w:rPr>
            </w:pPr>
          </w:p>
        </w:tc>
        <w:tc>
          <w:tcPr>
            <w:tcW w:w="400" w:type="dxa"/>
            <w:tcBorders>
              <w:right w:val="single" w:sz="8" w:space="0" w:color="auto"/>
            </w:tcBorders>
            <w:shd w:val="clear" w:color="auto" w:fill="92D050"/>
            <w:vAlign w:val="bottom"/>
          </w:tcPr>
          <w:p w:rsidR="00A45577" w:rsidRDefault="00A45577">
            <w:pPr>
              <w:rPr>
                <w:sz w:val="18"/>
                <w:szCs w:val="18"/>
              </w:rPr>
            </w:pPr>
          </w:p>
        </w:tc>
        <w:tc>
          <w:tcPr>
            <w:tcW w:w="400" w:type="dxa"/>
            <w:tcBorders>
              <w:right w:val="single" w:sz="8" w:space="0" w:color="auto"/>
            </w:tcBorders>
            <w:shd w:val="clear" w:color="auto" w:fill="92D050"/>
            <w:vAlign w:val="bottom"/>
          </w:tcPr>
          <w:p w:rsidR="00A45577" w:rsidRDefault="00A45577">
            <w:pPr>
              <w:rPr>
                <w:sz w:val="18"/>
                <w:szCs w:val="18"/>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FFCC99"/>
            <w:vAlign w:val="bottom"/>
          </w:tcPr>
          <w:p w:rsidR="00A45577" w:rsidRDefault="00A45577">
            <w:pPr>
              <w:rPr>
                <w:sz w:val="20"/>
                <w:szCs w:val="20"/>
              </w:rPr>
            </w:pPr>
          </w:p>
        </w:tc>
        <w:tc>
          <w:tcPr>
            <w:tcW w:w="240" w:type="dxa"/>
            <w:shd w:val="clear" w:color="auto" w:fill="FFCC99"/>
            <w:vAlign w:val="bottom"/>
          </w:tcPr>
          <w:p w:rsidR="00A45577" w:rsidRDefault="00A45577">
            <w:pPr>
              <w:rPr>
                <w:sz w:val="20"/>
                <w:szCs w:val="20"/>
              </w:rPr>
            </w:pPr>
          </w:p>
        </w:tc>
        <w:tc>
          <w:tcPr>
            <w:tcW w:w="300" w:type="dxa"/>
            <w:tcBorders>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ECFF"/>
            <w:vAlign w:val="bottom"/>
          </w:tcPr>
          <w:p w:rsidR="00A45577" w:rsidRDefault="002E5A76">
            <w:pPr>
              <w:ind w:left="20"/>
              <w:rPr>
                <w:sz w:val="20"/>
                <w:szCs w:val="20"/>
              </w:rPr>
            </w:pPr>
            <w:r>
              <w:rPr>
                <w:rFonts w:ascii="Cambria" w:eastAsia="Cambria" w:hAnsi="Cambria" w:cs="Cambria"/>
                <w:sz w:val="20"/>
                <w:szCs w:val="20"/>
                <w:shd w:val="clear" w:color="auto" w:fill="CCECFF"/>
              </w:rPr>
              <w:t>Безопасность</w:t>
            </w:r>
          </w:p>
        </w:tc>
        <w:tc>
          <w:tcPr>
            <w:tcW w:w="440" w:type="dxa"/>
            <w:tcBorders>
              <w:right w:val="single" w:sz="8" w:space="0" w:color="auto"/>
            </w:tcBorders>
            <w:vAlign w:val="bottom"/>
          </w:tcPr>
          <w:p w:rsidR="00A45577" w:rsidRDefault="002E5A76">
            <w:pPr>
              <w:jc w:val="center"/>
              <w:rPr>
                <w:sz w:val="20"/>
                <w:szCs w:val="20"/>
              </w:rPr>
            </w:pPr>
            <w:r>
              <w:rPr>
                <w:rFonts w:ascii="Cambria" w:eastAsia="Cambria" w:hAnsi="Cambria" w:cs="Cambria"/>
                <w:w w:val="89"/>
                <w:sz w:val="20"/>
                <w:szCs w:val="20"/>
              </w:rPr>
              <w:t>3</w:t>
            </w: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100 000 </w:t>
            </w:r>
            <w:r>
              <w:rPr>
                <w:rFonts w:ascii="Cambria" w:eastAsia="Cambria" w:hAnsi="Cambria" w:cs="Cambria"/>
                <w:i/>
                <w:iCs/>
                <w:sz w:val="20"/>
                <w:szCs w:val="20"/>
              </w:rPr>
              <w:t>(результат должен быть выражен как</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80" w:type="dxa"/>
            <w:tcBorders>
              <w:right w:val="single" w:sz="8" w:space="0" w:color="auto"/>
            </w:tcBorders>
            <w:shd w:val="clear" w:color="auto" w:fill="FFFF00"/>
            <w:vAlign w:val="bottom"/>
          </w:tcPr>
          <w:p w:rsidR="00A45577" w:rsidRDefault="00A45577">
            <w:pPr>
              <w:rPr>
                <w:sz w:val="20"/>
                <w:szCs w:val="20"/>
              </w:rPr>
            </w:pPr>
          </w:p>
        </w:tc>
        <w:tc>
          <w:tcPr>
            <w:tcW w:w="240" w:type="dxa"/>
            <w:shd w:val="clear" w:color="auto" w:fill="92D050"/>
            <w:vAlign w:val="bottom"/>
          </w:tcPr>
          <w:p w:rsidR="00A45577" w:rsidRDefault="002E5A76">
            <w:pPr>
              <w:jc w:val="right"/>
              <w:rPr>
                <w:sz w:val="20"/>
                <w:szCs w:val="20"/>
              </w:rPr>
            </w:pPr>
            <w:r>
              <w:rPr>
                <w:rFonts w:ascii="Cambria" w:eastAsia="Cambria" w:hAnsi="Cambria" w:cs="Cambria"/>
                <w:color w:val="0070C0"/>
                <w:w w:val="72"/>
                <w:sz w:val="20"/>
                <w:szCs w:val="20"/>
              </w:rPr>
              <w:t>80</w:t>
            </w:r>
          </w:p>
        </w:tc>
        <w:tc>
          <w:tcPr>
            <w:tcW w:w="1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50"/>
        </w:trPr>
        <w:tc>
          <w:tcPr>
            <w:tcW w:w="320" w:type="dxa"/>
            <w:tcBorders>
              <w:left w:val="single" w:sz="8" w:space="0" w:color="auto"/>
            </w:tcBorders>
            <w:shd w:val="clear" w:color="auto" w:fill="FFCC99"/>
            <w:vAlign w:val="bottom"/>
          </w:tcPr>
          <w:p w:rsidR="00A45577" w:rsidRDefault="00A45577">
            <w:pPr>
              <w:rPr>
                <w:sz w:val="21"/>
                <w:szCs w:val="21"/>
              </w:rPr>
            </w:pPr>
          </w:p>
        </w:tc>
        <w:tc>
          <w:tcPr>
            <w:tcW w:w="240" w:type="dxa"/>
            <w:shd w:val="clear" w:color="auto" w:fill="FFCC99"/>
            <w:vAlign w:val="bottom"/>
          </w:tcPr>
          <w:p w:rsidR="00A45577" w:rsidRDefault="00A45577">
            <w:pPr>
              <w:rPr>
                <w:sz w:val="21"/>
                <w:szCs w:val="21"/>
              </w:rPr>
            </w:pPr>
          </w:p>
        </w:tc>
        <w:tc>
          <w:tcPr>
            <w:tcW w:w="300" w:type="dxa"/>
            <w:tcBorders>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EC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A45577">
            <w:pPr>
              <w:rPr>
                <w:sz w:val="21"/>
                <w:szCs w:val="21"/>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число погибших на 100 000 населения)</w:t>
            </w:r>
          </w:p>
        </w:tc>
        <w:tc>
          <w:tcPr>
            <w:tcW w:w="1680" w:type="dxa"/>
            <w:tcBorders>
              <w:right w:val="single" w:sz="8" w:space="0" w:color="auto"/>
            </w:tcBorders>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80" w:type="dxa"/>
            <w:tcBorders>
              <w:right w:val="single" w:sz="8" w:space="0" w:color="auto"/>
            </w:tcBorders>
            <w:shd w:val="clear" w:color="auto" w:fill="FFFF00"/>
            <w:vAlign w:val="bottom"/>
          </w:tcPr>
          <w:p w:rsidR="00A45577" w:rsidRDefault="00A45577">
            <w:pPr>
              <w:rPr>
                <w:sz w:val="21"/>
                <w:szCs w:val="21"/>
              </w:rPr>
            </w:pPr>
          </w:p>
        </w:tc>
        <w:tc>
          <w:tcPr>
            <w:tcW w:w="240" w:type="dxa"/>
            <w:shd w:val="clear" w:color="auto" w:fill="92D050"/>
            <w:vAlign w:val="bottom"/>
          </w:tcPr>
          <w:p w:rsidR="00A45577" w:rsidRDefault="00A45577">
            <w:pPr>
              <w:rPr>
                <w:sz w:val="21"/>
                <w:szCs w:val="21"/>
              </w:rPr>
            </w:pPr>
          </w:p>
        </w:tc>
        <w:tc>
          <w:tcPr>
            <w:tcW w:w="1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198"/>
        </w:trPr>
        <w:tc>
          <w:tcPr>
            <w:tcW w:w="320" w:type="dxa"/>
            <w:tcBorders>
              <w:left w:val="single" w:sz="8" w:space="0" w:color="auto"/>
              <w:bottom w:val="single" w:sz="8" w:space="0" w:color="FFCC99"/>
            </w:tcBorders>
            <w:shd w:val="clear" w:color="auto" w:fill="FFCC99"/>
            <w:vAlign w:val="bottom"/>
          </w:tcPr>
          <w:p w:rsidR="00A45577" w:rsidRDefault="00A45577">
            <w:pPr>
              <w:rPr>
                <w:sz w:val="17"/>
                <w:szCs w:val="17"/>
              </w:rPr>
            </w:pPr>
          </w:p>
        </w:tc>
        <w:tc>
          <w:tcPr>
            <w:tcW w:w="240" w:type="dxa"/>
            <w:tcBorders>
              <w:bottom w:val="single" w:sz="8" w:space="0" w:color="FFCC99"/>
            </w:tcBorders>
            <w:shd w:val="clear" w:color="auto" w:fill="FFCC99"/>
            <w:vAlign w:val="bottom"/>
          </w:tcPr>
          <w:p w:rsidR="00A45577" w:rsidRDefault="00A45577">
            <w:pPr>
              <w:rPr>
                <w:sz w:val="17"/>
                <w:szCs w:val="17"/>
              </w:rPr>
            </w:pPr>
          </w:p>
        </w:tc>
        <w:tc>
          <w:tcPr>
            <w:tcW w:w="300" w:type="dxa"/>
            <w:tcBorders>
              <w:bottom w:val="single" w:sz="8" w:space="0" w:color="FFCC99"/>
              <w:right w:val="single" w:sz="8" w:space="0" w:color="auto"/>
            </w:tcBorders>
            <w:shd w:val="clear" w:color="auto" w:fill="FFCC99"/>
            <w:vAlign w:val="bottom"/>
          </w:tcPr>
          <w:p w:rsidR="00A45577" w:rsidRDefault="00A45577">
            <w:pPr>
              <w:rPr>
                <w:sz w:val="17"/>
                <w:szCs w:val="17"/>
              </w:rPr>
            </w:pPr>
          </w:p>
        </w:tc>
        <w:tc>
          <w:tcPr>
            <w:tcW w:w="1420" w:type="dxa"/>
            <w:tcBorders>
              <w:bottom w:val="single" w:sz="8" w:space="0" w:color="CCECFF"/>
              <w:right w:val="single" w:sz="8" w:space="0" w:color="auto"/>
            </w:tcBorders>
            <w:shd w:val="clear" w:color="auto" w:fill="CCECFF"/>
            <w:vAlign w:val="bottom"/>
          </w:tcPr>
          <w:p w:rsidR="00A45577" w:rsidRDefault="00A45577">
            <w:pPr>
              <w:rPr>
                <w:sz w:val="17"/>
                <w:szCs w:val="17"/>
              </w:rPr>
            </w:pPr>
          </w:p>
        </w:tc>
        <w:tc>
          <w:tcPr>
            <w:tcW w:w="440" w:type="dxa"/>
            <w:tcBorders>
              <w:right w:val="single" w:sz="8" w:space="0" w:color="auto"/>
            </w:tcBorders>
            <w:vAlign w:val="bottom"/>
          </w:tcPr>
          <w:p w:rsidR="00A45577" w:rsidRDefault="00A45577">
            <w:pPr>
              <w:rPr>
                <w:sz w:val="17"/>
                <w:szCs w:val="17"/>
              </w:rPr>
            </w:pPr>
          </w:p>
        </w:tc>
        <w:tc>
          <w:tcPr>
            <w:tcW w:w="1700" w:type="dxa"/>
            <w:tcBorders>
              <w:right w:val="single" w:sz="8" w:space="0" w:color="auto"/>
            </w:tcBorders>
            <w:vAlign w:val="bottom"/>
          </w:tcPr>
          <w:p w:rsidR="00A45577" w:rsidRDefault="00A45577">
            <w:pPr>
              <w:rPr>
                <w:sz w:val="17"/>
                <w:szCs w:val="17"/>
              </w:rPr>
            </w:pPr>
          </w:p>
        </w:tc>
        <w:tc>
          <w:tcPr>
            <w:tcW w:w="4400" w:type="dxa"/>
            <w:tcBorders>
              <w:right w:val="single" w:sz="8" w:space="0" w:color="auto"/>
            </w:tcBorders>
            <w:vAlign w:val="bottom"/>
          </w:tcPr>
          <w:p w:rsidR="00A45577" w:rsidRDefault="00A45577">
            <w:pPr>
              <w:rPr>
                <w:sz w:val="17"/>
                <w:szCs w:val="17"/>
              </w:rPr>
            </w:pPr>
          </w:p>
        </w:tc>
        <w:tc>
          <w:tcPr>
            <w:tcW w:w="1680" w:type="dxa"/>
            <w:tcBorders>
              <w:right w:val="single" w:sz="8" w:space="0" w:color="auto"/>
            </w:tcBorders>
            <w:vAlign w:val="bottom"/>
          </w:tcPr>
          <w:p w:rsidR="00A45577" w:rsidRDefault="00A45577">
            <w:pPr>
              <w:rPr>
                <w:sz w:val="17"/>
                <w:szCs w:val="17"/>
              </w:rPr>
            </w:pPr>
          </w:p>
        </w:tc>
        <w:tc>
          <w:tcPr>
            <w:tcW w:w="420" w:type="dxa"/>
            <w:tcBorders>
              <w:bottom w:val="single" w:sz="8" w:space="0" w:color="auto"/>
              <w:right w:val="single" w:sz="8" w:space="0" w:color="auto"/>
            </w:tcBorders>
            <w:shd w:val="clear" w:color="auto" w:fill="FF0000"/>
            <w:vAlign w:val="bottom"/>
          </w:tcPr>
          <w:p w:rsidR="00A45577" w:rsidRDefault="00A45577">
            <w:pPr>
              <w:rPr>
                <w:sz w:val="17"/>
                <w:szCs w:val="17"/>
              </w:rPr>
            </w:pPr>
          </w:p>
        </w:tc>
        <w:tc>
          <w:tcPr>
            <w:tcW w:w="400" w:type="dxa"/>
            <w:tcBorders>
              <w:bottom w:val="single" w:sz="8" w:space="0" w:color="auto"/>
              <w:right w:val="single" w:sz="8" w:space="0" w:color="auto"/>
            </w:tcBorders>
            <w:shd w:val="clear" w:color="auto" w:fill="FF0000"/>
            <w:vAlign w:val="bottom"/>
          </w:tcPr>
          <w:p w:rsidR="00A45577" w:rsidRDefault="00A45577">
            <w:pPr>
              <w:rPr>
                <w:sz w:val="17"/>
                <w:szCs w:val="17"/>
              </w:rPr>
            </w:pPr>
          </w:p>
        </w:tc>
        <w:tc>
          <w:tcPr>
            <w:tcW w:w="420" w:type="dxa"/>
            <w:tcBorders>
              <w:bottom w:val="single" w:sz="8" w:space="0" w:color="auto"/>
              <w:right w:val="single" w:sz="8" w:space="0" w:color="auto"/>
            </w:tcBorders>
            <w:shd w:val="clear" w:color="auto" w:fill="FF0000"/>
            <w:vAlign w:val="bottom"/>
          </w:tcPr>
          <w:p w:rsidR="00A45577" w:rsidRDefault="00A45577">
            <w:pPr>
              <w:rPr>
                <w:sz w:val="17"/>
                <w:szCs w:val="17"/>
              </w:rPr>
            </w:pPr>
          </w:p>
        </w:tc>
        <w:tc>
          <w:tcPr>
            <w:tcW w:w="420" w:type="dxa"/>
            <w:tcBorders>
              <w:bottom w:val="single" w:sz="8" w:space="0" w:color="auto"/>
              <w:right w:val="single" w:sz="8" w:space="0" w:color="auto"/>
            </w:tcBorders>
            <w:shd w:val="clear" w:color="auto" w:fill="FFFF00"/>
            <w:vAlign w:val="bottom"/>
          </w:tcPr>
          <w:p w:rsidR="00A45577" w:rsidRDefault="00A45577">
            <w:pPr>
              <w:rPr>
                <w:sz w:val="17"/>
                <w:szCs w:val="17"/>
              </w:rPr>
            </w:pPr>
          </w:p>
        </w:tc>
        <w:tc>
          <w:tcPr>
            <w:tcW w:w="380" w:type="dxa"/>
            <w:tcBorders>
              <w:bottom w:val="single" w:sz="8" w:space="0" w:color="auto"/>
              <w:right w:val="single" w:sz="8" w:space="0" w:color="auto"/>
            </w:tcBorders>
            <w:shd w:val="clear" w:color="auto" w:fill="FFFF00"/>
            <w:vAlign w:val="bottom"/>
          </w:tcPr>
          <w:p w:rsidR="00A45577" w:rsidRDefault="00A45577">
            <w:pPr>
              <w:rPr>
                <w:sz w:val="17"/>
                <w:szCs w:val="17"/>
              </w:rPr>
            </w:pPr>
          </w:p>
        </w:tc>
        <w:tc>
          <w:tcPr>
            <w:tcW w:w="420" w:type="dxa"/>
            <w:tcBorders>
              <w:bottom w:val="single" w:sz="8" w:space="0" w:color="auto"/>
              <w:right w:val="single" w:sz="8" w:space="0" w:color="auto"/>
            </w:tcBorders>
            <w:shd w:val="clear" w:color="auto" w:fill="FFFF00"/>
            <w:vAlign w:val="bottom"/>
          </w:tcPr>
          <w:p w:rsidR="00A45577" w:rsidRDefault="00A45577">
            <w:pPr>
              <w:rPr>
                <w:sz w:val="17"/>
                <w:szCs w:val="17"/>
              </w:rPr>
            </w:pPr>
          </w:p>
        </w:tc>
        <w:tc>
          <w:tcPr>
            <w:tcW w:w="480" w:type="dxa"/>
            <w:tcBorders>
              <w:bottom w:val="single" w:sz="8" w:space="0" w:color="auto"/>
              <w:right w:val="single" w:sz="8" w:space="0" w:color="auto"/>
            </w:tcBorders>
            <w:shd w:val="clear" w:color="auto" w:fill="FFFF00"/>
            <w:vAlign w:val="bottom"/>
          </w:tcPr>
          <w:p w:rsidR="00A45577" w:rsidRDefault="00A45577">
            <w:pPr>
              <w:rPr>
                <w:sz w:val="17"/>
                <w:szCs w:val="17"/>
              </w:rPr>
            </w:pPr>
          </w:p>
        </w:tc>
        <w:tc>
          <w:tcPr>
            <w:tcW w:w="240" w:type="dxa"/>
            <w:tcBorders>
              <w:bottom w:val="single" w:sz="8" w:space="0" w:color="auto"/>
            </w:tcBorders>
            <w:shd w:val="clear" w:color="auto" w:fill="92D050"/>
            <w:vAlign w:val="bottom"/>
          </w:tcPr>
          <w:p w:rsidR="00A45577" w:rsidRDefault="00A45577">
            <w:pPr>
              <w:rPr>
                <w:sz w:val="17"/>
                <w:szCs w:val="17"/>
              </w:rPr>
            </w:pPr>
          </w:p>
        </w:tc>
        <w:tc>
          <w:tcPr>
            <w:tcW w:w="100" w:type="dxa"/>
            <w:tcBorders>
              <w:bottom w:val="single" w:sz="8" w:space="0" w:color="auto"/>
              <w:right w:val="single" w:sz="8" w:space="0" w:color="auto"/>
            </w:tcBorders>
            <w:shd w:val="clear" w:color="auto" w:fill="92D050"/>
            <w:vAlign w:val="bottom"/>
          </w:tcPr>
          <w:p w:rsidR="00A45577" w:rsidRDefault="00A45577">
            <w:pPr>
              <w:rPr>
                <w:sz w:val="17"/>
                <w:szCs w:val="17"/>
              </w:rPr>
            </w:pPr>
          </w:p>
        </w:tc>
        <w:tc>
          <w:tcPr>
            <w:tcW w:w="400" w:type="dxa"/>
            <w:tcBorders>
              <w:bottom w:val="single" w:sz="8" w:space="0" w:color="auto"/>
              <w:right w:val="single" w:sz="8" w:space="0" w:color="auto"/>
            </w:tcBorders>
            <w:shd w:val="clear" w:color="auto" w:fill="92D050"/>
            <w:vAlign w:val="bottom"/>
          </w:tcPr>
          <w:p w:rsidR="00A45577" w:rsidRDefault="00A45577">
            <w:pPr>
              <w:rPr>
                <w:sz w:val="17"/>
                <w:szCs w:val="17"/>
              </w:rPr>
            </w:pPr>
          </w:p>
        </w:tc>
        <w:tc>
          <w:tcPr>
            <w:tcW w:w="400" w:type="dxa"/>
            <w:tcBorders>
              <w:bottom w:val="single" w:sz="8" w:space="0" w:color="auto"/>
              <w:right w:val="single" w:sz="8" w:space="0" w:color="auto"/>
            </w:tcBorders>
            <w:shd w:val="clear" w:color="auto" w:fill="92D050"/>
            <w:vAlign w:val="bottom"/>
          </w:tcPr>
          <w:p w:rsidR="00A45577" w:rsidRDefault="00A45577">
            <w:pPr>
              <w:rPr>
                <w:sz w:val="17"/>
                <w:szCs w:val="17"/>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551744" behindDoc="1" locked="0" layoutInCell="0" allowOverlap="1">
                <wp:simplePos x="0" y="0"/>
                <wp:positionH relativeFrom="column">
                  <wp:posOffset>537210</wp:posOffset>
                </wp:positionH>
                <wp:positionV relativeFrom="paragraph">
                  <wp:posOffset>-3818255</wp:posOffset>
                </wp:positionV>
                <wp:extent cx="12700" cy="1333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B6FACD3" id="Shape 59" o:spid="_x0000_s1026" style="position:absolute;margin-left:42.3pt;margin-top:-300.65pt;width:1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552768" behindDoc="1" locked="0" layoutInCell="0" allowOverlap="1">
                <wp:simplePos x="0" y="0"/>
                <wp:positionH relativeFrom="column">
                  <wp:posOffset>1436370</wp:posOffset>
                </wp:positionH>
                <wp:positionV relativeFrom="paragraph">
                  <wp:posOffset>-3818255</wp:posOffset>
                </wp:positionV>
                <wp:extent cx="12700" cy="1333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6C08AA7" id="Shape 60" o:spid="_x0000_s1026" style="position:absolute;margin-left:113.1pt;margin-top:-300.65pt;width:1pt;height:1.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1Fgw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53792" behindDoc="1" locked="0" layoutInCell="0" allowOverlap="1">
                <wp:simplePos x="0" y="0"/>
                <wp:positionH relativeFrom="column">
                  <wp:posOffset>1706245</wp:posOffset>
                </wp:positionH>
                <wp:positionV relativeFrom="paragraph">
                  <wp:posOffset>-3818255</wp:posOffset>
                </wp:positionV>
                <wp:extent cx="12700" cy="1333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A0CC591" id="Shape 61" o:spid="_x0000_s1026" style="position:absolute;margin-left:134.35pt;margin-top:-300.65pt;width:1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54816" behindDoc="1" locked="0" layoutInCell="0" allowOverlap="1">
                <wp:simplePos x="0" y="0"/>
                <wp:positionH relativeFrom="column">
                  <wp:posOffset>2787015</wp:posOffset>
                </wp:positionH>
                <wp:positionV relativeFrom="paragraph">
                  <wp:posOffset>-3818255</wp:posOffset>
                </wp:positionV>
                <wp:extent cx="12065" cy="1333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B2C65B4" id="Shape 62" o:spid="_x0000_s1026" style="position:absolute;margin-left:219.45pt;margin-top:-300.65pt;width:.95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4hAEAAAQ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55840" behindDoc="1" locked="0" layoutInCell="0" allowOverlap="1">
                <wp:simplePos x="0" y="0"/>
                <wp:positionH relativeFrom="column">
                  <wp:posOffset>5576570</wp:posOffset>
                </wp:positionH>
                <wp:positionV relativeFrom="paragraph">
                  <wp:posOffset>-3818255</wp:posOffset>
                </wp:positionV>
                <wp:extent cx="12065" cy="1333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29369F20" id="Shape 63" o:spid="_x0000_s1026" style="position:absolute;margin-left:439.1pt;margin-top:-300.65pt;width:.9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mJhAEAAAQ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56864" behindDoc="1" locked="0" layoutInCell="0" allowOverlap="1">
                <wp:simplePos x="0" y="0"/>
                <wp:positionH relativeFrom="column">
                  <wp:posOffset>6656705</wp:posOffset>
                </wp:positionH>
                <wp:positionV relativeFrom="paragraph">
                  <wp:posOffset>-3818255</wp:posOffset>
                </wp:positionV>
                <wp:extent cx="12700" cy="1333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36E2A1A" id="Shape 64" o:spid="_x0000_s1026" style="position:absolute;margin-left:524.15pt;margin-top:-300.65pt;width:1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57888" behindDoc="1" locked="0" layoutInCell="0" allowOverlap="1">
                <wp:simplePos x="0" y="0"/>
                <wp:positionH relativeFrom="column">
                  <wp:posOffset>6915785</wp:posOffset>
                </wp:positionH>
                <wp:positionV relativeFrom="paragraph">
                  <wp:posOffset>-3818255</wp:posOffset>
                </wp:positionV>
                <wp:extent cx="12700" cy="1333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7FACE11" id="Shape 65" o:spid="_x0000_s1026" style="position:absolute;margin-left:544.55pt;margin-top:-300.65pt;width:1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58912" behindDoc="1" locked="0" layoutInCell="0" allowOverlap="1">
                <wp:simplePos x="0" y="0"/>
                <wp:positionH relativeFrom="column">
                  <wp:posOffset>7174865</wp:posOffset>
                </wp:positionH>
                <wp:positionV relativeFrom="paragraph">
                  <wp:posOffset>-3818255</wp:posOffset>
                </wp:positionV>
                <wp:extent cx="12700" cy="1333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C445D56" id="Shape 66" o:spid="_x0000_s1026" style="position:absolute;margin-left:564.95pt;margin-top:-300.65pt;width:1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59936" behindDoc="1" locked="0" layoutInCell="0" allowOverlap="1">
                <wp:simplePos x="0" y="0"/>
                <wp:positionH relativeFrom="column">
                  <wp:posOffset>7433945</wp:posOffset>
                </wp:positionH>
                <wp:positionV relativeFrom="paragraph">
                  <wp:posOffset>-3818255</wp:posOffset>
                </wp:positionV>
                <wp:extent cx="12700" cy="1333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5C14720" id="Shape 67" o:spid="_x0000_s1026" style="position:absolute;margin-left:585.35pt;margin-top:-300.65pt;width:1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7691755</wp:posOffset>
                </wp:positionH>
                <wp:positionV relativeFrom="paragraph">
                  <wp:posOffset>-3818255</wp:posOffset>
                </wp:positionV>
                <wp:extent cx="12065" cy="1333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5DF3907" id="Shape 68" o:spid="_x0000_s1026" style="position:absolute;margin-left:605.65pt;margin-top:-300.65pt;width:.9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CNhAEAAAQ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column">
                  <wp:posOffset>7950835</wp:posOffset>
                </wp:positionH>
                <wp:positionV relativeFrom="paragraph">
                  <wp:posOffset>-3818255</wp:posOffset>
                </wp:positionV>
                <wp:extent cx="12700" cy="1333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1AF50FF" id="Shape 69" o:spid="_x0000_s1026" style="position:absolute;margin-left:626.05pt;margin-top:-300.65pt;width:1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8209915</wp:posOffset>
                </wp:positionH>
                <wp:positionV relativeFrom="paragraph">
                  <wp:posOffset>-3818255</wp:posOffset>
                </wp:positionV>
                <wp:extent cx="12700" cy="1333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E8C5415" id="Shape 70" o:spid="_x0000_s1026" style="position:absolute;margin-left:646.45pt;margin-top:-300.65pt;width:1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Wzgw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564032" behindDoc="1" locked="0" layoutInCell="0" allowOverlap="1">
                <wp:simplePos x="0" y="0"/>
                <wp:positionH relativeFrom="column">
                  <wp:posOffset>8468995</wp:posOffset>
                </wp:positionH>
                <wp:positionV relativeFrom="paragraph">
                  <wp:posOffset>-3818255</wp:posOffset>
                </wp:positionV>
                <wp:extent cx="12700" cy="1333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E8E93C9" id="Shape 71" o:spid="_x0000_s1026" style="position:absolute;margin-left:666.85pt;margin-top:-300.65pt;width:1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5056" behindDoc="1" locked="0" layoutInCell="0" allowOverlap="1">
                <wp:simplePos x="0" y="0"/>
                <wp:positionH relativeFrom="column">
                  <wp:posOffset>8729980</wp:posOffset>
                </wp:positionH>
                <wp:positionV relativeFrom="paragraph">
                  <wp:posOffset>-3818255</wp:posOffset>
                </wp:positionV>
                <wp:extent cx="12065" cy="1333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91E29FA" id="Shape 72" o:spid="_x0000_s1026" style="position:absolute;margin-left:687.4pt;margin-top:-300.65pt;width:.95pt;height:1.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dOhAEAAAQ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6080" behindDoc="1" locked="0" layoutInCell="0" allowOverlap="1">
                <wp:simplePos x="0" y="0"/>
                <wp:positionH relativeFrom="column">
                  <wp:posOffset>8989060</wp:posOffset>
                </wp:positionH>
                <wp:positionV relativeFrom="paragraph">
                  <wp:posOffset>-3818255</wp:posOffset>
                </wp:positionV>
                <wp:extent cx="12065" cy="1333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0EDB41D" id="Shape 73" o:spid="_x0000_s1026" style="position:absolute;margin-left:707.8pt;margin-top:-300.65pt;width:.95pt;height:1.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F/hAEAAAQ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1706245</wp:posOffset>
                </wp:positionH>
                <wp:positionV relativeFrom="paragraph">
                  <wp:posOffset>-737235</wp:posOffset>
                </wp:positionV>
                <wp:extent cx="12700" cy="127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7A16173" id="Shape 74" o:spid="_x0000_s1026" style="position:absolute;margin-left:134.35pt;margin-top:-58.05pt;width:1pt;height: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cwggEAAAQ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2787015</wp:posOffset>
                </wp:positionH>
                <wp:positionV relativeFrom="paragraph">
                  <wp:posOffset>-737235</wp:posOffset>
                </wp:positionV>
                <wp:extent cx="12065" cy="1270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23343684" id="Shape 75" o:spid="_x0000_s1026" style="position:absolute;margin-left:219.45pt;margin-top:-58.05pt;width:.95pt;height: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5576570</wp:posOffset>
                </wp:positionH>
                <wp:positionV relativeFrom="paragraph">
                  <wp:posOffset>-737235</wp:posOffset>
                </wp:positionV>
                <wp:extent cx="12065" cy="127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41675C7" id="Shape 76" o:spid="_x0000_s1026" style="position:absolute;margin-left:439.1pt;margin-top:-58.05pt;width:.95pt;height: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6656705</wp:posOffset>
                </wp:positionH>
                <wp:positionV relativeFrom="paragraph">
                  <wp:posOffset>-737235</wp:posOffset>
                </wp:positionV>
                <wp:extent cx="12700" cy="127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6485B26" id="Shape 77" o:spid="_x0000_s1026" style="position:absolute;margin-left:524.15pt;margin-top:-58.05pt;width:1pt;height: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1igQEAAAQ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6915785</wp:posOffset>
                </wp:positionH>
                <wp:positionV relativeFrom="paragraph">
                  <wp:posOffset>-737235</wp:posOffset>
                </wp:positionV>
                <wp:extent cx="12700" cy="1270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29340A6" id="Shape 78" o:spid="_x0000_s1026" style="position:absolute;margin-left:544.55pt;margin-top:-58.05pt;width:1pt;height: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2g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7174865</wp:posOffset>
                </wp:positionH>
                <wp:positionV relativeFrom="paragraph">
                  <wp:posOffset>-737235</wp:posOffset>
                </wp:positionV>
                <wp:extent cx="12700" cy="1270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BC65869" id="Shape 79" o:spid="_x0000_s1026" style="position:absolute;margin-left:564.95pt;margin-top:-58.05pt;width:1pt;height: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uRgQEAAAQ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7433945</wp:posOffset>
                </wp:positionH>
                <wp:positionV relativeFrom="paragraph">
                  <wp:posOffset>-737235</wp:posOffset>
                </wp:positionV>
                <wp:extent cx="12700" cy="127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A645B3D" id="Shape 80" o:spid="_x0000_s1026" style="position:absolute;margin-left:585.35pt;margin-top:-58.05pt;width:1pt;height: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aD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7691755</wp:posOffset>
                </wp:positionH>
                <wp:positionV relativeFrom="paragraph">
                  <wp:posOffset>-737235</wp:posOffset>
                </wp:positionV>
                <wp:extent cx="12065" cy="1270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4624B5F" id="Shape 81" o:spid="_x0000_s1026" style="position:absolute;margin-left:605.65pt;margin-top:-58.05pt;width:.95pt;height: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7950835</wp:posOffset>
                </wp:positionH>
                <wp:positionV relativeFrom="paragraph">
                  <wp:posOffset>-737235</wp:posOffset>
                </wp:positionV>
                <wp:extent cx="12700" cy="1270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928F374" id="Shape 82" o:spid="_x0000_s1026" style="position:absolute;margin-left:626.05pt;margin-top:-58.05pt;width:1pt;height: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rg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8209915</wp:posOffset>
                </wp:positionH>
                <wp:positionV relativeFrom="paragraph">
                  <wp:posOffset>-737235</wp:posOffset>
                </wp:positionV>
                <wp:extent cx="12700" cy="1270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5412125" id="Shape 83" o:spid="_x0000_s1026" style="position:absolute;margin-left:646.45pt;margin-top:-58.05pt;width:1pt;height:1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RggEAAAQ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8468995</wp:posOffset>
                </wp:positionH>
                <wp:positionV relativeFrom="paragraph">
                  <wp:posOffset>-737235</wp:posOffset>
                </wp:positionV>
                <wp:extent cx="12700" cy="1270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86BB7E8" id="Shape 84" o:spid="_x0000_s1026" style="position:absolute;margin-left:666.85pt;margin-top:-58.05pt;width:1pt;height: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9FggEAAAQDAAAOAAAAZHJzL2Uyb0RvYy54bWysUk1vGyEQvVfKf0Dc411bUR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8729980</wp:posOffset>
                </wp:positionH>
                <wp:positionV relativeFrom="paragraph">
                  <wp:posOffset>-737235</wp:posOffset>
                </wp:positionV>
                <wp:extent cx="12065" cy="1270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BF29E66" id="Shape 85" o:spid="_x0000_s1026" style="position:absolute;margin-left:687.4pt;margin-top:-58.05pt;width:.95pt;height: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8989060</wp:posOffset>
                </wp:positionH>
                <wp:positionV relativeFrom="paragraph">
                  <wp:posOffset>-737235</wp:posOffset>
                </wp:positionV>
                <wp:extent cx="12065" cy="1270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21C06A3" id="Shape 86" o:spid="_x0000_s1026" style="position:absolute;margin-left:707.8pt;margin-top:-58.05pt;width:.95pt;height: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9248140</wp:posOffset>
                </wp:positionH>
                <wp:positionV relativeFrom="paragraph">
                  <wp:posOffset>-737235</wp:posOffset>
                </wp:positionV>
                <wp:extent cx="12065" cy="127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07857E0" id="Shape 87" o:spid="_x0000_s1026" style="position:absolute;margin-left:728.2pt;margin-top:-58.05pt;width:.95pt;height: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" o:allowincell="f" fillcolor="black" stroked="f">
                <v:path arrowok="t"/>
              </v:rect>
            </w:pict>
          </mc:Fallback>
        </mc:AlternateContent>
      </w:r>
    </w:p>
    <w:p w:rsidR="00A45577" w:rsidRDefault="00A45577">
      <w:pPr>
        <w:sectPr w:rsidR="00A45577">
          <w:pgSz w:w="16840" w:h="11906" w:orient="landscape"/>
          <w:pgMar w:top="1440" w:right="1098" w:bottom="1440" w:left="1100" w:header="0" w:footer="0" w:gutter="0"/>
          <w:cols w:space="720" w:equalWidth="0">
            <w:col w:w="14640"/>
          </w:cols>
        </w:sectPr>
      </w:pPr>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1420"/>
        <w:gridCol w:w="440"/>
        <w:gridCol w:w="1700"/>
        <w:gridCol w:w="4380"/>
        <w:gridCol w:w="1700"/>
        <w:gridCol w:w="420"/>
        <w:gridCol w:w="400"/>
        <w:gridCol w:w="420"/>
        <w:gridCol w:w="420"/>
        <w:gridCol w:w="380"/>
        <w:gridCol w:w="420"/>
        <w:gridCol w:w="400"/>
        <w:gridCol w:w="420"/>
        <w:gridCol w:w="400"/>
        <w:gridCol w:w="400"/>
        <w:gridCol w:w="30"/>
      </w:tblGrid>
      <w:tr w:rsidR="00A45577">
        <w:trPr>
          <w:trHeight w:val="40"/>
        </w:trPr>
        <w:tc>
          <w:tcPr>
            <w:tcW w:w="860" w:type="dxa"/>
            <w:tcBorders>
              <w:left w:val="single" w:sz="8" w:space="0" w:color="auto"/>
              <w:right w:val="single" w:sz="8" w:space="0" w:color="auto"/>
            </w:tcBorders>
            <w:vAlign w:val="bottom"/>
          </w:tcPr>
          <w:p w:rsidR="00A45577" w:rsidRDefault="00A45577">
            <w:pPr>
              <w:rPr>
                <w:sz w:val="3"/>
                <w:szCs w:val="3"/>
              </w:rPr>
            </w:pPr>
          </w:p>
        </w:tc>
        <w:tc>
          <w:tcPr>
            <w:tcW w:w="1420" w:type="dxa"/>
            <w:tcBorders>
              <w:top w:val="single" w:sz="8" w:space="0" w:color="auto"/>
              <w:right w:val="single" w:sz="8" w:space="0" w:color="auto"/>
            </w:tcBorders>
            <w:shd w:val="clear" w:color="auto" w:fill="CCCCFF"/>
            <w:vAlign w:val="bottom"/>
          </w:tcPr>
          <w:p w:rsidR="00A45577" w:rsidRDefault="00A45577">
            <w:pPr>
              <w:rPr>
                <w:sz w:val="3"/>
                <w:szCs w:val="3"/>
              </w:rPr>
            </w:pPr>
          </w:p>
        </w:tc>
        <w:tc>
          <w:tcPr>
            <w:tcW w:w="440" w:type="dxa"/>
            <w:tcBorders>
              <w:top w:val="single" w:sz="8" w:space="0" w:color="auto"/>
              <w:right w:val="single" w:sz="8" w:space="0" w:color="auto"/>
            </w:tcBorders>
            <w:vAlign w:val="bottom"/>
          </w:tcPr>
          <w:p w:rsidR="00A45577" w:rsidRDefault="00A45577">
            <w:pPr>
              <w:rPr>
                <w:sz w:val="3"/>
                <w:szCs w:val="3"/>
              </w:rPr>
            </w:pPr>
          </w:p>
        </w:tc>
        <w:tc>
          <w:tcPr>
            <w:tcW w:w="1700" w:type="dxa"/>
            <w:vMerge w:val="restart"/>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Доля населения,</w:t>
            </w:r>
          </w:p>
        </w:tc>
        <w:tc>
          <w:tcPr>
            <w:tcW w:w="4380" w:type="dxa"/>
            <w:vMerge w:val="restart"/>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 населения с доступом к</w:t>
            </w:r>
          </w:p>
        </w:tc>
        <w:tc>
          <w:tcPr>
            <w:tcW w:w="1700" w:type="dxa"/>
            <w:vMerge w:val="restart"/>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Расчет</w:t>
            </w:r>
          </w:p>
        </w:tc>
        <w:tc>
          <w:tcPr>
            <w:tcW w:w="420" w:type="dxa"/>
            <w:tcBorders>
              <w:top w:val="single" w:sz="8" w:space="0" w:color="auto"/>
              <w:right w:val="single" w:sz="8" w:space="0" w:color="auto"/>
            </w:tcBorders>
            <w:shd w:val="clear" w:color="auto" w:fill="FF0000"/>
            <w:vAlign w:val="bottom"/>
          </w:tcPr>
          <w:p w:rsidR="00A45577" w:rsidRDefault="00A45577">
            <w:pPr>
              <w:rPr>
                <w:sz w:val="3"/>
                <w:szCs w:val="3"/>
              </w:rPr>
            </w:pPr>
          </w:p>
        </w:tc>
        <w:tc>
          <w:tcPr>
            <w:tcW w:w="400" w:type="dxa"/>
            <w:tcBorders>
              <w:top w:val="single" w:sz="8" w:space="0" w:color="auto"/>
              <w:right w:val="single" w:sz="8" w:space="0" w:color="auto"/>
            </w:tcBorders>
            <w:shd w:val="clear" w:color="auto" w:fill="FF0000"/>
            <w:vAlign w:val="bottom"/>
          </w:tcPr>
          <w:p w:rsidR="00A45577" w:rsidRDefault="00A45577">
            <w:pPr>
              <w:rPr>
                <w:sz w:val="3"/>
                <w:szCs w:val="3"/>
              </w:rPr>
            </w:pPr>
          </w:p>
        </w:tc>
        <w:tc>
          <w:tcPr>
            <w:tcW w:w="420" w:type="dxa"/>
            <w:tcBorders>
              <w:top w:val="single" w:sz="8" w:space="0" w:color="auto"/>
              <w:right w:val="single" w:sz="8" w:space="0" w:color="auto"/>
            </w:tcBorders>
            <w:shd w:val="clear" w:color="auto" w:fill="FF0000"/>
            <w:vAlign w:val="bottom"/>
          </w:tcPr>
          <w:p w:rsidR="00A45577" w:rsidRDefault="00A45577">
            <w:pPr>
              <w:rPr>
                <w:sz w:val="3"/>
                <w:szCs w:val="3"/>
              </w:rPr>
            </w:pPr>
          </w:p>
        </w:tc>
        <w:tc>
          <w:tcPr>
            <w:tcW w:w="420" w:type="dxa"/>
            <w:tcBorders>
              <w:top w:val="single" w:sz="8" w:space="0" w:color="auto"/>
              <w:right w:val="single" w:sz="8" w:space="0" w:color="auto"/>
            </w:tcBorders>
            <w:shd w:val="clear" w:color="auto" w:fill="FFFF00"/>
            <w:vAlign w:val="bottom"/>
          </w:tcPr>
          <w:p w:rsidR="00A45577" w:rsidRDefault="00A45577">
            <w:pPr>
              <w:rPr>
                <w:sz w:val="3"/>
                <w:szCs w:val="3"/>
              </w:rPr>
            </w:pPr>
          </w:p>
        </w:tc>
        <w:tc>
          <w:tcPr>
            <w:tcW w:w="380" w:type="dxa"/>
            <w:tcBorders>
              <w:top w:val="single" w:sz="8" w:space="0" w:color="auto"/>
              <w:right w:val="single" w:sz="8" w:space="0" w:color="auto"/>
            </w:tcBorders>
            <w:shd w:val="clear" w:color="auto" w:fill="FFFF00"/>
            <w:vAlign w:val="bottom"/>
          </w:tcPr>
          <w:p w:rsidR="00A45577" w:rsidRDefault="00A45577">
            <w:pPr>
              <w:rPr>
                <w:sz w:val="3"/>
                <w:szCs w:val="3"/>
              </w:rPr>
            </w:pPr>
          </w:p>
        </w:tc>
        <w:tc>
          <w:tcPr>
            <w:tcW w:w="420" w:type="dxa"/>
            <w:tcBorders>
              <w:top w:val="single" w:sz="8" w:space="0" w:color="auto"/>
              <w:right w:val="single" w:sz="8" w:space="0" w:color="auto"/>
            </w:tcBorders>
            <w:shd w:val="clear" w:color="auto" w:fill="FFFF00"/>
            <w:vAlign w:val="bottom"/>
          </w:tcPr>
          <w:p w:rsidR="00A45577" w:rsidRDefault="00A45577">
            <w:pPr>
              <w:rPr>
                <w:sz w:val="3"/>
                <w:szCs w:val="3"/>
              </w:rPr>
            </w:pPr>
          </w:p>
        </w:tc>
        <w:tc>
          <w:tcPr>
            <w:tcW w:w="400" w:type="dxa"/>
            <w:tcBorders>
              <w:top w:val="single" w:sz="8" w:space="0" w:color="auto"/>
              <w:right w:val="single" w:sz="8" w:space="0" w:color="auto"/>
            </w:tcBorders>
            <w:shd w:val="clear" w:color="auto" w:fill="FFFF00"/>
            <w:vAlign w:val="bottom"/>
          </w:tcPr>
          <w:p w:rsidR="00A45577" w:rsidRDefault="00A45577">
            <w:pPr>
              <w:rPr>
                <w:sz w:val="3"/>
                <w:szCs w:val="3"/>
              </w:rPr>
            </w:pPr>
          </w:p>
        </w:tc>
        <w:tc>
          <w:tcPr>
            <w:tcW w:w="420" w:type="dxa"/>
            <w:tcBorders>
              <w:top w:val="single" w:sz="8" w:space="0" w:color="auto"/>
              <w:right w:val="single" w:sz="8" w:space="0" w:color="auto"/>
            </w:tcBorders>
            <w:shd w:val="clear" w:color="auto" w:fill="92D050"/>
            <w:vAlign w:val="bottom"/>
          </w:tcPr>
          <w:p w:rsidR="00A45577" w:rsidRDefault="00A45577">
            <w:pPr>
              <w:rPr>
                <w:sz w:val="3"/>
                <w:szCs w:val="3"/>
              </w:rPr>
            </w:pPr>
          </w:p>
        </w:tc>
        <w:tc>
          <w:tcPr>
            <w:tcW w:w="400" w:type="dxa"/>
            <w:tcBorders>
              <w:top w:val="single" w:sz="8" w:space="0" w:color="auto"/>
              <w:right w:val="single" w:sz="8" w:space="0" w:color="auto"/>
            </w:tcBorders>
            <w:shd w:val="clear" w:color="auto" w:fill="92D050"/>
            <w:vAlign w:val="bottom"/>
          </w:tcPr>
          <w:p w:rsidR="00A45577" w:rsidRDefault="00A45577">
            <w:pPr>
              <w:rPr>
                <w:sz w:val="3"/>
                <w:szCs w:val="3"/>
              </w:rPr>
            </w:pPr>
          </w:p>
        </w:tc>
        <w:tc>
          <w:tcPr>
            <w:tcW w:w="400" w:type="dxa"/>
            <w:tcBorders>
              <w:top w:val="single" w:sz="8" w:space="0" w:color="auto"/>
              <w:right w:val="single" w:sz="8" w:space="0" w:color="auto"/>
            </w:tcBorders>
            <w:shd w:val="clear" w:color="auto" w:fill="92D050"/>
            <w:vAlign w:val="bottom"/>
          </w:tcPr>
          <w:p w:rsidR="00A45577" w:rsidRDefault="00A45577">
            <w:pPr>
              <w:rPr>
                <w:sz w:val="3"/>
                <w:szCs w:val="3"/>
              </w:rPr>
            </w:pPr>
          </w:p>
        </w:tc>
        <w:tc>
          <w:tcPr>
            <w:tcW w:w="0" w:type="dxa"/>
            <w:vAlign w:val="bottom"/>
          </w:tcPr>
          <w:p w:rsidR="00A45577" w:rsidRDefault="00A45577">
            <w:pPr>
              <w:spacing w:line="20" w:lineRule="exact"/>
              <w:rPr>
                <w:sz w:val="1"/>
                <w:szCs w:val="1"/>
              </w:rPr>
            </w:pPr>
          </w:p>
        </w:tc>
      </w:tr>
      <w:tr w:rsidR="00A45577">
        <w:trPr>
          <w:trHeight w:val="227"/>
        </w:trPr>
        <w:tc>
          <w:tcPr>
            <w:tcW w:w="860" w:type="dxa"/>
            <w:tcBorders>
              <w:left w:val="single" w:sz="8" w:space="0" w:color="auto"/>
              <w:right w:val="single" w:sz="8" w:space="0" w:color="auto"/>
            </w:tcBorders>
            <w:shd w:val="clear" w:color="auto" w:fill="FFCC99"/>
            <w:vAlign w:val="bottom"/>
          </w:tcPr>
          <w:p w:rsidR="00A45577" w:rsidRDefault="00A45577">
            <w:pPr>
              <w:rPr>
                <w:sz w:val="19"/>
                <w:szCs w:val="19"/>
              </w:rPr>
            </w:pPr>
          </w:p>
        </w:tc>
        <w:tc>
          <w:tcPr>
            <w:tcW w:w="1420" w:type="dxa"/>
            <w:tcBorders>
              <w:right w:val="single" w:sz="8" w:space="0" w:color="auto"/>
            </w:tcBorders>
            <w:shd w:val="clear" w:color="auto" w:fill="CCCCFF"/>
            <w:vAlign w:val="bottom"/>
          </w:tcPr>
          <w:p w:rsidR="00A45577" w:rsidRDefault="00A45577">
            <w:pPr>
              <w:rPr>
                <w:sz w:val="19"/>
                <w:szCs w:val="19"/>
              </w:rPr>
            </w:pPr>
          </w:p>
        </w:tc>
        <w:tc>
          <w:tcPr>
            <w:tcW w:w="440" w:type="dxa"/>
            <w:tcBorders>
              <w:right w:val="single" w:sz="8" w:space="0" w:color="auto"/>
            </w:tcBorders>
            <w:vAlign w:val="bottom"/>
          </w:tcPr>
          <w:p w:rsidR="00A45577" w:rsidRDefault="00A45577">
            <w:pPr>
              <w:rPr>
                <w:sz w:val="19"/>
                <w:szCs w:val="19"/>
              </w:rPr>
            </w:pPr>
          </w:p>
        </w:tc>
        <w:tc>
          <w:tcPr>
            <w:tcW w:w="1700" w:type="dxa"/>
            <w:vMerge/>
            <w:tcBorders>
              <w:right w:val="single" w:sz="8" w:space="0" w:color="auto"/>
            </w:tcBorders>
            <w:vAlign w:val="bottom"/>
          </w:tcPr>
          <w:p w:rsidR="00A45577" w:rsidRDefault="00A45577">
            <w:pPr>
              <w:rPr>
                <w:sz w:val="19"/>
                <w:szCs w:val="19"/>
              </w:rPr>
            </w:pPr>
          </w:p>
        </w:tc>
        <w:tc>
          <w:tcPr>
            <w:tcW w:w="4380" w:type="dxa"/>
            <w:vMerge/>
            <w:tcBorders>
              <w:right w:val="single" w:sz="8" w:space="0" w:color="auto"/>
            </w:tcBorders>
            <w:vAlign w:val="bottom"/>
          </w:tcPr>
          <w:p w:rsidR="00A45577" w:rsidRDefault="00A45577">
            <w:pPr>
              <w:rPr>
                <w:sz w:val="19"/>
                <w:szCs w:val="19"/>
              </w:rPr>
            </w:pPr>
          </w:p>
        </w:tc>
        <w:tc>
          <w:tcPr>
            <w:tcW w:w="1700" w:type="dxa"/>
            <w:vMerge/>
            <w:tcBorders>
              <w:right w:val="single" w:sz="8" w:space="0" w:color="auto"/>
            </w:tcBorders>
            <w:vAlign w:val="bottom"/>
          </w:tcPr>
          <w:p w:rsidR="00A45577" w:rsidRDefault="00A45577">
            <w:pPr>
              <w:rPr>
                <w:sz w:val="19"/>
                <w:szCs w:val="19"/>
              </w:rPr>
            </w:pPr>
          </w:p>
        </w:tc>
        <w:tc>
          <w:tcPr>
            <w:tcW w:w="420" w:type="dxa"/>
            <w:tcBorders>
              <w:right w:val="single" w:sz="8" w:space="0" w:color="auto"/>
            </w:tcBorders>
            <w:shd w:val="clear" w:color="auto" w:fill="FF0000"/>
            <w:vAlign w:val="bottom"/>
          </w:tcPr>
          <w:p w:rsidR="00A45577" w:rsidRDefault="00A45577">
            <w:pPr>
              <w:rPr>
                <w:sz w:val="19"/>
                <w:szCs w:val="19"/>
              </w:rPr>
            </w:pPr>
          </w:p>
        </w:tc>
        <w:tc>
          <w:tcPr>
            <w:tcW w:w="400" w:type="dxa"/>
            <w:tcBorders>
              <w:right w:val="single" w:sz="8" w:space="0" w:color="auto"/>
            </w:tcBorders>
            <w:shd w:val="clear" w:color="auto" w:fill="FF0000"/>
            <w:vAlign w:val="bottom"/>
          </w:tcPr>
          <w:p w:rsidR="00A45577" w:rsidRDefault="00A45577">
            <w:pPr>
              <w:rPr>
                <w:sz w:val="19"/>
                <w:szCs w:val="19"/>
              </w:rPr>
            </w:pPr>
          </w:p>
        </w:tc>
        <w:tc>
          <w:tcPr>
            <w:tcW w:w="420" w:type="dxa"/>
            <w:tcBorders>
              <w:right w:val="single" w:sz="8" w:space="0" w:color="auto"/>
            </w:tcBorders>
            <w:shd w:val="clear" w:color="auto" w:fill="FF0000"/>
            <w:vAlign w:val="bottom"/>
          </w:tcPr>
          <w:p w:rsidR="00A45577" w:rsidRDefault="00A45577">
            <w:pPr>
              <w:rPr>
                <w:sz w:val="19"/>
                <w:szCs w:val="19"/>
              </w:rPr>
            </w:pPr>
          </w:p>
        </w:tc>
        <w:tc>
          <w:tcPr>
            <w:tcW w:w="420" w:type="dxa"/>
            <w:tcBorders>
              <w:right w:val="single" w:sz="8" w:space="0" w:color="auto"/>
            </w:tcBorders>
            <w:shd w:val="clear" w:color="auto" w:fill="FFFF00"/>
            <w:vAlign w:val="bottom"/>
          </w:tcPr>
          <w:p w:rsidR="00A45577" w:rsidRDefault="00A45577">
            <w:pPr>
              <w:rPr>
                <w:sz w:val="19"/>
                <w:szCs w:val="19"/>
              </w:rPr>
            </w:pPr>
          </w:p>
        </w:tc>
        <w:tc>
          <w:tcPr>
            <w:tcW w:w="380" w:type="dxa"/>
            <w:tcBorders>
              <w:right w:val="single" w:sz="8" w:space="0" w:color="auto"/>
            </w:tcBorders>
            <w:shd w:val="clear" w:color="auto" w:fill="FFFF00"/>
            <w:vAlign w:val="bottom"/>
          </w:tcPr>
          <w:p w:rsidR="00A45577" w:rsidRDefault="00A45577">
            <w:pPr>
              <w:rPr>
                <w:sz w:val="19"/>
                <w:szCs w:val="19"/>
              </w:rPr>
            </w:pPr>
          </w:p>
        </w:tc>
        <w:tc>
          <w:tcPr>
            <w:tcW w:w="420" w:type="dxa"/>
            <w:tcBorders>
              <w:right w:val="single" w:sz="8" w:space="0" w:color="auto"/>
            </w:tcBorders>
            <w:shd w:val="clear" w:color="auto" w:fill="FFFF00"/>
            <w:vAlign w:val="bottom"/>
          </w:tcPr>
          <w:p w:rsidR="00A45577" w:rsidRDefault="00A45577">
            <w:pPr>
              <w:rPr>
                <w:sz w:val="19"/>
                <w:szCs w:val="19"/>
              </w:rPr>
            </w:pPr>
          </w:p>
        </w:tc>
        <w:tc>
          <w:tcPr>
            <w:tcW w:w="400" w:type="dxa"/>
            <w:tcBorders>
              <w:right w:val="single" w:sz="8" w:space="0" w:color="auto"/>
            </w:tcBorders>
            <w:shd w:val="clear" w:color="auto" w:fill="FFFF00"/>
            <w:vAlign w:val="bottom"/>
          </w:tcPr>
          <w:p w:rsidR="00A45577" w:rsidRDefault="00A45577">
            <w:pPr>
              <w:rPr>
                <w:sz w:val="19"/>
                <w:szCs w:val="19"/>
              </w:rPr>
            </w:pPr>
          </w:p>
        </w:tc>
        <w:tc>
          <w:tcPr>
            <w:tcW w:w="420" w:type="dxa"/>
            <w:tcBorders>
              <w:right w:val="single" w:sz="8" w:space="0" w:color="auto"/>
            </w:tcBorders>
            <w:shd w:val="clear" w:color="auto" w:fill="92D050"/>
            <w:vAlign w:val="bottom"/>
          </w:tcPr>
          <w:p w:rsidR="00A45577" w:rsidRDefault="00A45577">
            <w:pPr>
              <w:rPr>
                <w:sz w:val="19"/>
                <w:szCs w:val="19"/>
              </w:rPr>
            </w:pPr>
          </w:p>
        </w:tc>
        <w:tc>
          <w:tcPr>
            <w:tcW w:w="400" w:type="dxa"/>
            <w:tcBorders>
              <w:right w:val="single" w:sz="8" w:space="0" w:color="auto"/>
            </w:tcBorders>
            <w:shd w:val="clear" w:color="auto" w:fill="92D050"/>
            <w:vAlign w:val="bottom"/>
          </w:tcPr>
          <w:p w:rsidR="00A45577" w:rsidRDefault="00A45577">
            <w:pPr>
              <w:rPr>
                <w:sz w:val="19"/>
                <w:szCs w:val="19"/>
              </w:rPr>
            </w:pPr>
          </w:p>
        </w:tc>
        <w:tc>
          <w:tcPr>
            <w:tcW w:w="400" w:type="dxa"/>
            <w:tcBorders>
              <w:right w:val="single" w:sz="8" w:space="0" w:color="auto"/>
            </w:tcBorders>
            <w:shd w:val="clear" w:color="auto" w:fill="92D050"/>
            <w:vAlign w:val="bottom"/>
          </w:tcPr>
          <w:p w:rsidR="00A45577" w:rsidRDefault="00A45577">
            <w:pPr>
              <w:rPr>
                <w:sz w:val="19"/>
                <w:szCs w:val="19"/>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vMerge w:val="restart"/>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Доступ к</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имеющего доступ</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остановкам общественного транспорта &lt;500 м</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доступности по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 остановке</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 общая численность населения) * 100%</w:t>
            </w: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карте</w:t>
            </w: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val="restart"/>
            <w:tcBorders>
              <w:right w:val="single" w:sz="8" w:space="0" w:color="auto"/>
            </w:tcBorders>
            <w:shd w:val="clear" w:color="auto" w:fill="CCCCFF"/>
            <w:vAlign w:val="bottom"/>
          </w:tcPr>
          <w:p w:rsidR="00A45577" w:rsidRDefault="002E5A76">
            <w:pPr>
              <w:spacing w:line="233" w:lineRule="exact"/>
              <w:ind w:left="20"/>
              <w:rPr>
                <w:sz w:val="20"/>
                <w:szCs w:val="20"/>
              </w:rPr>
            </w:pPr>
            <w:r>
              <w:rPr>
                <w:rFonts w:ascii="Cambria" w:eastAsia="Cambria" w:hAnsi="Cambria" w:cs="Cambria"/>
                <w:sz w:val="20"/>
                <w:szCs w:val="20"/>
              </w:rPr>
              <w:t>(другим)</w:t>
            </w:r>
          </w:p>
        </w:tc>
        <w:tc>
          <w:tcPr>
            <w:tcW w:w="440" w:type="dxa"/>
            <w:vMerge w:val="restart"/>
            <w:tcBorders>
              <w:right w:val="single" w:sz="8" w:space="0" w:color="auto"/>
            </w:tcBorders>
            <w:vAlign w:val="bottom"/>
          </w:tcPr>
          <w:p w:rsidR="00A45577" w:rsidRDefault="002E5A76">
            <w:pPr>
              <w:spacing w:line="233" w:lineRule="exact"/>
              <w:ind w:right="80"/>
              <w:jc w:val="right"/>
              <w:rPr>
                <w:sz w:val="20"/>
                <w:szCs w:val="20"/>
              </w:rPr>
            </w:pPr>
            <w:r>
              <w:rPr>
                <w:rFonts w:ascii="Cambria" w:eastAsia="Cambria" w:hAnsi="Cambria" w:cs="Cambria"/>
                <w:sz w:val="20"/>
                <w:szCs w:val="20"/>
              </w:rPr>
              <w:t>4</w:t>
            </w: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val="restart"/>
            <w:tcBorders>
              <w:right w:val="single" w:sz="8" w:space="0" w:color="auto"/>
            </w:tcBorders>
            <w:shd w:val="clear" w:color="auto" w:fill="FFFF00"/>
            <w:vAlign w:val="bottom"/>
          </w:tcPr>
          <w:p w:rsidR="00A45577" w:rsidRDefault="002E5A76">
            <w:pPr>
              <w:spacing w:line="233" w:lineRule="exact"/>
              <w:jc w:val="right"/>
              <w:rPr>
                <w:sz w:val="20"/>
                <w:szCs w:val="20"/>
              </w:rPr>
            </w:pPr>
            <w:r>
              <w:rPr>
                <w:rFonts w:ascii="Cambria" w:eastAsia="Cambria" w:hAnsi="Cambria" w:cs="Cambria"/>
                <w:sz w:val="20"/>
                <w:szCs w:val="20"/>
              </w:rPr>
              <w:t>65</w:t>
            </w: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общественного</w:t>
            </w: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val="restart"/>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услугам</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транспорта на</w:t>
            </w: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6"/>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CC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расстоянии 500 м</w:t>
            </w: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7"/>
        </w:trPr>
        <w:tc>
          <w:tcPr>
            <w:tcW w:w="860" w:type="dxa"/>
            <w:tcBorders>
              <w:left w:val="single" w:sz="8" w:space="0" w:color="auto"/>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CC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Длина сети</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b/>
                <w:bCs/>
                <w:sz w:val="20"/>
                <w:szCs w:val="20"/>
              </w:rPr>
              <w:t>О</w:t>
            </w:r>
            <w:r>
              <w:rPr>
                <w:rFonts w:ascii="Cambria" w:eastAsia="Cambria" w:hAnsi="Cambria" w:cs="Cambria"/>
                <w:sz w:val="20"/>
                <w:szCs w:val="20"/>
              </w:rPr>
              <w:t>бщий километраж велосипедных дорожек и</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Отдел ЖКХ и</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vMerge w:val="restart"/>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Доступ к</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велосипедных</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выделенных велосипедных полос (км) /</w:t>
            </w: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архитектуры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дорожек и</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численность населения * 100 000</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val="restart"/>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(другим)</w:t>
            </w:r>
          </w:p>
        </w:tc>
        <w:tc>
          <w:tcPr>
            <w:tcW w:w="440" w:type="dxa"/>
            <w:vMerge w:val="restart"/>
            <w:tcBorders>
              <w:right w:val="single" w:sz="8" w:space="0" w:color="auto"/>
            </w:tcBorders>
            <w:vAlign w:val="bottom"/>
          </w:tcPr>
          <w:p w:rsidR="00A45577" w:rsidRDefault="002E5A76">
            <w:pPr>
              <w:ind w:right="80"/>
              <w:jc w:val="right"/>
              <w:rPr>
                <w:sz w:val="20"/>
                <w:szCs w:val="20"/>
              </w:rPr>
            </w:pPr>
            <w:r>
              <w:rPr>
                <w:rFonts w:ascii="Cambria" w:eastAsia="Cambria" w:hAnsi="Cambria" w:cs="Cambria"/>
                <w:sz w:val="20"/>
                <w:szCs w:val="20"/>
              </w:rPr>
              <w:t>5</w:t>
            </w: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vMerge w:val="restart"/>
            <w:tcBorders>
              <w:right w:val="single" w:sz="8" w:space="0" w:color="auto"/>
            </w:tcBorders>
            <w:shd w:val="clear" w:color="auto" w:fill="FF0000"/>
            <w:vAlign w:val="bottom"/>
          </w:tcPr>
          <w:p w:rsidR="00A45577" w:rsidRDefault="002E5A76">
            <w:pPr>
              <w:ind w:right="60"/>
              <w:jc w:val="right"/>
              <w:rPr>
                <w:sz w:val="20"/>
                <w:szCs w:val="20"/>
              </w:rPr>
            </w:pPr>
            <w:r>
              <w:rPr>
                <w:rFonts w:ascii="Cambria" w:eastAsia="Cambria" w:hAnsi="Cambria" w:cs="Cambria"/>
                <w:sz w:val="20"/>
                <w:szCs w:val="20"/>
              </w:rPr>
              <w:t>0</w:t>
            </w: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выделенных</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(результат должен быть выражен как число</w:t>
            </w:r>
          </w:p>
        </w:tc>
        <w:tc>
          <w:tcPr>
            <w:tcW w:w="1700" w:type="dxa"/>
            <w:tcBorders>
              <w:right w:val="single" w:sz="8" w:space="0" w:color="auto"/>
            </w:tcBorders>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val="restart"/>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услугам</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vMerge/>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велосипедных</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на 100 000 населения)</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860" w:type="dxa"/>
            <w:tcBorders>
              <w:left w:val="single" w:sz="8" w:space="0" w:color="auto"/>
              <w:right w:val="single" w:sz="8" w:space="0" w:color="auto"/>
            </w:tcBorders>
            <w:shd w:val="clear" w:color="auto" w:fill="FFCC99"/>
            <w:vAlign w:val="bottom"/>
          </w:tcPr>
          <w:p w:rsidR="00A45577" w:rsidRDefault="00A45577">
            <w:pPr>
              <w:rPr>
                <w:sz w:val="10"/>
                <w:szCs w:val="10"/>
              </w:rPr>
            </w:pPr>
          </w:p>
        </w:tc>
        <w:tc>
          <w:tcPr>
            <w:tcW w:w="1420" w:type="dxa"/>
            <w:tcBorders>
              <w:right w:val="single" w:sz="8" w:space="0" w:color="auto"/>
            </w:tcBorders>
            <w:shd w:val="clear" w:color="auto" w:fill="CC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4"/>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CC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полос</w:t>
            </w: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50"/>
        </w:trPr>
        <w:tc>
          <w:tcPr>
            <w:tcW w:w="860" w:type="dxa"/>
            <w:tcBorders>
              <w:left w:val="single" w:sz="8" w:space="0" w:color="auto"/>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CC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Доля населения,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 жителей с доступом к основным</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Расчет</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w w:val="99"/>
                <w:sz w:val="20"/>
                <w:szCs w:val="20"/>
              </w:rPr>
              <w:t>имеющего доступ,</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услугам &lt;500 м / общая численность</w:t>
            </w: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доступности по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Доступ к</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 крайней мере,</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населения) * 100%</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карте</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(другим)</w:t>
            </w:r>
          </w:p>
        </w:tc>
        <w:tc>
          <w:tcPr>
            <w:tcW w:w="440" w:type="dxa"/>
            <w:tcBorders>
              <w:right w:val="single" w:sz="8" w:space="0" w:color="auto"/>
            </w:tcBorders>
            <w:vAlign w:val="bottom"/>
          </w:tcPr>
          <w:p w:rsidR="00A45577" w:rsidRDefault="002E5A76">
            <w:pPr>
              <w:ind w:right="80"/>
              <w:jc w:val="right"/>
              <w:rPr>
                <w:sz w:val="20"/>
                <w:szCs w:val="20"/>
              </w:rPr>
            </w:pPr>
            <w:r>
              <w:rPr>
                <w:rFonts w:ascii="Cambria" w:eastAsia="Cambria" w:hAnsi="Cambria" w:cs="Cambria"/>
                <w:sz w:val="20"/>
                <w:szCs w:val="20"/>
              </w:rPr>
              <w:t>6</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 одному виду</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2E5A76">
            <w:pPr>
              <w:jc w:val="right"/>
              <w:rPr>
                <w:sz w:val="20"/>
                <w:szCs w:val="20"/>
              </w:rPr>
            </w:pPr>
            <w:r>
              <w:rPr>
                <w:rFonts w:ascii="Cambria" w:eastAsia="Cambria" w:hAnsi="Cambria" w:cs="Cambria"/>
                <w:sz w:val="20"/>
                <w:szCs w:val="20"/>
              </w:rPr>
              <w:t>65</w:t>
            </w: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2E5A76">
            <w:pPr>
              <w:spacing w:line="233" w:lineRule="exact"/>
              <w:ind w:left="20"/>
              <w:rPr>
                <w:sz w:val="20"/>
                <w:szCs w:val="20"/>
              </w:rPr>
            </w:pPr>
            <w:r>
              <w:rPr>
                <w:rFonts w:ascii="Cambria" w:eastAsia="Cambria" w:hAnsi="Cambria" w:cs="Cambria"/>
                <w:sz w:val="20"/>
                <w:szCs w:val="20"/>
              </w:rPr>
              <w:t>услугам</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основных услуг</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 расстоянии</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CC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500 м</w:t>
            </w: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52"/>
        </w:trPr>
        <w:tc>
          <w:tcPr>
            <w:tcW w:w="860" w:type="dxa"/>
            <w:tcBorders>
              <w:left w:val="single" w:sz="8" w:space="0" w:color="auto"/>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Доступ к</w:t>
            </w: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Зоны покрытия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(га)</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Данные РУЭС</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(другим)</w:t>
            </w:r>
          </w:p>
        </w:tc>
        <w:tc>
          <w:tcPr>
            <w:tcW w:w="440" w:type="dxa"/>
            <w:tcBorders>
              <w:right w:val="single" w:sz="8" w:space="0" w:color="auto"/>
            </w:tcBorders>
            <w:vAlign w:val="bottom"/>
          </w:tcPr>
          <w:p w:rsidR="00A45577" w:rsidRDefault="002E5A76">
            <w:pPr>
              <w:ind w:right="80"/>
              <w:jc w:val="right"/>
              <w:rPr>
                <w:sz w:val="20"/>
                <w:szCs w:val="20"/>
              </w:rPr>
            </w:pPr>
            <w:r>
              <w:rPr>
                <w:rFonts w:ascii="Cambria" w:eastAsia="Cambria" w:hAnsi="Cambria" w:cs="Cambria"/>
                <w:sz w:val="20"/>
                <w:szCs w:val="20"/>
              </w:rPr>
              <w:t>7</w:t>
            </w: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города</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2E5A76">
            <w:pPr>
              <w:ind w:right="40"/>
              <w:jc w:val="right"/>
              <w:rPr>
                <w:sz w:val="20"/>
                <w:szCs w:val="20"/>
              </w:rPr>
            </w:pPr>
            <w:r>
              <w:rPr>
                <w:rFonts w:ascii="Cambria" w:eastAsia="Cambria" w:hAnsi="Cambria" w:cs="Cambria"/>
                <w:sz w:val="20"/>
                <w:szCs w:val="20"/>
              </w:rPr>
              <w:t>32</w:t>
            </w: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329"/>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4"/>
                <w:szCs w:val="24"/>
              </w:rPr>
            </w:pPr>
          </w:p>
        </w:tc>
        <w:tc>
          <w:tcPr>
            <w:tcW w:w="1420" w:type="dxa"/>
            <w:tcBorders>
              <w:bottom w:val="single" w:sz="8" w:space="0" w:color="CCCCFF"/>
              <w:right w:val="single" w:sz="8" w:space="0" w:color="auto"/>
            </w:tcBorders>
            <w:shd w:val="clear" w:color="auto" w:fill="CCCCFF"/>
            <w:vAlign w:val="bottom"/>
          </w:tcPr>
          <w:p w:rsidR="00A45577" w:rsidRDefault="002E5A76">
            <w:pPr>
              <w:ind w:left="20"/>
              <w:rPr>
                <w:sz w:val="20"/>
                <w:szCs w:val="20"/>
              </w:rPr>
            </w:pPr>
            <w:r>
              <w:rPr>
                <w:rFonts w:ascii="Cambria" w:eastAsia="Cambria" w:hAnsi="Cambria" w:cs="Cambria"/>
                <w:sz w:val="20"/>
                <w:szCs w:val="20"/>
              </w:rPr>
              <w:t>услугам</w:t>
            </w:r>
          </w:p>
        </w:tc>
        <w:tc>
          <w:tcPr>
            <w:tcW w:w="440" w:type="dxa"/>
            <w:tcBorders>
              <w:right w:val="single" w:sz="8" w:space="0" w:color="auto"/>
            </w:tcBorders>
            <w:vAlign w:val="bottom"/>
          </w:tcPr>
          <w:p w:rsidR="00A45577" w:rsidRDefault="00A45577">
            <w:pPr>
              <w:rPr>
                <w:sz w:val="24"/>
                <w:szCs w:val="24"/>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бесплатным Wi-Fi</w:t>
            </w:r>
          </w:p>
        </w:tc>
        <w:tc>
          <w:tcPr>
            <w:tcW w:w="4380" w:type="dxa"/>
            <w:tcBorders>
              <w:right w:val="single" w:sz="8" w:space="0" w:color="auto"/>
            </w:tcBorders>
            <w:vAlign w:val="bottom"/>
          </w:tcPr>
          <w:p w:rsidR="00A45577" w:rsidRDefault="00A45577">
            <w:pPr>
              <w:rPr>
                <w:sz w:val="24"/>
                <w:szCs w:val="24"/>
              </w:rPr>
            </w:pPr>
          </w:p>
        </w:tc>
        <w:tc>
          <w:tcPr>
            <w:tcW w:w="1700" w:type="dxa"/>
            <w:tcBorders>
              <w:right w:val="single" w:sz="8" w:space="0" w:color="auto"/>
            </w:tcBorders>
            <w:vAlign w:val="bottom"/>
          </w:tcPr>
          <w:p w:rsidR="00A45577" w:rsidRDefault="00A45577">
            <w:pPr>
              <w:rPr>
                <w:sz w:val="24"/>
                <w:szCs w:val="24"/>
              </w:rPr>
            </w:pPr>
          </w:p>
        </w:tc>
        <w:tc>
          <w:tcPr>
            <w:tcW w:w="420" w:type="dxa"/>
            <w:tcBorders>
              <w:bottom w:val="single" w:sz="8" w:space="0" w:color="FF0000"/>
              <w:right w:val="single" w:sz="8" w:space="0" w:color="auto"/>
            </w:tcBorders>
            <w:shd w:val="clear" w:color="auto" w:fill="FF0000"/>
            <w:vAlign w:val="bottom"/>
          </w:tcPr>
          <w:p w:rsidR="00A45577" w:rsidRDefault="00A45577">
            <w:pPr>
              <w:rPr>
                <w:sz w:val="24"/>
                <w:szCs w:val="24"/>
              </w:rPr>
            </w:pPr>
          </w:p>
        </w:tc>
        <w:tc>
          <w:tcPr>
            <w:tcW w:w="400" w:type="dxa"/>
            <w:tcBorders>
              <w:bottom w:val="single" w:sz="8" w:space="0" w:color="FF0000"/>
              <w:right w:val="single" w:sz="8" w:space="0" w:color="auto"/>
            </w:tcBorders>
            <w:shd w:val="clear" w:color="auto" w:fill="FF0000"/>
            <w:vAlign w:val="bottom"/>
          </w:tcPr>
          <w:p w:rsidR="00A45577" w:rsidRDefault="00A45577">
            <w:pPr>
              <w:rPr>
                <w:sz w:val="24"/>
                <w:szCs w:val="24"/>
              </w:rPr>
            </w:pPr>
          </w:p>
        </w:tc>
        <w:tc>
          <w:tcPr>
            <w:tcW w:w="420" w:type="dxa"/>
            <w:tcBorders>
              <w:bottom w:val="single" w:sz="8" w:space="0" w:color="FF0000"/>
              <w:right w:val="single" w:sz="8" w:space="0" w:color="auto"/>
            </w:tcBorders>
            <w:shd w:val="clear" w:color="auto" w:fill="FF0000"/>
            <w:vAlign w:val="bottom"/>
          </w:tcPr>
          <w:p w:rsidR="00A45577" w:rsidRDefault="00A45577">
            <w:pPr>
              <w:rPr>
                <w:sz w:val="24"/>
                <w:szCs w:val="24"/>
              </w:rPr>
            </w:pPr>
          </w:p>
        </w:tc>
        <w:tc>
          <w:tcPr>
            <w:tcW w:w="420" w:type="dxa"/>
            <w:tcBorders>
              <w:bottom w:val="single" w:sz="8" w:space="0" w:color="FFFF00"/>
              <w:right w:val="single" w:sz="8" w:space="0" w:color="auto"/>
            </w:tcBorders>
            <w:shd w:val="clear" w:color="auto" w:fill="FFFF00"/>
            <w:vAlign w:val="bottom"/>
          </w:tcPr>
          <w:p w:rsidR="00A45577" w:rsidRDefault="00A45577">
            <w:pPr>
              <w:rPr>
                <w:sz w:val="24"/>
                <w:szCs w:val="24"/>
              </w:rPr>
            </w:pPr>
          </w:p>
        </w:tc>
        <w:tc>
          <w:tcPr>
            <w:tcW w:w="380" w:type="dxa"/>
            <w:tcBorders>
              <w:bottom w:val="single" w:sz="8" w:space="0" w:color="FFFF00"/>
              <w:right w:val="single" w:sz="8" w:space="0" w:color="auto"/>
            </w:tcBorders>
            <w:shd w:val="clear" w:color="auto" w:fill="FFFF00"/>
            <w:vAlign w:val="bottom"/>
          </w:tcPr>
          <w:p w:rsidR="00A45577" w:rsidRDefault="00A45577">
            <w:pPr>
              <w:rPr>
                <w:sz w:val="24"/>
                <w:szCs w:val="24"/>
              </w:rPr>
            </w:pPr>
          </w:p>
        </w:tc>
        <w:tc>
          <w:tcPr>
            <w:tcW w:w="420" w:type="dxa"/>
            <w:tcBorders>
              <w:bottom w:val="single" w:sz="8" w:space="0" w:color="FFFF00"/>
              <w:right w:val="single" w:sz="8" w:space="0" w:color="auto"/>
            </w:tcBorders>
            <w:shd w:val="clear" w:color="auto" w:fill="FFFF00"/>
            <w:vAlign w:val="bottom"/>
          </w:tcPr>
          <w:p w:rsidR="00A45577" w:rsidRDefault="00A45577">
            <w:pPr>
              <w:rPr>
                <w:sz w:val="24"/>
                <w:szCs w:val="24"/>
              </w:rPr>
            </w:pPr>
          </w:p>
        </w:tc>
        <w:tc>
          <w:tcPr>
            <w:tcW w:w="400" w:type="dxa"/>
            <w:tcBorders>
              <w:bottom w:val="single" w:sz="8" w:space="0" w:color="FFFF00"/>
              <w:right w:val="single" w:sz="8" w:space="0" w:color="auto"/>
            </w:tcBorders>
            <w:shd w:val="clear" w:color="auto" w:fill="FFFF00"/>
            <w:vAlign w:val="bottom"/>
          </w:tcPr>
          <w:p w:rsidR="00A45577" w:rsidRDefault="00A45577">
            <w:pPr>
              <w:rPr>
                <w:sz w:val="24"/>
                <w:szCs w:val="24"/>
              </w:rPr>
            </w:pPr>
          </w:p>
        </w:tc>
        <w:tc>
          <w:tcPr>
            <w:tcW w:w="420" w:type="dxa"/>
            <w:tcBorders>
              <w:bottom w:val="single" w:sz="8" w:space="0" w:color="92D050"/>
              <w:right w:val="single" w:sz="8" w:space="0" w:color="auto"/>
            </w:tcBorders>
            <w:shd w:val="clear" w:color="auto" w:fill="92D050"/>
            <w:vAlign w:val="bottom"/>
          </w:tcPr>
          <w:p w:rsidR="00A45577" w:rsidRDefault="00A45577">
            <w:pPr>
              <w:rPr>
                <w:sz w:val="24"/>
                <w:szCs w:val="24"/>
              </w:rPr>
            </w:pPr>
          </w:p>
        </w:tc>
        <w:tc>
          <w:tcPr>
            <w:tcW w:w="400" w:type="dxa"/>
            <w:tcBorders>
              <w:bottom w:val="single" w:sz="8" w:space="0" w:color="92D050"/>
              <w:right w:val="single" w:sz="8" w:space="0" w:color="auto"/>
            </w:tcBorders>
            <w:shd w:val="clear" w:color="auto" w:fill="92D050"/>
            <w:vAlign w:val="bottom"/>
          </w:tcPr>
          <w:p w:rsidR="00A45577" w:rsidRDefault="00A45577">
            <w:pPr>
              <w:rPr>
                <w:sz w:val="24"/>
                <w:szCs w:val="24"/>
              </w:rPr>
            </w:pPr>
          </w:p>
        </w:tc>
        <w:tc>
          <w:tcPr>
            <w:tcW w:w="400" w:type="dxa"/>
            <w:tcBorders>
              <w:bottom w:val="single" w:sz="8" w:space="0" w:color="92D050"/>
              <w:right w:val="single" w:sz="8" w:space="0" w:color="auto"/>
            </w:tcBorders>
            <w:shd w:val="clear" w:color="auto" w:fill="92D050"/>
            <w:vAlign w:val="bottom"/>
          </w:tcPr>
          <w:p w:rsidR="00A45577" w:rsidRDefault="00A45577">
            <w:pPr>
              <w:rPr>
                <w:sz w:val="24"/>
                <w:szCs w:val="24"/>
              </w:rPr>
            </w:pPr>
          </w:p>
        </w:tc>
        <w:tc>
          <w:tcPr>
            <w:tcW w:w="0" w:type="dxa"/>
            <w:vAlign w:val="bottom"/>
          </w:tcPr>
          <w:p w:rsidR="00A45577" w:rsidRDefault="00A45577">
            <w:pPr>
              <w:rPr>
                <w:sz w:val="1"/>
                <w:szCs w:val="1"/>
              </w:rPr>
            </w:pPr>
          </w:p>
        </w:tc>
      </w:tr>
      <w:tr w:rsidR="00A45577">
        <w:trPr>
          <w:trHeight w:val="247"/>
        </w:trPr>
        <w:tc>
          <w:tcPr>
            <w:tcW w:w="860" w:type="dxa"/>
            <w:tcBorders>
              <w:top w:val="single" w:sz="8" w:space="0" w:color="FFCC99"/>
              <w:left w:val="single" w:sz="8" w:space="0" w:color="auto"/>
              <w:right w:val="single" w:sz="8" w:space="0" w:color="auto"/>
            </w:tcBorders>
            <w:shd w:val="clear" w:color="auto" w:fill="FFCC99"/>
            <w:vAlign w:val="bottom"/>
          </w:tcPr>
          <w:p w:rsidR="00A45577" w:rsidRDefault="00A45577">
            <w:pPr>
              <w:rPr>
                <w:sz w:val="21"/>
                <w:szCs w:val="21"/>
              </w:rPr>
            </w:pPr>
          </w:p>
        </w:tc>
        <w:tc>
          <w:tcPr>
            <w:tcW w:w="1420" w:type="dxa"/>
            <w:tcBorders>
              <w:top w:val="single" w:sz="8" w:space="0" w:color="auto"/>
              <w:right w:val="single" w:sz="8" w:space="0" w:color="auto"/>
            </w:tcBorders>
            <w:shd w:val="clear" w:color="auto" w:fill="CC99FF"/>
            <w:vAlign w:val="bottom"/>
          </w:tcPr>
          <w:p w:rsidR="00A45577" w:rsidRDefault="00A45577">
            <w:pPr>
              <w:rPr>
                <w:sz w:val="21"/>
                <w:szCs w:val="21"/>
              </w:rPr>
            </w:pPr>
          </w:p>
        </w:tc>
        <w:tc>
          <w:tcPr>
            <w:tcW w:w="440" w:type="dxa"/>
            <w:tcBorders>
              <w:top w:val="single" w:sz="8" w:space="0" w:color="auto"/>
              <w:right w:val="single" w:sz="8" w:space="0" w:color="auto"/>
            </w:tcBorders>
            <w:vAlign w:val="bottom"/>
          </w:tcPr>
          <w:p w:rsidR="00A45577" w:rsidRDefault="00A45577">
            <w:pPr>
              <w:rPr>
                <w:sz w:val="21"/>
                <w:szCs w:val="21"/>
              </w:rPr>
            </w:pP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Процент школ с</w:t>
            </w:r>
          </w:p>
        </w:tc>
        <w:tc>
          <w:tcPr>
            <w:tcW w:w="438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 школ с экологическими</w:t>
            </w: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Отдел по</w:t>
            </w:r>
          </w:p>
        </w:tc>
        <w:tc>
          <w:tcPr>
            <w:tcW w:w="42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38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99FF"/>
            <w:vAlign w:val="bottom"/>
          </w:tcPr>
          <w:p w:rsidR="00A45577" w:rsidRDefault="002E5A76">
            <w:pPr>
              <w:ind w:left="20"/>
              <w:rPr>
                <w:sz w:val="20"/>
                <w:szCs w:val="20"/>
              </w:rPr>
            </w:pPr>
            <w:r>
              <w:rPr>
                <w:rFonts w:ascii="Cambria" w:eastAsia="Cambria" w:hAnsi="Cambria" w:cs="Cambria"/>
                <w:sz w:val="20"/>
                <w:szCs w:val="20"/>
              </w:rPr>
              <w:t>Образование</w:t>
            </w:r>
          </w:p>
        </w:tc>
        <w:tc>
          <w:tcPr>
            <w:tcW w:w="440" w:type="dxa"/>
            <w:tcBorders>
              <w:right w:val="single" w:sz="8" w:space="0" w:color="auto"/>
            </w:tcBorders>
            <w:vAlign w:val="bottom"/>
          </w:tcPr>
          <w:p w:rsidR="00A45577" w:rsidRDefault="002E5A76">
            <w:pPr>
              <w:ind w:right="80"/>
              <w:jc w:val="right"/>
              <w:rPr>
                <w:sz w:val="20"/>
                <w:szCs w:val="20"/>
              </w:rPr>
            </w:pPr>
            <w:r>
              <w:rPr>
                <w:rFonts w:ascii="Cambria" w:eastAsia="Cambria" w:hAnsi="Cambria" w:cs="Cambria"/>
                <w:sz w:val="20"/>
                <w:szCs w:val="20"/>
              </w:rPr>
              <w:t>8</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программами</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образовательными программами / общее</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образованию</w:t>
            </w:r>
          </w:p>
        </w:tc>
        <w:tc>
          <w:tcPr>
            <w:tcW w:w="420" w:type="dxa"/>
            <w:tcBorders>
              <w:right w:val="single" w:sz="8" w:space="0" w:color="auto"/>
            </w:tcBorders>
            <w:shd w:val="clear" w:color="auto" w:fill="FF0000"/>
            <w:vAlign w:val="bottom"/>
          </w:tcPr>
          <w:p w:rsidR="00A45577" w:rsidRDefault="002E5A76">
            <w:pPr>
              <w:ind w:right="60"/>
              <w:jc w:val="right"/>
              <w:rPr>
                <w:sz w:val="20"/>
                <w:szCs w:val="20"/>
              </w:rPr>
            </w:pPr>
            <w:r>
              <w:rPr>
                <w:rFonts w:ascii="Cambria" w:eastAsia="Cambria" w:hAnsi="Cambria" w:cs="Cambria"/>
                <w:sz w:val="20"/>
                <w:szCs w:val="20"/>
              </w:rPr>
              <w:t>0</w:t>
            </w: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CC99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экологического</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количество школ * 100%)</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7"/>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99FF"/>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образования</w:t>
            </w: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7"/>
        </w:trPr>
        <w:tc>
          <w:tcPr>
            <w:tcW w:w="860" w:type="dxa"/>
            <w:tcBorders>
              <w:left w:val="single" w:sz="8" w:space="0" w:color="auto"/>
              <w:right w:val="single" w:sz="8" w:space="0" w:color="auto"/>
            </w:tcBorders>
            <w:shd w:val="clear" w:color="auto" w:fill="FFCC99"/>
            <w:vAlign w:val="bottom"/>
          </w:tcPr>
          <w:p w:rsidR="00A45577" w:rsidRDefault="00A45577">
            <w:pPr>
              <w:rPr>
                <w:sz w:val="21"/>
                <w:szCs w:val="21"/>
              </w:rPr>
            </w:pPr>
          </w:p>
        </w:tc>
        <w:tc>
          <w:tcPr>
            <w:tcW w:w="1420" w:type="dxa"/>
            <w:tcBorders>
              <w:right w:val="single" w:sz="8" w:space="0" w:color="auto"/>
            </w:tcBorders>
            <w:shd w:val="clear" w:color="auto" w:fill="FFCCFF"/>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Разнообразие</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b/>
                <w:bCs/>
                <w:sz w:val="20"/>
                <w:szCs w:val="20"/>
              </w:rPr>
              <w:t>Индекс разнообразияСимпсона</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Отделы ЖКХ и</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7"/>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FFCCFF"/>
            <w:vAlign w:val="bottom"/>
          </w:tcPr>
          <w:p w:rsidR="00A45577" w:rsidRDefault="002E5A76">
            <w:pPr>
              <w:ind w:left="20"/>
              <w:rPr>
                <w:sz w:val="20"/>
                <w:szCs w:val="20"/>
              </w:rPr>
            </w:pPr>
            <w:r>
              <w:rPr>
                <w:rFonts w:ascii="Cambria" w:eastAsia="Cambria" w:hAnsi="Cambria" w:cs="Cambria"/>
                <w:sz w:val="20"/>
                <w:szCs w:val="20"/>
              </w:rPr>
              <w:t>Качество</w:t>
            </w:r>
          </w:p>
        </w:tc>
        <w:tc>
          <w:tcPr>
            <w:tcW w:w="440" w:type="dxa"/>
            <w:tcBorders>
              <w:right w:val="single" w:sz="8" w:space="0" w:color="auto"/>
            </w:tcBorders>
            <w:vAlign w:val="bottom"/>
          </w:tcPr>
          <w:p w:rsidR="00A45577" w:rsidRDefault="002E5A76">
            <w:pPr>
              <w:ind w:right="80"/>
              <w:jc w:val="right"/>
              <w:rPr>
                <w:sz w:val="20"/>
                <w:szCs w:val="20"/>
              </w:rPr>
            </w:pPr>
            <w:r>
              <w:rPr>
                <w:rFonts w:ascii="Cambria" w:eastAsia="Cambria" w:hAnsi="Cambria" w:cs="Cambria"/>
                <w:sz w:val="20"/>
                <w:szCs w:val="20"/>
              </w:rPr>
              <w:t>9</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застройки</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рассчитывается как вероятность того, что два</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архитектуры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2E5A76">
            <w:pPr>
              <w:ind w:right="20"/>
              <w:jc w:val="right"/>
              <w:rPr>
                <w:sz w:val="20"/>
                <w:szCs w:val="20"/>
              </w:rPr>
            </w:pPr>
            <w:r>
              <w:rPr>
                <w:rFonts w:ascii="Cambria" w:eastAsia="Cambria" w:hAnsi="Cambria" w:cs="Cambria"/>
                <w:sz w:val="20"/>
                <w:szCs w:val="20"/>
              </w:rPr>
              <w:t>27</w:t>
            </w: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FFCC99"/>
            <w:vAlign w:val="bottom"/>
          </w:tcPr>
          <w:p w:rsidR="00A45577" w:rsidRDefault="00A45577">
            <w:pPr>
              <w:rPr>
                <w:sz w:val="20"/>
                <w:szCs w:val="20"/>
              </w:rPr>
            </w:pPr>
          </w:p>
        </w:tc>
        <w:tc>
          <w:tcPr>
            <w:tcW w:w="1420" w:type="dxa"/>
            <w:tcBorders>
              <w:right w:val="single" w:sz="8" w:space="0" w:color="auto"/>
            </w:tcBorders>
            <w:shd w:val="clear" w:color="auto" w:fill="FFCCFF"/>
            <w:vAlign w:val="bottom"/>
          </w:tcPr>
          <w:p w:rsidR="00A45577" w:rsidRDefault="002E5A76">
            <w:pPr>
              <w:spacing w:line="233" w:lineRule="exact"/>
              <w:ind w:left="20"/>
              <w:rPr>
                <w:sz w:val="20"/>
                <w:szCs w:val="20"/>
              </w:rPr>
            </w:pPr>
            <w:r>
              <w:rPr>
                <w:rFonts w:ascii="Cambria" w:eastAsia="Cambria" w:hAnsi="Cambria" w:cs="Cambria"/>
                <w:sz w:val="20"/>
                <w:szCs w:val="20"/>
              </w:rPr>
              <w:t>жилой среды</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случайно выбранных зданий будут относиться</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1"/>
        </w:trPr>
        <w:tc>
          <w:tcPr>
            <w:tcW w:w="860" w:type="dxa"/>
            <w:tcBorders>
              <w:left w:val="single" w:sz="8" w:space="0" w:color="auto"/>
              <w:bottom w:val="single" w:sz="8" w:space="0" w:color="FFCC99"/>
              <w:right w:val="single" w:sz="8" w:space="0" w:color="auto"/>
            </w:tcBorders>
            <w:shd w:val="clear" w:color="auto" w:fill="FFCC99"/>
            <w:vAlign w:val="bottom"/>
          </w:tcPr>
          <w:p w:rsidR="00A45577" w:rsidRDefault="00A45577">
            <w:pPr>
              <w:rPr>
                <w:sz w:val="20"/>
                <w:szCs w:val="20"/>
              </w:rPr>
            </w:pPr>
          </w:p>
        </w:tc>
        <w:tc>
          <w:tcPr>
            <w:tcW w:w="1420" w:type="dxa"/>
            <w:tcBorders>
              <w:bottom w:val="single" w:sz="8" w:space="0" w:color="FFCCFF"/>
              <w:right w:val="single" w:sz="8" w:space="0" w:color="auto"/>
            </w:tcBorders>
            <w:shd w:val="clear" w:color="auto" w:fill="FFCCFF"/>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 разным типам</w:t>
            </w:r>
          </w:p>
        </w:tc>
        <w:tc>
          <w:tcPr>
            <w:tcW w:w="1700" w:type="dxa"/>
            <w:tcBorders>
              <w:right w:val="single" w:sz="8" w:space="0" w:color="auto"/>
            </w:tcBorders>
            <w:vAlign w:val="bottom"/>
          </w:tcPr>
          <w:p w:rsidR="00A45577" w:rsidRDefault="00A45577">
            <w:pPr>
              <w:rPr>
                <w:sz w:val="20"/>
                <w:szCs w:val="20"/>
              </w:rPr>
            </w:pPr>
          </w:p>
        </w:tc>
        <w:tc>
          <w:tcPr>
            <w:tcW w:w="42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0"/>
        </w:trPr>
        <w:tc>
          <w:tcPr>
            <w:tcW w:w="860" w:type="dxa"/>
            <w:tcBorders>
              <w:left w:val="single" w:sz="8" w:space="0" w:color="auto"/>
              <w:right w:val="single" w:sz="8" w:space="0" w:color="auto"/>
            </w:tcBorders>
            <w:shd w:val="clear" w:color="auto" w:fill="FFCC99"/>
            <w:vAlign w:val="bottom"/>
          </w:tcPr>
          <w:p w:rsidR="00A45577" w:rsidRDefault="00A45577">
            <w:pPr>
              <w:spacing w:line="20" w:lineRule="exact"/>
              <w:rPr>
                <w:sz w:val="1"/>
                <w:szCs w:val="1"/>
              </w:rPr>
            </w:pPr>
          </w:p>
        </w:tc>
        <w:tc>
          <w:tcPr>
            <w:tcW w:w="1420" w:type="dxa"/>
            <w:tcBorders>
              <w:right w:val="single" w:sz="8" w:space="0" w:color="auto"/>
            </w:tcBorders>
            <w:shd w:val="clear" w:color="auto" w:fill="FFCCFF"/>
            <w:vAlign w:val="bottom"/>
          </w:tcPr>
          <w:p w:rsidR="00A45577" w:rsidRDefault="00A45577">
            <w:pPr>
              <w:spacing w:line="20" w:lineRule="exact"/>
              <w:rPr>
                <w:sz w:val="1"/>
                <w:szCs w:val="1"/>
              </w:rPr>
            </w:pPr>
          </w:p>
        </w:tc>
        <w:tc>
          <w:tcPr>
            <w:tcW w:w="440" w:type="dxa"/>
            <w:tcBorders>
              <w:right w:val="single" w:sz="8" w:space="0" w:color="auto"/>
            </w:tcBorders>
            <w:vAlign w:val="bottom"/>
          </w:tcPr>
          <w:p w:rsidR="00A45577" w:rsidRDefault="00A45577">
            <w:pPr>
              <w:spacing w:line="20" w:lineRule="exact"/>
              <w:rPr>
                <w:sz w:val="1"/>
                <w:szCs w:val="1"/>
              </w:rPr>
            </w:pPr>
          </w:p>
        </w:tc>
        <w:tc>
          <w:tcPr>
            <w:tcW w:w="1700" w:type="dxa"/>
            <w:tcBorders>
              <w:right w:val="single" w:sz="8" w:space="0" w:color="auto"/>
            </w:tcBorders>
            <w:vAlign w:val="bottom"/>
          </w:tcPr>
          <w:p w:rsidR="00A45577" w:rsidRDefault="00A45577">
            <w:pPr>
              <w:spacing w:line="20" w:lineRule="exact"/>
              <w:rPr>
                <w:sz w:val="1"/>
                <w:szCs w:val="1"/>
              </w:rPr>
            </w:pPr>
          </w:p>
        </w:tc>
        <w:tc>
          <w:tcPr>
            <w:tcW w:w="4380" w:type="dxa"/>
            <w:tcBorders>
              <w:right w:val="single" w:sz="8" w:space="0" w:color="auto"/>
            </w:tcBorders>
            <w:vAlign w:val="bottom"/>
          </w:tcPr>
          <w:p w:rsidR="00A45577" w:rsidRDefault="00A45577">
            <w:pPr>
              <w:spacing w:line="20" w:lineRule="exact"/>
              <w:rPr>
                <w:sz w:val="1"/>
                <w:szCs w:val="1"/>
              </w:rPr>
            </w:pPr>
          </w:p>
        </w:tc>
        <w:tc>
          <w:tcPr>
            <w:tcW w:w="1700" w:type="dxa"/>
            <w:tcBorders>
              <w:right w:val="single" w:sz="8" w:space="0" w:color="auto"/>
            </w:tcBorders>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38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0" w:type="dxa"/>
            <w:vAlign w:val="bottom"/>
          </w:tcPr>
          <w:p w:rsidR="00A45577" w:rsidRDefault="00A45577">
            <w:pPr>
              <w:spacing w:line="20" w:lineRule="exact"/>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537210</wp:posOffset>
                </wp:positionH>
                <wp:positionV relativeFrom="paragraph">
                  <wp:posOffset>-3768090</wp:posOffset>
                </wp:positionV>
                <wp:extent cx="12700" cy="2286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860"/>
                        </a:xfrm>
                        <a:prstGeom prst="rect">
                          <a:avLst/>
                        </a:prstGeom>
                        <a:solidFill>
                          <a:srgbClr val="000000"/>
                        </a:solidFill>
                      </wps:spPr>
                      <wps:bodyPr/>
                    </wps:wsp>
                  </a:graphicData>
                </a:graphic>
              </wp:anchor>
            </w:drawing>
          </mc:Choice>
          <mc:Fallback>
            <w:pict>
              <v:rect w14:anchorId="14ECA33A" id="Shape 88" o:spid="_x0000_s1026" style="position:absolute;margin-left:42.3pt;margin-top:-296.7pt;width:1pt;height:1.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1706245</wp:posOffset>
                </wp:positionH>
                <wp:positionV relativeFrom="paragraph">
                  <wp:posOffset>-3757295</wp:posOffset>
                </wp:positionV>
                <wp:extent cx="12700" cy="133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A5221B6" id="Shape 89" o:spid="_x0000_s1026" style="position:absolute;margin-left:134.35pt;margin-top:-295.85pt;width:1pt;height:1.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2787015</wp:posOffset>
                </wp:positionH>
                <wp:positionV relativeFrom="paragraph">
                  <wp:posOffset>-3757295</wp:posOffset>
                </wp:positionV>
                <wp:extent cx="12065" cy="1333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58FF3B8" id="Shape 90" o:spid="_x0000_s1026" style="position:absolute;margin-left:219.45pt;margin-top:-295.85pt;width:.95pt;height:1.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5576570</wp:posOffset>
                </wp:positionH>
                <wp:positionV relativeFrom="paragraph">
                  <wp:posOffset>-3757295</wp:posOffset>
                </wp:positionV>
                <wp:extent cx="12065" cy="1333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925D8C8" id="Shape 91" o:spid="_x0000_s1026" style="position:absolute;margin-left:439.1pt;margin-top:-295.85pt;width:.95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6656705</wp:posOffset>
                </wp:positionH>
                <wp:positionV relativeFrom="paragraph">
                  <wp:posOffset>-3757295</wp:posOffset>
                </wp:positionV>
                <wp:extent cx="12700" cy="1333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BB2FD30" id="Shape 92" o:spid="_x0000_s1026" style="position:absolute;margin-left:524.15pt;margin-top:-295.85pt;width:1pt;height:1.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6915785</wp:posOffset>
                </wp:positionH>
                <wp:positionV relativeFrom="paragraph">
                  <wp:posOffset>-3757295</wp:posOffset>
                </wp:positionV>
                <wp:extent cx="12700" cy="1333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7F5E275" id="Shape 93" o:spid="_x0000_s1026" style="position:absolute;margin-left:544.55pt;margin-top:-295.85pt;width:1pt;height:1.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7174865</wp:posOffset>
                </wp:positionH>
                <wp:positionV relativeFrom="paragraph">
                  <wp:posOffset>-3757295</wp:posOffset>
                </wp:positionV>
                <wp:extent cx="12700" cy="1333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3D9F27A" id="Shape 94" o:spid="_x0000_s1026" style="position:absolute;margin-left:564.95pt;margin-top:-295.85pt;width:1pt;height:1.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7433945</wp:posOffset>
                </wp:positionH>
                <wp:positionV relativeFrom="paragraph">
                  <wp:posOffset>-3757295</wp:posOffset>
                </wp:positionV>
                <wp:extent cx="12700" cy="1333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1735330" id="Shape 95" o:spid="_x0000_s1026" style="position:absolute;margin-left:585.35pt;margin-top:-295.85pt;width:1pt;height:1.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7691755</wp:posOffset>
                </wp:positionH>
                <wp:positionV relativeFrom="paragraph">
                  <wp:posOffset>-3757295</wp:posOffset>
                </wp:positionV>
                <wp:extent cx="12065" cy="1333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521A5E64" id="Shape 96" o:spid="_x0000_s1026" style="position:absolute;margin-left:605.65pt;margin-top:-295.85pt;width:.95pt;height:1.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7950835</wp:posOffset>
                </wp:positionH>
                <wp:positionV relativeFrom="paragraph">
                  <wp:posOffset>-3757295</wp:posOffset>
                </wp:positionV>
                <wp:extent cx="12700" cy="1333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D958F3A" id="Shape 97" o:spid="_x0000_s1026" style="position:absolute;margin-left:626.05pt;margin-top:-295.85pt;width:1pt;height:1.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8209915</wp:posOffset>
                </wp:positionH>
                <wp:positionV relativeFrom="paragraph">
                  <wp:posOffset>-3757295</wp:posOffset>
                </wp:positionV>
                <wp:extent cx="12700" cy="1333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FB65209" id="Shape 98" o:spid="_x0000_s1026" style="position:absolute;margin-left:646.45pt;margin-top:-295.85pt;width:1pt;height:1.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8468995</wp:posOffset>
                </wp:positionH>
                <wp:positionV relativeFrom="paragraph">
                  <wp:posOffset>-3757295</wp:posOffset>
                </wp:positionV>
                <wp:extent cx="12700" cy="1333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E275067" id="Shape 99" o:spid="_x0000_s1026" style="position:absolute;margin-left:666.85pt;margin-top:-295.85pt;width:1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8729980</wp:posOffset>
                </wp:positionH>
                <wp:positionV relativeFrom="paragraph">
                  <wp:posOffset>-3757295</wp:posOffset>
                </wp:positionV>
                <wp:extent cx="12065" cy="1333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46FBF3C" id="Shape 100" o:spid="_x0000_s1026" style="position:absolute;margin-left:687.4pt;margin-top:-295.85pt;width:.95pt;height:1.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xnhQEAAAY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8989060</wp:posOffset>
                </wp:positionH>
                <wp:positionV relativeFrom="paragraph">
                  <wp:posOffset>-3757295</wp:posOffset>
                </wp:positionV>
                <wp:extent cx="12065" cy="1333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27BA309C" id="Shape 101" o:spid="_x0000_s1026" style="position:absolute;margin-left:707.8pt;margin-top:-295.85pt;width:.95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1436370</wp:posOffset>
                </wp:positionH>
                <wp:positionV relativeFrom="paragraph">
                  <wp:posOffset>-640080</wp:posOffset>
                </wp:positionV>
                <wp:extent cx="12700" cy="2286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860"/>
                        </a:xfrm>
                        <a:prstGeom prst="rect">
                          <a:avLst/>
                        </a:prstGeom>
                        <a:solidFill>
                          <a:srgbClr val="000000"/>
                        </a:solidFill>
                      </wps:spPr>
                      <wps:bodyPr/>
                    </wps:wsp>
                  </a:graphicData>
                </a:graphic>
              </wp:anchor>
            </w:drawing>
          </mc:Choice>
          <mc:Fallback>
            <w:pict>
              <v:rect w14:anchorId="1D1C974D" id="Shape 102" o:spid="_x0000_s1026" style="position:absolute;margin-left:113.1pt;margin-top:-50.4pt;width:1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1706245</wp:posOffset>
                </wp:positionH>
                <wp:positionV relativeFrom="paragraph">
                  <wp:posOffset>-629285</wp:posOffset>
                </wp:positionV>
                <wp:extent cx="12700" cy="1333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B493E22" id="Shape 103" o:spid="_x0000_s1026" style="position:absolute;margin-left:134.35pt;margin-top:-49.55pt;width:1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R9hAEAAAY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&#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2787015</wp:posOffset>
                </wp:positionH>
                <wp:positionV relativeFrom="paragraph">
                  <wp:posOffset>-629285</wp:posOffset>
                </wp:positionV>
                <wp:extent cx="12065" cy="1333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23FD48AB" id="Shape 104" o:spid="_x0000_s1026" style="position:absolute;margin-left:219.45pt;margin-top:-49.55pt;width:.95pt;height:1.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5576570</wp:posOffset>
                </wp:positionH>
                <wp:positionV relativeFrom="paragraph">
                  <wp:posOffset>-629285</wp:posOffset>
                </wp:positionV>
                <wp:extent cx="12065" cy="1333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4E77DD9" id="Shape 105" o:spid="_x0000_s1026" style="position:absolute;margin-left:439.1pt;margin-top:-49.55pt;width:.9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6656705</wp:posOffset>
                </wp:positionH>
                <wp:positionV relativeFrom="paragraph">
                  <wp:posOffset>-629285</wp:posOffset>
                </wp:positionV>
                <wp:extent cx="12700" cy="1333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EDDA4FE" id="Shape 106" o:spid="_x0000_s1026" style="position:absolute;margin-left:524.15pt;margin-top:-49.55pt;width:1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4r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&#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6915785</wp:posOffset>
                </wp:positionH>
                <wp:positionV relativeFrom="paragraph">
                  <wp:posOffset>-629285</wp:posOffset>
                </wp:positionV>
                <wp:extent cx="12700" cy="1333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FFFA487" id="Shape 107" o:spid="_x0000_s1026" style="position:absolute;margin-left:544.55pt;margin-top:-49.55pt;width:1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xX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7174865</wp:posOffset>
                </wp:positionH>
                <wp:positionV relativeFrom="paragraph">
                  <wp:posOffset>-629285</wp:posOffset>
                </wp:positionV>
                <wp:extent cx="12700" cy="1333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C4782F0" id="Shape 108" o:spid="_x0000_s1026" style="position:absolute;margin-left:564.95pt;margin-top:-49.55pt;width:1pt;height:1.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7433945</wp:posOffset>
                </wp:positionH>
                <wp:positionV relativeFrom="paragraph">
                  <wp:posOffset>-629285</wp:posOffset>
                </wp:positionV>
                <wp:extent cx="12700" cy="1333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6EDE941" id="Shape 109" o:spid="_x0000_s1026" style="position:absolute;margin-left:585.35pt;margin-top:-49.55pt;width:1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7691755</wp:posOffset>
                </wp:positionH>
                <wp:positionV relativeFrom="paragraph">
                  <wp:posOffset>-629285</wp:posOffset>
                </wp:positionV>
                <wp:extent cx="12065" cy="1333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375EA0E1" id="Shape 110" o:spid="_x0000_s1026" style="position:absolute;margin-left:605.65pt;margin-top:-49.55pt;width:.9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7950835</wp:posOffset>
                </wp:positionH>
                <wp:positionV relativeFrom="paragraph">
                  <wp:posOffset>-629285</wp:posOffset>
                </wp:positionV>
                <wp:extent cx="12700" cy="1333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6FA13F1" id="Shape 111" o:spid="_x0000_s1026" style="position:absolute;margin-left:626.05pt;margin-top:-49.55pt;width:1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8209915</wp:posOffset>
                </wp:positionH>
                <wp:positionV relativeFrom="paragraph">
                  <wp:posOffset>-629285</wp:posOffset>
                </wp:positionV>
                <wp:extent cx="12700" cy="1333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513BF4D" id="Shape 112" o:spid="_x0000_s1026" style="position:absolute;margin-left:646.45pt;margin-top:-49.55pt;width:1pt;height:1.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gmhQEAAAY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8468995</wp:posOffset>
                </wp:positionH>
                <wp:positionV relativeFrom="paragraph">
                  <wp:posOffset>-629285</wp:posOffset>
                </wp:positionV>
                <wp:extent cx="12700" cy="1333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A4B57C4" id="Shape 113" o:spid="_x0000_s1026" style="position:absolute;margin-left:666.85pt;margin-top:-49.55pt;width:1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pahQEAAAY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8729980</wp:posOffset>
                </wp:positionH>
                <wp:positionV relativeFrom="paragraph">
                  <wp:posOffset>-629285</wp:posOffset>
                </wp:positionV>
                <wp:extent cx="12065" cy="1333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2016C64" id="Shape 114" o:spid="_x0000_s1026" style="position:absolute;margin-left:687.4pt;margin-top:-49.55pt;width:.9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8989060</wp:posOffset>
                </wp:positionH>
                <wp:positionV relativeFrom="paragraph">
                  <wp:posOffset>-629285</wp:posOffset>
                </wp:positionV>
                <wp:extent cx="12065" cy="1333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6E37763" id="Shape 115" o:spid="_x0000_s1026" style="position:absolute;margin-left:707.8pt;margin-top:-49.55pt;width:.95pt;height:1.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" o:allowincell="f" fillcolor="black" stroked="f">
                <v:path arrowok="t"/>
              </v:rect>
            </w:pict>
          </mc:Fallback>
        </mc:AlternateContent>
      </w:r>
    </w:p>
    <w:p w:rsidR="00A45577" w:rsidRDefault="00A45577">
      <w:pPr>
        <w:sectPr w:rsidR="00A45577">
          <w:pgSz w:w="16840" w:h="11906" w:orient="landscape"/>
          <w:pgMar w:top="1440" w:right="1158" w:bottom="1440" w:left="1100" w:header="0" w:footer="0" w:gutter="0"/>
          <w:cols w:space="720" w:equalWidth="0">
            <w:col w:w="14580"/>
          </w:cols>
        </w:sectPr>
      </w:pPr>
    </w:p>
    <w:p w:rsidR="00A45577" w:rsidRDefault="002E5A76">
      <w:pPr>
        <w:spacing w:line="295" w:lineRule="exact"/>
        <w:rPr>
          <w:sz w:val="20"/>
          <w:szCs w:val="20"/>
        </w:rPr>
      </w:pPr>
      <w:r>
        <w:rPr>
          <w:noProof/>
          <w:sz w:val="20"/>
          <w:szCs w:val="20"/>
        </w:rPr>
        <w:lastRenderedPageBreak/>
        <w:drawing>
          <wp:anchor distT="0" distB="0" distL="114300" distR="114300" simplePos="0" relativeHeight="251610112" behindDoc="1" locked="0" layoutInCell="0" allowOverlap="1">
            <wp:simplePos x="0" y="0"/>
            <wp:positionH relativeFrom="page">
              <wp:posOffset>704215</wp:posOffset>
            </wp:positionH>
            <wp:positionV relativeFrom="page">
              <wp:posOffset>1080770</wp:posOffset>
            </wp:positionV>
            <wp:extent cx="9251950" cy="569468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a:extLst/>
                    </a:blip>
                    <a:srcRect/>
                    <a:stretch>
                      <a:fillRect/>
                    </a:stretch>
                  </pic:blipFill>
                  <pic:spPr bwMode="auto">
                    <a:xfrm>
                      <a:off x="0" y="0"/>
                      <a:ext cx="9251950" cy="569468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380"/>
        <w:gridCol w:w="1520"/>
        <w:gridCol w:w="440"/>
        <w:gridCol w:w="1720"/>
        <w:gridCol w:w="4420"/>
        <w:gridCol w:w="3220"/>
        <w:gridCol w:w="2540"/>
        <w:gridCol w:w="20"/>
      </w:tblGrid>
      <w:tr w:rsidR="00A45577">
        <w:trPr>
          <w:trHeight w:val="234"/>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Сохранение</w:t>
            </w:r>
          </w:p>
        </w:tc>
        <w:tc>
          <w:tcPr>
            <w:tcW w:w="4420" w:type="dxa"/>
            <w:vAlign w:val="bottom"/>
          </w:tcPr>
          <w:p w:rsidR="00A45577" w:rsidRDefault="002E5A76">
            <w:pPr>
              <w:ind w:left="40"/>
              <w:rPr>
                <w:sz w:val="20"/>
                <w:szCs w:val="20"/>
              </w:rPr>
            </w:pPr>
            <w:r>
              <w:rPr>
                <w:rFonts w:ascii="Cambria" w:eastAsia="Cambria" w:hAnsi="Cambria" w:cs="Cambria"/>
                <w:sz w:val="20"/>
                <w:szCs w:val="20"/>
              </w:rPr>
              <w:t xml:space="preserve">(1) </w:t>
            </w:r>
            <w:r>
              <w:rPr>
                <w:rFonts w:ascii="Cambria" w:eastAsia="Cambria" w:hAnsi="Cambria" w:cs="Cambria"/>
                <w:b/>
                <w:bCs/>
                <w:sz w:val="20"/>
                <w:szCs w:val="20"/>
              </w:rPr>
              <w:t>Очень плохо</w:t>
            </w:r>
            <w:r>
              <w:rPr>
                <w:rFonts w:ascii="Cambria" w:eastAsia="Cambria" w:hAnsi="Cambria" w:cs="Cambria"/>
                <w:sz w:val="20"/>
                <w:szCs w:val="20"/>
              </w:rPr>
              <w:t>: никакого внимания к</w:t>
            </w:r>
          </w:p>
        </w:tc>
        <w:tc>
          <w:tcPr>
            <w:tcW w:w="3220" w:type="dxa"/>
            <w:vAlign w:val="bottom"/>
          </w:tcPr>
          <w:p w:rsidR="00A45577" w:rsidRDefault="002E5A76">
            <w:pPr>
              <w:rPr>
                <w:sz w:val="20"/>
                <w:szCs w:val="20"/>
              </w:rPr>
            </w:pPr>
            <w:r>
              <w:rPr>
                <w:rFonts w:ascii="Cambria" w:eastAsia="Cambria" w:hAnsi="Cambria" w:cs="Cambria"/>
                <w:sz w:val="20"/>
                <w:szCs w:val="20"/>
              </w:rPr>
              <w:t>Отдел культуры</w:t>
            </w: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культурного</w:t>
            </w:r>
          </w:p>
        </w:tc>
        <w:tc>
          <w:tcPr>
            <w:tcW w:w="4420" w:type="dxa"/>
            <w:vAlign w:val="bottom"/>
          </w:tcPr>
          <w:p w:rsidR="00A45577" w:rsidRDefault="002E5A76">
            <w:pPr>
              <w:ind w:left="40"/>
              <w:rPr>
                <w:sz w:val="20"/>
                <w:szCs w:val="20"/>
              </w:rPr>
            </w:pPr>
            <w:r>
              <w:rPr>
                <w:rFonts w:ascii="Cambria" w:eastAsia="Cambria" w:hAnsi="Cambria" w:cs="Cambria"/>
                <w:sz w:val="20"/>
                <w:szCs w:val="20"/>
              </w:rPr>
              <w:t>существующим объектам культурного</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6140" w:type="dxa"/>
            <w:gridSpan w:val="2"/>
            <w:vAlign w:val="bottom"/>
          </w:tcPr>
          <w:p w:rsidR="00A45577" w:rsidRDefault="002E5A76">
            <w:pPr>
              <w:spacing w:line="233" w:lineRule="exact"/>
              <w:ind w:left="60"/>
              <w:rPr>
                <w:sz w:val="20"/>
                <w:szCs w:val="20"/>
              </w:rPr>
            </w:pPr>
            <w:r>
              <w:rPr>
                <w:rFonts w:ascii="Cambria" w:eastAsia="Cambria" w:hAnsi="Cambria" w:cs="Cambria"/>
                <w:sz w:val="20"/>
                <w:szCs w:val="20"/>
              </w:rPr>
              <w:t>наследия города в наследия в городском планировании;</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6140" w:type="dxa"/>
            <w:gridSpan w:val="2"/>
            <w:vAlign w:val="bottom"/>
          </w:tcPr>
          <w:p w:rsidR="00A45577" w:rsidRDefault="002E5A76">
            <w:pPr>
              <w:ind w:left="60"/>
              <w:rPr>
                <w:sz w:val="20"/>
                <w:szCs w:val="20"/>
              </w:rPr>
            </w:pPr>
            <w:r>
              <w:rPr>
                <w:rFonts w:ascii="Cambria" w:eastAsia="Cambria" w:hAnsi="Cambria" w:cs="Cambria"/>
                <w:sz w:val="20"/>
                <w:szCs w:val="20"/>
              </w:rPr>
              <w:t xml:space="preserve">градостроительст (2) </w:t>
            </w:r>
            <w:r>
              <w:rPr>
                <w:rFonts w:ascii="Cambria" w:eastAsia="Cambria" w:hAnsi="Cambria" w:cs="Cambria"/>
                <w:b/>
                <w:bCs/>
                <w:sz w:val="20"/>
                <w:szCs w:val="20"/>
              </w:rPr>
              <w:t>Плохо</w:t>
            </w:r>
            <w:r>
              <w:rPr>
                <w:rFonts w:ascii="Cambria" w:eastAsia="Cambria" w:hAnsi="Cambria" w:cs="Cambria"/>
                <w:sz w:val="20"/>
                <w:szCs w:val="20"/>
              </w:rPr>
              <w:t>: объекты культурного наследия</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ве</w:t>
            </w:r>
          </w:p>
        </w:tc>
        <w:tc>
          <w:tcPr>
            <w:tcW w:w="4420" w:type="dxa"/>
            <w:vAlign w:val="bottom"/>
          </w:tcPr>
          <w:p w:rsidR="00A45577" w:rsidRDefault="002E5A76">
            <w:pPr>
              <w:ind w:left="40"/>
              <w:rPr>
                <w:sz w:val="20"/>
                <w:szCs w:val="20"/>
              </w:rPr>
            </w:pPr>
            <w:r>
              <w:rPr>
                <w:rFonts w:ascii="Cambria" w:eastAsia="Cambria" w:hAnsi="Cambria" w:cs="Cambria"/>
                <w:sz w:val="20"/>
                <w:szCs w:val="20"/>
              </w:rPr>
              <w:t>получили некоторое внимание в городских</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sz w:val="20"/>
                <w:szCs w:val="20"/>
              </w:rPr>
              <w:t>документах, но не как важный элемент;</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Merge w:val="restart"/>
            <w:vAlign w:val="bottom"/>
          </w:tcPr>
          <w:p w:rsidR="00A45577" w:rsidRDefault="002E5A76">
            <w:pPr>
              <w:ind w:left="180"/>
              <w:rPr>
                <w:sz w:val="20"/>
                <w:szCs w:val="20"/>
              </w:rPr>
            </w:pPr>
            <w:r>
              <w:rPr>
                <w:rFonts w:ascii="Cambria" w:eastAsia="Cambria" w:hAnsi="Cambria" w:cs="Cambria"/>
                <w:sz w:val="20"/>
                <w:szCs w:val="20"/>
              </w:rPr>
              <w:t>Качество</w:t>
            </w: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spacing w:line="233" w:lineRule="exact"/>
              <w:ind w:left="40"/>
              <w:rPr>
                <w:sz w:val="20"/>
                <w:szCs w:val="20"/>
              </w:rPr>
            </w:pPr>
            <w:r>
              <w:rPr>
                <w:rFonts w:ascii="Cambria" w:eastAsia="Cambria" w:hAnsi="Cambria" w:cs="Cambria"/>
                <w:sz w:val="20"/>
                <w:szCs w:val="20"/>
              </w:rPr>
              <w:t xml:space="preserve">(3) </w:t>
            </w:r>
            <w:r>
              <w:rPr>
                <w:rFonts w:ascii="Cambria" w:eastAsia="Cambria" w:hAnsi="Cambria" w:cs="Cambria"/>
                <w:b/>
                <w:bCs/>
                <w:sz w:val="20"/>
                <w:szCs w:val="20"/>
              </w:rPr>
              <w:t>Неплохо</w:t>
            </w:r>
            <w:r>
              <w:rPr>
                <w:rFonts w:ascii="Cambria" w:eastAsia="Cambria" w:hAnsi="Cambria" w:cs="Cambria"/>
                <w:sz w:val="20"/>
                <w:szCs w:val="20"/>
              </w:rPr>
              <w:t>: определенное внимание</w:t>
            </w:r>
          </w:p>
        </w:tc>
        <w:tc>
          <w:tcPr>
            <w:tcW w:w="3220" w:type="dxa"/>
            <w:vAlign w:val="bottom"/>
          </w:tcPr>
          <w:p w:rsidR="00A45577" w:rsidRDefault="00A45577">
            <w:pPr>
              <w:rPr>
                <w:sz w:val="20"/>
                <w:szCs w:val="20"/>
              </w:rPr>
            </w:pPr>
          </w:p>
        </w:tc>
        <w:tc>
          <w:tcPr>
            <w:tcW w:w="2540" w:type="dxa"/>
            <w:vMerge w:val="restart"/>
            <w:vAlign w:val="bottom"/>
          </w:tcPr>
          <w:p w:rsidR="00A45577" w:rsidRDefault="002E5A76">
            <w:pPr>
              <w:ind w:right="800"/>
              <w:jc w:val="right"/>
              <w:rPr>
                <w:sz w:val="20"/>
                <w:szCs w:val="20"/>
              </w:rPr>
            </w:pPr>
            <w:r>
              <w:rPr>
                <w:rFonts w:ascii="Cambria" w:eastAsia="Cambria" w:hAnsi="Cambria" w:cs="Cambria"/>
                <w:sz w:val="20"/>
                <w:szCs w:val="20"/>
              </w:rPr>
              <w:t>80</w:t>
            </w:r>
          </w:p>
        </w:tc>
        <w:tc>
          <w:tcPr>
            <w:tcW w:w="0" w:type="dxa"/>
            <w:vAlign w:val="bottom"/>
          </w:tcPr>
          <w:p w:rsidR="00A45577" w:rsidRDefault="00A45577">
            <w:pPr>
              <w:rPr>
                <w:sz w:val="1"/>
                <w:szCs w:val="1"/>
              </w:rPr>
            </w:pPr>
          </w:p>
        </w:tc>
      </w:tr>
      <w:tr w:rsidR="00A45577">
        <w:trPr>
          <w:trHeight w:val="118"/>
        </w:trPr>
        <w:tc>
          <w:tcPr>
            <w:tcW w:w="380" w:type="dxa"/>
            <w:vAlign w:val="bottom"/>
          </w:tcPr>
          <w:p w:rsidR="00A45577" w:rsidRDefault="00A45577">
            <w:pPr>
              <w:rPr>
                <w:sz w:val="10"/>
                <w:szCs w:val="10"/>
              </w:rPr>
            </w:pPr>
          </w:p>
        </w:tc>
        <w:tc>
          <w:tcPr>
            <w:tcW w:w="1520" w:type="dxa"/>
            <w:vMerge/>
            <w:vAlign w:val="bottom"/>
          </w:tcPr>
          <w:p w:rsidR="00A45577" w:rsidRDefault="00A45577">
            <w:pPr>
              <w:rPr>
                <w:sz w:val="10"/>
                <w:szCs w:val="10"/>
              </w:rPr>
            </w:pPr>
          </w:p>
        </w:tc>
        <w:tc>
          <w:tcPr>
            <w:tcW w:w="440" w:type="dxa"/>
            <w:vMerge w:val="restart"/>
            <w:vAlign w:val="bottom"/>
          </w:tcPr>
          <w:p w:rsidR="00A45577" w:rsidRDefault="002E5A76">
            <w:pPr>
              <w:jc w:val="right"/>
              <w:rPr>
                <w:sz w:val="20"/>
                <w:szCs w:val="20"/>
              </w:rPr>
            </w:pPr>
            <w:r>
              <w:rPr>
                <w:rFonts w:ascii="Cambria" w:eastAsia="Cambria" w:hAnsi="Cambria" w:cs="Cambria"/>
                <w:sz w:val="20"/>
                <w:szCs w:val="20"/>
              </w:rPr>
              <w:t>10</w:t>
            </w:r>
          </w:p>
        </w:tc>
        <w:tc>
          <w:tcPr>
            <w:tcW w:w="1720" w:type="dxa"/>
            <w:vAlign w:val="bottom"/>
          </w:tcPr>
          <w:p w:rsidR="00A45577" w:rsidRDefault="00A45577">
            <w:pPr>
              <w:rPr>
                <w:sz w:val="10"/>
                <w:szCs w:val="10"/>
              </w:rPr>
            </w:pPr>
          </w:p>
        </w:tc>
        <w:tc>
          <w:tcPr>
            <w:tcW w:w="4420" w:type="dxa"/>
            <w:vMerge w:val="restart"/>
            <w:vAlign w:val="bottom"/>
          </w:tcPr>
          <w:p w:rsidR="00A45577" w:rsidRDefault="002E5A76">
            <w:pPr>
              <w:ind w:left="40"/>
              <w:rPr>
                <w:sz w:val="20"/>
                <w:szCs w:val="20"/>
              </w:rPr>
            </w:pPr>
            <w:r>
              <w:rPr>
                <w:rFonts w:ascii="Cambria" w:eastAsia="Cambria" w:hAnsi="Cambria" w:cs="Cambria"/>
                <w:sz w:val="20"/>
                <w:szCs w:val="20"/>
              </w:rPr>
              <w:t>уделяется сохранению мест культурного</w:t>
            </w:r>
          </w:p>
        </w:tc>
        <w:tc>
          <w:tcPr>
            <w:tcW w:w="3220" w:type="dxa"/>
            <w:vAlign w:val="bottom"/>
          </w:tcPr>
          <w:p w:rsidR="00A45577" w:rsidRDefault="00A45577">
            <w:pPr>
              <w:rPr>
                <w:sz w:val="10"/>
                <w:szCs w:val="10"/>
              </w:rPr>
            </w:pPr>
          </w:p>
        </w:tc>
        <w:tc>
          <w:tcPr>
            <w:tcW w:w="254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80" w:type="dxa"/>
            <w:vAlign w:val="bottom"/>
          </w:tcPr>
          <w:p w:rsidR="00A45577" w:rsidRDefault="00A45577">
            <w:pPr>
              <w:rPr>
                <w:sz w:val="10"/>
                <w:szCs w:val="10"/>
              </w:rPr>
            </w:pPr>
          </w:p>
        </w:tc>
        <w:tc>
          <w:tcPr>
            <w:tcW w:w="1520" w:type="dxa"/>
            <w:vMerge w:val="restart"/>
            <w:vAlign w:val="bottom"/>
          </w:tcPr>
          <w:p w:rsidR="00A45577" w:rsidRDefault="002E5A76">
            <w:pPr>
              <w:ind w:left="180"/>
              <w:rPr>
                <w:sz w:val="20"/>
                <w:szCs w:val="20"/>
              </w:rPr>
            </w:pPr>
            <w:r>
              <w:rPr>
                <w:rFonts w:ascii="Cambria" w:eastAsia="Cambria" w:hAnsi="Cambria" w:cs="Cambria"/>
                <w:sz w:val="20"/>
                <w:szCs w:val="20"/>
              </w:rPr>
              <w:t>жилой среды</w:t>
            </w:r>
          </w:p>
        </w:tc>
        <w:tc>
          <w:tcPr>
            <w:tcW w:w="440" w:type="dxa"/>
            <w:vMerge/>
            <w:vAlign w:val="bottom"/>
          </w:tcPr>
          <w:p w:rsidR="00A45577" w:rsidRDefault="00A45577">
            <w:pPr>
              <w:rPr>
                <w:sz w:val="10"/>
                <w:szCs w:val="10"/>
              </w:rPr>
            </w:pPr>
          </w:p>
        </w:tc>
        <w:tc>
          <w:tcPr>
            <w:tcW w:w="1720" w:type="dxa"/>
            <w:vAlign w:val="bottom"/>
          </w:tcPr>
          <w:p w:rsidR="00A45577" w:rsidRDefault="00A45577">
            <w:pPr>
              <w:rPr>
                <w:sz w:val="10"/>
                <w:szCs w:val="10"/>
              </w:rPr>
            </w:pPr>
          </w:p>
        </w:tc>
        <w:tc>
          <w:tcPr>
            <w:tcW w:w="4420" w:type="dxa"/>
            <w:vMerge/>
            <w:vAlign w:val="bottom"/>
          </w:tcPr>
          <w:p w:rsidR="00A45577" w:rsidRDefault="00A45577">
            <w:pPr>
              <w:rPr>
                <w:sz w:val="10"/>
                <w:szCs w:val="10"/>
              </w:rPr>
            </w:pPr>
          </w:p>
        </w:tc>
        <w:tc>
          <w:tcPr>
            <w:tcW w:w="3220" w:type="dxa"/>
            <w:vAlign w:val="bottom"/>
          </w:tcPr>
          <w:p w:rsidR="00A45577" w:rsidRDefault="00A45577">
            <w:pPr>
              <w:rPr>
                <w:sz w:val="10"/>
                <w:szCs w:val="10"/>
              </w:rPr>
            </w:pPr>
          </w:p>
        </w:tc>
        <w:tc>
          <w:tcPr>
            <w:tcW w:w="2540" w:type="dxa"/>
            <w:vMerge w:val="restart"/>
            <w:vAlign w:val="bottom"/>
          </w:tcPr>
          <w:p w:rsidR="00A45577" w:rsidRDefault="002E5A76">
            <w:pPr>
              <w:ind w:right="780"/>
              <w:jc w:val="right"/>
              <w:rPr>
                <w:sz w:val="20"/>
                <w:szCs w:val="20"/>
              </w:rPr>
            </w:pPr>
            <w:r>
              <w:rPr>
                <w:rFonts w:ascii="Cambria" w:eastAsia="Cambria" w:hAnsi="Cambria" w:cs="Cambria"/>
                <w:sz w:val="20"/>
                <w:szCs w:val="20"/>
              </w:rPr>
              <w:t>(4)</w:t>
            </w:r>
          </w:p>
        </w:tc>
        <w:tc>
          <w:tcPr>
            <w:tcW w:w="0" w:type="dxa"/>
            <w:vAlign w:val="bottom"/>
          </w:tcPr>
          <w:p w:rsidR="00A45577" w:rsidRDefault="00A45577">
            <w:pPr>
              <w:rPr>
                <w:sz w:val="1"/>
                <w:szCs w:val="1"/>
              </w:rPr>
            </w:pPr>
          </w:p>
        </w:tc>
      </w:tr>
      <w:tr w:rsidR="00A45577">
        <w:trPr>
          <w:trHeight w:val="118"/>
        </w:trPr>
        <w:tc>
          <w:tcPr>
            <w:tcW w:w="380" w:type="dxa"/>
            <w:vAlign w:val="bottom"/>
          </w:tcPr>
          <w:p w:rsidR="00A45577" w:rsidRDefault="00A45577">
            <w:pPr>
              <w:rPr>
                <w:sz w:val="10"/>
                <w:szCs w:val="10"/>
              </w:rPr>
            </w:pPr>
          </w:p>
        </w:tc>
        <w:tc>
          <w:tcPr>
            <w:tcW w:w="1520" w:type="dxa"/>
            <w:vMerge/>
            <w:vAlign w:val="bottom"/>
          </w:tcPr>
          <w:p w:rsidR="00A45577" w:rsidRDefault="00A45577">
            <w:pPr>
              <w:rPr>
                <w:sz w:val="10"/>
                <w:szCs w:val="10"/>
              </w:rPr>
            </w:pPr>
          </w:p>
        </w:tc>
        <w:tc>
          <w:tcPr>
            <w:tcW w:w="440" w:type="dxa"/>
            <w:vAlign w:val="bottom"/>
          </w:tcPr>
          <w:p w:rsidR="00A45577" w:rsidRDefault="00A45577">
            <w:pPr>
              <w:rPr>
                <w:sz w:val="10"/>
                <w:szCs w:val="10"/>
              </w:rPr>
            </w:pPr>
          </w:p>
        </w:tc>
        <w:tc>
          <w:tcPr>
            <w:tcW w:w="1720" w:type="dxa"/>
            <w:vAlign w:val="bottom"/>
          </w:tcPr>
          <w:p w:rsidR="00A45577" w:rsidRDefault="00A45577">
            <w:pPr>
              <w:rPr>
                <w:sz w:val="10"/>
                <w:szCs w:val="10"/>
              </w:rPr>
            </w:pPr>
          </w:p>
        </w:tc>
        <w:tc>
          <w:tcPr>
            <w:tcW w:w="4420" w:type="dxa"/>
            <w:vMerge w:val="restart"/>
            <w:vAlign w:val="bottom"/>
          </w:tcPr>
          <w:p w:rsidR="00A45577" w:rsidRDefault="002E5A76">
            <w:pPr>
              <w:ind w:left="40"/>
              <w:rPr>
                <w:sz w:val="20"/>
                <w:szCs w:val="20"/>
              </w:rPr>
            </w:pPr>
            <w:r>
              <w:rPr>
                <w:rFonts w:ascii="Cambria" w:eastAsia="Cambria" w:hAnsi="Cambria" w:cs="Cambria"/>
                <w:sz w:val="20"/>
                <w:szCs w:val="20"/>
              </w:rPr>
              <w:t>наследия;</w:t>
            </w:r>
          </w:p>
        </w:tc>
        <w:tc>
          <w:tcPr>
            <w:tcW w:w="3220" w:type="dxa"/>
            <w:vAlign w:val="bottom"/>
          </w:tcPr>
          <w:p w:rsidR="00A45577" w:rsidRDefault="00A45577">
            <w:pPr>
              <w:rPr>
                <w:sz w:val="10"/>
                <w:szCs w:val="10"/>
              </w:rPr>
            </w:pPr>
          </w:p>
        </w:tc>
        <w:tc>
          <w:tcPr>
            <w:tcW w:w="254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80" w:type="dxa"/>
            <w:vAlign w:val="bottom"/>
          </w:tcPr>
          <w:p w:rsidR="00A45577" w:rsidRDefault="00A45577">
            <w:pPr>
              <w:rPr>
                <w:sz w:val="10"/>
                <w:szCs w:val="10"/>
              </w:rPr>
            </w:pPr>
          </w:p>
        </w:tc>
        <w:tc>
          <w:tcPr>
            <w:tcW w:w="1520" w:type="dxa"/>
            <w:vAlign w:val="bottom"/>
          </w:tcPr>
          <w:p w:rsidR="00A45577" w:rsidRDefault="00A45577">
            <w:pPr>
              <w:rPr>
                <w:sz w:val="10"/>
                <w:szCs w:val="10"/>
              </w:rPr>
            </w:pPr>
          </w:p>
        </w:tc>
        <w:tc>
          <w:tcPr>
            <w:tcW w:w="440" w:type="dxa"/>
            <w:vAlign w:val="bottom"/>
          </w:tcPr>
          <w:p w:rsidR="00A45577" w:rsidRDefault="00A45577">
            <w:pPr>
              <w:rPr>
                <w:sz w:val="10"/>
                <w:szCs w:val="10"/>
              </w:rPr>
            </w:pPr>
          </w:p>
        </w:tc>
        <w:tc>
          <w:tcPr>
            <w:tcW w:w="1720" w:type="dxa"/>
            <w:vAlign w:val="bottom"/>
          </w:tcPr>
          <w:p w:rsidR="00A45577" w:rsidRDefault="00A45577">
            <w:pPr>
              <w:rPr>
                <w:sz w:val="10"/>
                <w:szCs w:val="10"/>
              </w:rPr>
            </w:pPr>
          </w:p>
        </w:tc>
        <w:tc>
          <w:tcPr>
            <w:tcW w:w="4420" w:type="dxa"/>
            <w:vMerge/>
            <w:vAlign w:val="bottom"/>
          </w:tcPr>
          <w:p w:rsidR="00A45577" w:rsidRDefault="00A45577">
            <w:pPr>
              <w:rPr>
                <w:sz w:val="10"/>
                <w:szCs w:val="10"/>
              </w:rPr>
            </w:pPr>
          </w:p>
        </w:tc>
        <w:tc>
          <w:tcPr>
            <w:tcW w:w="3220" w:type="dxa"/>
            <w:vAlign w:val="bottom"/>
          </w:tcPr>
          <w:p w:rsidR="00A45577" w:rsidRDefault="00A45577">
            <w:pPr>
              <w:rPr>
                <w:sz w:val="10"/>
                <w:szCs w:val="10"/>
              </w:rPr>
            </w:pPr>
          </w:p>
        </w:tc>
        <w:tc>
          <w:tcPr>
            <w:tcW w:w="254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spacing w:line="233" w:lineRule="exact"/>
              <w:ind w:left="40"/>
              <w:rPr>
                <w:sz w:val="20"/>
                <w:szCs w:val="20"/>
              </w:rPr>
            </w:pPr>
            <w:r>
              <w:rPr>
                <w:rFonts w:ascii="Cambria" w:eastAsia="Cambria" w:hAnsi="Cambria" w:cs="Cambria"/>
                <w:sz w:val="20"/>
                <w:szCs w:val="20"/>
              </w:rPr>
              <w:t xml:space="preserve">(4) </w:t>
            </w:r>
            <w:r>
              <w:rPr>
                <w:rFonts w:ascii="Cambria" w:eastAsia="Cambria" w:hAnsi="Cambria" w:cs="Cambria"/>
                <w:b/>
                <w:bCs/>
                <w:sz w:val="20"/>
                <w:szCs w:val="20"/>
              </w:rPr>
              <w:t>Хорошо</w:t>
            </w:r>
            <w:r>
              <w:rPr>
                <w:rFonts w:ascii="Cambria" w:eastAsia="Cambria" w:hAnsi="Cambria" w:cs="Cambria"/>
                <w:sz w:val="20"/>
                <w:szCs w:val="20"/>
              </w:rPr>
              <w:t>: объекты культурного наследия</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sz w:val="20"/>
                <w:szCs w:val="20"/>
              </w:rPr>
              <w:t>отражены в документах по</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sz w:val="20"/>
                <w:szCs w:val="20"/>
              </w:rPr>
              <w:t>градостроительству;</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spacing w:line="233" w:lineRule="exact"/>
              <w:ind w:left="40"/>
              <w:rPr>
                <w:sz w:val="20"/>
                <w:szCs w:val="20"/>
              </w:rPr>
            </w:pPr>
            <w:r>
              <w:rPr>
                <w:rFonts w:ascii="Cambria" w:eastAsia="Cambria" w:hAnsi="Cambria" w:cs="Cambria"/>
                <w:sz w:val="20"/>
                <w:szCs w:val="20"/>
              </w:rPr>
              <w:t xml:space="preserve">(5) </w:t>
            </w:r>
            <w:r>
              <w:rPr>
                <w:rFonts w:ascii="Cambria" w:eastAsia="Cambria" w:hAnsi="Cambria" w:cs="Cambria"/>
                <w:b/>
                <w:bCs/>
                <w:sz w:val="20"/>
                <w:szCs w:val="20"/>
              </w:rPr>
              <w:t>Отлично</w:t>
            </w:r>
            <w:r>
              <w:rPr>
                <w:rFonts w:ascii="Cambria" w:eastAsia="Cambria" w:hAnsi="Cambria" w:cs="Cambria"/>
                <w:sz w:val="20"/>
                <w:szCs w:val="20"/>
              </w:rPr>
              <w:t>: сохранение объектов</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sz w:val="20"/>
                <w:szCs w:val="20"/>
              </w:rPr>
              <w:t>культурного наследия является ключевым</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sz w:val="20"/>
                <w:szCs w:val="20"/>
              </w:rPr>
              <w:t>элементом городского планирования</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9"/>
        </w:trPr>
        <w:tc>
          <w:tcPr>
            <w:tcW w:w="380" w:type="dxa"/>
            <w:vAlign w:val="bottom"/>
          </w:tcPr>
          <w:p w:rsidR="00A45577" w:rsidRDefault="00A45577">
            <w:pPr>
              <w:rPr>
                <w:sz w:val="23"/>
                <w:szCs w:val="23"/>
              </w:rPr>
            </w:pPr>
          </w:p>
        </w:tc>
        <w:tc>
          <w:tcPr>
            <w:tcW w:w="1520" w:type="dxa"/>
            <w:vAlign w:val="bottom"/>
          </w:tcPr>
          <w:p w:rsidR="00A45577" w:rsidRDefault="00A45577">
            <w:pPr>
              <w:rPr>
                <w:sz w:val="23"/>
                <w:szCs w:val="23"/>
              </w:rPr>
            </w:pPr>
          </w:p>
        </w:tc>
        <w:tc>
          <w:tcPr>
            <w:tcW w:w="440" w:type="dxa"/>
            <w:vAlign w:val="bottom"/>
          </w:tcPr>
          <w:p w:rsidR="00A45577" w:rsidRDefault="00A45577">
            <w:pPr>
              <w:rPr>
                <w:sz w:val="23"/>
                <w:szCs w:val="23"/>
              </w:rPr>
            </w:pPr>
          </w:p>
        </w:tc>
        <w:tc>
          <w:tcPr>
            <w:tcW w:w="1720" w:type="dxa"/>
            <w:vAlign w:val="bottom"/>
          </w:tcPr>
          <w:p w:rsidR="00A45577" w:rsidRDefault="002E5A76">
            <w:pPr>
              <w:ind w:left="60"/>
              <w:rPr>
                <w:sz w:val="20"/>
                <w:szCs w:val="20"/>
              </w:rPr>
            </w:pPr>
            <w:r>
              <w:rPr>
                <w:rFonts w:ascii="Cambria" w:eastAsia="Cambria" w:hAnsi="Cambria" w:cs="Cambria"/>
                <w:sz w:val="20"/>
                <w:szCs w:val="20"/>
              </w:rPr>
              <w:t>Площадь</w:t>
            </w:r>
          </w:p>
        </w:tc>
        <w:tc>
          <w:tcPr>
            <w:tcW w:w="4420" w:type="dxa"/>
            <w:vAlign w:val="bottom"/>
          </w:tcPr>
          <w:p w:rsidR="00A45577" w:rsidRDefault="002E5A76">
            <w:pPr>
              <w:ind w:left="40"/>
              <w:rPr>
                <w:sz w:val="20"/>
                <w:szCs w:val="20"/>
              </w:rPr>
            </w:pPr>
            <w:r>
              <w:rPr>
                <w:rFonts w:ascii="Cambria" w:eastAsia="Cambria" w:hAnsi="Cambria" w:cs="Cambria"/>
                <w:sz w:val="20"/>
                <w:szCs w:val="20"/>
              </w:rPr>
              <w:t>Площадь благоустроенных общественных</w:t>
            </w:r>
          </w:p>
        </w:tc>
        <w:tc>
          <w:tcPr>
            <w:tcW w:w="3220" w:type="dxa"/>
            <w:vAlign w:val="bottom"/>
          </w:tcPr>
          <w:p w:rsidR="00A45577" w:rsidRDefault="002E5A76">
            <w:pPr>
              <w:rPr>
                <w:sz w:val="20"/>
                <w:szCs w:val="20"/>
              </w:rPr>
            </w:pPr>
            <w:r>
              <w:rPr>
                <w:rFonts w:ascii="Cambria" w:eastAsia="Cambria" w:hAnsi="Cambria" w:cs="Cambria"/>
                <w:sz w:val="20"/>
                <w:szCs w:val="20"/>
              </w:rPr>
              <w:t>Отдел</w:t>
            </w:r>
          </w:p>
        </w:tc>
        <w:tc>
          <w:tcPr>
            <w:tcW w:w="2540" w:type="dxa"/>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6140" w:type="dxa"/>
            <w:gridSpan w:val="2"/>
            <w:vAlign w:val="bottom"/>
          </w:tcPr>
          <w:p w:rsidR="00A45577" w:rsidRDefault="002E5A76">
            <w:pPr>
              <w:ind w:left="60"/>
              <w:rPr>
                <w:sz w:val="20"/>
                <w:szCs w:val="20"/>
              </w:rPr>
            </w:pPr>
            <w:r>
              <w:rPr>
                <w:rFonts w:ascii="Cambria" w:eastAsia="Cambria" w:hAnsi="Cambria" w:cs="Cambria"/>
                <w:sz w:val="20"/>
                <w:szCs w:val="20"/>
              </w:rPr>
              <w:t>благоустроенного пространств для отдыха на открытом воздухе</w:t>
            </w:r>
          </w:p>
        </w:tc>
        <w:tc>
          <w:tcPr>
            <w:tcW w:w="3220" w:type="dxa"/>
            <w:vAlign w:val="bottom"/>
          </w:tcPr>
          <w:p w:rsidR="00A45577" w:rsidRDefault="002E5A76">
            <w:pPr>
              <w:rPr>
                <w:sz w:val="20"/>
                <w:szCs w:val="20"/>
              </w:rPr>
            </w:pPr>
            <w:r>
              <w:rPr>
                <w:rFonts w:ascii="Cambria" w:eastAsia="Cambria" w:hAnsi="Cambria" w:cs="Cambria"/>
                <w:sz w:val="20"/>
                <w:szCs w:val="20"/>
              </w:rPr>
              <w:t>архитектуры</w:t>
            </w: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spacing w:line="233" w:lineRule="exact"/>
              <w:ind w:left="60"/>
              <w:rPr>
                <w:sz w:val="20"/>
                <w:szCs w:val="20"/>
              </w:rPr>
            </w:pPr>
            <w:r>
              <w:rPr>
                <w:rFonts w:ascii="Cambria" w:eastAsia="Cambria" w:hAnsi="Cambria" w:cs="Cambria"/>
                <w:sz w:val="20"/>
                <w:szCs w:val="20"/>
              </w:rPr>
              <w:t>открытого</w:t>
            </w:r>
          </w:p>
        </w:tc>
        <w:tc>
          <w:tcPr>
            <w:tcW w:w="4420" w:type="dxa"/>
            <w:vAlign w:val="bottom"/>
          </w:tcPr>
          <w:p w:rsidR="00A45577" w:rsidRDefault="002E5A76">
            <w:pPr>
              <w:spacing w:line="233" w:lineRule="exact"/>
              <w:ind w:left="40"/>
              <w:rPr>
                <w:sz w:val="20"/>
                <w:szCs w:val="20"/>
              </w:rPr>
            </w:pPr>
            <w:r>
              <w:rPr>
                <w:rFonts w:ascii="Cambria" w:eastAsia="Cambria" w:hAnsi="Cambria" w:cs="Cambria"/>
                <w:sz w:val="20"/>
                <w:szCs w:val="20"/>
              </w:rPr>
              <w:t>(м2) / численность населения города</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8"/>
        </w:trPr>
        <w:tc>
          <w:tcPr>
            <w:tcW w:w="380" w:type="dxa"/>
            <w:vAlign w:val="bottom"/>
          </w:tcPr>
          <w:p w:rsidR="00A45577" w:rsidRDefault="00A45577">
            <w:pPr>
              <w:rPr>
                <w:sz w:val="20"/>
                <w:szCs w:val="20"/>
              </w:rPr>
            </w:pPr>
          </w:p>
        </w:tc>
        <w:tc>
          <w:tcPr>
            <w:tcW w:w="1520" w:type="dxa"/>
            <w:vAlign w:val="bottom"/>
          </w:tcPr>
          <w:p w:rsidR="00A45577" w:rsidRDefault="002E5A76">
            <w:pPr>
              <w:ind w:left="180"/>
              <w:rPr>
                <w:sz w:val="20"/>
                <w:szCs w:val="20"/>
              </w:rPr>
            </w:pPr>
            <w:r>
              <w:rPr>
                <w:rFonts w:ascii="Cambria" w:eastAsia="Cambria" w:hAnsi="Cambria" w:cs="Cambria"/>
                <w:sz w:val="20"/>
                <w:szCs w:val="20"/>
              </w:rPr>
              <w:t>Качество</w:t>
            </w:r>
          </w:p>
        </w:tc>
        <w:tc>
          <w:tcPr>
            <w:tcW w:w="440" w:type="dxa"/>
            <w:vAlign w:val="bottom"/>
          </w:tcPr>
          <w:p w:rsidR="00A45577" w:rsidRDefault="002E5A76">
            <w:pPr>
              <w:jc w:val="right"/>
              <w:rPr>
                <w:sz w:val="20"/>
                <w:szCs w:val="20"/>
              </w:rPr>
            </w:pPr>
            <w:r>
              <w:rPr>
                <w:rFonts w:ascii="Cambria" w:eastAsia="Cambria" w:hAnsi="Cambria" w:cs="Cambria"/>
                <w:sz w:val="20"/>
                <w:szCs w:val="20"/>
              </w:rPr>
              <w:t>11</w:t>
            </w:r>
          </w:p>
        </w:tc>
        <w:tc>
          <w:tcPr>
            <w:tcW w:w="1720" w:type="dxa"/>
            <w:vAlign w:val="bottom"/>
          </w:tcPr>
          <w:p w:rsidR="00A45577" w:rsidRDefault="002E5A76">
            <w:pPr>
              <w:ind w:left="60"/>
              <w:rPr>
                <w:sz w:val="20"/>
                <w:szCs w:val="20"/>
              </w:rPr>
            </w:pPr>
            <w:r>
              <w:rPr>
                <w:rFonts w:ascii="Cambria" w:eastAsia="Cambria" w:hAnsi="Cambria" w:cs="Cambria"/>
                <w:sz w:val="20"/>
                <w:szCs w:val="20"/>
              </w:rPr>
              <w:t>пространства для</w:t>
            </w:r>
          </w:p>
        </w:tc>
        <w:tc>
          <w:tcPr>
            <w:tcW w:w="4420" w:type="dxa"/>
            <w:vAlign w:val="bottom"/>
          </w:tcPr>
          <w:p w:rsidR="00A45577" w:rsidRDefault="00A45577">
            <w:pPr>
              <w:rPr>
                <w:sz w:val="20"/>
                <w:szCs w:val="20"/>
              </w:rPr>
            </w:pPr>
          </w:p>
        </w:tc>
        <w:tc>
          <w:tcPr>
            <w:tcW w:w="3220" w:type="dxa"/>
            <w:vAlign w:val="bottom"/>
          </w:tcPr>
          <w:p w:rsidR="00A45577" w:rsidRDefault="00A45577">
            <w:pPr>
              <w:rPr>
                <w:sz w:val="20"/>
                <w:szCs w:val="20"/>
              </w:rPr>
            </w:pPr>
          </w:p>
        </w:tc>
        <w:tc>
          <w:tcPr>
            <w:tcW w:w="2540" w:type="dxa"/>
            <w:vAlign w:val="bottom"/>
          </w:tcPr>
          <w:p w:rsidR="00A45577" w:rsidRDefault="002E5A76">
            <w:pPr>
              <w:jc w:val="right"/>
              <w:rPr>
                <w:sz w:val="20"/>
                <w:szCs w:val="20"/>
              </w:rPr>
            </w:pPr>
            <w:r>
              <w:rPr>
                <w:rFonts w:ascii="Cambria" w:eastAsia="Cambria" w:hAnsi="Cambria" w:cs="Cambria"/>
                <w:sz w:val="20"/>
                <w:szCs w:val="20"/>
                <w:shd w:val="clear" w:color="auto" w:fill="92D050"/>
              </w:rPr>
              <w:t>165,</w:t>
            </w: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2E5A76">
            <w:pPr>
              <w:spacing w:line="233" w:lineRule="exact"/>
              <w:ind w:left="180"/>
              <w:rPr>
                <w:sz w:val="20"/>
                <w:szCs w:val="20"/>
              </w:rPr>
            </w:pPr>
            <w:r>
              <w:rPr>
                <w:rFonts w:ascii="Cambria" w:eastAsia="Cambria" w:hAnsi="Cambria" w:cs="Cambria"/>
                <w:sz w:val="20"/>
                <w:szCs w:val="20"/>
              </w:rPr>
              <w:t>жилой среды</w:t>
            </w:r>
          </w:p>
        </w:tc>
        <w:tc>
          <w:tcPr>
            <w:tcW w:w="440" w:type="dxa"/>
            <w:vAlign w:val="bottom"/>
          </w:tcPr>
          <w:p w:rsidR="00A45577" w:rsidRDefault="00A45577">
            <w:pPr>
              <w:rPr>
                <w:sz w:val="20"/>
                <w:szCs w:val="20"/>
              </w:rPr>
            </w:pPr>
          </w:p>
        </w:tc>
        <w:tc>
          <w:tcPr>
            <w:tcW w:w="1720" w:type="dxa"/>
            <w:vAlign w:val="bottom"/>
          </w:tcPr>
          <w:p w:rsidR="00A45577" w:rsidRDefault="002E5A76">
            <w:pPr>
              <w:spacing w:line="233" w:lineRule="exact"/>
              <w:ind w:left="60"/>
              <w:rPr>
                <w:sz w:val="20"/>
                <w:szCs w:val="20"/>
              </w:rPr>
            </w:pPr>
            <w:r>
              <w:rPr>
                <w:rFonts w:ascii="Cambria" w:eastAsia="Cambria" w:hAnsi="Cambria" w:cs="Cambria"/>
                <w:sz w:val="20"/>
                <w:szCs w:val="20"/>
              </w:rPr>
              <w:t>отдыха на</w:t>
            </w:r>
          </w:p>
        </w:tc>
        <w:tc>
          <w:tcPr>
            <w:tcW w:w="4420" w:type="dxa"/>
            <w:vAlign w:val="bottom"/>
          </w:tcPr>
          <w:p w:rsidR="00A45577" w:rsidRDefault="00A45577">
            <w:pPr>
              <w:rPr>
                <w:sz w:val="20"/>
                <w:szCs w:val="20"/>
              </w:rPr>
            </w:pPr>
          </w:p>
        </w:tc>
        <w:tc>
          <w:tcPr>
            <w:tcW w:w="3220" w:type="dxa"/>
            <w:vAlign w:val="bottom"/>
          </w:tcPr>
          <w:p w:rsidR="00A45577" w:rsidRDefault="00A45577">
            <w:pPr>
              <w:rPr>
                <w:sz w:val="20"/>
                <w:szCs w:val="20"/>
              </w:rPr>
            </w:pPr>
          </w:p>
        </w:tc>
        <w:tc>
          <w:tcPr>
            <w:tcW w:w="2540" w:type="dxa"/>
            <w:vAlign w:val="bottom"/>
          </w:tcPr>
          <w:p w:rsidR="00A45577" w:rsidRDefault="002E5A76">
            <w:pPr>
              <w:spacing w:line="233" w:lineRule="exact"/>
              <w:ind w:right="40"/>
              <w:jc w:val="right"/>
              <w:rPr>
                <w:sz w:val="20"/>
                <w:szCs w:val="20"/>
              </w:rPr>
            </w:pPr>
            <w:r>
              <w:rPr>
                <w:rFonts w:ascii="Cambria" w:eastAsia="Cambria" w:hAnsi="Cambria" w:cs="Cambria"/>
                <w:sz w:val="20"/>
                <w:szCs w:val="20"/>
              </w:rPr>
              <w:t>2</w:t>
            </w: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открытом</w:t>
            </w:r>
          </w:p>
        </w:tc>
        <w:tc>
          <w:tcPr>
            <w:tcW w:w="4420" w:type="dxa"/>
            <w:vAlign w:val="bottom"/>
          </w:tcPr>
          <w:p w:rsidR="00A45577" w:rsidRDefault="00A45577">
            <w:pPr>
              <w:rPr>
                <w:sz w:val="20"/>
                <w:szCs w:val="20"/>
              </w:rPr>
            </w:pP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spacing w:line="233" w:lineRule="exact"/>
              <w:ind w:left="60"/>
              <w:rPr>
                <w:sz w:val="20"/>
                <w:szCs w:val="20"/>
              </w:rPr>
            </w:pPr>
            <w:r>
              <w:rPr>
                <w:rFonts w:ascii="Cambria" w:eastAsia="Cambria" w:hAnsi="Cambria" w:cs="Cambria"/>
                <w:sz w:val="20"/>
                <w:szCs w:val="20"/>
              </w:rPr>
              <w:t>воздухе на душу</w:t>
            </w:r>
          </w:p>
        </w:tc>
        <w:tc>
          <w:tcPr>
            <w:tcW w:w="4420" w:type="dxa"/>
            <w:vAlign w:val="bottom"/>
          </w:tcPr>
          <w:p w:rsidR="00A45577" w:rsidRDefault="00A45577">
            <w:pPr>
              <w:rPr>
                <w:sz w:val="20"/>
                <w:szCs w:val="20"/>
              </w:rPr>
            </w:pP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населения</w:t>
            </w:r>
          </w:p>
        </w:tc>
        <w:tc>
          <w:tcPr>
            <w:tcW w:w="4420" w:type="dxa"/>
            <w:vAlign w:val="bottom"/>
          </w:tcPr>
          <w:p w:rsidR="00A45577" w:rsidRDefault="00A45577">
            <w:pPr>
              <w:rPr>
                <w:sz w:val="20"/>
                <w:szCs w:val="20"/>
              </w:rPr>
            </w:pP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9"/>
        </w:trPr>
        <w:tc>
          <w:tcPr>
            <w:tcW w:w="380" w:type="dxa"/>
            <w:vAlign w:val="bottom"/>
          </w:tcPr>
          <w:p w:rsidR="00A45577" w:rsidRDefault="00A45577">
            <w:pPr>
              <w:rPr>
                <w:sz w:val="23"/>
                <w:szCs w:val="23"/>
              </w:rPr>
            </w:pPr>
          </w:p>
        </w:tc>
        <w:tc>
          <w:tcPr>
            <w:tcW w:w="1520" w:type="dxa"/>
            <w:vAlign w:val="bottom"/>
          </w:tcPr>
          <w:p w:rsidR="00A45577" w:rsidRDefault="00A45577">
            <w:pPr>
              <w:rPr>
                <w:sz w:val="23"/>
                <w:szCs w:val="23"/>
              </w:rPr>
            </w:pPr>
          </w:p>
        </w:tc>
        <w:tc>
          <w:tcPr>
            <w:tcW w:w="440" w:type="dxa"/>
            <w:vAlign w:val="bottom"/>
          </w:tcPr>
          <w:p w:rsidR="00A45577" w:rsidRDefault="00A45577">
            <w:pPr>
              <w:rPr>
                <w:sz w:val="23"/>
                <w:szCs w:val="23"/>
              </w:rPr>
            </w:pPr>
          </w:p>
        </w:tc>
        <w:tc>
          <w:tcPr>
            <w:tcW w:w="6140" w:type="dxa"/>
            <w:gridSpan w:val="2"/>
            <w:vAlign w:val="bottom"/>
          </w:tcPr>
          <w:p w:rsidR="00A45577" w:rsidRDefault="002E5A76">
            <w:pPr>
              <w:ind w:left="60"/>
              <w:rPr>
                <w:sz w:val="20"/>
                <w:szCs w:val="20"/>
              </w:rPr>
            </w:pPr>
            <w:r>
              <w:rPr>
                <w:rFonts w:ascii="Cambria" w:eastAsia="Cambria" w:hAnsi="Cambria" w:cs="Cambria"/>
                <w:sz w:val="20"/>
                <w:szCs w:val="20"/>
              </w:rPr>
              <w:t>Потребление всех Общее использование конечной энергии</w:t>
            </w:r>
          </w:p>
        </w:tc>
        <w:tc>
          <w:tcPr>
            <w:tcW w:w="3220" w:type="dxa"/>
            <w:vAlign w:val="bottom"/>
          </w:tcPr>
          <w:p w:rsidR="00A45577" w:rsidRDefault="002E5A76">
            <w:pPr>
              <w:rPr>
                <w:sz w:val="20"/>
                <w:szCs w:val="20"/>
              </w:rPr>
            </w:pPr>
            <w:r>
              <w:rPr>
                <w:rFonts w:ascii="Cambria" w:eastAsia="Cambria" w:hAnsi="Cambria" w:cs="Cambria"/>
                <w:sz w:val="20"/>
                <w:szCs w:val="20"/>
              </w:rPr>
              <w:t>Отделы ЖКХ и</w:t>
            </w:r>
          </w:p>
        </w:tc>
        <w:tc>
          <w:tcPr>
            <w:tcW w:w="2540" w:type="dxa"/>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видов энергии</w:t>
            </w:r>
          </w:p>
        </w:tc>
        <w:tc>
          <w:tcPr>
            <w:tcW w:w="4420" w:type="dxa"/>
            <w:vAlign w:val="bottom"/>
          </w:tcPr>
          <w:p w:rsidR="00A45577" w:rsidRDefault="002E5A76">
            <w:pPr>
              <w:ind w:left="40"/>
              <w:rPr>
                <w:sz w:val="20"/>
                <w:szCs w:val="20"/>
              </w:rPr>
            </w:pPr>
            <w:r>
              <w:rPr>
                <w:rFonts w:ascii="Cambria" w:eastAsia="Cambria" w:hAnsi="Cambria" w:cs="Cambria"/>
                <w:sz w:val="20"/>
                <w:szCs w:val="20"/>
              </w:rPr>
              <w:t>(МВтч) в пределах города за год / численность</w:t>
            </w:r>
          </w:p>
        </w:tc>
        <w:tc>
          <w:tcPr>
            <w:tcW w:w="3220" w:type="dxa"/>
            <w:vAlign w:val="bottom"/>
          </w:tcPr>
          <w:p w:rsidR="00A45577" w:rsidRDefault="002E5A76">
            <w:pPr>
              <w:rPr>
                <w:sz w:val="20"/>
                <w:szCs w:val="20"/>
              </w:rPr>
            </w:pPr>
            <w:r>
              <w:rPr>
                <w:rFonts w:ascii="Cambria" w:eastAsia="Cambria" w:hAnsi="Cambria" w:cs="Cambria"/>
                <w:sz w:val="20"/>
                <w:szCs w:val="20"/>
              </w:rPr>
              <w:t>экономики</w:t>
            </w: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ind w:left="60"/>
              <w:rPr>
                <w:sz w:val="20"/>
                <w:szCs w:val="20"/>
              </w:rPr>
            </w:pPr>
            <w:r>
              <w:rPr>
                <w:rFonts w:ascii="Cambria" w:eastAsia="Cambria" w:hAnsi="Cambria" w:cs="Cambria"/>
                <w:sz w:val="20"/>
                <w:szCs w:val="20"/>
              </w:rPr>
              <w:t>для всех видов</w:t>
            </w:r>
          </w:p>
        </w:tc>
        <w:tc>
          <w:tcPr>
            <w:tcW w:w="4420" w:type="dxa"/>
            <w:vAlign w:val="bottom"/>
          </w:tcPr>
          <w:p w:rsidR="00A45577" w:rsidRDefault="002E5A76">
            <w:pPr>
              <w:ind w:left="40"/>
              <w:rPr>
                <w:sz w:val="20"/>
                <w:szCs w:val="20"/>
              </w:rPr>
            </w:pPr>
            <w:r>
              <w:rPr>
                <w:rFonts w:ascii="Cambria" w:eastAsia="Cambria" w:hAnsi="Cambria" w:cs="Cambria"/>
                <w:sz w:val="20"/>
                <w:szCs w:val="20"/>
              </w:rPr>
              <w:t xml:space="preserve">населения города. </w:t>
            </w:r>
            <w:r>
              <w:rPr>
                <w:rFonts w:ascii="Cambria" w:eastAsia="Cambria" w:hAnsi="Cambria" w:cs="Cambria"/>
                <w:i/>
                <w:iCs/>
                <w:sz w:val="20"/>
                <w:szCs w:val="20"/>
              </w:rPr>
              <w:t>Индикатор включает</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2E5A76">
            <w:pPr>
              <w:spacing w:line="233" w:lineRule="exact"/>
              <w:ind w:left="60"/>
              <w:rPr>
                <w:sz w:val="20"/>
                <w:szCs w:val="20"/>
              </w:rPr>
            </w:pPr>
            <w:r>
              <w:rPr>
                <w:rFonts w:ascii="Cambria" w:eastAsia="Cambria" w:hAnsi="Cambria" w:cs="Cambria"/>
                <w:sz w:val="20"/>
                <w:szCs w:val="20"/>
              </w:rPr>
              <w:t>использования</w:t>
            </w:r>
          </w:p>
        </w:tc>
        <w:tc>
          <w:tcPr>
            <w:tcW w:w="4420" w:type="dxa"/>
            <w:vAlign w:val="bottom"/>
          </w:tcPr>
          <w:p w:rsidR="00A45577" w:rsidRDefault="002E5A76">
            <w:pPr>
              <w:spacing w:line="233" w:lineRule="exact"/>
              <w:ind w:left="40"/>
              <w:rPr>
                <w:sz w:val="20"/>
                <w:szCs w:val="20"/>
              </w:rPr>
            </w:pPr>
            <w:r>
              <w:rPr>
                <w:rFonts w:ascii="Cambria" w:eastAsia="Cambria" w:hAnsi="Cambria" w:cs="Cambria"/>
                <w:i/>
                <w:iCs/>
                <w:sz w:val="20"/>
                <w:szCs w:val="20"/>
              </w:rPr>
              <w:t>потребление энергии различными секторами:</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Merge w:val="restart"/>
            <w:vAlign w:val="bottom"/>
          </w:tcPr>
          <w:p w:rsidR="00A45577" w:rsidRDefault="002E5A76">
            <w:pPr>
              <w:ind w:left="180"/>
              <w:rPr>
                <w:sz w:val="20"/>
                <w:szCs w:val="20"/>
              </w:rPr>
            </w:pPr>
            <w:r>
              <w:rPr>
                <w:rFonts w:ascii="Cambria" w:eastAsia="Cambria" w:hAnsi="Cambria" w:cs="Cambria"/>
                <w:sz w:val="20"/>
                <w:szCs w:val="20"/>
              </w:rPr>
              <w:t>Энергия и</w:t>
            </w: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i/>
                <w:iCs/>
                <w:sz w:val="20"/>
                <w:szCs w:val="20"/>
              </w:rPr>
              <w:t>здания, транспорт, промышленность,</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06"/>
        </w:trPr>
        <w:tc>
          <w:tcPr>
            <w:tcW w:w="380" w:type="dxa"/>
            <w:vMerge w:val="restart"/>
            <w:textDirection w:val="btLr"/>
            <w:vAlign w:val="bottom"/>
          </w:tcPr>
          <w:p w:rsidR="00A45577" w:rsidRDefault="002E5A76">
            <w:pPr>
              <w:ind w:left="4"/>
              <w:rPr>
                <w:sz w:val="20"/>
                <w:szCs w:val="20"/>
              </w:rPr>
            </w:pPr>
            <w:r>
              <w:rPr>
                <w:rFonts w:ascii="Cambria" w:eastAsia="Cambria" w:hAnsi="Cambria" w:cs="Cambria"/>
                <w:b/>
                <w:bCs/>
                <w:color w:val="375623"/>
                <w:sz w:val="20"/>
                <w:szCs w:val="20"/>
              </w:rPr>
              <w:t>ПРИРОДА</w:t>
            </w:r>
          </w:p>
        </w:tc>
        <w:tc>
          <w:tcPr>
            <w:tcW w:w="1520" w:type="dxa"/>
            <w:vMerge/>
            <w:vAlign w:val="bottom"/>
          </w:tcPr>
          <w:p w:rsidR="00A45577" w:rsidRDefault="00A45577">
            <w:pPr>
              <w:rPr>
                <w:sz w:val="17"/>
                <w:szCs w:val="17"/>
              </w:rPr>
            </w:pPr>
          </w:p>
        </w:tc>
        <w:tc>
          <w:tcPr>
            <w:tcW w:w="440" w:type="dxa"/>
            <w:vAlign w:val="bottom"/>
          </w:tcPr>
          <w:p w:rsidR="00A45577" w:rsidRDefault="00A45577">
            <w:pPr>
              <w:rPr>
                <w:sz w:val="17"/>
                <w:szCs w:val="17"/>
              </w:rPr>
            </w:pPr>
          </w:p>
        </w:tc>
        <w:tc>
          <w:tcPr>
            <w:tcW w:w="1720" w:type="dxa"/>
            <w:vAlign w:val="bottom"/>
          </w:tcPr>
          <w:p w:rsidR="00A45577" w:rsidRDefault="00A45577">
            <w:pPr>
              <w:rPr>
                <w:sz w:val="17"/>
                <w:szCs w:val="17"/>
              </w:rPr>
            </w:pPr>
          </w:p>
        </w:tc>
        <w:tc>
          <w:tcPr>
            <w:tcW w:w="4420" w:type="dxa"/>
            <w:vAlign w:val="bottom"/>
          </w:tcPr>
          <w:p w:rsidR="00A45577" w:rsidRDefault="002E5A76">
            <w:pPr>
              <w:spacing w:line="206" w:lineRule="exact"/>
              <w:ind w:left="40"/>
              <w:rPr>
                <w:sz w:val="20"/>
                <w:szCs w:val="20"/>
              </w:rPr>
            </w:pPr>
            <w:r>
              <w:rPr>
                <w:rFonts w:ascii="Cambria" w:eastAsia="Cambria" w:hAnsi="Cambria" w:cs="Cambria"/>
                <w:i/>
                <w:iCs/>
                <w:sz w:val="20"/>
                <w:szCs w:val="20"/>
              </w:rPr>
              <w:t>общественные службы и т. д. Принимаются во</w:t>
            </w:r>
          </w:p>
        </w:tc>
        <w:tc>
          <w:tcPr>
            <w:tcW w:w="3220" w:type="dxa"/>
            <w:vAlign w:val="bottom"/>
          </w:tcPr>
          <w:p w:rsidR="00A45577" w:rsidRDefault="00A45577">
            <w:pPr>
              <w:rPr>
                <w:sz w:val="17"/>
                <w:szCs w:val="17"/>
              </w:rPr>
            </w:pPr>
          </w:p>
        </w:tc>
        <w:tc>
          <w:tcPr>
            <w:tcW w:w="2540" w:type="dxa"/>
            <w:vAlign w:val="bottom"/>
          </w:tcPr>
          <w:p w:rsidR="00A45577" w:rsidRDefault="00A45577">
            <w:pPr>
              <w:rPr>
                <w:sz w:val="17"/>
                <w:szCs w:val="17"/>
              </w:rPr>
            </w:pPr>
          </w:p>
        </w:tc>
        <w:tc>
          <w:tcPr>
            <w:tcW w:w="0" w:type="dxa"/>
            <w:vAlign w:val="bottom"/>
          </w:tcPr>
          <w:p w:rsidR="00A45577" w:rsidRDefault="00A45577">
            <w:pPr>
              <w:rPr>
                <w:sz w:val="1"/>
                <w:szCs w:val="1"/>
              </w:rPr>
            </w:pPr>
          </w:p>
        </w:tc>
      </w:tr>
      <w:tr w:rsidR="00A45577">
        <w:trPr>
          <w:trHeight w:val="236"/>
        </w:trPr>
        <w:tc>
          <w:tcPr>
            <w:tcW w:w="380" w:type="dxa"/>
            <w:vMerge/>
            <w:vAlign w:val="bottom"/>
          </w:tcPr>
          <w:p w:rsidR="00A45577" w:rsidRDefault="00A45577">
            <w:pPr>
              <w:rPr>
                <w:sz w:val="20"/>
                <w:szCs w:val="20"/>
              </w:rPr>
            </w:pPr>
          </w:p>
        </w:tc>
        <w:tc>
          <w:tcPr>
            <w:tcW w:w="1520" w:type="dxa"/>
            <w:vAlign w:val="bottom"/>
          </w:tcPr>
          <w:p w:rsidR="00A45577" w:rsidRDefault="002E5A76">
            <w:pPr>
              <w:spacing w:line="233" w:lineRule="exact"/>
              <w:ind w:left="180"/>
              <w:rPr>
                <w:sz w:val="20"/>
                <w:szCs w:val="20"/>
              </w:rPr>
            </w:pPr>
            <w:r>
              <w:rPr>
                <w:rFonts w:ascii="Cambria" w:eastAsia="Cambria" w:hAnsi="Cambria" w:cs="Cambria"/>
                <w:sz w:val="20"/>
                <w:szCs w:val="20"/>
              </w:rPr>
              <w:t>смягчение</w:t>
            </w: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i/>
                <w:iCs/>
                <w:sz w:val="20"/>
                <w:szCs w:val="20"/>
              </w:rPr>
              <w:t>внимание все формы энергии, в том числе</w:t>
            </w:r>
          </w:p>
        </w:tc>
        <w:tc>
          <w:tcPr>
            <w:tcW w:w="3220" w:type="dxa"/>
            <w:vAlign w:val="bottom"/>
          </w:tcPr>
          <w:p w:rsidR="00A45577" w:rsidRDefault="00A45577">
            <w:pPr>
              <w:rPr>
                <w:sz w:val="20"/>
                <w:szCs w:val="20"/>
              </w:rPr>
            </w:pPr>
          </w:p>
        </w:tc>
        <w:tc>
          <w:tcPr>
            <w:tcW w:w="2540" w:type="dxa"/>
            <w:vMerge w:val="restart"/>
            <w:textDirection w:val="btLr"/>
            <w:vAlign w:val="bottom"/>
          </w:tcPr>
          <w:p w:rsidR="00A45577" w:rsidRDefault="002E5A76">
            <w:pPr>
              <w:spacing w:line="238" w:lineRule="auto"/>
              <w:rPr>
                <w:sz w:val="20"/>
                <w:szCs w:val="20"/>
              </w:rPr>
            </w:pPr>
            <w:r>
              <w:rPr>
                <w:rFonts w:ascii="Cambria" w:eastAsia="Cambria" w:hAnsi="Cambria" w:cs="Cambria"/>
                <w:sz w:val="20"/>
                <w:szCs w:val="20"/>
              </w:rPr>
              <w:t>50919</w:t>
            </w:r>
          </w:p>
        </w:tc>
        <w:tc>
          <w:tcPr>
            <w:tcW w:w="0" w:type="dxa"/>
            <w:vAlign w:val="bottom"/>
          </w:tcPr>
          <w:p w:rsidR="00A45577" w:rsidRDefault="00A45577">
            <w:pPr>
              <w:rPr>
                <w:sz w:val="1"/>
                <w:szCs w:val="1"/>
              </w:rPr>
            </w:pPr>
          </w:p>
        </w:tc>
      </w:tr>
      <w:tr w:rsidR="00A45577">
        <w:trPr>
          <w:trHeight w:val="233"/>
        </w:trPr>
        <w:tc>
          <w:tcPr>
            <w:tcW w:w="380" w:type="dxa"/>
            <w:vMerge/>
            <w:vAlign w:val="bottom"/>
          </w:tcPr>
          <w:p w:rsidR="00A45577" w:rsidRDefault="00A45577">
            <w:pPr>
              <w:rPr>
                <w:sz w:val="20"/>
                <w:szCs w:val="20"/>
              </w:rPr>
            </w:pPr>
          </w:p>
        </w:tc>
        <w:tc>
          <w:tcPr>
            <w:tcW w:w="1520" w:type="dxa"/>
            <w:vAlign w:val="bottom"/>
          </w:tcPr>
          <w:p w:rsidR="00A45577" w:rsidRDefault="002E5A76">
            <w:pPr>
              <w:spacing w:line="233" w:lineRule="exact"/>
              <w:ind w:left="180"/>
              <w:rPr>
                <w:sz w:val="20"/>
                <w:szCs w:val="20"/>
              </w:rPr>
            </w:pPr>
            <w:r>
              <w:rPr>
                <w:rFonts w:ascii="Cambria" w:eastAsia="Cambria" w:hAnsi="Cambria" w:cs="Cambria"/>
                <w:sz w:val="20"/>
                <w:szCs w:val="20"/>
              </w:rPr>
              <w:t>последствий</w:t>
            </w:r>
          </w:p>
        </w:tc>
        <w:tc>
          <w:tcPr>
            <w:tcW w:w="440" w:type="dxa"/>
            <w:vAlign w:val="bottom"/>
          </w:tcPr>
          <w:p w:rsidR="00A45577" w:rsidRDefault="002E5A76">
            <w:pPr>
              <w:spacing w:line="233" w:lineRule="exact"/>
              <w:jc w:val="right"/>
              <w:rPr>
                <w:sz w:val="20"/>
                <w:szCs w:val="20"/>
              </w:rPr>
            </w:pPr>
            <w:r>
              <w:rPr>
                <w:rFonts w:ascii="Cambria" w:eastAsia="Cambria" w:hAnsi="Cambria" w:cs="Cambria"/>
                <w:sz w:val="20"/>
                <w:szCs w:val="20"/>
              </w:rPr>
              <w:t>12</w:t>
            </w:r>
          </w:p>
        </w:tc>
        <w:tc>
          <w:tcPr>
            <w:tcW w:w="1720" w:type="dxa"/>
            <w:vAlign w:val="bottom"/>
          </w:tcPr>
          <w:p w:rsidR="00A45577" w:rsidRDefault="00A45577">
            <w:pPr>
              <w:rPr>
                <w:sz w:val="20"/>
                <w:szCs w:val="20"/>
              </w:rPr>
            </w:pPr>
          </w:p>
        </w:tc>
        <w:tc>
          <w:tcPr>
            <w:tcW w:w="4420" w:type="dxa"/>
            <w:vAlign w:val="bottom"/>
          </w:tcPr>
          <w:p w:rsidR="00A45577" w:rsidRDefault="002E5A76">
            <w:pPr>
              <w:spacing w:line="233" w:lineRule="exact"/>
              <w:ind w:left="40"/>
              <w:rPr>
                <w:sz w:val="20"/>
                <w:szCs w:val="20"/>
              </w:rPr>
            </w:pPr>
            <w:r>
              <w:rPr>
                <w:rFonts w:ascii="Cambria" w:eastAsia="Cambria" w:hAnsi="Cambria" w:cs="Cambria"/>
                <w:i/>
                <w:iCs/>
                <w:w w:val="99"/>
                <w:sz w:val="20"/>
                <w:szCs w:val="20"/>
              </w:rPr>
              <w:t>потребление электроэнергии, тепловой энергии</w:t>
            </w:r>
          </w:p>
        </w:tc>
        <w:tc>
          <w:tcPr>
            <w:tcW w:w="3220" w:type="dxa"/>
            <w:vAlign w:val="bottom"/>
          </w:tcPr>
          <w:p w:rsidR="00A45577" w:rsidRDefault="002E5A76">
            <w:pPr>
              <w:spacing w:line="233" w:lineRule="exact"/>
              <w:ind w:left="1720"/>
              <w:rPr>
                <w:sz w:val="20"/>
                <w:szCs w:val="20"/>
              </w:rPr>
            </w:pPr>
            <w:r>
              <w:rPr>
                <w:rFonts w:ascii="Cambria" w:eastAsia="Cambria" w:hAnsi="Cambria" w:cs="Cambria"/>
                <w:sz w:val="20"/>
                <w:szCs w:val="20"/>
              </w:rPr>
              <w:t>Х</w:t>
            </w:r>
          </w:p>
        </w:tc>
        <w:tc>
          <w:tcPr>
            <w:tcW w:w="2540" w:type="dxa"/>
            <w:vMerge/>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Merge/>
            <w:vAlign w:val="bottom"/>
          </w:tcPr>
          <w:p w:rsidR="00A45577" w:rsidRDefault="00A45577">
            <w:pPr>
              <w:rPr>
                <w:sz w:val="20"/>
                <w:szCs w:val="20"/>
              </w:rPr>
            </w:pPr>
          </w:p>
        </w:tc>
        <w:tc>
          <w:tcPr>
            <w:tcW w:w="1520" w:type="dxa"/>
            <w:vAlign w:val="bottom"/>
          </w:tcPr>
          <w:p w:rsidR="00A45577" w:rsidRDefault="002E5A76">
            <w:pPr>
              <w:spacing w:line="233" w:lineRule="exact"/>
              <w:ind w:left="180"/>
              <w:rPr>
                <w:sz w:val="20"/>
                <w:szCs w:val="20"/>
              </w:rPr>
            </w:pPr>
            <w:r>
              <w:rPr>
                <w:rFonts w:ascii="Cambria" w:eastAsia="Cambria" w:hAnsi="Cambria" w:cs="Cambria"/>
                <w:sz w:val="20"/>
                <w:szCs w:val="20"/>
              </w:rPr>
              <w:t>изменения</w:t>
            </w: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i/>
                <w:iCs/>
                <w:sz w:val="20"/>
                <w:szCs w:val="20"/>
              </w:rPr>
              <w:t>для отопления, и топливо. Показатели,</w:t>
            </w:r>
          </w:p>
        </w:tc>
        <w:tc>
          <w:tcPr>
            <w:tcW w:w="3220" w:type="dxa"/>
            <w:vAlign w:val="bottom"/>
          </w:tcPr>
          <w:p w:rsidR="00A45577" w:rsidRDefault="00A45577">
            <w:pPr>
              <w:rPr>
                <w:sz w:val="20"/>
                <w:szCs w:val="20"/>
              </w:rPr>
            </w:pPr>
          </w:p>
        </w:tc>
        <w:tc>
          <w:tcPr>
            <w:tcW w:w="2540" w:type="dxa"/>
            <w:vMerge/>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7"/>
        </w:trPr>
        <w:tc>
          <w:tcPr>
            <w:tcW w:w="380" w:type="dxa"/>
            <w:vMerge/>
            <w:vAlign w:val="bottom"/>
          </w:tcPr>
          <w:p w:rsidR="00A45577" w:rsidRDefault="00A45577">
            <w:pPr>
              <w:rPr>
                <w:sz w:val="10"/>
                <w:szCs w:val="10"/>
              </w:rPr>
            </w:pPr>
          </w:p>
        </w:tc>
        <w:tc>
          <w:tcPr>
            <w:tcW w:w="1520" w:type="dxa"/>
            <w:vMerge w:val="restart"/>
            <w:vAlign w:val="bottom"/>
          </w:tcPr>
          <w:p w:rsidR="00A45577" w:rsidRDefault="002E5A76">
            <w:pPr>
              <w:spacing w:line="233" w:lineRule="exact"/>
              <w:ind w:left="180"/>
              <w:rPr>
                <w:sz w:val="20"/>
                <w:szCs w:val="20"/>
              </w:rPr>
            </w:pPr>
            <w:r>
              <w:rPr>
                <w:rFonts w:ascii="Cambria" w:eastAsia="Cambria" w:hAnsi="Cambria" w:cs="Cambria"/>
                <w:sz w:val="20"/>
                <w:szCs w:val="20"/>
              </w:rPr>
              <w:t>климата</w:t>
            </w:r>
          </w:p>
        </w:tc>
        <w:tc>
          <w:tcPr>
            <w:tcW w:w="440" w:type="dxa"/>
            <w:vAlign w:val="bottom"/>
          </w:tcPr>
          <w:p w:rsidR="00A45577" w:rsidRDefault="00A45577">
            <w:pPr>
              <w:rPr>
                <w:sz w:val="10"/>
                <w:szCs w:val="10"/>
              </w:rPr>
            </w:pPr>
          </w:p>
        </w:tc>
        <w:tc>
          <w:tcPr>
            <w:tcW w:w="1720" w:type="dxa"/>
            <w:vAlign w:val="bottom"/>
          </w:tcPr>
          <w:p w:rsidR="00A45577" w:rsidRDefault="00A45577">
            <w:pPr>
              <w:rPr>
                <w:sz w:val="10"/>
                <w:szCs w:val="10"/>
              </w:rPr>
            </w:pPr>
          </w:p>
        </w:tc>
        <w:tc>
          <w:tcPr>
            <w:tcW w:w="4420" w:type="dxa"/>
            <w:vMerge w:val="restart"/>
            <w:vAlign w:val="bottom"/>
          </w:tcPr>
          <w:p w:rsidR="00A45577" w:rsidRDefault="002E5A76">
            <w:pPr>
              <w:ind w:left="40"/>
              <w:rPr>
                <w:sz w:val="20"/>
                <w:szCs w:val="20"/>
              </w:rPr>
            </w:pPr>
            <w:r>
              <w:rPr>
                <w:rFonts w:ascii="Cambria" w:eastAsia="Cambria" w:hAnsi="Cambria" w:cs="Cambria"/>
                <w:i/>
                <w:iCs/>
                <w:sz w:val="20"/>
                <w:szCs w:val="20"/>
              </w:rPr>
              <w:t>приведенные в разных единицах энергии (кВтч,</w:t>
            </w:r>
          </w:p>
        </w:tc>
        <w:tc>
          <w:tcPr>
            <w:tcW w:w="3220" w:type="dxa"/>
            <w:vAlign w:val="bottom"/>
          </w:tcPr>
          <w:p w:rsidR="00A45577" w:rsidRDefault="00A45577">
            <w:pPr>
              <w:rPr>
                <w:sz w:val="10"/>
                <w:szCs w:val="10"/>
              </w:rPr>
            </w:pPr>
          </w:p>
        </w:tc>
        <w:tc>
          <w:tcPr>
            <w:tcW w:w="254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45"/>
        </w:trPr>
        <w:tc>
          <w:tcPr>
            <w:tcW w:w="380" w:type="dxa"/>
            <w:vAlign w:val="bottom"/>
          </w:tcPr>
          <w:p w:rsidR="00A45577" w:rsidRDefault="00A45577">
            <w:pPr>
              <w:rPr>
                <w:sz w:val="12"/>
                <w:szCs w:val="12"/>
              </w:rPr>
            </w:pPr>
          </w:p>
        </w:tc>
        <w:tc>
          <w:tcPr>
            <w:tcW w:w="1520" w:type="dxa"/>
            <w:vMerge/>
            <w:vAlign w:val="bottom"/>
          </w:tcPr>
          <w:p w:rsidR="00A45577" w:rsidRDefault="00A45577">
            <w:pPr>
              <w:rPr>
                <w:sz w:val="12"/>
                <w:szCs w:val="12"/>
              </w:rPr>
            </w:pPr>
          </w:p>
        </w:tc>
        <w:tc>
          <w:tcPr>
            <w:tcW w:w="440" w:type="dxa"/>
            <w:vAlign w:val="bottom"/>
          </w:tcPr>
          <w:p w:rsidR="00A45577" w:rsidRDefault="00A45577">
            <w:pPr>
              <w:rPr>
                <w:sz w:val="12"/>
                <w:szCs w:val="12"/>
              </w:rPr>
            </w:pPr>
          </w:p>
        </w:tc>
        <w:tc>
          <w:tcPr>
            <w:tcW w:w="1720" w:type="dxa"/>
            <w:vAlign w:val="bottom"/>
          </w:tcPr>
          <w:p w:rsidR="00A45577" w:rsidRDefault="00A45577">
            <w:pPr>
              <w:rPr>
                <w:sz w:val="12"/>
                <w:szCs w:val="12"/>
              </w:rPr>
            </w:pPr>
          </w:p>
        </w:tc>
        <w:tc>
          <w:tcPr>
            <w:tcW w:w="4420" w:type="dxa"/>
            <w:vMerge/>
            <w:vAlign w:val="bottom"/>
          </w:tcPr>
          <w:p w:rsidR="00A45577" w:rsidRDefault="00A45577">
            <w:pPr>
              <w:rPr>
                <w:sz w:val="12"/>
                <w:szCs w:val="12"/>
              </w:rPr>
            </w:pPr>
          </w:p>
        </w:tc>
        <w:tc>
          <w:tcPr>
            <w:tcW w:w="3220" w:type="dxa"/>
            <w:vAlign w:val="bottom"/>
          </w:tcPr>
          <w:p w:rsidR="00A45577" w:rsidRDefault="00A45577">
            <w:pPr>
              <w:rPr>
                <w:sz w:val="12"/>
                <w:szCs w:val="12"/>
              </w:rPr>
            </w:pPr>
          </w:p>
        </w:tc>
        <w:tc>
          <w:tcPr>
            <w:tcW w:w="2540" w:type="dxa"/>
            <w:vAlign w:val="bottom"/>
          </w:tcPr>
          <w:p w:rsidR="00A45577" w:rsidRDefault="00A45577">
            <w:pPr>
              <w:rPr>
                <w:sz w:val="12"/>
                <w:szCs w:val="12"/>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20" w:type="dxa"/>
            <w:vAlign w:val="bottom"/>
          </w:tcPr>
          <w:p w:rsidR="00A45577" w:rsidRDefault="00A45577">
            <w:pPr>
              <w:rPr>
                <w:sz w:val="20"/>
                <w:szCs w:val="20"/>
              </w:rPr>
            </w:pPr>
          </w:p>
        </w:tc>
        <w:tc>
          <w:tcPr>
            <w:tcW w:w="44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4420" w:type="dxa"/>
            <w:vAlign w:val="bottom"/>
          </w:tcPr>
          <w:p w:rsidR="00A45577" w:rsidRDefault="002E5A76">
            <w:pPr>
              <w:ind w:left="40"/>
              <w:rPr>
                <w:sz w:val="20"/>
                <w:szCs w:val="20"/>
              </w:rPr>
            </w:pPr>
            <w:r>
              <w:rPr>
                <w:rFonts w:ascii="Cambria" w:eastAsia="Cambria" w:hAnsi="Cambria" w:cs="Cambria"/>
                <w:i/>
                <w:iCs/>
                <w:sz w:val="20"/>
                <w:szCs w:val="20"/>
              </w:rPr>
              <w:t>ГДж, м3), преобразованы в МВтч</w:t>
            </w:r>
          </w:p>
        </w:tc>
        <w:tc>
          <w:tcPr>
            <w:tcW w:w="3220" w:type="dxa"/>
            <w:vAlign w:val="bottom"/>
          </w:tcPr>
          <w:p w:rsidR="00A45577" w:rsidRDefault="00A45577">
            <w:pPr>
              <w:rPr>
                <w:sz w:val="20"/>
                <w:szCs w:val="20"/>
              </w:rPr>
            </w:pPr>
          </w:p>
        </w:tc>
        <w:tc>
          <w:tcPr>
            <w:tcW w:w="2540" w:type="dxa"/>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A45577">
      <w:pPr>
        <w:sectPr w:rsidR="00A45577">
          <w:pgSz w:w="16840" w:h="11906" w:orient="landscape"/>
          <w:pgMar w:top="1440" w:right="1178" w:bottom="1440" w:left="1420" w:header="0" w:footer="0" w:gutter="0"/>
          <w:cols w:space="720" w:equalWidth="0">
            <w:col w:w="14240"/>
          </w:cols>
        </w:sectPr>
      </w:pPr>
    </w:p>
    <w:p w:rsidR="00A45577" w:rsidRDefault="002E5A76">
      <w:pPr>
        <w:spacing w:line="295" w:lineRule="exact"/>
        <w:rPr>
          <w:sz w:val="20"/>
          <w:szCs w:val="20"/>
        </w:rPr>
      </w:pPr>
      <w:r>
        <w:rPr>
          <w:noProof/>
          <w:sz w:val="20"/>
          <w:szCs w:val="20"/>
        </w:rPr>
        <w:lastRenderedPageBreak/>
        <w:drawing>
          <wp:anchor distT="0" distB="0" distL="114300" distR="114300" simplePos="0" relativeHeight="251611136" behindDoc="1" locked="0" layoutInCell="0" allowOverlap="1">
            <wp:simplePos x="0" y="0"/>
            <wp:positionH relativeFrom="page">
              <wp:posOffset>704215</wp:posOffset>
            </wp:positionH>
            <wp:positionV relativeFrom="page">
              <wp:posOffset>1080770</wp:posOffset>
            </wp:positionV>
            <wp:extent cx="9255125" cy="49034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extLst/>
                    </a:blip>
                    <a:srcRect/>
                    <a:stretch>
                      <a:fillRect/>
                    </a:stretch>
                  </pic:blipFill>
                  <pic:spPr bwMode="auto">
                    <a:xfrm>
                      <a:off x="0" y="0"/>
                      <a:ext cx="9255125" cy="4903470"/>
                    </a:xfrm>
                    <a:prstGeom prst="rect">
                      <a:avLst/>
                    </a:prstGeom>
                    <a:noFill/>
                  </pic:spPr>
                </pic:pic>
              </a:graphicData>
            </a:graphic>
          </wp:anchor>
        </w:drawing>
      </w:r>
    </w:p>
    <w:tbl>
      <w:tblPr>
        <w:tblW w:w="0" w:type="auto"/>
        <w:tblInd w:w="860" w:type="dxa"/>
        <w:tblLayout w:type="fixed"/>
        <w:tblCellMar>
          <w:left w:w="0" w:type="dxa"/>
          <w:right w:w="0" w:type="dxa"/>
        </w:tblCellMar>
        <w:tblLook w:val="04A0" w:firstRow="1" w:lastRow="0" w:firstColumn="1" w:lastColumn="0" w:noHBand="0" w:noVBand="1"/>
      </w:tblPr>
      <w:tblGrid>
        <w:gridCol w:w="1320"/>
        <w:gridCol w:w="460"/>
        <w:gridCol w:w="1680"/>
        <w:gridCol w:w="4440"/>
        <w:gridCol w:w="2880"/>
        <w:gridCol w:w="1600"/>
        <w:gridCol w:w="20"/>
      </w:tblGrid>
      <w:tr w:rsidR="00A45577">
        <w:trPr>
          <w:trHeight w:val="234"/>
        </w:trPr>
        <w:tc>
          <w:tcPr>
            <w:tcW w:w="132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1680" w:type="dxa"/>
            <w:vAlign w:val="bottom"/>
          </w:tcPr>
          <w:p w:rsidR="00A45577" w:rsidRDefault="002E5A76">
            <w:pPr>
              <w:ind w:left="60"/>
              <w:rPr>
                <w:sz w:val="20"/>
                <w:szCs w:val="20"/>
              </w:rPr>
            </w:pPr>
            <w:r>
              <w:rPr>
                <w:rFonts w:ascii="Cambria" w:eastAsia="Cambria" w:hAnsi="Cambria" w:cs="Cambria"/>
                <w:sz w:val="20"/>
                <w:szCs w:val="20"/>
              </w:rPr>
              <w:t>Доля</w:t>
            </w:r>
          </w:p>
        </w:tc>
        <w:tc>
          <w:tcPr>
            <w:tcW w:w="4440" w:type="dxa"/>
            <w:vAlign w:val="bottom"/>
          </w:tcPr>
          <w:p w:rsidR="00A45577" w:rsidRDefault="002E5A76">
            <w:pPr>
              <w:ind w:left="80"/>
              <w:rPr>
                <w:sz w:val="20"/>
                <w:szCs w:val="20"/>
              </w:rPr>
            </w:pPr>
            <w:r>
              <w:rPr>
                <w:rFonts w:ascii="Cambria" w:eastAsia="Cambria" w:hAnsi="Cambria" w:cs="Cambria"/>
                <w:sz w:val="20"/>
                <w:szCs w:val="20"/>
              </w:rPr>
              <w:t>Общее потребление электроэнергии,</w:t>
            </w:r>
          </w:p>
        </w:tc>
        <w:tc>
          <w:tcPr>
            <w:tcW w:w="2880" w:type="dxa"/>
            <w:vAlign w:val="bottom"/>
          </w:tcPr>
          <w:p w:rsidR="00A45577" w:rsidRDefault="002E5A76">
            <w:pPr>
              <w:ind w:left="20"/>
              <w:rPr>
                <w:sz w:val="20"/>
                <w:szCs w:val="20"/>
              </w:rPr>
            </w:pPr>
            <w:r>
              <w:rPr>
                <w:rFonts w:ascii="Cambria" w:eastAsia="Cambria" w:hAnsi="Cambria" w:cs="Cambria"/>
                <w:sz w:val="20"/>
                <w:szCs w:val="20"/>
              </w:rPr>
              <w:t>Отделы ЖКХ и</w:t>
            </w:r>
          </w:p>
        </w:tc>
        <w:tc>
          <w:tcPr>
            <w:tcW w:w="160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20" w:type="dxa"/>
            <w:vMerge w:val="restart"/>
            <w:vAlign w:val="bottom"/>
          </w:tcPr>
          <w:p w:rsidR="00A45577" w:rsidRDefault="002E5A76">
            <w:pPr>
              <w:rPr>
                <w:sz w:val="20"/>
                <w:szCs w:val="20"/>
              </w:rPr>
            </w:pPr>
            <w:r>
              <w:rPr>
                <w:rFonts w:ascii="Cambria" w:eastAsia="Cambria" w:hAnsi="Cambria" w:cs="Cambria"/>
                <w:sz w:val="20"/>
                <w:szCs w:val="20"/>
              </w:rPr>
              <w:t>Энергия и</w:t>
            </w:r>
          </w:p>
        </w:tc>
        <w:tc>
          <w:tcPr>
            <w:tcW w:w="460" w:type="dxa"/>
            <w:vAlign w:val="bottom"/>
          </w:tcPr>
          <w:p w:rsidR="00A45577" w:rsidRDefault="00A45577">
            <w:pPr>
              <w:rPr>
                <w:sz w:val="20"/>
                <w:szCs w:val="20"/>
              </w:rPr>
            </w:pPr>
          </w:p>
        </w:tc>
        <w:tc>
          <w:tcPr>
            <w:tcW w:w="1680" w:type="dxa"/>
            <w:vAlign w:val="bottom"/>
          </w:tcPr>
          <w:p w:rsidR="00A45577" w:rsidRDefault="002E5A76">
            <w:pPr>
              <w:ind w:left="60"/>
              <w:rPr>
                <w:sz w:val="20"/>
                <w:szCs w:val="20"/>
              </w:rPr>
            </w:pPr>
            <w:r>
              <w:rPr>
                <w:rFonts w:ascii="Cambria" w:eastAsia="Cambria" w:hAnsi="Cambria" w:cs="Cambria"/>
                <w:sz w:val="20"/>
                <w:szCs w:val="20"/>
              </w:rPr>
              <w:t>потребляемойоб</w:t>
            </w:r>
          </w:p>
        </w:tc>
        <w:tc>
          <w:tcPr>
            <w:tcW w:w="4440" w:type="dxa"/>
            <w:vAlign w:val="bottom"/>
          </w:tcPr>
          <w:p w:rsidR="00A45577" w:rsidRDefault="002E5A76">
            <w:pPr>
              <w:ind w:left="80"/>
              <w:rPr>
                <w:sz w:val="20"/>
                <w:szCs w:val="20"/>
              </w:rPr>
            </w:pPr>
            <w:r>
              <w:rPr>
                <w:rFonts w:ascii="Cambria" w:eastAsia="Cambria" w:hAnsi="Cambria" w:cs="Cambria"/>
                <w:sz w:val="20"/>
                <w:szCs w:val="20"/>
              </w:rPr>
              <w:t>произведенной из возобновляемых</w:t>
            </w:r>
          </w:p>
        </w:tc>
        <w:tc>
          <w:tcPr>
            <w:tcW w:w="2880" w:type="dxa"/>
            <w:vAlign w:val="bottom"/>
          </w:tcPr>
          <w:p w:rsidR="00A45577" w:rsidRDefault="002E5A76">
            <w:pPr>
              <w:ind w:left="20"/>
              <w:rPr>
                <w:sz w:val="20"/>
                <w:szCs w:val="20"/>
              </w:rPr>
            </w:pPr>
            <w:r>
              <w:rPr>
                <w:rFonts w:ascii="Cambria" w:eastAsia="Cambria" w:hAnsi="Cambria" w:cs="Cambria"/>
                <w:sz w:val="20"/>
                <w:szCs w:val="20"/>
              </w:rPr>
              <w:t>экономики</w:t>
            </w:r>
          </w:p>
        </w:tc>
        <w:tc>
          <w:tcPr>
            <w:tcW w:w="160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Merge w:val="restart"/>
            <w:vAlign w:val="bottom"/>
          </w:tcPr>
          <w:p w:rsidR="00A45577" w:rsidRDefault="002E5A76">
            <w:pPr>
              <w:spacing w:line="233" w:lineRule="exact"/>
              <w:ind w:left="60"/>
              <w:rPr>
                <w:sz w:val="20"/>
                <w:szCs w:val="20"/>
              </w:rPr>
            </w:pPr>
            <w:r>
              <w:rPr>
                <w:rFonts w:ascii="Cambria" w:eastAsia="Cambria" w:hAnsi="Cambria" w:cs="Cambria"/>
                <w:sz w:val="20"/>
                <w:szCs w:val="20"/>
              </w:rPr>
              <w:t>щей энергии,</w:t>
            </w:r>
          </w:p>
        </w:tc>
        <w:tc>
          <w:tcPr>
            <w:tcW w:w="4440" w:type="dxa"/>
            <w:vMerge w:val="restart"/>
            <w:vAlign w:val="bottom"/>
          </w:tcPr>
          <w:p w:rsidR="00A45577" w:rsidRDefault="002E5A76">
            <w:pPr>
              <w:spacing w:line="233" w:lineRule="exact"/>
              <w:ind w:left="80"/>
              <w:rPr>
                <w:sz w:val="20"/>
                <w:szCs w:val="20"/>
              </w:rPr>
            </w:pPr>
            <w:r>
              <w:rPr>
                <w:rFonts w:ascii="Cambria" w:eastAsia="Cambria" w:hAnsi="Cambria" w:cs="Cambria"/>
                <w:sz w:val="20"/>
                <w:szCs w:val="20"/>
              </w:rPr>
              <w:t>источников / общее потребление энергии *</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1320" w:type="dxa"/>
            <w:vMerge w:val="restart"/>
            <w:vAlign w:val="bottom"/>
          </w:tcPr>
          <w:p w:rsidR="00A45577" w:rsidRDefault="002E5A76">
            <w:pPr>
              <w:spacing w:line="233" w:lineRule="exact"/>
              <w:rPr>
                <w:sz w:val="20"/>
                <w:szCs w:val="20"/>
              </w:rPr>
            </w:pPr>
            <w:r>
              <w:rPr>
                <w:rFonts w:ascii="Cambria" w:eastAsia="Cambria" w:hAnsi="Cambria" w:cs="Cambria"/>
                <w:sz w:val="20"/>
                <w:szCs w:val="20"/>
              </w:rPr>
              <w:t>смягчение</w:t>
            </w:r>
          </w:p>
        </w:tc>
        <w:tc>
          <w:tcPr>
            <w:tcW w:w="460" w:type="dxa"/>
            <w:vAlign w:val="bottom"/>
          </w:tcPr>
          <w:p w:rsidR="00A45577" w:rsidRDefault="00A45577">
            <w:pPr>
              <w:rPr>
                <w:sz w:val="10"/>
                <w:szCs w:val="10"/>
              </w:rPr>
            </w:pPr>
          </w:p>
        </w:tc>
        <w:tc>
          <w:tcPr>
            <w:tcW w:w="1680" w:type="dxa"/>
            <w:vMerge/>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Merge w:val="restart"/>
            <w:vAlign w:val="bottom"/>
          </w:tcPr>
          <w:p w:rsidR="00A45577" w:rsidRDefault="002E5A76">
            <w:pPr>
              <w:ind w:left="60"/>
              <w:rPr>
                <w:sz w:val="20"/>
                <w:szCs w:val="20"/>
              </w:rPr>
            </w:pPr>
            <w:r>
              <w:rPr>
                <w:rFonts w:ascii="Cambria" w:eastAsia="Cambria" w:hAnsi="Cambria" w:cs="Cambria"/>
                <w:sz w:val="20"/>
                <w:szCs w:val="20"/>
              </w:rPr>
              <w:t>получаемой из</w:t>
            </w:r>
          </w:p>
        </w:tc>
        <w:tc>
          <w:tcPr>
            <w:tcW w:w="4440" w:type="dxa"/>
            <w:vMerge w:val="restart"/>
            <w:vAlign w:val="bottom"/>
          </w:tcPr>
          <w:p w:rsidR="00A45577" w:rsidRDefault="002E5A76">
            <w:pPr>
              <w:ind w:left="80"/>
              <w:rPr>
                <w:sz w:val="20"/>
                <w:szCs w:val="20"/>
              </w:rPr>
            </w:pPr>
            <w:r>
              <w:rPr>
                <w:rFonts w:ascii="Cambria" w:eastAsia="Cambria" w:hAnsi="Cambria" w:cs="Cambria"/>
                <w:sz w:val="20"/>
                <w:szCs w:val="20"/>
              </w:rPr>
              <w:t>100%</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rPr>
                <w:sz w:val="20"/>
                <w:szCs w:val="20"/>
              </w:rPr>
            </w:pPr>
            <w:r>
              <w:rPr>
                <w:rFonts w:ascii="Cambria" w:eastAsia="Cambria" w:hAnsi="Cambria" w:cs="Cambria"/>
                <w:sz w:val="20"/>
                <w:szCs w:val="20"/>
              </w:rPr>
              <w:t>последствий</w:t>
            </w:r>
          </w:p>
        </w:tc>
        <w:tc>
          <w:tcPr>
            <w:tcW w:w="460" w:type="dxa"/>
            <w:vMerge w:val="restart"/>
            <w:vAlign w:val="bottom"/>
          </w:tcPr>
          <w:p w:rsidR="00A45577" w:rsidRDefault="002E5A76">
            <w:pPr>
              <w:jc w:val="right"/>
              <w:rPr>
                <w:sz w:val="20"/>
                <w:szCs w:val="20"/>
              </w:rPr>
            </w:pPr>
            <w:r>
              <w:rPr>
                <w:rFonts w:ascii="Cambria" w:eastAsia="Cambria" w:hAnsi="Cambria" w:cs="Cambria"/>
                <w:sz w:val="20"/>
                <w:szCs w:val="20"/>
              </w:rPr>
              <w:t>13</w:t>
            </w:r>
          </w:p>
        </w:tc>
        <w:tc>
          <w:tcPr>
            <w:tcW w:w="1680" w:type="dxa"/>
            <w:vMerge/>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Merge w:val="restart"/>
            <w:vAlign w:val="bottom"/>
          </w:tcPr>
          <w:p w:rsidR="00A45577" w:rsidRDefault="002E5A76">
            <w:pPr>
              <w:ind w:left="1740"/>
              <w:rPr>
                <w:sz w:val="20"/>
                <w:szCs w:val="20"/>
              </w:rPr>
            </w:pPr>
            <w:r>
              <w:rPr>
                <w:rFonts w:ascii="Cambria" w:eastAsia="Cambria" w:hAnsi="Cambria" w:cs="Cambria"/>
                <w:sz w:val="20"/>
                <w:szCs w:val="20"/>
              </w:rPr>
              <w:t>0</w:t>
            </w:r>
          </w:p>
        </w:tc>
        <w:tc>
          <w:tcPr>
            <w:tcW w:w="1600" w:type="dxa"/>
            <w:vMerge w:val="restart"/>
            <w:vAlign w:val="bottom"/>
          </w:tcPr>
          <w:p w:rsidR="00A45577" w:rsidRDefault="002E5A76">
            <w:pPr>
              <w:jc w:val="right"/>
              <w:rPr>
                <w:sz w:val="20"/>
                <w:szCs w:val="20"/>
              </w:rPr>
            </w:pPr>
            <w:r>
              <w:rPr>
                <w:rFonts w:ascii="Cambria" w:eastAsia="Cambria" w:hAnsi="Cambria" w:cs="Cambria"/>
                <w:sz w:val="20"/>
                <w:szCs w:val="20"/>
                <w:highlight w:val="red"/>
              </w:rPr>
              <w:t>66</w:t>
            </w:r>
          </w:p>
        </w:tc>
        <w:tc>
          <w:tcPr>
            <w:tcW w:w="0" w:type="dxa"/>
            <w:vAlign w:val="bottom"/>
          </w:tcPr>
          <w:p w:rsidR="00A45577" w:rsidRDefault="00A45577">
            <w:pPr>
              <w:rPr>
                <w:sz w:val="1"/>
                <w:szCs w:val="1"/>
              </w:rPr>
            </w:pPr>
          </w:p>
        </w:tc>
      </w:tr>
      <w:tr w:rsidR="00A45577">
        <w:trPr>
          <w:trHeight w:val="191"/>
        </w:trPr>
        <w:tc>
          <w:tcPr>
            <w:tcW w:w="1320" w:type="dxa"/>
            <w:vMerge/>
            <w:vAlign w:val="bottom"/>
          </w:tcPr>
          <w:p w:rsidR="00A45577" w:rsidRDefault="00A45577">
            <w:pPr>
              <w:rPr>
                <w:sz w:val="16"/>
                <w:szCs w:val="16"/>
              </w:rPr>
            </w:pPr>
          </w:p>
        </w:tc>
        <w:tc>
          <w:tcPr>
            <w:tcW w:w="460" w:type="dxa"/>
            <w:vMerge/>
            <w:vAlign w:val="bottom"/>
          </w:tcPr>
          <w:p w:rsidR="00A45577" w:rsidRDefault="00A45577">
            <w:pPr>
              <w:rPr>
                <w:sz w:val="16"/>
                <w:szCs w:val="16"/>
              </w:rPr>
            </w:pPr>
          </w:p>
        </w:tc>
        <w:tc>
          <w:tcPr>
            <w:tcW w:w="1680" w:type="dxa"/>
            <w:vAlign w:val="bottom"/>
          </w:tcPr>
          <w:p w:rsidR="00A45577" w:rsidRDefault="002E5A76">
            <w:pPr>
              <w:spacing w:line="191" w:lineRule="exact"/>
              <w:ind w:left="60"/>
              <w:rPr>
                <w:sz w:val="20"/>
                <w:szCs w:val="20"/>
              </w:rPr>
            </w:pPr>
            <w:r>
              <w:rPr>
                <w:rFonts w:ascii="Cambria" w:eastAsia="Cambria" w:hAnsi="Cambria" w:cs="Cambria"/>
                <w:sz w:val="20"/>
                <w:szCs w:val="20"/>
              </w:rPr>
              <w:t>возобновляемых</w:t>
            </w:r>
          </w:p>
        </w:tc>
        <w:tc>
          <w:tcPr>
            <w:tcW w:w="4440" w:type="dxa"/>
            <w:vAlign w:val="bottom"/>
          </w:tcPr>
          <w:p w:rsidR="00A45577" w:rsidRDefault="002E5A76">
            <w:pPr>
              <w:spacing w:line="191" w:lineRule="exact"/>
              <w:ind w:left="80"/>
              <w:rPr>
                <w:sz w:val="20"/>
                <w:szCs w:val="20"/>
              </w:rPr>
            </w:pPr>
            <w:r>
              <w:rPr>
                <w:rFonts w:ascii="Cambria" w:eastAsia="Cambria" w:hAnsi="Cambria" w:cs="Cambria"/>
                <w:i/>
                <w:iCs/>
                <w:sz w:val="20"/>
                <w:szCs w:val="20"/>
              </w:rPr>
              <w:t>Энергия из возобновляемых источников</w:t>
            </w:r>
          </w:p>
        </w:tc>
        <w:tc>
          <w:tcPr>
            <w:tcW w:w="2880" w:type="dxa"/>
            <w:vMerge/>
            <w:vAlign w:val="bottom"/>
          </w:tcPr>
          <w:p w:rsidR="00A45577" w:rsidRDefault="00A45577">
            <w:pPr>
              <w:rPr>
                <w:sz w:val="16"/>
                <w:szCs w:val="16"/>
              </w:rPr>
            </w:pPr>
          </w:p>
        </w:tc>
        <w:tc>
          <w:tcPr>
            <w:tcW w:w="1600" w:type="dxa"/>
            <w:vMerge/>
            <w:vAlign w:val="bottom"/>
          </w:tcPr>
          <w:p w:rsidR="00A45577" w:rsidRDefault="00A45577">
            <w:pPr>
              <w:rPr>
                <w:sz w:val="16"/>
                <w:szCs w:val="16"/>
              </w:rPr>
            </w:pPr>
          </w:p>
        </w:tc>
        <w:tc>
          <w:tcPr>
            <w:tcW w:w="0" w:type="dxa"/>
            <w:vAlign w:val="bottom"/>
          </w:tcPr>
          <w:p w:rsidR="00A45577" w:rsidRDefault="00A45577">
            <w:pPr>
              <w:rPr>
                <w:sz w:val="1"/>
                <w:szCs w:val="1"/>
              </w:rPr>
            </w:pPr>
          </w:p>
        </w:tc>
      </w:tr>
      <w:tr w:rsidR="00A45577">
        <w:trPr>
          <w:trHeight w:val="161"/>
        </w:trPr>
        <w:tc>
          <w:tcPr>
            <w:tcW w:w="1320" w:type="dxa"/>
            <w:vAlign w:val="bottom"/>
          </w:tcPr>
          <w:p w:rsidR="00A45577" w:rsidRDefault="002E5A76">
            <w:pPr>
              <w:spacing w:line="161" w:lineRule="exact"/>
              <w:rPr>
                <w:sz w:val="20"/>
                <w:szCs w:val="20"/>
              </w:rPr>
            </w:pPr>
            <w:r>
              <w:rPr>
                <w:rFonts w:ascii="Cambria" w:eastAsia="Cambria" w:hAnsi="Cambria" w:cs="Cambria"/>
                <w:sz w:val="18"/>
                <w:szCs w:val="18"/>
              </w:rPr>
              <w:t>изменения</w:t>
            </w:r>
          </w:p>
        </w:tc>
        <w:tc>
          <w:tcPr>
            <w:tcW w:w="460" w:type="dxa"/>
            <w:vAlign w:val="bottom"/>
          </w:tcPr>
          <w:p w:rsidR="00A45577" w:rsidRDefault="00A45577">
            <w:pPr>
              <w:rPr>
                <w:sz w:val="14"/>
                <w:szCs w:val="14"/>
              </w:rPr>
            </w:pPr>
          </w:p>
        </w:tc>
        <w:tc>
          <w:tcPr>
            <w:tcW w:w="1680" w:type="dxa"/>
            <w:vMerge w:val="restart"/>
            <w:vAlign w:val="bottom"/>
          </w:tcPr>
          <w:p w:rsidR="00A45577" w:rsidRDefault="002E5A76">
            <w:pPr>
              <w:ind w:left="60"/>
              <w:rPr>
                <w:sz w:val="20"/>
                <w:szCs w:val="20"/>
              </w:rPr>
            </w:pPr>
            <w:r>
              <w:rPr>
                <w:rFonts w:ascii="Cambria" w:eastAsia="Cambria" w:hAnsi="Cambria" w:cs="Cambria"/>
                <w:sz w:val="20"/>
                <w:szCs w:val="20"/>
              </w:rPr>
              <w:t>источников</w:t>
            </w:r>
          </w:p>
        </w:tc>
        <w:tc>
          <w:tcPr>
            <w:tcW w:w="4440" w:type="dxa"/>
            <w:vMerge w:val="restart"/>
            <w:vAlign w:val="bottom"/>
          </w:tcPr>
          <w:p w:rsidR="00A45577" w:rsidRDefault="002E5A76">
            <w:pPr>
              <w:ind w:left="80"/>
              <w:rPr>
                <w:sz w:val="20"/>
                <w:szCs w:val="20"/>
              </w:rPr>
            </w:pPr>
            <w:r>
              <w:rPr>
                <w:rFonts w:ascii="Cambria" w:eastAsia="Cambria" w:hAnsi="Cambria" w:cs="Cambria"/>
                <w:i/>
                <w:iCs/>
                <w:sz w:val="20"/>
                <w:szCs w:val="20"/>
              </w:rPr>
              <w:t>включает в себя геотермальную, солнечную,</w:t>
            </w:r>
          </w:p>
        </w:tc>
        <w:tc>
          <w:tcPr>
            <w:tcW w:w="2880" w:type="dxa"/>
            <w:vAlign w:val="bottom"/>
          </w:tcPr>
          <w:p w:rsidR="00A45577" w:rsidRDefault="00A45577">
            <w:pPr>
              <w:rPr>
                <w:sz w:val="14"/>
                <w:szCs w:val="14"/>
              </w:rPr>
            </w:pPr>
          </w:p>
        </w:tc>
        <w:tc>
          <w:tcPr>
            <w:tcW w:w="1600" w:type="dxa"/>
            <w:vAlign w:val="bottom"/>
          </w:tcPr>
          <w:p w:rsidR="00A45577" w:rsidRDefault="00A45577">
            <w:pPr>
              <w:rPr>
                <w:sz w:val="14"/>
                <w:szCs w:val="14"/>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spacing w:line="233" w:lineRule="exact"/>
              <w:rPr>
                <w:sz w:val="20"/>
                <w:szCs w:val="20"/>
              </w:rPr>
            </w:pPr>
            <w:r>
              <w:rPr>
                <w:rFonts w:ascii="Cambria" w:eastAsia="Cambria" w:hAnsi="Cambria" w:cs="Cambria"/>
                <w:sz w:val="20"/>
                <w:szCs w:val="20"/>
              </w:rPr>
              <w:t>климата</w:t>
            </w:r>
          </w:p>
        </w:tc>
        <w:tc>
          <w:tcPr>
            <w:tcW w:w="460" w:type="dxa"/>
            <w:vAlign w:val="bottom"/>
          </w:tcPr>
          <w:p w:rsidR="00A45577" w:rsidRDefault="00A45577">
            <w:pPr>
              <w:rPr>
                <w:sz w:val="10"/>
                <w:szCs w:val="10"/>
              </w:rPr>
            </w:pPr>
          </w:p>
        </w:tc>
        <w:tc>
          <w:tcPr>
            <w:tcW w:w="1680" w:type="dxa"/>
            <w:vMerge/>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restart"/>
            <w:vAlign w:val="bottom"/>
          </w:tcPr>
          <w:p w:rsidR="00A45577" w:rsidRDefault="002E5A76">
            <w:pPr>
              <w:spacing w:line="233" w:lineRule="exact"/>
              <w:ind w:left="80"/>
              <w:rPr>
                <w:sz w:val="20"/>
                <w:szCs w:val="20"/>
              </w:rPr>
            </w:pPr>
            <w:r>
              <w:rPr>
                <w:rFonts w:ascii="Cambria" w:eastAsia="Cambria" w:hAnsi="Cambria" w:cs="Cambria"/>
                <w:i/>
                <w:iCs/>
                <w:sz w:val="20"/>
                <w:szCs w:val="20"/>
              </w:rPr>
              <w:t>ветровую, гидроэнергетическую, приливную и</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132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1680" w:type="dxa"/>
            <w:vAlign w:val="bottom"/>
          </w:tcPr>
          <w:p w:rsidR="00A45577" w:rsidRDefault="00A45577">
            <w:pPr>
              <w:rPr>
                <w:sz w:val="20"/>
                <w:szCs w:val="20"/>
              </w:rPr>
            </w:pPr>
          </w:p>
        </w:tc>
        <w:tc>
          <w:tcPr>
            <w:tcW w:w="4440" w:type="dxa"/>
            <w:vAlign w:val="bottom"/>
          </w:tcPr>
          <w:p w:rsidR="00A45577" w:rsidRDefault="002E5A76">
            <w:pPr>
              <w:ind w:left="80"/>
              <w:rPr>
                <w:sz w:val="20"/>
                <w:szCs w:val="20"/>
              </w:rPr>
            </w:pPr>
            <w:r>
              <w:rPr>
                <w:rFonts w:ascii="Cambria" w:eastAsia="Cambria" w:hAnsi="Cambria" w:cs="Cambria"/>
                <w:i/>
                <w:iCs/>
                <w:sz w:val="20"/>
                <w:szCs w:val="20"/>
              </w:rPr>
              <w:t>волновую энергию и произведенную из биомассы</w:t>
            </w:r>
          </w:p>
        </w:tc>
        <w:tc>
          <w:tcPr>
            <w:tcW w:w="2880" w:type="dxa"/>
            <w:vAlign w:val="bottom"/>
          </w:tcPr>
          <w:p w:rsidR="00A45577" w:rsidRDefault="00A45577">
            <w:pPr>
              <w:rPr>
                <w:sz w:val="20"/>
                <w:szCs w:val="20"/>
              </w:rPr>
            </w:pPr>
          </w:p>
        </w:tc>
        <w:tc>
          <w:tcPr>
            <w:tcW w:w="160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9"/>
        </w:trPr>
        <w:tc>
          <w:tcPr>
            <w:tcW w:w="1320" w:type="dxa"/>
            <w:vMerge w:val="restart"/>
            <w:vAlign w:val="bottom"/>
          </w:tcPr>
          <w:p w:rsidR="00A45577" w:rsidRDefault="002E5A76">
            <w:pPr>
              <w:rPr>
                <w:sz w:val="20"/>
                <w:szCs w:val="20"/>
              </w:rPr>
            </w:pPr>
            <w:r>
              <w:rPr>
                <w:rFonts w:ascii="Cambria" w:eastAsia="Cambria" w:hAnsi="Cambria" w:cs="Cambria"/>
                <w:sz w:val="20"/>
                <w:szCs w:val="20"/>
              </w:rPr>
              <w:t>Энергия и</w:t>
            </w:r>
          </w:p>
        </w:tc>
        <w:tc>
          <w:tcPr>
            <w:tcW w:w="460" w:type="dxa"/>
            <w:vAlign w:val="bottom"/>
          </w:tcPr>
          <w:p w:rsidR="00A45577" w:rsidRDefault="00A45577">
            <w:pPr>
              <w:rPr>
                <w:sz w:val="23"/>
                <w:szCs w:val="23"/>
              </w:rPr>
            </w:pPr>
          </w:p>
        </w:tc>
        <w:tc>
          <w:tcPr>
            <w:tcW w:w="1680" w:type="dxa"/>
            <w:vAlign w:val="bottom"/>
          </w:tcPr>
          <w:p w:rsidR="00A45577" w:rsidRDefault="002E5A76">
            <w:pPr>
              <w:ind w:left="60"/>
              <w:rPr>
                <w:sz w:val="20"/>
                <w:szCs w:val="20"/>
              </w:rPr>
            </w:pPr>
            <w:r>
              <w:rPr>
                <w:rFonts w:ascii="Cambria" w:eastAsia="Cambria" w:hAnsi="Cambria" w:cs="Cambria"/>
                <w:sz w:val="20"/>
                <w:szCs w:val="20"/>
              </w:rPr>
              <w:t>Выбросы CO</w:t>
            </w:r>
            <w:r>
              <w:rPr>
                <w:rFonts w:ascii="Cambria" w:eastAsia="Cambria" w:hAnsi="Cambria" w:cs="Cambria"/>
                <w:sz w:val="12"/>
                <w:szCs w:val="12"/>
              </w:rPr>
              <w:t>2</w:t>
            </w:r>
            <w:r>
              <w:rPr>
                <w:rFonts w:ascii="Cambria" w:eastAsia="Cambria" w:hAnsi="Cambria" w:cs="Cambria"/>
                <w:sz w:val="20"/>
                <w:szCs w:val="20"/>
              </w:rPr>
              <w:t xml:space="preserve"> на</w:t>
            </w:r>
          </w:p>
        </w:tc>
        <w:tc>
          <w:tcPr>
            <w:tcW w:w="4440" w:type="dxa"/>
            <w:vAlign w:val="bottom"/>
          </w:tcPr>
          <w:p w:rsidR="00A45577" w:rsidRDefault="002E5A76">
            <w:pPr>
              <w:ind w:left="80"/>
              <w:rPr>
                <w:sz w:val="20"/>
                <w:szCs w:val="20"/>
              </w:rPr>
            </w:pPr>
            <w:r>
              <w:rPr>
                <w:rFonts w:ascii="Cambria" w:eastAsia="Cambria" w:hAnsi="Cambria" w:cs="Cambria"/>
                <w:sz w:val="20"/>
                <w:szCs w:val="20"/>
              </w:rPr>
              <w:t>Общий объем выбросов CO</w:t>
            </w:r>
            <w:r>
              <w:rPr>
                <w:rFonts w:ascii="Cambria" w:eastAsia="Cambria" w:hAnsi="Cambria" w:cs="Cambria"/>
                <w:sz w:val="12"/>
                <w:szCs w:val="12"/>
              </w:rPr>
              <w:t>2</w:t>
            </w:r>
            <w:r>
              <w:rPr>
                <w:rFonts w:ascii="Cambria" w:eastAsia="Cambria" w:hAnsi="Cambria" w:cs="Cambria"/>
                <w:sz w:val="20"/>
                <w:szCs w:val="20"/>
              </w:rPr>
              <w:t xml:space="preserve"> (т) (эквивалент</w:t>
            </w:r>
          </w:p>
        </w:tc>
        <w:tc>
          <w:tcPr>
            <w:tcW w:w="2880" w:type="dxa"/>
            <w:vAlign w:val="bottom"/>
          </w:tcPr>
          <w:p w:rsidR="00A45577" w:rsidRDefault="002E5A76">
            <w:pPr>
              <w:ind w:left="20"/>
              <w:rPr>
                <w:sz w:val="20"/>
                <w:szCs w:val="20"/>
              </w:rPr>
            </w:pPr>
            <w:r>
              <w:rPr>
                <w:rFonts w:ascii="Cambria" w:eastAsia="Cambria" w:hAnsi="Cambria" w:cs="Cambria"/>
                <w:sz w:val="20"/>
                <w:szCs w:val="20"/>
              </w:rPr>
              <w:t>Отделы ЖКХ и</w:t>
            </w:r>
          </w:p>
        </w:tc>
        <w:tc>
          <w:tcPr>
            <w:tcW w:w="1600" w:type="dxa"/>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118"/>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Merge w:val="restart"/>
            <w:vAlign w:val="bottom"/>
          </w:tcPr>
          <w:p w:rsidR="00A45577" w:rsidRDefault="002E5A76">
            <w:pPr>
              <w:ind w:left="60"/>
              <w:rPr>
                <w:sz w:val="20"/>
                <w:szCs w:val="20"/>
              </w:rPr>
            </w:pPr>
            <w:r>
              <w:rPr>
                <w:rFonts w:ascii="Cambria" w:eastAsia="Cambria" w:hAnsi="Cambria" w:cs="Cambria"/>
                <w:sz w:val="20"/>
                <w:szCs w:val="20"/>
              </w:rPr>
              <w:t>душу населения</w:t>
            </w:r>
          </w:p>
        </w:tc>
        <w:tc>
          <w:tcPr>
            <w:tcW w:w="4440" w:type="dxa"/>
            <w:vMerge w:val="restart"/>
            <w:vAlign w:val="bottom"/>
          </w:tcPr>
          <w:p w:rsidR="00A45577" w:rsidRDefault="002E5A76">
            <w:pPr>
              <w:ind w:left="80"/>
              <w:rPr>
                <w:sz w:val="20"/>
                <w:szCs w:val="20"/>
              </w:rPr>
            </w:pPr>
            <w:r>
              <w:rPr>
                <w:rFonts w:ascii="Cambria" w:eastAsia="Cambria" w:hAnsi="Cambria" w:cs="Cambria"/>
                <w:sz w:val="20"/>
                <w:szCs w:val="20"/>
              </w:rPr>
              <w:t>единицы диоксида углерода), генерируемые в</w:t>
            </w:r>
          </w:p>
        </w:tc>
        <w:tc>
          <w:tcPr>
            <w:tcW w:w="2880" w:type="dxa"/>
            <w:vMerge w:val="restart"/>
            <w:vAlign w:val="bottom"/>
          </w:tcPr>
          <w:p w:rsidR="00A45577" w:rsidRDefault="002E5A76">
            <w:pPr>
              <w:ind w:left="20"/>
              <w:rPr>
                <w:sz w:val="20"/>
                <w:szCs w:val="20"/>
              </w:rPr>
            </w:pPr>
            <w:r>
              <w:rPr>
                <w:rFonts w:ascii="Cambria" w:eastAsia="Cambria" w:hAnsi="Cambria" w:cs="Cambria"/>
                <w:sz w:val="20"/>
                <w:szCs w:val="20"/>
              </w:rPr>
              <w:t>экономики</w:t>
            </w: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rPr>
                <w:sz w:val="20"/>
                <w:szCs w:val="20"/>
              </w:rPr>
            </w:pPr>
            <w:r>
              <w:rPr>
                <w:rFonts w:ascii="Cambria" w:eastAsia="Cambria" w:hAnsi="Cambria" w:cs="Cambria"/>
                <w:sz w:val="20"/>
                <w:szCs w:val="20"/>
              </w:rPr>
              <w:t>смягчение</w:t>
            </w:r>
          </w:p>
        </w:tc>
        <w:tc>
          <w:tcPr>
            <w:tcW w:w="460" w:type="dxa"/>
            <w:vAlign w:val="bottom"/>
          </w:tcPr>
          <w:p w:rsidR="00A45577" w:rsidRDefault="00A45577">
            <w:pPr>
              <w:rPr>
                <w:sz w:val="10"/>
                <w:szCs w:val="10"/>
              </w:rPr>
            </w:pPr>
          </w:p>
        </w:tc>
        <w:tc>
          <w:tcPr>
            <w:tcW w:w="1680" w:type="dxa"/>
            <w:vMerge/>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Merge/>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restart"/>
            <w:vAlign w:val="bottom"/>
          </w:tcPr>
          <w:p w:rsidR="00A45577" w:rsidRDefault="002E5A76">
            <w:pPr>
              <w:ind w:left="80"/>
              <w:rPr>
                <w:sz w:val="20"/>
                <w:szCs w:val="20"/>
              </w:rPr>
            </w:pPr>
            <w:r>
              <w:rPr>
                <w:rFonts w:ascii="Cambria" w:eastAsia="Cambria" w:hAnsi="Cambria" w:cs="Cambria"/>
                <w:sz w:val="20"/>
                <w:szCs w:val="20"/>
              </w:rPr>
              <w:t>течение календарного года всеми видами</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spacing w:line="233" w:lineRule="exact"/>
              <w:rPr>
                <w:sz w:val="20"/>
                <w:szCs w:val="20"/>
              </w:rPr>
            </w:pPr>
            <w:r>
              <w:rPr>
                <w:rFonts w:ascii="Cambria" w:eastAsia="Cambria" w:hAnsi="Cambria" w:cs="Cambria"/>
                <w:sz w:val="20"/>
                <w:szCs w:val="20"/>
              </w:rPr>
              <w:t>последствий</w:t>
            </w:r>
          </w:p>
        </w:tc>
        <w:tc>
          <w:tcPr>
            <w:tcW w:w="460" w:type="dxa"/>
            <w:vMerge w:val="restart"/>
            <w:vAlign w:val="bottom"/>
          </w:tcPr>
          <w:p w:rsidR="00A45577" w:rsidRDefault="002E5A76">
            <w:pPr>
              <w:spacing w:line="233" w:lineRule="exact"/>
              <w:jc w:val="right"/>
              <w:rPr>
                <w:sz w:val="20"/>
                <w:szCs w:val="20"/>
              </w:rPr>
            </w:pPr>
            <w:r>
              <w:rPr>
                <w:rFonts w:ascii="Cambria" w:eastAsia="Cambria" w:hAnsi="Cambria" w:cs="Cambria"/>
                <w:sz w:val="20"/>
                <w:szCs w:val="20"/>
              </w:rPr>
              <w:t>14</w:t>
            </w:r>
          </w:p>
        </w:tc>
        <w:tc>
          <w:tcPr>
            <w:tcW w:w="1680" w:type="dxa"/>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Merge w:val="restart"/>
            <w:vAlign w:val="bottom"/>
          </w:tcPr>
          <w:p w:rsidR="00A45577" w:rsidRDefault="002E5A76">
            <w:pPr>
              <w:spacing w:line="233" w:lineRule="exact"/>
              <w:ind w:right="360"/>
              <w:jc w:val="right"/>
              <w:rPr>
                <w:sz w:val="20"/>
                <w:szCs w:val="20"/>
              </w:rPr>
            </w:pPr>
            <w:r>
              <w:rPr>
                <w:rFonts w:ascii="Cambria" w:eastAsia="Cambria" w:hAnsi="Cambria" w:cs="Cambria"/>
                <w:sz w:val="20"/>
                <w:szCs w:val="20"/>
              </w:rPr>
              <w:t>9</w:t>
            </w:r>
          </w:p>
        </w:tc>
        <w:tc>
          <w:tcPr>
            <w:tcW w:w="0" w:type="dxa"/>
            <w:vAlign w:val="bottom"/>
          </w:tcPr>
          <w:p w:rsidR="00A45577" w:rsidRDefault="00A45577">
            <w:pPr>
              <w:rPr>
                <w:sz w:val="1"/>
                <w:szCs w:val="1"/>
              </w:rPr>
            </w:pPr>
          </w:p>
        </w:tc>
      </w:tr>
      <w:tr w:rsidR="00A45577">
        <w:trPr>
          <w:trHeight w:val="116"/>
        </w:trPr>
        <w:tc>
          <w:tcPr>
            <w:tcW w:w="1320" w:type="dxa"/>
            <w:vMerge/>
            <w:vAlign w:val="bottom"/>
          </w:tcPr>
          <w:p w:rsidR="00A45577" w:rsidRDefault="00A45577">
            <w:pPr>
              <w:rPr>
                <w:sz w:val="10"/>
                <w:szCs w:val="10"/>
              </w:rPr>
            </w:pPr>
          </w:p>
        </w:tc>
        <w:tc>
          <w:tcPr>
            <w:tcW w:w="460" w:type="dxa"/>
            <w:vMerge/>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restart"/>
            <w:vAlign w:val="bottom"/>
          </w:tcPr>
          <w:p w:rsidR="00A45577" w:rsidRDefault="002E5A76">
            <w:pPr>
              <w:spacing w:line="233" w:lineRule="exact"/>
              <w:ind w:left="80"/>
              <w:rPr>
                <w:sz w:val="20"/>
                <w:szCs w:val="20"/>
              </w:rPr>
            </w:pPr>
            <w:r>
              <w:rPr>
                <w:rFonts w:ascii="Cambria" w:eastAsia="Cambria" w:hAnsi="Cambria" w:cs="Cambria"/>
                <w:sz w:val="20"/>
                <w:szCs w:val="20"/>
              </w:rPr>
              <w:t>деятельности в пределах города, включая</w:t>
            </w:r>
          </w:p>
        </w:tc>
        <w:tc>
          <w:tcPr>
            <w:tcW w:w="2880" w:type="dxa"/>
            <w:vAlign w:val="bottom"/>
          </w:tcPr>
          <w:p w:rsidR="00A45577" w:rsidRDefault="00A45577">
            <w:pPr>
              <w:rPr>
                <w:sz w:val="10"/>
                <w:szCs w:val="10"/>
              </w:rPr>
            </w:pPr>
          </w:p>
        </w:tc>
        <w:tc>
          <w:tcPr>
            <w:tcW w:w="160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rPr>
                <w:sz w:val="20"/>
                <w:szCs w:val="20"/>
              </w:rPr>
            </w:pPr>
            <w:r>
              <w:rPr>
                <w:rFonts w:ascii="Cambria" w:eastAsia="Cambria" w:hAnsi="Cambria" w:cs="Cambria"/>
                <w:sz w:val="20"/>
                <w:szCs w:val="20"/>
              </w:rPr>
              <w:t>изменения</w:t>
            </w: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restart"/>
            <w:vAlign w:val="bottom"/>
          </w:tcPr>
          <w:p w:rsidR="00A45577" w:rsidRDefault="002E5A76">
            <w:pPr>
              <w:ind w:left="80"/>
              <w:rPr>
                <w:sz w:val="20"/>
                <w:szCs w:val="20"/>
              </w:rPr>
            </w:pPr>
            <w:r>
              <w:rPr>
                <w:rFonts w:ascii="Cambria" w:eastAsia="Cambria" w:hAnsi="Cambria" w:cs="Cambria"/>
                <w:sz w:val="20"/>
                <w:szCs w:val="20"/>
              </w:rPr>
              <w:t>косвенные выбросы за пределами города /</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restart"/>
            <w:vAlign w:val="bottom"/>
          </w:tcPr>
          <w:p w:rsidR="00A45577" w:rsidRDefault="002E5A76">
            <w:pPr>
              <w:rPr>
                <w:sz w:val="20"/>
                <w:szCs w:val="20"/>
              </w:rPr>
            </w:pPr>
            <w:r>
              <w:rPr>
                <w:rFonts w:ascii="Cambria" w:eastAsia="Cambria" w:hAnsi="Cambria" w:cs="Cambria"/>
                <w:sz w:val="20"/>
                <w:szCs w:val="20"/>
              </w:rPr>
              <w:t>климата</w:t>
            </w: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Merge/>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restart"/>
            <w:vAlign w:val="bottom"/>
          </w:tcPr>
          <w:p w:rsidR="00A45577" w:rsidRDefault="002E5A76">
            <w:pPr>
              <w:ind w:left="80"/>
              <w:rPr>
                <w:sz w:val="20"/>
                <w:szCs w:val="20"/>
              </w:rPr>
            </w:pPr>
            <w:r>
              <w:rPr>
                <w:rFonts w:ascii="Cambria" w:eastAsia="Cambria" w:hAnsi="Cambria" w:cs="Cambria"/>
                <w:sz w:val="20"/>
                <w:szCs w:val="20"/>
              </w:rPr>
              <w:t>численность населения города</w:t>
            </w: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20" w:type="dxa"/>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680" w:type="dxa"/>
            <w:vAlign w:val="bottom"/>
          </w:tcPr>
          <w:p w:rsidR="00A45577" w:rsidRDefault="00A45577">
            <w:pPr>
              <w:rPr>
                <w:sz w:val="10"/>
                <w:szCs w:val="10"/>
              </w:rPr>
            </w:pPr>
          </w:p>
        </w:tc>
        <w:tc>
          <w:tcPr>
            <w:tcW w:w="4440" w:type="dxa"/>
            <w:vMerge/>
            <w:vAlign w:val="bottom"/>
          </w:tcPr>
          <w:p w:rsidR="00A45577" w:rsidRDefault="00A45577">
            <w:pPr>
              <w:rPr>
                <w:sz w:val="10"/>
                <w:szCs w:val="10"/>
              </w:rPr>
            </w:pPr>
          </w:p>
        </w:tc>
        <w:tc>
          <w:tcPr>
            <w:tcW w:w="2880" w:type="dxa"/>
            <w:vAlign w:val="bottom"/>
          </w:tcPr>
          <w:p w:rsidR="00A45577" w:rsidRDefault="00A45577">
            <w:pPr>
              <w:rPr>
                <w:sz w:val="10"/>
                <w:szCs w:val="10"/>
              </w:rPr>
            </w:pPr>
          </w:p>
        </w:tc>
        <w:tc>
          <w:tcPr>
            <w:tcW w:w="1600" w:type="dxa"/>
            <w:vAlign w:val="bottom"/>
          </w:tcPr>
          <w:p w:rsidR="00A45577" w:rsidRDefault="00A45577">
            <w:pPr>
              <w:rPr>
                <w:sz w:val="10"/>
                <w:szCs w:val="10"/>
              </w:rPr>
            </w:pPr>
          </w:p>
        </w:tc>
        <w:tc>
          <w:tcPr>
            <w:tcW w:w="0" w:type="dxa"/>
            <w:vAlign w:val="bottom"/>
          </w:tcPr>
          <w:p w:rsidR="00A45577" w:rsidRDefault="00A45577">
            <w:pPr>
              <w:rPr>
                <w:sz w:val="1"/>
                <w:szCs w:val="1"/>
              </w:rPr>
            </w:pPr>
          </w:p>
        </w:tc>
      </w:tr>
    </w:tbl>
    <w:p w:rsidR="00A45577" w:rsidRDefault="00A45577">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60"/>
        <w:gridCol w:w="1380"/>
        <w:gridCol w:w="460"/>
        <w:gridCol w:w="1700"/>
        <w:gridCol w:w="4380"/>
        <w:gridCol w:w="1720"/>
        <w:gridCol w:w="400"/>
        <w:gridCol w:w="400"/>
        <w:gridCol w:w="420"/>
        <w:gridCol w:w="400"/>
        <w:gridCol w:w="400"/>
        <w:gridCol w:w="420"/>
        <w:gridCol w:w="400"/>
        <w:gridCol w:w="420"/>
        <w:gridCol w:w="400"/>
        <w:gridCol w:w="380"/>
        <w:gridCol w:w="20"/>
        <w:gridCol w:w="20"/>
      </w:tblGrid>
      <w:tr w:rsidR="00A45577">
        <w:trPr>
          <w:trHeight w:val="250"/>
        </w:trPr>
        <w:tc>
          <w:tcPr>
            <w:tcW w:w="860" w:type="dxa"/>
            <w:tcBorders>
              <w:right w:val="single" w:sz="8" w:space="0" w:color="99FF66"/>
            </w:tcBorders>
            <w:vAlign w:val="bottom"/>
          </w:tcPr>
          <w:p w:rsidR="00A45577" w:rsidRDefault="00A45577">
            <w:pPr>
              <w:rPr>
                <w:sz w:val="21"/>
                <w:szCs w:val="21"/>
              </w:rPr>
            </w:pPr>
          </w:p>
        </w:tc>
        <w:tc>
          <w:tcPr>
            <w:tcW w:w="1380" w:type="dxa"/>
            <w:vMerge w:val="restart"/>
            <w:shd w:val="clear" w:color="auto" w:fill="99FF66"/>
            <w:vAlign w:val="bottom"/>
          </w:tcPr>
          <w:p w:rsidR="00A45577" w:rsidRDefault="002E5A76">
            <w:pPr>
              <w:rPr>
                <w:sz w:val="20"/>
                <w:szCs w:val="20"/>
              </w:rPr>
            </w:pPr>
            <w:r>
              <w:rPr>
                <w:rFonts w:ascii="Cambria" w:eastAsia="Cambria" w:hAnsi="Cambria" w:cs="Cambria"/>
                <w:sz w:val="20"/>
                <w:szCs w:val="20"/>
              </w:rPr>
              <w:t>Материалы,</w:t>
            </w:r>
          </w:p>
        </w:tc>
        <w:tc>
          <w:tcPr>
            <w:tcW w:w="460" w:type="dxa"/>
            <w:vAlign w:val="bottom"/>
          </w:tcPr>
          <w:p w:rsidR="00A45577" w:rsidRDefault="00A45577">
            <w:pPr>
              <w:rPr>
                <w:sz w:val="21"/>
                <w:szCs w:val="21"/>
              </w:rPr>
            </w:pPr>
          </w:p>
        </w:tc>
        <w:tc>
          <w:tcPr>
            <w:tcW w:w="1700" w:type="dxa"/>
            <w:vAlign w:val="bottom"/>
          </w:tcPr>
          <w:p w:rsidR="00A45577" w:rsidRDefault="002E5A76">
            <w:pPr>
              <w:rPr>
                <w:sz w:val="20"/>
                <w:szCs w:val="20"/>
              </w:rPr>
            </w:pPr>
            <w:r>
              <w:rPr>
                <w:rFonts w:ascii="Cambria" w:eastAsia="Cambria" w:hAnsi="Cambria" w:cs="Cambria"/>
                <w:sz w:val="20"/>
                <w:szCs w:val="20"/>
              </w:rPr>
              <w:t>Потребление</w:t>
            </w:r>
          </w:p>
        </w:tc>
        <w:tc>
          <w:tcPr>
            <w:tcW w:w="4380" w:type="dxa"/>
            <w:vAlign w:val="bottom"/>
          </w:tcPr>
          <w:p w:rsidR="00A45577" w:rsidRDefault="002E5A76">
            <w:pPr>
              <w:rPr>
                <w:sz w:val="20"/>
                <w:szCs w:val="20"/>
              </w:rPr>
            </w:pPr>
            <w:r>
              <w:rPr>
                <w:rFonts w:ascii="Cambria" w:eastAsia="Cambria" w:hAnsi="Cambria" w:cs="Cambria"/>
                <w:sz w:val="20"/>
                <w:szCs w:val="20"/>
              </w:rPr>
              <w:t>Общий объем расхода воды (л) в сутки /</w:t>
            </w:r>
          </w:p>
        </w:tc>
        <w:tc>
          <w:tcPr>
            <w:tcW w:w="1720" w:type="dxa"/>
            <w:tcBorders>
              <w:right w:val="single" w:sz="8" w:space="0" w:color="FF0000"/>
            </w:tcBorders>
            <w:vAlign w:val="bottom"/>
          </w:tcPr>
          <w:p w:rsidR="00A45577" w:rsidRDefault="002E5A76">
            <w:pPr>
              <w:rPr>
                <w:sz w:val="20"/>
                <w:szCs w:val="20"/>
              </w:rPr>
            </w:pPr>
            <w:r>
              <w:rPr>
                <w:rFonts w:ascii="Cambria" w:eastAsia="Cambria" w:hAnsi="Cambria" w:cs="Cambria"/>
                <w:sz w:val="20"/>
                <w:szCs w:val="20"/>
              </w:rPr>
              <w:t>Отделы ЖКХ / УП</w:t>
            </w:r>
          </w:p>
        </w:tc>
        <w:tc>
          <w:tcPr>
            <w:tcW w:w="400" w:type="dxa"/>
            <w:tcBorders>
              <w:right w:val="single" w:sz="8" w:space="0" w:color="FF0000"/>
            </w:tcBorders>
            <w:shd w:val="clear" w:color="auto" w:fill="FF0000"/>
            <w:vAlign w:val="bottom"/>
          </w:tcPr>
          <w:p w:rsidR="00A45577" w:rsidRDefault="00A45577">
            <w:pPr>
              <w:rPr>
                <w:sz w:val="21"/>
                <w:szCs w:val="21"/>
              </w:rPr>
            </w:pPr>
          </w:p>
        </w:tc>
        <w:tc>
          <w:tcPr>
            <w:tcW w:w="400" w:type="dxa"/>
            <w:tcBorders>
              <w:right w:val="single" w:sz="8" w:space="0" w:color="FF0000"/>
            </w:tcBorders>
            <w:shd w:val="clear" w:color="auto" w:fill="FF0000"/>
            <w:vAlign w:val="bottom"/>
          </w:tcPr>
          <w:p w:rsidR="00A45577" w:rsidRDefault="00A45577">
            <w:pPr>
              <w:rPr>
                <w:sz w:val="21"/>
                <w:szCs w:val="21"/>
              </w:rPr>
            </w:pPr>
          </w:p>
        </w:tc>
        <w:tc>
          <w:tcPr>
            <w:tcW w:w="420" w:type="dxa"/>
            <w:tcBorders>
              <w:right w:val="single" w:sz="8" w:space="0" w:color="FFFF00"/>
            </w:tcBorders>
            <w:shd w:val="clear" w:color="auto" w:fill="FF0000"/>
            <w:vAlign w:val="bottom"/>
          </w:tcPr>
          <w:p w:rsidR="00A45577" w:rsidRDefault="00A45577">
            <w:pPr>
              <w:rPr>
                <w:sz w:val="21"/>
                <w:szCs w:val="21"/>
              </w:rPr>
            </w:pPr>
          </w:p>
        </w:tc>
        <w:tc>
          <w:tcPr>
            <w:tcW w:w="400" w:type="dxa"/>
            <w:tcBorders>
              <w:right w:val="single" w:sz="8" w:space="0" w:color="FFFF00"/>
            </w:tcBorders>
            <w:shd w:val="clear" w:color="auto" w:fill="FFFF00"/>
            <w:vAlign w:val="bottom"/>
          </w:tcPr>
          <w:p w:rsidR="00A45577" w:rsidRDefault="00A45577">
            <w:pPr>
              <w:rPr>
                <w:sz w:val="21"/>
                <w:szCs w:val="21"/>
              </w:rPr>
            </w:pPr>
          </w:p>
        </w:tc>
        <w:tc>
          <w:tcPr>
            <w:tcW w:w="400" w:type="dxa"/>
            <w:tcBorders>
              <w:right w:val="single" w:sz="8" w:space="0" w:color="FFFF00"/>
            </w:tcBorders>
            <w:shd w:val="clear" w:color="auto" w:fill="FFFF00"/>
            <w:vAlign w:val="bottom"/>
          </w:tcPr>
          <w:p w:rsidR="00A45577" w:rsidRDefault="00A45577">
            <w:pPr>
              <w:rPr>
                <w:sz w:val="21"/>
                <w:szCs w:val="21"/>
              </w:rPr>
            </w:pPr>
          </w:p>
        </w:tc>
        <w:tc>
          <w:tcPr>
            <w:tcW w:w="420" w:type="dxa"/>
            <w:tcBorders>
              <w:right w:val="single" w:sz="8" w:space="0" w:color="FFFF00"/>
            </w:tcBorders>
            <w:shd w:val="clear" w:color="auto" w:fill="FFFF00"/>
            <w:vAlign w:val="bottom"/>
          </w:tcPr>
          <w:p w:rsidR="00A45577" w:rsidRDefault="00A45577">
            <w:pPr>
              <w:rPr>
                <w:sz w:val="21"/>
                <w:szCs w:val="21"/>
              </w:rPr>
            </w:pPr>
          </w:p>
        </w:tc>
        <w:tc>
          <w:tcPr>
            <w:tcW w:w="400" w:type="dxa"/>
            <w:tcBorders>
              <w:right w:val="single" w:sz="8" w:space="0" w:color="92D050"/>
            </w:tcBorders>
            <w:shd w:val="clear" w:color="auto" w:fill="FFFF00"/>
            <w:vAlign w:val="bottom"/>
          </w:tcPr>
          <w:p w:rsidR="00A45577" w:rsidRDefault="00A45577">
            <w:pPr>
              <w:rPr>
                <w:sz w:val="21"/>
                <w:szCs w:val="21"/>
              </w:rPr>
            </w:pPr>
          </w:p>
        </w:tc>
        <w:tc>
          <w:tcPr>
            <w:tcW w:w="420" w:type="dxa"/>
            <w:tcBorders>
              <w:right w:val="single" w:sz="8" w:space="0" w:color="92D050"/>
            </w:tcBorders>
            <w:shd w:val="clear" w:color="auto" w:fill="92D050"/>
            <w:vAlign w:val="bottom"/>
          </w:tcPr>
          <w:p w:rsidR="00A45577" w:rsidRDefault="00A45577">
            <w:pPr>
              <w:rPr>
                <w:sz w:val="21"/>
                <w:szCs w:val="21"/>
              </w:rPr>
            </w:pPr>
          </w:p>
        </w:tc>
        <w:tc>
          <w:tcPr>
            <w:tcW w:w="400" w:type="dxa"/>
            <w:tcBorders>
              <w:right w:val="single" w:sz="8" w:space="0" w:color="92D050"/>
            </w:tcBorders>
            <w:shd w:val="clear" w:color="auto" w:fill="92D050"/>
            <w:vAlign w:val="bottom"/>
          </w:tcPr>
          <w:p w:rsidR="00A45577" w:rsidRDefault="00A45577">
            <w:pPr>
              <w:rPr>
                <w:sz w:val="21"/>
                <w:szCs w:val="21"/>
              </w:rPr>
            </w:pPr>
          </w:p>
        </w:tc>
        <w:tc>
          <w:tcPr>
            <w:tcW w:w="380" w:type="dxa"/>
            <w:shd w:val="clear" w:color="auto" w:fill="92D050"/>
            <w:vAlign w:val="bottom"/>
          </w:tcPr>
          <w:p w:rsidR="00A45577" w:rsidRDefault="00A45577">
            <w:pPr>
              <w:rPr>
                <w:sz w:val="21"/>
                <w:szCs w:val="21"/>
              </w:rPr>
            </w:pPr>
          </w:p>
        </w:tc>
        <w:tc>
          <w:tcPr>
            <w:tcW w:w="20" w:type="dxa"/>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132"/>
        </w:trPr>
        <w:tc>
          <w:tcPr>
            <w:tcW w:w="860" w:type="dxa"/>
            <w:tcBorders>
              <w:right w:val="single" w:sz="8" w:space="0" w:color="99FF66"/>
            </w:tcBorders>
            <w:vAlign w:val="bottom"/>
          </w:tcPr>
          <w:p w:rsidR="00A45577" w:rsidRDefault="00A45577">
            <w:pPr>
              <w:rPr>
                <w:sz w:val="11"/>
                <w:szCs w:val="11"/>
              </w:rPr>
            </w:pPr>
          </w:p>
        </w:tc>
        <w:tc>
          <w:tcPr>
            <w:tcW w:w="1380" w:type="dxa"/>
            <w:vMerge/>
            <w:shd w:val="clear" w:color="auto" w:fill="99FF66"/>
            <w:vAlign w:val="bottom"/>
          </w:tcPr>
          <w:p w:rsidR="00A45577" w:rsidRDefault="00A45577">
            <w:pPr>
              <w:rPr>
                <w:sz w:val="11"/>
                <w:szCs w:val="11"/>
              </w:rPr>
            </w:pPr>
          </w:p>
        </w:tc>
        <w:tc>
          <w:tcPr>
            <w:tcW w:w="460" w:type="dxa"/>
            <w:vMerge w:val="restart"/>
            <w:vAlign w:val="bottom"/>
          </w:tcPr>
          <w:p w:rsidR="00A45577" w:rsidRDefault="002E5A76">
            <w:pPr>
              <w:spacing w:line="233" w:lineRule="exact"/>
              <w:ind w:left="120"/>
              <w:rPr>
                <w:sz w:val="20"/>
                <w:szCs w:val="20"/>
              </w:rPr>
            </w:pPr>
            <w:r>
              <w:rPr>
                <w:rFonts w:ascii="Cambria" w:eastAsia="Cambria" w:hAnsi="Cambria" w:cs="Cambria"/>
                <w:sz w:val="20"/>
                <w:szCs w:val="20"/>
              </w:rPr>
              <w:t>15</w:t>
            </w:r>
          </w:p>
        </w:tc>
        <w:tc>
          <w:tcPr>
            <w:tcW w:w="1700" w:type="dxa"/>
            <w:vMerge w:val="restart"/>
            <w:vAlign w:val="bottom"/>
          </w:tcPr>
          <w:p w:rsidR="00A45577" w:rsidRDefault="002E5A76">
            <w:pPr>
              <w:spacing w:line="233" w:lineRule="exact"/>
              <w:rPr>
                <w:sz w:val="20"/>
                <w:szCs w:val="20"/>
              </w:rPr>
            </w:pPr>
            <w:r>
              <w:rPr>
                <w:rFonts w:ascii="Cambria" w:eastAsia="Cambria" w:hAnsi="Cambria" w:cs="Cambria"/>
                <w:sz w:val="20"/>
                <w:szCs w:val="20"/>
              </w:rPr>
              <w:t>воды на душу</w:t>
            </w:r>
          </w:p>
        </w:tc>
        <w:tc>
          <w:tcPr>
            <w:tcW w:w="4380" w:type="dxa"/>
            <w:vMerge w:val="restart"/>
            <w:vAlign w:val="bottom"/>
          </w:tcPr>
          <w:p w:rsidR="00A45577" w:rsidRDefault="002E5A76">
            <w:pPr>
              <w:spacing w:line="233" w:lineRule="exact"/>
              <w:rPr>
                <w:sz w:val="20"/>
                <w:szCs w:val="20"/>
              </w:rPr>
            </w:pPr>
            <w:r>
              <w:rPr>
                <w:rFonts w:ascii="Cambria" w:eastAsia="Cambria" w:hAnsi="Cambria" w:cs="Cambria"/>
                <w:sz w:val="20"/>
                <w:szCs w:val="20"/>
              </w:rPr>
              <w:t>численность населения города</w:t>
            </w:r>
          </w:p>
        </w:tc>
        <w:tc>
          <w:tcPr>
            <w:tcW w:w="1720" w:type="dxa"/>
            <w:vMerge w:val="restart"/>
            <w:tcBorders>
              <w:right w:val="single" w:sz="8" w:space="0" w:color="FF0000"/>
            </w:tcBorders>
            <w:vAlign w:val="bottom"/>
          </w:tcPr>
          <w:p w:rsidR="00A45577" w:rsidRDefault="002E5A76">
            <w:pPr>
              <w:spacing w:line="233" w:lineRule="exact"/>
              <w:rPr>
                <w:sz w:val="20"/>
                <w:szCs w:val="20"/>
              </w:rPr>
            </w:pPr>
            <w:r>
              <w:rPr>
                <w:rFonts w:ascii="Cambria" w:eastAsia="Cambria" w:hAnsi="Cambria" w:cs="Cambria"/>
                <w:sz w:val="20"/>
                <w:szCs w:val="20"/>
              </w:rPr>
              <w:t>"Водоканал"</w:t>
            </w:r>
          </w:p>
        </w:tc>
        <w:tc>
          <w:tcPr>
            <w:tcW w:w="400" w:type="dxa"/>
            <w:tcBorders>
              <w:right w:val="single" w:sz="8" w:space="0" w:color="FF0000"/>
            </w:tcBorders>
            <w:shd w:val="clear" w:color="auto" w:fill="FF0000"/>
            <w:vAlign w:val="bottom"/>
          </w:tcPr>
          <w:p w:rsidR="00A45577" w:rsidRDefault="00A45577">
            <w:pPr>
              <w:rPr>
                <w:sz w:val="11"/>
                <w:szCs w:val="11"/>
              </w:rPr>
            </w:pPr>
          </w:p>
        </w:tc>
        <w:tc>
          <w:tcPr>
            <w:tcW w:w="400" w:type="dxa"/>
            <w:tcBorders>
              <w:right w:val="single" w:sz="8" w:space="0" w:color="FF0000"/>
            </w:tcBorders>
            <w:shd w:val="clear" w:color="auto" w:fill="FF0000"/>
            <w:vAlign w:val="bottom"/>
          </w:tcPr>
          <w:p w:rsidR="00A45577" w:rsidRDefault="00A45577">
            <w:pPr>
              <w:rPr>
                <w:sz w:val="11"/>
                <w:szCs w:val="11"/>
              </w:rPr>
            </w:pPr>
          </w:p>
        </w:tc>
        <w:tc>
          <w:tcPr>
            <w:tcW w:w="420" w:type="dxa"/>
            <w:tcBorders>
              <w:right w:val="single" w:sz="8" w:space="0" w:color="FFFF00"/>
            </w:tcBorders>
            <w:shd w:val="clear" w:color="auto" w:fill="FF0000"/>
            <w:vAlign w:val="bottom"/>
          </w:tcPr>
          <w:p w:rsidR="00A45577" w:rsidRDefault="00A45577">
            <w:pPr>
              <w:rPr>
                <w:sz w:val="11"/>
                <w:szCs w:val="11"/>
              </w:rPr>
            </w:pPr>
          </w:p>
        </w:tc>
        <w:tc>
          <w:tcPr>
            <w:tcW w:w="400" w:type="dxa"/>
            <w:tcBorders>
              <w:right w:val="single" w:sz="8" w:space="0" w:color="FFFF00"/>
            </w:tcBorders>
            <w:shd w:val="clear" w:color="auto" w:fill="FFFF00"/>
            <w:vAlign w:val="bottom"/>
          </w:tcPr>
          <w:p w:rsidR="00A45577" w:rsidRDefault="00A45577">
            <w:pPr>
              <w:rPr>
                <w:sz w:val="11"/>
                <w:szCs w:val="11"/>
              </w:rPr>
            </w:pPr>
          </w:p>
        </w:tc>
        <w:tc>
          <w:tcPr>
            <w:tcW w:w="400" w:type="dxa"/>
            <w:tcBorders>
              <w:right w:val="single" w:sz="8" w:space="0" w:color="FFFF00"/>
            </w:tcBorders>
            <w:shd w:val="clear" w:color="auto" w:fill="FFFF00"/>
            <w:vAlign w:val="bottom"/>
          </w:tcPr>
          <w:p w:rsidR="00A45577" w:rsidRDefault="00A45577">
            <w:pPr>
              <w:rPr>
                <w:sz w:val="11"/>
                <w:szCs w:val="11"/>
              </w:rPr>
            </w:pPr>
          </w:p>
        </w:tc>
        <w:tc>
          <w:tcPr>
            <w:tcW w:w="420" w:type="dxa"/>
            <w:tcBorders>
              <w:right w:val="single" w:sz="8" w:space="0" w:color="FFFF00"/>
            </w:tcBorders>
            <w:shd w:val="clear" w:color="auto" w:fill="FFFF00"/>
            <w:vAlign w:val="bottom"/>
          </w:tcPr>
          <w:p w:rsidR="00A45577" w:rsidRDefault="00A45577">
            <w:pPr>
              <w:rPr>
                <w:sz w:val="11"/>
                <w:szCs w:val="11"/>
              </w:rPr>
            </w:pPr>
          </w:p>
        </w:tc>
        <w:tc>
          <w:tcPr>
            <w:tcW w:w="400" w:type="dxa"/>
            <w:tcBorders>
              <w:right w:val="single" w:sz="8" w:space="0" w:color="92D050"/>
            </w:tcBorders>
            <w:shd w:val="clear" w:color="auto" w:fill="FFFF00"/>
            <w:vAlign w:val="bottom"/>
          </w:tcPr>
          <w:p w:rsidR="00A45577" w:rsidRDefault="00A45577">
            <w:pPr>
              <w:rPr>
                <w:sz w:val="11"/>
                <w:szCs w:val="11"/>
              </w:rPr>
            </w:pPr>
          </w:p>
        </w:tc>
        <w:tc>
          <w:tcPr>
            <w:tcW w:w="420" w:type="dxa"/>
            <w:tcBorders>
              <w:right w:val="single" w:sz="8" w:space="0" w:color="92D050"/>
            </w:tcBorders>
            <w:shd w:val="clear" w:color="auto" w:fill="92D050"/>
            <w:vAlign w:val="bottom"/>
          </w:tcPr>
          <w:p w:rsidR="00A45577" w:rsidRDefault="00A45577">
            <w:pPr>
              <w:rPr>
                <w:sz w:val="11"/>
                <w:szCs w:val="11"/>
              </w:rPr>
            </w:pPr>
          </w:p>
        </w:tc>
        <w:tc>
          <w:tcPr>
            <w:tcW w:w="400" w:type="dxa"/>
            <w:tcBorders>
              <w:right w:val="single" w:sz="8" w:space="0" w:color="92D050"/>
            </w:tcBorders>
            <w:shd w:val="clear" w:color="auto" w:fill="92D050"/>
            <w:vAlign w:val="bottom"/>
          </w:tcPr>
          <w:p w:rsidR="00A45577" w:rsidRDefault="00A45577">
            <w:pPr>
              <w:rPr>
                <w:sz w:val="11"/>
                <w:szCs w:val="11"/>
              </w:rPr>
            </w:pPr>
          </w:p>
        </w:tc>
        <w:tc>
          <w:tcPr>
            <w:tcW w:w="380" w:type="dxa"/>
            <w:vMerge w:val="restart"/>
            <w:shd w:val="clear" w:color="auto" w:fill="92D050"/>
            <w:vAlign w:val="bottom"/>
          </w:tcPr>
          <w:p w:rsidR="00A45577" w:rsidRDefault="002E5A76">
            <w:pPr>
              <w:spacing w:line="233" w:lineRule="exact"/>
              <w:jc w:val="right"/>
              <w:rPr>
                <w:sz w:val="20"/>
                <w:szCs w:val="20"/>
              </w:rPr>
            </w:pPr>
            <w:r>
              <w:rPr>
                <w:rFonts w:ascii="Cambria" w:eastAsia="Cambria" w:hAnsi="Cambria" w:cs="Cambria"/>
                <w:sz w:val="20"/>
                <w:szCs w:val="20"/>
              </w:rPr>
              <w:t>75</w:t>
            </w:r>
          </w:p>
        </w:tc>
        <w:tc>
          <w:tcPr>
            <w:tcW w:w="20" w:type="dxa"/>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01"/>
        </w:trPr>
        <w:tc>
          <w:tcPr>
            <w:tcW w:w="860" w:type="dxa"/>
            <w:tcBorders>
              <w:right w:val="single" w:sz="8" w:space="0" w:color="99FF66"/>
            </w:tcBorders>
            <w:vAlign w:val="bottom"/>
          </w:tcPr>
          <w:p w:rsidR="00A45577" w:rsidRDefault="00A45577">
            <w:pPr>
              <w:rPr>
                <w:sz w:val="8"/>
                <w:szCs w:val="8"/>
              </w:rPr>
            </w:pPr>
          </w:p>
        </w:tc>
        <w:tc>
          <w:tcPr>
            <w:tcW w:w="1380" w:type="dxa"/>
            <w:vMerge w:val="restart"/>
            <w:shd w:val="clear" w:color="auto" w:fill="99FF66"/>
            <w:vAlign w:val="bottom"/>
          </w:tcPr>
          <w:p w:rsidR="00A45577" w:rsidRDefault="002E5A76">
            <w:pPr>
              <w:spacing w:line="233" w:lineRule="exact"/>
              <w:rPr>
                <w:sz w:val="20"/>
                <w:szCs w:val="20"/>
              </w:rPr>
            </w:pPr>
            <w:r>
              <w:rPr>
                <w:rFonts w:ascii="Cambria" w:eastAsia="Cambria" w:hAnsi="Cambria" w:cs="Cambria"/>
                <w:sz w:val="20"/>
                <w:szCs w:val="20"/>
              </w:rPr>
              <w:t>вода и земля</w:t>
            </w:r>
          </w:p>
        </w:tc>
        <w:tc>
          <w:tcPr>
            <w:tcW w:w="460" w:type="dxa"/>
            <w:vMerge/>
            <w:vAlign w:val="bottom"/>
          </w:tcPr>
          <w:p w:rsidR="00A45577" w:rsidRDefault="00A45577">
            <w:pPr>
              <w:rPr>
                <w:sz w:val="8"/>
                <w:szCs w:val="8"/>
              </w:rPr>
            </w:pPr>
          </w:p>
        </w:tc>
        <w:tc>
          <w:tcPr>
            <w:tcW w:w="1700" w:type="dxa"/>
            <w:vMerge/>
            <w:vAlign w:val="bottom"/>
          </w:tcPr>
          <w:p w:rsidR="00A45577" w:rsidRDefault="00A45577">
            <w:pPr>
              <w:rPr>
                <w:sz w:val="8"/>
                <w:szCs w:val="8"/>
              </w:rPr>
            </w:pPr>
          </w:p>
        </w:tc>
        <w:tc>
          <w:tcPr>
            <w:tcW w:w="4380" w:type="dxa"/>
            <w:vMerge/>
            <w:vAlign w:val="bottom"/>
          </w:tcPr>
          <w:p w:rsidR="00A45577" w:rsidRDefault="00A45577">
            <w:pPr>
              <w:rPr>
                <w:sz w:val="8"/>
                <w:szCs w:val="8"/>
              </w:rPr>
            </w:pPr>
          </w:p>
        </w:tc>
        <w:tc>
          <w:tcPr>
            <w:tcW w:w="1720" w:type="dxa"/>
            <w:vMerge/>
            <w:tcBorders>
              <w:right w:val="single" w:sz="8" w:space="0" w:color="FF0000"/>
            </w:tcBorders>
            <w:vAlign w:val="bottom"/>
          </w:tcPr>
          <w:p w:rsidR="00A45577" w:rsidRDefault="00A45577">
            <w:pPr>
              <w:rPr>
                <w:sz w:val="8"/>
                <w:szCs w:val="8"/>
              </w:rPr>
            </w:pPr>
          </w:p>
        </w:tc>
        <w:tc>
          <w:tcPr>
            <w:tcW w:w="400" w:type="dxa"/>
            <w:tcBorders>
              <w:right w:val="single" w:sz="8" w:space="0" w:color="FF0000"/>
            </w:tcBorders>
            <w:shd w:val="clear" w:color="auto" w:fill="FF0000"/>
            <w:vAlign w:val="bottom"/>
          </w:tcPr>
          <w:p w:rsidR="00A45577" w:rsidRDefault="00A45577">
            <w:pPr>
              <w:rPr>
                <w:sz w:val="8"/>
                <w:szCs w:val="8"/>
              </w:rPr>
            </w:pPr>
          </w:p>
        </w:tc>
        <w:tc>
          <w:tcPr>
            <w:tcW w:w="400" w:type="dxa"/>
            <w:tcBorders>
              <w:right w:val="single" w:sz="8" w:space="0" w:color="FF0000"/>
            </w:tcBorders>
            <w:shd w:val="clear" w:color="auto" w:fill="FF0000"/>
            <w:vAlign w:val="bottom"/>
          </w:tcPr>
          <w:p w:rsidR="00A45577" w:rsidRDefault="00A45577">
            <w:pPr>
              <w:rPr>
                <w:sz w:val="8"/>
                <w:szCs w:val="8"/>
              </w:rPr>
            </w:pPr>
          </w:p>
        </w:tc>
        <w:tc>
          <w:tcPr>
            <w:tcW w:w="420" w:type="dxa"/>
            <w:tcBorders>
              <w:right w:val="single" w:sz="8" w:space="0" w:color="FFFF00"/>
            </w:tcBorders>
            <w:shd w:val="clear" w:color="auto" w:fill="FF0000"/>
            <w:vAlign w:val="bottom"/>
          </w:tcPr>
          <w:p w:rsidR="00A45577" w:rsidRDefault="00A45577">
            <w:pPr>
              <w:rPr>
                <w:sz w:val="8"/>
                <w:szCs w:val="8"/>
              </w:rPr>
            </w:pPr>
          </w:p>
        </w:tc>
        <w:tc>
          <w:tcPr>
            <w:tcW w:w="400" w:type="dxa"/>
            <w:tcBorders>
              <w:right w:val="single" w:sz="8" w:space="0" w:color="FFFF00"/>
            </w:tcBorders>
            <w:shd w:val="clear" w:color="auto" w:fill="FFFF00"/>
            <w:vAlign w:val="bottom"/>
          </w:tcPr>
          <w:p w:rsidR="00A45577" w:rsidRDefault="00A45577">
            <w:pPr>
              <w:rPr>
                <w:sz w:val="8"/>
                <w:szCs w:val="8"/>
              </w:rPr>
            </w:pPr>
          </w:p>
        </w:tc>
        <w:tc>
          <w:tcPr>
            <w:tcW w:w="400" w:type="dxa"/>
            <w:tcBorders>
              <w:right w:val="single" w:sz="8" w:space="0" w:color="FFFF00"/>
            </w:tcBorders>
            <w:shd w:val="clear" w:color="auto" w:fill="FFFF00"/>
            <w:vAlign w:val="bottom"/>
          </w:tcPr>
          <w:p w:rsidR="00A45577" w:rsidRDefault="00A45577">
            <w:pPr>
              <w:rPr>
                <w:sz w:val="8"/>
                <w:szCs w:val="8"/>
              </w:rPr>
            </w:pPr>
          </w:p>
        </w:tc>
        <w:tc>
          <w:tcPr>
            <w:tcW w:w="420" w:type="dxa"/>
            <w:tcBorders>
              <w:right w:val="single" w:sz="8" w:space="0" w:color="FFFF00"/>
            </w:tcBorders>
            <w:shd w:val="clear" w:color="auto" w:fill="FFFF00"/>
            <w:vAlign w:val="bottom"/>
          </w:tcPr>
          <w:p w:rsidR="00A45577" w:rsidRDefault="00A45577">
            <w:pPr>
              <w:rPr>
                <w:sz w:val="8"/>
                <w:szCs w:val="8"/>
              </w:rPr>
            </w:pPr>
          </w:p>
        </w:tc>
        <w:tc>
          <w:tcPr>
            <w:tcW w:w="400" w:type="dxa"/>
            <w:tcBorders>
              <w:right w:val="single" w:sz="8" w:space="0" w:color="92D050"/>
            </w:tcBorders>
            <w:shd w:val="clear" w:color="auto" w:fill="FFFF00"/>
            <w:vAlign w:val="bottom"/>
          </w:tcPr>
          <w:p w:rsidR="00A45577" w:rsidRDefault="00A45577">
            <w:pPr>
              <w:rPr>
                <w:sz w:val="8"/>
                <w:szCs w:val="8"/>
              </w:rPr>
            </w:pPr>
          </w:p>
        </w:tc>
        <w:tc>
          <w:tcPr>
            <w:tcW w:w="420" w:type="dxa"/>
            <w:tcBorders>
              <w:right w:val="single" w:sz="8" w:space="0" w:color="92D050"/>
            </w:tcBorders>
            <w:shd w:val="clear" w:color="auto" w:fill="92D050"/>
            <w:vAlign w:val="bottom"/>
          </w:tcPr>
          <w:p w:rsidR="00A45577" w:rsidRDefault="00A45577">
            <w:pPr>
              <w:rPr>
                <w:sz w:val="8"/>
                <w:szCs w:val="8"/>
              </w:rPr>
            </w:pPr>
          </w:p>
        </w:tc>
        <w:tc>
          <w:tcPr>
            <w:tcW w:w="400" w:type="dxa"/>
            <w:tcBorders>
              <w:right w:val="single" w:sz="8" w:space="0" w:color="92D050"/>
            </w:tcBorders>
            <w:shd w:val="clear" w:color="auto" w:fill="92D050"/>
            <w:vAlign w:val="bottom"/>
          </w:tcPr>
          <w:p w:rsidR="00A45577" w:rsidRDefault="00A45577">
            <w:pPr>
              <w:rPr>
                <w:sz w:val="8"/>
                <w:szCs w:val="8"/>
              </w:rPr>
            </w:pPr>
          </w:p>
        </w:tc>
        <w:tc>
          <w:tcPr>
            <w:tcW w:w="380" w:type="dxa"/>
            <w:vMerge/>
            <w:shd w:val="clear" w:color="auto" w:fill="92D050"/>
            <w:vAlign w:val="bottom"/>
          </w:tcPr>
          <w:p w:rsidR="00A45577" w:rsidRDefault="00A45577">
            <w:pPr>
              <w:rPr>
                <w:sz w:val="8"/>
                <w:szCs w:val="8"/>
              </w:rPr>
            </w:pPr>
          </w:p>
        </w:tc>
        <w:tc>
          <w:tcPr>
            <w:tcW w:w="20" w:type="dxa"/>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132"/>
        </w:trPr>
        <w:tc>
          <w:tcPr>
            <w:tcW w:w="860" w:type="dxa"/>
            <w:tcBorders>
              <w:right w:val="single" w:sz="8" w:space="0" w:color="99FF66"/>
            </w:tcBorders>
            <w:vAlign w:val="bottom"/>
          </w:tcPr>
          <w:p w:rsidR="00A45577" w:rsidRDefault="00A45577">
            <w:pPr>
              <w:rPr>
                <w:sz w:val="11"/>
                <w:szCs w:val="11"/>
              </w:rPr>
            </w:pPr>
          </w:p>
        </w:tc>
        <w:tc>
          <w:tcPr>
            <w:tcW w:w="1380" w:type="dxa"/>
            <w:vMerge/>
            <w:shd w:val="clear" w:color="auto" w:fill="99FF66"/>
            <w:vAlign w:val="bottom"/>
          </w:tcPr>
          <w:p w:rsidR="00A45577" w:rsidRDefault="00A45577">
            <w:pPr>
              <w:rPr>
                <w:sz w:val="11"/>
                <w:szCs w:val="11"/>
              </w:rPr>
            </w:pPr>
          </w:p>
        </w:tc>
        <w:tc>
          <w:tcPr>
            <w:tcW w:w="460" w:type="dxa"/>
            <w:vAlign w:val="bottom"/>
          </w:tcPr>
          <w:p w:rsidR="00A45577" w:rsidRDefault="00A45577">
            <w:pPr>
              <w:rPr>
                <w:sz w:val="11"/>
                <w:szCs w:val="11"/>
              </w:rPr>
            </w:pPr>
          </w:p>
        </w:tc>
        <w:tc>
          <w:tcPr>
            <w:tcW w:w="1700" w:type="dxa"/>
            <w:vMerge w:val="restart"/>
            <w:vAlign w:val="bottom"/>
          </w:tcPr>
          <w:p w:rsidR="00A45577" w:rsidRDefault="002E5A76">
            <w:pPr>
              <w:spacing w:line="233" w:lineRule="exact"/>
              <w:rPr>
                <w:sz w:val="20"/>
                <w:szCs w:val="20"/>
              </w:rPr>
            </w:pPr>
            <w:r>
              <w:rPr>
                <w:rFonts w:ascii="Cambria" w:eastAsia="Cambria" w:hAnsi="Cambria" w:cs="Cambria"/>
                <w:sz w:val="20"/>
                <w:szCs w:val="20"/>
              </w:rPr>
              <w:t>населения</w:t>
            </w:r>
          </w:p>
        </w:tc>
        <w:tc>
          <w:tcPr>
            <w:tcW w:w="4380" w:type="dxa"/>
            <w:vAlign w:val="bottom"/>
          </w:tcPr>
          <w:p w:rsidR="00A45577" w:rsidRDefault="00A45577">
            <w:pPr>
              <w:rPr>
                <w:sz w:val="11"/>
                <w:szCs w:val="11"/>
              </w:rPr>
            </w:pPr>
          </w:p>
        </w:tc>
        <w:tc>
          <w:tcPr>
            <w:tcW w:w="1720" w:type="dxa"/>
            <w:tcBorders>
              <w:right w:val="single" w:sz="8" w:space="0" w:color="FF0000"/>
            </w:tcBorders>
            <w:vAlign w:val="bottom"/>
          </w:tcPr>
          <w:p w:rsidR="00A45577" w:rsidRDefault="00A45577">
            <w:pPr>
              <w:rPr>
                <w:sz w:val="11"/>
                <w:szCs w:val="11"/>
              </w:rPr>
            </w:pPr>
          </w:p>
        </w:tc>
        <w:tc>
          <w:tcPr>
            <w:tcW w:w="400" w:type="dxa"/>
            <w:tcBorders>
              <w:right w:val="single" w:sz="8" w:space="0" w:color="FF0000"/>
            </w:tcBorders>
            <w:shd w:val="clear" w:color="auto" w:fill="FF0000"/>
            <w:vAlign w:val="bottom"/>
          </w:tcPr>
          <w:p w:rsidR="00A45577" w:rsidRDefault="00A45577">
            <w:pPr>
              <w:rPr>
                <w:sz w:val="11"/>
                <w:szCs w:val="11"/>
              </w:rPr>
            </w:pPr>
          </w:p>
        </w:tc>
        <w:tc>
          <w:tcPr>
            <w:tcW w:w="400" w:type="dxa"/>
            <w:tcBorders>
              <w:right w:val="single" w:sz="8" w:space="0" w:color="FF0000"/>
            </w:tcBorders>
            <w:shd w:val="clear" w:color="auto" w:fill="FF0000"/>
            <w:vAlign w:val="bottom"/>
          </w:tcPr>
          <w:p w:rsidR="00A45577" w:rsidRDefault="00A45577">
            <w:pPr>
              <w:rPr>
                <w:sz w:val="11"/>
                <w:szCs w:val="11"/>
              </w:rPr>
            </w:pPr>
          </w:p>
        </w:tc>
        <w:tc>
          <w:tcPr>
            <w:tcW w:w="420" w:type="dxa"/>
            <w:tcBorders>
              <w:right w:val="single" w:sz="8" w:space="0" w:color="FFFF00"/>
            </w:tcBorders>
            <w:shd w:val="clear" w:color="auto" w:fill="FF0000"/>
            <w:vAlign w:val="bottom"/>
          </w:tcPr>
          <w:p w:rsidR="00A45577" w:rsidRDefault="00A45577">
            <w:pPr>
              <w:rPr>
                <w:sz w:val="11"/>
                <w:szCs w:val="11"/>
              </w:rPr>
            </w:pPr>
          </w:p>
        </w:tc>
        <w:tc>
          <w:tcPr>
            <w:tcW w:w="400" w:type="dxa"/>
            <w:tcBorders>
              <w:right w:val="single" w:sz="8" w:space="0" w:color="FFFF00"/>
            </w:tcBorders>
            <w:shd w:val="clear" w:color="auto" w:fill="FFFF00"/>
            <w:vAlign w:val="bottom"/>
          </w:tcPr>
          <w:p w:rsidR="00A45577" w:rsidRDefault="00A45577">
            <w:pPr>
              <w:rPr>
                <w:sz w:val="11"/>
                <w:szCs w:val="11"/>
              </w:rPr>
            </w:pPr>
          </w:p>
        </w:tc>
        <w:tc>
          <w:tcPr>
            <w:tcW w:w="400" w:type="dxa"/>
            <w:tcBorders>
              <w:right w:val="single" w:sz="8" w:space="0" w:color="FFFF00"/>
            </w:tcBorders>
            <w:shd w:val="clear" w:color="auto" w:fill="FFFF00"/>
            <w:vAlign w:val="bottom"/>
          </w:tcPr>
          <w:p w:rsidR="00A45577" w:rsidRDefault="00A45577">
            <w:pPr>
              <w:rPr>
                <w:sz w:val="11"/>
                <w:szCs w:val="11"/>
              </w:rPr>
            </w:pPr>
          </w:p>
        </w:tc>
        <w:tc>
          <w:tcPr>
            <w:tcW w:w="420" w:type="dxa"/>
            <w:tcBorders>
              <w:right w:val="single" w:sz="8" w:space="0" w:color="FFFF00"/>
            </w:tcBorders>
            <w:shd w:val="clear" w:color="auto" w:fill="FFFF00"/>
            <w:vAlign w:val="bottom"/>
          </w:tcPr>
          <w:p w:rsidR="00A45577" w:rsidRDefault="00A45577">
            <w:pPr>
              <w:rPr>
                <w:sz w:val="11"/>
                <w:szCs w:val="11"/>
              </w:rPr>
            </w:pPr>
          </w:p>
        </w:tc>
        <w:tc>
          <w:tcPr>
            <w:tcW w:w="400" w:type="dxa"/>
            <w:tcBorders>
              <w:right w:val="single" w:sz="8" w:space="0" w:color="92D050"/>
            </w:tcBorders>
            <w:shd w:val="clear" w:color="auto" w:fill="FFFF00"/>
            <w:vAlign w:val="bottom"/>
          </w:tcPr>
          <w:p w:rsidR="00A45577" w:rsidRDefault="00A45577">
            <w:pPr>
              <w:rPr>
                <w:sz w:val="11"/>
                <w:szCs w:val="11"/>
              </w:rPr>
            </w:pPr>
          </w:p>
        </w:tc>
        <w:tc>
          <w:tcPr>
            <w:tcW w:w="420" w:type="dxa"/>
            <w:tcBorders>
              <w:right w:val="single" w:sz="8" w:space="0" w:color="92D050"/>
            </w:tcBorders>
            <w:shd w:val="clear" w:color="auto" w:fill="92D050"/>
            <w:vAlign w:val="bottom"/>
          </w:tcPr>
          <w:p w:rsidR="00A45577" w:rsidRDefault="00A45577">
            <w:pPr>
              <w:rPr>
                <w:sz w:val="11"/>
                <w:szCs w:val="11"/>
              </w:rPr>
            </w:pPr>
          </w:p>
        </w:tc>
        <w:tc>
          <w:tcPr>
            <w:tcW w:w="400" w:type="dxa"/>
            <w:tcBorders>
              <w:right w:val="single" w:sz="8" w:space="0" w:color="92D050"/>
            </w:tcBorders>
            <w:shd w:val="clear" w:color="auto" w:fill="92D050"/>
            <w:vAlign w:val="bottom"/>
          </w:tcPr>
          <w:p w:rsidR="00A45577" w:rsidRDefault="00A45577">
            <w:pPr>
              <w:rPr>
                <w:sz w:val="11"/>
                <w:szCs w:val="11"/>
              </w:rPr>
            </w:pPr>
          </w:p>
        </w:tc>
        <w:tc>
          <w:tcPr>
            <w:tcW w:w="380" w:type="dxa"/>
            <w:shd w:val="clear" w:color="auto" w:fill="92D050"/>
            <w:vAlign w:val="bottom"/>
          </w:tcPr>
          <w:p w:rsidR="00A45577" w:rsidRDefault="00A45577">
            <w:pPr>
              <w:rPr>
                <w:sz w:val="11"/>
                <w:szCs w:val="11"/>
              </w:rPr>
            </w:pPr>
          </w:p>
        </w:tc>
        <w:tc>
          <w:tcPr>
            <w:tcW w:w="20" w:type="dxa"/>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6"/>
        </w:trPr>
        <w:tc>
          <w:tcPr>
            <w:tcW w:w="860" w:type="dxa"/>
            <w:tcBorders>
              <w:right w:val="single" w:sz="8" w:space="0" w:color="99FF66"/>
            </w:tcBorders>
            <w:vAlign w:val="bottom"/>
          </w:tcPr>
          <w:p w:rsidR="00A45577" w:rsidRDefault="00A45577">
            <w:pPr>
              <w:rPr>
                <w:sz w:val="11"/>
                <w:szCs w:val="11"/>
              </w:rPr>
            </w:pPr>
          </w:p>
        </w:tc>
        <w:tc>
          <w:tcPr>
            <w:tcW w:w="1380" w:type="dxa"/>
            <w:tcBorders>
              <w:bottom w:val="single" w:sz="8" w:space="0" w:color="99FF66"/>
            </w:tcBorders>
            <w:shd w:val="clear" w:color="auto" w:fill="99FF66"/>
            <w:vAlign w:val="bottom"/>
          </w:tcPr>
          <w:p w:rsidR="00A45577" w:rsidRDefault="00A45577">
            <w:pPr>
              <w:rPr>
                <w:sz w:val="11"/>
                <w:szCs w:val="11"/>
              </w:rPr>
            </w:pPr>
          </w:p>
        </w:tc>
        <w:tc>
          <w:tcPr>
            <w:tcW w:w="460" w:type="dxa"/>
            <w:vAlign w:val="bottom"/>
          </w:tcPr>
          <w:p w:rsidR="00A45577" w:rsidRDefault="00A45577">
            <w:pPr>
              <w:rPr>
                <w:sz w:val="11"/>
                <w:szCs w:val="11"/>
              </w:rPr>
            </w:pPr>
          </w:p>
        </w:tc>
        <w:tc>
          <w:tcPr>
            <w:tcW w:w="1700" w:type="dxa"/>
            <w:vMerge/>
            <w:vAlign w:val="bottom"/>
          </w:tcPr>
          <w:p w:rsidR="00A45577" w:rsidRDefault="00A45577">
            <w:pPr>
              <w:rPr>
                <w:sz w:val="11"/>
                <w:szCs w:val="11"/>
              </w:rPr>
            </w:pPr>
          </w:p>
        </w:tc>
        <w:tc>
          <w:tcPr>
            <w:tcW w:w="4380" w:type="dxa"/>
            <w:vAlign w:val="bottom"/>
          </w:tcPr>
          <w:p w:rsidR="00A45577" w:rsidRDefault="00A45577">
            <w:pPr>
              <w:rPr>
                <w:sz w:val="11"/>
                <w:szCs w:val="11"/>
              </w:rPr>
            </w:pPr>
          </w:p>
        </w:tc>
        <w:tc>
          <w:tcPr>
            <w:tcW w:w="1720" w:type="dxa"/>
            <w:tcBorders>
              <w:right w:val="single" w:sz="8" w:space="0" w:color="FF0000"/>
            </w:tcBorders>
            <w:vAlign w:val="bottom"/>
          </w:tcPr>
          <w:p w:rsidR="00A45577" w:rsidRDefault="00A45577">
            <w:pPr>
              <w:rPr>
                <w:sz w:val="11"/>
                <w:szCs w:val="11"/>
              </w:rPr>
            </w:pPr>
          </w:p>
        </w:tc>
        <w:tc>
          <w:tcPr>
            <w:tcW w:w="400" w:type="dxa"/>
            <w:tcBorders>
              <w:bottom w:val="single" w:sz="8" w:space="0" w:color="FF0000"/>
              <w:right w:val="single" w:sz="8" w:space="0" w:color="FF0000"/>
            </w:tcBorders>
            <w:shd w:val="clear" w:color="auto" w:fill="FF0000"/>
            <w:vAlign w:val="bottom"/>
          </w:tcPr>
          <w:p w:rsidR="00A45577" w:rsidRDefault="00A45577">
            <w:pPr>
              <w:rPr>
                <w:sz w:val="11"/>
                <w:szCs w:val="11"/>
              </w:rPr>
            </w:pPr>
          </w:p>
        </w:tc>
        <w:tc>
          <w:tcPr>
            <w:tcW w:w="400" w:type="dxa"/>
            <w:tcBorders>
              <w:bottom w:val="single" w:sz="8" w:space="0" w:color="FF0000"/>
              <w:right w:val="single" w:sz="8" w:space="0" w:color="FF0000"/>
            </w:tcBorders>
            <w:shd w:val="clear" w:color="auto" w:fill="FF0000"/>
            <w:vAlign w:val="bottom"/>
          </w:tcPr>
          <w:p w:rsidR="00A45577" w:rsidRDefault="00A45577">
            <w:pPr>
              <w:rPr>
                <w:sz w:val="11"/>
                <w:szCs w:val="11"/>
              </w:rPr>
            </w:pPr>
          </w:p>
        </w:tc>
        <w:tc>
          <w:tcPr>
            <w:tcW w:w="420" w:type="dxa"/>
            <w:tcBorders>
              <w:bottom w:val="single" w:sz="8" w:space="0" w:color="FF0000"/>
              <w:right w:val="single" w:sz="8" w:space="0" w:color="FFFF00"/>
            </w:tcBorders>
            <w:shd w:val="clear" w:color="auto" w:fill="FF0000"/>
            <w:vAlign w:val="bottom"/>
          </w:tcPr>
          <w:p w:rsidR="00A45577" w:rsidRDefault="00A45577">
            <w:pPr>
              <w:rPr>
                <w:sz w:val="11"/>
                <w:szCs w:val="11"/>
              </w:rPr>
            </w:pPr>
          </w:p>
        </w:tc>
        <w:tc>
          <w:tcPr>
            <w:tcW w:w="400" w:type="dxa"/>
            <w:tcBorders>
              <w:bottom w:val="single" w:sz="8" w:space="0" w:color="FFFF00"/>
              <w:right w:val="single" w:sz="8" w:space="0" w:color="FFFF00"/>
            </w:tcBorders>
            <w:shd w:val="clear" w:color="auto" w:fill="FFFF00"/>
            <w:vAlign w:val="bottom"/>
          </w:tcPr>
          <w:p w:rsidR="00A45577" w:rsidRDefault="00A45577">
            <w:pPr>
              <w:rPr>
                <w:sz w:val="11"/>
                <w:szCs w:val="11"/>
              </w:rPr>
            </w:pPr>
          </w:p>
        </w:tc>
        <w:tc>
          <w:tcPr>
            <w:tcW w:w="400" w:type="dxa"/>
            <w:tcBorders>
              <w:bottom w:val="single" w:sz="8" w:space="0" w:color="FFFF00"/>
              <w:right w:val="single" w:sz="8" w:space="0" w:color="FFFF00"/>
            </w:tcBorders>
            <w:shd w:val="clear" w:color="auto" w:fill="FFFF00"/>
            <w:vAlign w:val="bottom"/>
          </w:tcPr>
          <w:p w:rsidR="00A45577" w:rsidRDefault="00A45577">
            <w:pPr>
              <w:rPr>
                <w:sz w:val="11"/>
                <w:szCs w:val="11"/>
              </w:rPr>
            </w:pPr>
          </w:p>
        </w:tc>
        <w:tc>
          <w:tcPr>
            <w:tcW w:w="420" w:type="dxa"/>
            <w:tcBorders>
              <w:bottom w:val="single" w:sz="8" w:space="0" w:color="FFFF00"/>
              <w:right w:val="single" w:sz="8" w:space="0" w:color="FFFF00"/>
            </w:tcBorders>
            <w:shd w:val="clear" w:color="auto" w:fill="FFFF00"/>
            <w:vAlign w:val="bottom"/>
          </w:tcPr>
          <w:p w:rsidR="00A45577" w:rsidRDefault="00A45577">
            <w:pPr>
              <w:rPr>
                <w:sz w:val="11"/>
                <w:szCs w:val="11"/>
              </w:rPr>
            </w:pPr>
          </w:p>
        </w:tc>
        <w:tc>
          <w:tcPr>
            <w:tcW w:w="400" w:type="dxa"/>
            <w:tcBorders>
              <w:bottom w:val="single" w:sz="8" w:space="0" w:color="FFFF00"/>
              <w:right w:val="single" w:sz="8" w:space="0" w:color="92D050"/>
            </w:tcBorders>
            <w:shd w:val="clear" w:color="auto" w:fill="FFFF00"/>
            <w:vAlign w:val="bottom"/>
          </w:tcPr>
          <w:p w:rsidR="00A45577" w:rsidRDefault="00A45577">
            <w:pPr>
              <w:rPr>
                <w:sz w:val="11"/>
                <w:szCs w:val="11"/>
              </w:rPr>
            </w:pPr>
          </w:p>
        </w:tc>
        <w:tc>
          <w:tcPr>
            <w:tcW w:w="420" w:type="dxa"/>
            <w:tcBorders>
              <w:bottom w:val="single" w:sz="8" w:space="0" w:color="92D050"/>
              <w:right w:val="single" w:sz="8" w:space="0" w:color="92D050"/>
            </w:tcBorders>
            <w:shd w:val="clear" w:color="auto" w:fill="92D050"/>
            <w:vAlign w:val="bottom"/>
          </w:tcPr>
          <w:p w:rsidR="00A45577" w:rsidRDefault="00A45577">
            <w:pPr>
              <w:rPr>
                <w:sz w:val="11"/>
                <w:szCs w:val="11"/>
              </w:rPr>
            </w:pPr>
          </w:p>
        </w:tc>
        <w:tc>
          <w:tcPr>
            <w:tcW w:w="400" w:type="dxa"/>
            <w:tcBorders>
              <w:bottom w:val="single" w:sz="8" w:space="0" w:color="92D050"/>
              <w:right w:val="single" w:sz="8" w:space="0" w:color="92D050"/>
            </w:tcBorders>
            <w:shd w:val="clear" w:color="auto" w:fill="92D050"/>
            <w:vAlign w:val="bottom"/>
          </w:tcPr>
          <w:p w:rsidR="00A45577" w:rsidRDefault="00A45577">
            <w:pPr>
              <w:rPr>
                <w:sz w:val="11"/>
                <w:szCs w:val="11"/>
              </w:rPr>
            </w:pPr>
          </w:p>
        </w:tc>
        <w:tc>
          <w:tcPr>
            <w:tcW w:w="380" w:type="dxa"/>
            <w:tcBorders>
              <w:bottom w:val="single" w:sz="8" w:space="0" w:color="92D050"/>
            </w:tcBorders>
            <w:shd w:val="clear" w:color="auto" w:fill="92D050"/>
            <w:vAlign w:val="bottom"/>
          </w:tcPr>
          <w:p w:rsidR="00A45577" w:rsidRDefault="00A45577">
            <w:pPr>
              <w:rPr>
                <w:sz w:val="11"/>
                <w:szCs w:val="11"/>
              </w:rPr>
            </w:pPr>
          </w:p>
        </w:tc>
        <w:tc>
          <w:tcPr>
            <w:tcW w:w="20" w:type="dxa"/>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49"/>
        </w:trPr>
        <w:tc>
          <w:tcPr>
            <w:tcW w:w="860" w:type="dxa"/>
            <w:tcBorders>
              <w:top w:val="single" w:sz="8" w:space="0" w:color="CCFF66"/>
              <w:right w:val="single" w:sz="8" w:space="0" w:color="99FF66"/>
            </w:tcBorders>
            <w:shd w:val="clear" w:color="auto" w:fill="CCFF66"/>
            <w:vAlign w:val="bottom"/>
          </w:tcPr>
          <w:p w:rsidR="00A45577" w:rsidRDefault="00A45577">
            <w:pPr>
              <w:rPr>
                <w:sz w:val="21"/>
                <w:szCs w:val="21"/>
              </w:rPr>
            </w:pPr>
          </w:p>
        </w:tc>
        <w:tc>
          <w:tcPr>
            <w:tcW w:w="1380" w:type="dxa"/>
            <w:tcBorders>
              <w:top w:val="single" w:sz="8" w:space="0" w:color="auto"/>
            </w:tcBorders>
            <w:shd w:val="clear" w:color="auto" w:fill="99FF66"/>
            <w:vAlign w:val="bottom"/>
          </w:tcPr>
          <w:p w:rsidR="00A45577" w:rsidRDefault="00A45577">
            <w:pPr>
              <w:rPr>
                <w:sz w:val="21"/>
                <w:szCs w:val="21"/>
              </w:rPr>
            </w:pPr>
          </w:p>
        </w:tc>
        <w:tc>
          <w:tcPr>
            <w:tcW w:w="460" w:type="dxa"/>
            <w:tcBorders>
              <w:top w:val="single" w:sz="8" w:space="0" w:color="auto"/>
            </w:tcBorders>
            <w:vAlign w:val="bottom"/>
          </w:tcPr>
          <w:p w:rsidR="00A45577" w:rsidRDefault="00A45577">
            <w:pPr>
              <w:rPr>
                <w:sz w:val="21"/>
                <w:szCs w:val="21"/>
              </w:rPr>
            </w:pPr>
          </w:p>
        </w:tc>
        <w:tc>
          <w:tcPr>
            <w:tcW w:w="1700" w:type="dxa"/>
            <w:tcBorders>
              <w:top w:val="single" w:sz="8" w:space="0" w:color="auto"/>
            </w:tcBorders>
            <w:vAlign w:val="bottom"/>
          </w:tcPr>
          <w:p w:rsidR="00A45577" w:rsidRDefault="002E5A76">
            <w:pPr>
              <w:rPr>
                <w:sz w:val="20"/>
                <w:szCs w:val="20"/>
              </w:rPr>
            </w:pPr>
            <w:r>
              <w:rPr>
                <w:rFonts w:ascii="Cambria" w:eastAsia="Cambria" w:hAnsi="Cambria" w:cs="Cambria"/>
                <w:sz w:val="20"/>
                <w:szCs w:val="20"/>
              </w:rPr>
              <w:t>Доля зданий,</w:t>
            </w:r>
          </w:p>
        </w:tc>
        <w:tc>
          <w:tcPr>
            <w:tcW w:w="6100" w:type="dxa"/>
            <w:gridSpan w:val="2"/>
            <w:tcBorders>
              <w:top w:val="single" w:sz="8" w:space="0" w:color="auto"/>
              <w:right w:val="single" w:sz="8" w:space="0" w:color="FF0000"/>
            </w:tcBorders>
            <w:vAlign w:val="bottom"/>
          </w:tcPr>
          <w:p w:rsidR="00A45577" w:rsidRDefault="002E5A76">
            <w:pPr>
              <w:rPr>
                <w:sz w:val="20"/>
                <w:szCs w:val="20"/>
              </w:rPr>
            </w:pPr>
            <w:r>
              <w:rPr>
                <w:rFonts w:ascii="Cambria" w:eastAsia="Cambria" w:hAnsi="Cambria" w:cs="Cambria"/>
                <w:sz w:val="20"/>
                <w:szCs w:val="20"/>
              </w:rPr>
              <w:t>Количество зданий, оборудованных системами Отделы ЖКХ / УП</w:t>
            </w:r>
          </w:p>
        </w:tc>
        <w:tc>
          <w:tcPr>
            <w:tcW w:w="400" w:type="dxa"/>
            <w:tcBorders>
              <w:top w:val="single" w:sz="8" w:space="0" w:color="auto"/>
              <w:right w:val="single" w:sz="8" w:space="0" w:color="FF0000"/>
            </w:tcBorders>
            <w:shd w:val="clear" w:color="auto" w:fill="FF0000"/>
            <w:vAlign w:val="bottom"/>
          </w:tcPr>
          <w:p w:rsidR="00A45577" w:rsidRDefault="00A45577">
            <w:pPr>
              <w:rPr>
                <w:sz w:val="21"/>
                <w:szCs w:val="21"/>
              </w:rPr>
            </w:pPr>
          </w:p>
        </w:tc>
        <w:tc>
          <w:tcPr>
            <w:tcW w:w="400" w:type="dxa"/>
            <w:tcBorders>
              <w:top w:val="single" w:sz="8" w:space="0" w:color="auto"/>
              <w:right w:val="single" w:sz="8" w:space="0" w:color="FF0000"/>
            </w:tcBorders>
            <w:shd w:val="clear" w:color="auto" w:fill="FF0000"/>
            <w:vAlign w:val="bottom"/>
          </w:tcPr>
          <w:p w:rsidR="00A45577" w:rsidRDefault="00A45577">
            <w:pPr>
              <w:rPr>
                <w:sz w:val="21"/>
                <w:szCs w:val="21"/>
              </w:rPr>
            </w:pPr>
          </w:p>
        </w:tc>
        <w:tc>
          <w:tcPr>
            <w:tcW w:w="420" w:type="dxa"/>
            <w:tcBorders>
              <w:top w:val="single" w:sz="8" w:space="0" w:color="auto"/>
              <w:right w:val="single" w:sz="8" w:space="0" w:color="FFFF00"/>
            </w:tcBorders>
            <w:shd w:val="clear" w:color="auto" w:fill="FF0000"/>
            <w:vAlign w:val="bottom"/>
          </w:tcPr>
          <w:p w:rsidR="00A45577" w:rsidRDefault="00A45577">
            <w:pPr>
              <w:rPr>
                <w:sz w:val="21"/>
                <w:szCs w:val="21"/>
              </w:rPr>
            </w:pPr>
          </w:p>
        </w:tc>
        <w:tc>
          <w:tcPr>
            <w:tcW w:w="400" w:type="dxa"/>
            <w:tcBorders>
              <w:top w:val="single" w:sz="8" w:space="0" w:color="auto"/>
              <w:right w:val="single" w:sz="8" w:space="0" w:color="FFFF00"/>
            </w:tcBorders>
            <w:shd w:val="clear" w:color="auto" w:fill="FFFF00"/>
            <w:vAlign w:val="bottom"/>
          </w:tcPr>
          <w:p w:rsidR="00A45577" w:rsidRDefault="00A45577">
            <w:pPr>
              <w:rPr>
                <w:sz w:val="21"/>
                <w:szCs w:val="21"/>
              </w:rPr>
            </w:pPr>
          </w:p>
        </w:tc>
        <w:tc>
          <w:tcPr>
            <w:tcW w:w="400" w:type="dxa"/>
            <w:tcBorders>
              <w:top w:val="single" w:sz="8" w:space="0" w:color="auto"/>
              <w:right w:val="single" w:sz="8" w:space="0" w:color="FFFF00"/>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FFFF00"/>
            </w:tcBorders>
            <w:shd w:val="clear" w:color="auto" w:fill="FFFF00"/>
            <w:vAlign w:val="bottom"/>
          </w:tcPr>
          <w:p w:rsidR="00A45577" w:rsidRDefault="00A45577">
            <w:pPr>
              <w:rPr>
                <w:sz w:val="21"/>
                <w:szCs w:val="21"/>
              </w:rPr>
            </w:pPr>
          </w:p>
        </w:tc>
        <w:tc>
          <w:tcPr>
            <w:tcW w:w="400" w:type="dxa"/>
            <w:tcBorders>
              <w:top w:val="single" w:sz="8" w:space="0" w:color="auto"/>
              <w:right w:val="single" w:sz="8" w:space="0" w:color="92D050"/>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92D050"/>
            </w:tcBorders>
            <w:shd w:val="clear" w:color="auto" w:fill="92D050"/>
            <w:vAlign w:val="bottom"/>
          </w:tcPr>
          <w:p w:rsidR="00A45577" w:rsidRDefault="00A45577">
            <w:pPr>
              <w:rPr>
                <w:sz w:val="21"/>
                <w:szCs w:val="21"/>
              </w:rPr>
            </w:pPr>
          </w:p>
        </w:tc>
        <w:tc>
          <w:tcPr>
            <w:tcW w:w="400" w:type="dxa"/>
            <w:tcBorders>
              <w:top w:val="single" w:sz="8" w:space="0" w:color="auto"/>
              <w:right w:val="single" w:sz="8" w:space="0" w:color="92D050"/>
            </w:tcBorders>
            <w:shd w:val="clear" w:color="auto" w:fill="92D050"/>
            <w:vAlign w:val="bottom"/>
          </w:tcPr>
          <w:p w:rsidR="00A45577" w:rsidRDefault="00A45577">
            <w:pPr>
              <w:rPr>
                <w:sz w:val="21"/>
                <w:szCs w:val="21"/>
              </w:rPr>
            </w:pPr>
          </w:p>
        </w:tc>
        <w:tc>
          <w:tcPr>
            <w:tcW w:w="380" w:type="dxa"/>
            <w:tcBorders>
              <w:top w:val="single" w:sz="8" w:space="0" w:color="auto"/>
            </w:tcBorders>
            <w:shd w:val="clear" w:color="auto" w:fill="92D050"/>
            <w:vAlign w:val="bottom"/>
          </w:tcPr>
          <w:p w:rsidR="00A45577" w:rsidRDefault="00A45577">
            <w:pPr>
              <w:rPr>
                <w:sz w:val="21"/>
                <w:szCs w:val="21"/>
              </w:rPr>
            </w:pPr>
          </w:p>
        </w:tc>
        <w:tc>
          <w:tcPr>
            <w:tcW w:w="20" w:type="dxa"/>
            <w:tcBorders>
              <w:top w:val="single" w:sz="8" w:space="0" w:color="auto"/>
            </w:tcBorders>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3"/>
        </w:trPr>
        <w:tc>
          <w:tcPr>
            <w:tcW w:w="860" w:type="dxa"/>
            <w:tcBorders>
              <w:right w:val="single" w:sz="8" w:space="0" w:color="99FF66"/>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1700" w:type="dxa"/>
            <w:vAlign w:val="bottom"/>
          </w:tcPr>
          <w:p w:rsidR="00A45577" w:rsidRDefault="002E5A76">
            <w:pPr>
              <w:spacing w:line="233" w:lineRule="exact"/>
              <w:rPr>
                <w:sz w:val="20"/>
                <w:szCs w:val="20"/>
              </w:rPr>
            </w:pPr>
            <w:r>
              <w:rPr>
                <w:rFonts w:ascii="Cambria" w:eastAsia="Cambria" w:hAnsi="Cambria" w:cs="Cambria"/>
                <w:sz w:val="20"/>
                <w:szCs w:val="20"/>
              </w:rPr>
              <w:t>оборудованных</w:t>
            </w:r>
          </w:p>
        </w:tc>
        <w:tc>
          <w:tcPr>
            <w:tcW w:w="4380" w:type="dxa"/>
            <w:vAlign w:val="bottom"/>
          </w:tcPr>
          <w:p w:rsidR="00A45577" w:rsidRDefault="002E5A76">
            <w:pPr>
              <w:spacing w:line="233" w:lineRule="exact"/>
              <w:rPr>
                <w:sz w:val="20"/>
                <w:szCs w:val="20"/>
              </w:rPr>
            </w:pPr>
            <w:r>
              <w:rPr>
                <w:rFonts w:ascii="Cambria" w:eastAsia="Cambria" w:hAnsi="Cambria" w:cs="Cambria"/>
                <w:sz w:val="20"/>
                <w:szCs w:val="20"/>
              </w:rPr>
              <w:t>для повторного использования серой и</w:t>
            </w:r>
          </w:p>
        </w:tc>
        <w:tc>
          <w:tcPr>
            <w:tcW w:w="1720" w:type="dxa"/>
            <w:tcBorders>
              <w:right w:val="single" w:sz="8" w:space="0" w:color="FF0000"/>
            </w:tcBorders>
            <w:vAlign w:val="bottom"/>
          </w:tcPr>
          <w:p w:rsidR="00A45577" w:rsidRDefault="002E5A76">
            <w:pPr>
              <w:spacing w:line="233" w:lineRule="exact"/>
              <w:rPr>
                <w:sz w:val="20"/>
                <w:szCs w:val="20"/>
              </w:rPr>
            </w:pPr>
            <w:r>
              <w:rPr>
                <w:rFonts w:ascii="Cambria" w:eastAsia="Cambria" w:hAnsi="Cambria" w:cs="Cambria"/>
                <w:sz w:val="20"/>
                <w:szCs w:val="20"/>
              </w:rPr>
              <w:t>"Водоканал"</w:t>
            </w:r>
          </w:p>
        </w:tc>
        <w:tc>
          <w:tcPr>
            <w:tcW w:w="400" w:type="dxa"/>
            <w:tcBorders>
              <w:right w:val="single" w:sz="8" w:space="0" w:color="FF0000"/>
            </w:tcBorders>
            <w:shd w:val="clear" w:color="auto" w:fill="FF0000"/>
            <w:vAlign w:val="bottom"/>
          </w:tcPr>
          <w:p w:rsidR="00A45577" w:rsidRDefault="00A45577">
            <w:pPr>
              <w:rPr>
                <w:sz w:val="20"/>
                <w:szCs w:val="20"/>
              </w:rPr>
            </w:pPr>
          </w:p>
        </w:tc>
        <w:tc>
          <w:tcPr>
            <w:tcW w:w="400" w:type="dxa"/>
            <w:tcBorders>
              <w:right w:val="single" w:sz="8" w:space="0" w:color="FF0000"/>
            </w:tcBorders>
            <w:shd w:val="clear" w:color="auto" w:fill="FF0000"/>
            <w:vAlign w:val="bottom"/>
          </w:tcPr>
          <w:p w:rsidR="00A45577" w:rsidRDefault="00A45577">
            <w:pPr>
              <w:rPr>
                <w:sz w:val="20"/>
                <w:szCs w:val="20"/>
              </w:rPr>
            </w:pPr>
          </w:p>
        </w:tc>
        <w:tc>
          <w:tcPr>
            <w:tcW w:w="420" w:type="dxa"/>
            <w:tcBorders>
              <w:right w:val="single" w:sz="8" w:space="0" w:color="FFFF00"/>
            </w:tcBorders>
            <w:shd w:val="clear" w:color="auto" w:fill="FF00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2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92D050"/>
            </w:tcBorders>
            <w:shd w:val="clear" w:color="auto" w:fill="FFFF00"/>
            <w:vAlign w:val="bottom"/>
          </w:tcPr>
          <w:p w:rsidR="00A45577" w:rsidRDefault="00A45577">
            <w:pPr>
              <w:rPr>
                <w:sz w:val="20"/>
                <w:szCs w:val="20"/>
              </w:rPr>
            </w:pPr>
          </w:p>
        </w:tc>
        <w:tc>
          <w:tcPr>
            <w:tcW w:w="420" w:type="dxa"/>
            <w:tcBorders>
              <w:right w:val="single" w:sz="8" w:space="0" w:color="92D050"/>
            </w:tcBorders>
            <w:shd w:val="clear" w:color="auto" w:fill="92D050"/>
            <w:vAlign w:val="bottom"/>
          </w:tcPr>
          <w:p w:rsidR="00A45577" w:rsidRDefault="00A45577">
            <w:pPr>
              <w:rPr>
                <w:sz w:val="20"/>
                <w:szCs w:val="20"/>
              </w:rPr>
            </w:pPr>
          </w:p>
        </w:tc>
        <w:tc>
          <w:tcPr>
            <w:tcW w:w="400" w:type="dxa"/>
            <w:tcBorders>
              <w:right w:val="single" w:sz="8" w:space="0" w:color="92D050"/>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right w:val="single" w:sz="8" w:space="0" w:color="99FF66"/>
            </w:tcBorders>
            <w:shd w:val="clear" w:color="auto" w:fill="CCFF66"/>
            <w:vAlign w:val="bottom"/>
          </w:tcPr>
          <w:p w:rsidR="00A45577" w:rsidRDefault="00A45577">
            <w:pPr>
              <w:rPr>
                <w:sz w:val="20"/>
                <w:szCs w:val="20"/>
              </w:rPr>
            </w:pPr>
          </w:p>
        </w:tc>
        <w:tc>
          <w:tcPr>
            <w:tcW w:w="1380" w:type="dxa"/>
            <w:vMerge w:val="restart"/>
            <w:shd w:val="clear" w:color="auto" w:fill="99FF66"/>
            <w:vAlign w:val="bottom"/>
          </w:tcPr>
          <w:p w:rsidR="00A45577" w:rsidRDefault="002E5A76">
            <w:pPr>
              <w:rPr>
                <w:sz w:val="20"/>
                <w:szCs w:val="20"/>
              </w:rPr>
            </w:pPr>
            <w:r>
              <w:rPr>
                <w:rFonts w:ascii="Cambria" w:eastAsia="Cambria" w:hAnsi="Cambria" w:cs="Cambria"/>
                <w:sz w:val="20"/>
                <w:szCs w:val="20"/>
              </w:rPr>
              <w:t>Материалы,</w:t>
            </w:r>
          </w:p>
        </w:tc>
        <w:tc>
          <w:tcPr>
            <w:tcW w:w="460" w:type="dxa"/>
            <w:vAlign w:val="bottom"/>
          </w:tcPr>
          <w:p w:rsidR="00A45577" w:rsidRDefault="00A45577">
            <w:pPr>
              <w:rPr>
                <w:sz w:val="20"/>
                <w:szCs w:val="20"/>
              </w:rPr>
            </w:pPr>
          </w:p>
        </w:tc>
        <w:tc>
          <w:tcPr>
            <w:tcW w:w="1700" w:type="dxa"/>
            <w:vAlign w:val="bottom"/>
          </w:tcPr>
          <w:p w:rsidR="00A45577" w:rsidRDefault="002E5A76">
            <w:pPr>
              <w:rPr>
                <w:sz w:val="20"/>
                <w:szCs w:val="20"/>
              </w:rPr>
            </w:pPr>
            <w:r>
              <w:rPr>
                <w:rFonts w:ascii="Cambria" w:eastAsia="Cambria" w:hAnsi="Cambria" w:cs="Cambria"/>
                <w:sz w:val="20"/>
                <w:szCs w:val="20"/>
              </w:rPr>
              <w:t>системами для</w:t>
            </w:r>
          </w:p>
        </w:tc>
        <w:tc>
          <w:tcPr>
            <w:tcW w:w="4380" w:type="dxa"/>
            <w:vAlign w:val="bottom"/>
          </w:tcPr>
          <w:p w:rsidR="00A45577" w:rsidRDefault="002E5A76">
            <w:pPr>
              <w:rPr>
                <w:sz w:val="20"/>
                <w:szCs w:val="20"/>
              </w:rPr>
            </w:pPr>
            <w:r>
              <w:rPr>
                <w:rFonts w:ascii="Cambria" w:eastAsia="Cambria" w:hAnsi="Cambria" w:cs="Cambria"/>
                <w:sz w:val="20"/>
                <w:szCs w:val="20"/>
              </w:rPr>
              <w:t>дождевой воды / количество зданий в городе *</w:t>
            </w:r>
          </w:p>
        </w:tc>
        <w:tc>
          <w:tcPr>
            <w:tcW w:w="1720" w:type="dxa"/>
            <w:tcBorders>
              <w:right w:val="single" w:sz="8" w:space="0" w:color="FF0000"/>
            </w:tcBorders>
            <w:vAlign w:val="bottom"/>
          </w:tcPr>
          <w:p w:rsidR="00A45577" w:rsidRDefault="00A45577">
            <w:pPr>
              <w:rPr>
                <w:sz w:val="20"/>
                <w:szCs w:val="20"/>
              </w:rPr>
            </w:pPr>
          </w:p>
        </w:tc>
        <w:tc>
          <w:tcPr>
            <w:tcW w:w="400" w:type="dxa"/>
            <w:tcBorders>
              <w:right w:val="single" w:sz="8" w:space="0" w:color="FF0000"/>
            </w:tcBorders>
            <w:shd w:val="clear" w:color="auto" w:fill="FF0000"/>
            <w:vAlign w:val="bottom"/>
          </w:tcPr>
          <w:p w:rsidR="00A45577" w:rsidRDefault="00A45577">
            <w:pPr>
              <w:rPr>
                <w:sz w:val="20"/>
                <w:szCs w:val="20"/>
              </w:rPr>
            </w:pPr>
          </w:p>
        </w:tc>
        <w:tc>
          <w:tcPr>
            <w:tcW w:w="400" w:type="dxa"/>
            <w:tcBorders>
              <w:right w:val="single" w:sz="8" w:space="0" w:color="FF0000"/>
            </w:tcBorders>
            <w:shd w:val="clear" w:color="auto" w:fill="FF0000"/>
            <w:vAlign w:val="bottom"/>
          </w:tcPr>
          <w:p w:rsidR="00A45577" w:rsidRDefault="00A45577">
            <w:pPr>
              <w:rPr>
                <w:sz w:val="20"/>
                <w:szCs w:val="20"/>
              </w:rPr>
            </w:pPr>
          </w:p>
        </w:tc>
        <w:tc>
          <w:tcPr>
            <w:tcW w:w="420" w:type="dxa"/>
            <w:tcBorders>
              <w:right w:val="single" w:sz="8" w:space="0" w:color="FFFF00"/>
            </w:tcBorders>
            <w:shd w:val="clear" w:color="auto" w:fill="FF00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2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92D050"/>
            </w:tcBorders>
            <w:shd w:val="clear" w:color="auto" w:fill="FFFF00"/>
            <w:vAlign w:val="bottom"/>
          </w:tcPr>
          <w:p w:rsidR="00A45577" w:rsidRDefault="00A45577">
            <w:pPr>
              <w:rPr>
                <w:sz w:val="20"/>
                <w:szCs w:val="20"/>
              </w:rPr>
            </w:pPr>
          </w:p>
        </w:tc>
        <w:tc>
          <w:tcPr>
            <w:tcW w:w="420" w:type="dxa"/>
            <w:tcBorders>
              <w:right w:val="single" w:sz="8" w:space="0" w:color="92D050"/>
            </w:tcBorders>
            <w:shd w:val="clear" w:color="auto" w:fill="92D050"/>
            <w:vAlign w:val="bottom"/>
          </w:tcPr>
          <w:p w:rsidR="00A45577" w:rsidRDefault="00A45577">
            <w:pPr>
              <w:rPr>
                <w:sz w:val="20"/>
                <w:szCs w:val="20"/>
              </w:rPr>
            </w:pPr>
          </w:p>
        </w:tc>
        <w:tc>
          <w:tcPr>
            <w:tcW w:w="400" w:type="dxa"/>
            <w:tcBorders>
              <w:right w:val="single" w:sz="8" w:space="0" w:color="92D050"/>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60" w:type="dxa"/>
            <w:tcBorders>
              <w:right w:val="single" w:sz="8" w:space="0" w:color="99FF66"/>
            </w:tcBorders>
            <w:shd w:val="clear" w:color="auto" w:fill="CCFF66"/>
            <w:vAlign w:val="bottom"/>
          </w:tcPr>
          <w:p w:rsidR="00A45577" w:rsidRDefault="00A45577">
            <w:pPr>
              <w:rPr>
                <w:sz w:val="10"/>
                <w:szCs w:val="10"/>
              </w:rPr>
            </w:pPr>
          </w:p>
        </w:tc>
        <w:tc>
          <w:tcPr>
            <w:tcW w:w="1380" w:type="dxa"/>
            <w:vMerge/>
            <w:shd w:val="clear" w:color="auto" w:fill="99FF66"/>
            <w:vAlign w:val="bottom"/>
          </w:tcPr>
          <w:p w:rsidR="00A45577" w:rsidRDefault="00A45577">
            <w:pPr>
              <w:rPr>
                <w:sz w:val="10"/>
                <w:szCs w:val="10"/>
              </w:rPr>
            </w:pPr>
          </w:p>
        </w:tc>
        <w:tc>
          <w:tcPr>
            <w:tcW w:w="2160" w:type="dxa"/>
            <w:gridSpan w:val="2"/>
            <w:vMerge w:val="restart"/>
            <w:vAlign w:val="bottom"/>
          </w:tcPr>
          <w:p w:rsidR="00A45577" w:rsidRDefault="002E5A76">
            <w:pPr>
              <w:ind w:left="120"/>
              <w:rPr>
                <w:sz w:val="20"/>
                <w:szCs w:val="20"/>
              </w:rPr>
            </w:pPr>
            <w:r>
              <w:rPr>
                <w:rFonts w:ascii="Cambria" w:eastAsia="Cambria" w:hAnsi="Cambria" w:cs="Cambria"/>
                <w:sz w:val="20"/>
                <w:szCs w:val="20"/>
              </w:rPr>
              <w:t>16 повторного</w:t>
            </w:r>
          </w:p>
        </w:tc>
        <w:tc>
          <w:tcPr>
            <w:tcW w:w="4380" w:type="dxa"/>
            <w:vMerge w:val="restart"/>
            <w:vAlign w:val="bottom"/>
          </w:tcPr>
          <w:p w:rsidR="00A45577" w:rsidRDefault="002E5A76">
            <w:pPr>
              <w:rPr>
                <w:sz w:val="20"/>
                <w:szCs w:val="20"/>
              </w:rPr>
            </w:pPr>
            <w:r>
              <w:rPr>
                <w:rFonts w:ascii="Cambria" w:eastAsia="Cambria" w:hAnsi="Cambria" w:cs="Cambria"/>
                <w:sz w:val="20"/>
                <w:szCs w:val="20"/>
              </w:rPr>
              <w:t>100%</w:t>
            </w:r>
          </w:p>
        </w:tc>
        <w:tc>
          <w:tcPr>
            <w:tcW w:w="1720" w:type="dxa"/>
            <w:tcBorders>
              <w:right w:val="single" w:sz="8" w:space="0" w:color="FF0000"/>
            </w:tcBorders>
            <w:vAlign w:val="bottom"/>
          </w:tcPr>
          <w:p w:rsidR="00A45577" w:rsidRDefault="00A45577">
            <w:pPr>
              <w:rPr>
                <w:sz w:val="10"/>
                <w:szCs w:val="10"/>
              </w:rPr>
            </w:pPr>
          </w:p>
        </w:tc>
        <w:tc>
          <w:tcPr>
            <w:tcW w:w="400" w:type="dxa"/>
            <w:vMerge w:val="restart"/>
            <w:tcBorders>
              <w:right w:val="single" w:sz="8" w:space="0" w:color="FF0000"/>
            </w:tcBorders>
            <w:shd w:val="clear" w:color="auto" w:fill="FF0000"/>
            <w:vAlign w:val="bottom"/>
          </w:tcPr>
          <w:p w:rsidR="00A45577" w:rsidRDefault="002E5A76">
            <w:pPr>
              <w:ind w:right="60"/>
              <w:jc w:val="right"/>
              <w:rPr>
                <w:sz w:val="20"/>
                <w:szCs w:val="20"/>
              </w:rPr>
            </w:pPr>
            <w:r>
              <w:rPr>
                <w:rFonts w:ascii="Cambria" w:eastAsia="Cambria" w:hAnsi="Cambria" w:cs="Cambria"/>
                <w:sz w:val="20"/>
                <w:szCs w:val="20"/>
              </w:rPr>
              <w:t>0</w:t>
            </w:r>
          </w:p>
        </w:tc>
        <w:tc>
          <w:tcPr>
            <w:tcW w:w="400" w:type="dxa"/>
            <w:tcBorders>
              <w:right w:val="single" w:sz="8" w:space="0" w:color="FF0000"/>
            </w:tcBorders>
            <w:shd w:val="clear" w:color="auto" w:fill="FF0000"/>
            <w:vAlign w:val="bottom"/>
          </w:tcPr>
          <w:p w:rsidR="00A45577" w:rsidRDefault="00A45577">
            <w:pPr>
              <w:rPr>
                <w:sz w:val="10"/>
                <w:szCs w:val="10"/>
              </w:rPr>
            </w:pPr>
          </w:p>
        </w:tc>
        <w:tc>
          <w:tcPr>
            <w:tcW w:w="420" w:type="dxa"/>
            <w:tcBorders>
              <w:right w:val="single" w:sz="8" w:space="0" w:color="FFFF00"/>
            </w:tcBorders>
            <w:shd w:val="clear" w:color="auto" w:fill="FF00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2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92D050"/>
            </w:tcBorders>
            <w:shd w:val="clear" w:color="auto" w:fill="FFFF00"/>
            <w:vAlign w:val="bottom"/>
          </w:tcPr>
          <w:p w:rsidR="00A45577" w:rsidRDefault="00A45577">
            <w:pPr>
              <w:rPr>
                <w:sz w:val="10"/>
                <w:szCs w:val="10"/>
              </w:rPr>
            </w:pPr>
          </w:p>
        </w:tc>
        <w:tc>
          <w:tcPr>
            <w:tcW w:w="420" w:type="dxa"/>
            <w:tcBorders>
              <w:right w:val="single" w:sz="8" w:space="0" w:color="92D050"/>
            </w:tcBorders>
            <w:shd w:val="clear" w:color="auto" w:fill="92D050"/>
            <w:vAlign w:val="bottom"/>
          </w:tcPr>
          <w:p w:rsidR="00A45577" w:rsidRDefault="00A45577">
            <w:pPr>
              <w:rPr>
                <w:sz w:val="10"/>
                <w:szCs w:val="10"/>
              </w:rPr>
            </w:pPr>
          </w:p>
        </w:tc>
        <w:tc>
          <w:tcPr>
            <w:tcW w:w="400" w:type="dxa"/>
            <w:tcBorders>
              <w:right w:val="single" w:sz="8" w:space="0" w:color="92D050"/>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860" w:type="dxa"/>
            <w:tcBorders>
              <w:right w:val="single" w:sz="8" w:space="0" w:color="99FF66"/>
            </w:tcBorders>
            <w:shd w:val="clear" w:color="auto" w:fill="CCFF66"/>
            <w:vAlign w:val="bottom"/>
          </w:tcPr>
          <w:p w:rsidR="00A45577" w:rsidRDefault="00A45577">
            <w:pPr>
              <w:rPr>
                <w:sz w:val="10"/>
                <w:szCs w:val="10"/>
              </w:rPr>
            </w:pPr>
          </w:p>
        </w:tc>
        <w:tc>
          <w:tcPr>
            <w:tcW w:w="1380" w:type="dxa"/>
            <w:vMerge w:val="restart"/>
            <w:shd w:val="clear" w:color="auto" w:fill="99FF66"/>
            <w:vAlign w:val="bottom"/>
          </w:tcPr>
          <w:p w:rsidR="00A45577" w:rsidRDefault="002E5A76">
            <w:pPr>
              <w:rPr>
                <w:sz w:val="20"/>
                <w:szCs w:val="20"/>
              </w:rPr>
            </w:pPr>
            <w:r>
              <w:rPr>
                <w:rFonts w:ascii="Cambria" w:eastAsia="Cambria" w:hAnsi="Cambria" w:cs="Cambria"/>
                <w:sz w:val="20"/>
                <w:szCs w:val="20"/>
              </w:rPr>
              <w:t>вода и земля</w:t>
            </w:r>
          </w:p>
        </w:tc>
        <w:tc>
          <w:tcPr>
            <w:tcW w:w="2160" w:type="dxa"/>
            <w:gridSpan w:val="2"/>
            <w:vMerge/>
            <w:vAlign w:val="bottom"/>
          </w:tcPr>
          <w:p w:rsidR="00A45577" w:rsidRDefault="00A45577">
            <w:pPr>
              <w:rPr>
                <w:sz w:val="10"/>
                <w:szCs w:val="10"/>
              </w:rPr>
            </w:pPr>
          </w:p>
        </w:tc>
        <w:tc>
          <w:tcPr>
            <w:tcW w:w="4380" w:type="dxa"/>
            <w:vMerge/>
            <w:vAlign w:val="bottom"/>
          </w:tcPr>
          <w:p w:rsidR="00A45577" w:rsidRDefault="00A45577">
            <w:pPr>
              <w:rPr>
                <w:sz w:val="10"/>
                <w:szCs w:val="10"/>
              </w:rPr>
            </w:pPr>
          </w:p>
        </w:tc>
        <w:tc>
          <w:tcPr>
            <w:tcW w:w="1720" w:type="dxa"/>
            <w:tcBorders>
              <w:right w:val="single" w:sz="8" w:space="0" w:color="FF0000"/>
            </w:tcBorders>
            <w:vAlign w:val="bottom"/>
          </w:tcPr>
          <w:p w:rsidR="00A45577" w:rsidRDefault="00A45577">
            <w:pPr>
              <w:rPr>
                <w:sz w:val="10"/>
                <w:szCs w:val="10"/>
              </w:rPr>
            </w:pPr>
          </w:p>
        </w:tc>
        <w:tc>
          <w:tcPr>
            <w:tcW w:w="400" w:type="dxa"/>
            <w:vMerge/>
            <w:tcBorders>
              <w:right w:val="single" w:sz="8" w:space="0" w:color="FF0000"/>
            </w:tcBorders>
            <w:shd w:val="clear" w:color="auto" w:fill="FF0000"/>
            <w:vAlign w:val="bottom"/>
          </w:tcPr>
          <w:p w:rsidR="00A45577" w:rsidRDefault="00A45577">
            <w:pPr>
              <w:rPr>
                <w:sz w:val="10"/>
                <w:szCs w:val="10"/>
              </w:rPr>
            </w:pPr>
          </w:p>
        </w:tc>
        <w:tc>
          <w:tcPr>
            <w:tcW w:w="400" w:type="dxa"/>
            <w:tcBorders>
              <w:right w:val="single" w:sz="8" w:space="0" w:color="FF0000"/>
            </w:tcBorders>
            <w:shd w:val="clear" w:color="auto" w:fill="FF0000"/>
            <w:vAlign w:val="bottom"/>
          </w:tcPr>
          <w:p w:rsidR="00A45577" w:rsidRDefault="00A45577">
            <w:pPr>
              <w:rPr>
                <w:sz w:val="10"/>
                <w:szCs w:val="10"/>
              </w:rPr>
            </w:pPr>
          </w:p>
        </w:tc>
        <w:tc>
          <w:tcPr>
            <w:tcW w:w="420" w:type="dxa"/>
            <w:tcBorders>
              <w:right w:val="single" w:sz="8" w:space="0" w:color="FFFF00"/>
            </w:tcBorders>
            <w:shd w:val="clear" w:color="auto" w:fill="FF00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2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92D050"/>
            </w:tcBorders>
            <w:shd w:val="clear" w:color="auto" w:fill="FFFF00"/>
            <w:vAlign w:val="bottom"/>
          </w:tcPr>
          <w:p w:rsidR="00A45577" w:rsidRDefault="00A45577">
            <w:pPr>
              <w:rPr>
                <w:sz w:val="10"/>
                <w:szCs w:val="10"/>
              </w:rPr>
            </w:pPr>
          </w:p>
        </w:tc>
        <w:tc>
          <w:tcPr>
            <w:tcW w:w="420" w:type="dxa"/>
            <w:tcBorders>
              <w:right w:val="single" w:sz="8" w:space="0" w:color="92D050"/>
            </w:tcBorders>
            <w:shd w:val="clear" w:color="auto" w:fill="92D050"/>
            <w:vAlign w:val="bottom"/>
          </w:tcPr>
          <w:p w:rsidR="00A45577" w:rsidRDefault="00A45577">
            <w:pPr>
              <w:rPr>
                <w:sz w:val="10"/>
                <w:szCs w:val="10"/>
              </w:rPr>
            </w:pPr>
          </w:p>
        </w:tc>
        <w:tc>
          <w:tcPr>
            <w:tcW w:w="400" w:type="dxa"/>
            <w:tcBorders>
              <w:right w:val="single" w:sz="8" w:space="0" w:color="92D050"/>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right w:val="single" w:sz="8" w:space="0" w:color="99FF66"/>
            </w:tcBorders>
            <w:shd w:val="clear" w:color="auto" w:fill="CCFF66"/>
            <w:vAlign w:val="bottom"/>
          </w:tcPr>
          <w:p w:rsidR="00A45577" w:rsidRDefault="00A45577">
            <w:pPr>
              <w:rPr>
                <w:sz w:val="10"/>
                <w:szCs w:val="10"/>
              </w:rPr>
            </w:pPr>
          </w:p>
        </w:tc>
        <w:tc>
          <w:tcPr>
            <w:tcW w:w="1380" w:type="dxa"/>
            <w:vMerge/>
            <w:shd w:val="clear" w:color="auto" w:fill="99FF66"/>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700" w:type="dxa"/>
            <w:vMerge w:val="restart"/>
            <w:vAlign w:val="bottom"/>
          </w:tcPr>
          <w:p w:rsidR="00A45577" w:rsidRDefault="002E5A76">
            <w:pPr>
              <w:spacing w:line="233" w:lineRule="exact"/>
              <w:rPr>
                <w:sz w:val="20"/>
                <w:szCs w:val="20"/>
              </w:rPr>
            </w:pPr>
            <w:r>
              <w:rPr>
                <w:rFonts w:ascii="Cambria" w:eastAsia="Cambria" w:hAnsi="Cambria" w:cs="Cambria"/>
                <w:sz w:val="20"/>
                <w:szCs w:val="20"/>
              </w:rPr>
              <w:t>использования</w:t>
            </w:r>
          </w:p>
        </w:tc>
        <w:tc>
          <w:tcPr>
            <w:tcW w:w="4380" w:type="dxa"/>
            <w:vAlign w:val="bottom"/>
          </w:tcPr>
          <w:p w:rsidR="00A45577" w:rsidRDefault="00A45577">
            <w:pPr>
              <w:rPr>
                <w:sz w:val="10"/>
                <w:szCs w:val="10"/>
              </w:rPr>
            </w:pPr>
          </w:p>
        </w:tc>
        <w:tc>
          <w:tcPr>
            <w:tcW w:w="1720" w:type="dxa"/>
            <w:tcBorders>
              <w:right w:val="single" w:sz="8" w:space="0" w:color="FF0000"/>
            </w:tcBorders>
            <w:vAlign w:val="bottom"/>
          </w:tcPr>
          <w:p w:rsidR="00A45577" w:rsidRDefault="00A45577">
            <w:pPr>
              <w:rPr>
                <w:sz w:val="10"/>
                <w:szCs w:val="10"/>
              </w:rPr>
            </w:pPr>
          </w:p>
        </w:tc>
        <w:tc>
          <w:tcPr>
            <w:tcW w:w="400" w:type="dxa"/>
            <w:tcBorders>
              <w:right w:val="single" w:sz="8" w:space="0" w:color="FF0000"/>
            </w:tcBorders>
            <w:shd w:val="clear" w:color="auto" w:fill="FF0000"/>
            <w:vAlign w:val="bottom"/>
          </w:tcPr>
          <w:p w:rsidR="00A45577" w:rsidRDefault="00A45577">
            <w:pPr>
              <w:rPr>
                <w:sz w:val="10"/>
                <w:szCs w:val="10"/>
              </w:rPr>
            </w:pPr>
          </w:p>
        </w:tc>
        <w:tc>
          <w:tcPr>
            <w:tcW w:w="400" w:type="dxa"/>
            <w:tcBorders>
              <w:right w:val="single" w:sz="8" w:space="0" w:color="FF0000"/>
            </w:tcBorders>
            <w:shd w:val="clear" w:color="auto" w:fill="FF0000"/>
            <w:vAlign w:val="bottom"/>
          </w:tcPr>
          <w:p w:rsidR="00A45577" w:rsidRDefault="00A45577">
            <w:pPr>
              <w:rPr>
                <w:sz w:val="10"/>
                <w:szCs w:val="10"/>
              </w:rPr>
            </w:pPr>
          </w:p>
        </w:tc>
        <w:tc>
          <w:tcPr>
            <w:tcW w:w="420" w:type="dxa"/>
            <w:tcBorders>
              <w:right w:val="single" w:sz="8" w:space="0" w:color="FFFF00"/>
            </w:tcBorders>
            <w:shd w:val="clear" w:color="auto" w:fill="FF00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2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92D050"/>
            </w:tcBorders>
            <w:shd w:val="clear" w:color="auto" w:fill="FFFF00"/>
            <w:vAlign w:val="bottom"/>
          </w:tcPr>
          <w:p w:rsidR="00A45577" w:rsidRDefault="00A45577">
            <w:pPr>
              <w:rPr>
                <w:sz w:val="10"/>
                <w:szCs w:val="10"/>
              </w:rPr>
            </w:pPr>
          </w:p>
        </w:tc>
        <w:tc>
          <w:tcPr>
            <w:tcW w:w="420" w:type="dxa"/>
            <w:tcBorders>
              <w:right w:val="single" w:sz="8" w:space="0" w:color="92D050"/>
            </w:tcBorders>
            <w:shd w:val="clear" w:color="auto" w:fill="92D050"/>
            <w:vAlign w:val="bottom"/>
          </w:tcPr>
          <w:p w:rsidR="00A45577" w:rsidRDefault="00A45577">
            <w:pPr>
              <w:rPr>
                <w:sz w:val="10"/>
                <w:szCs w:val="10"/>
              </w:rPr>
            </w:pPr>
          </w:p>
        </w:tc>
        <w:tc>
          <w:tcPr>
            <w:tcW w:w="400" w:type="dxa"/>
            <w:tcBorders>
              <w:right w:val="single" w:sz="8" w:space="0" w:color="92D050"/>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5"/>
        </w:trPr>
        <w:tc>
          <w:tcPr>
            <w:tcW w:w="860" w:type="dxa"/>
            <w:tcBorders>
              <w:right w:val="single" w:sz="8" w:space="0" w:color="99FF66"/>
            </w:tcBorders>
            <w:shd w:val="clear" w:color="auto" w:fill="CCFF66"/>
            <w:vAlign w:val="bottom"/>
          </w:tcPr>
          <w:p w:rsidR="00A45577" w:rsidRDefault="00A45577">
            <w:pPr>
              <w:rPr>
                <w:sz w:val="10"/>
                <w:szCs w:val="10"/>
              </w:rPr>
            </w:pPr>
          </w:p>
        </w:tc>
        <w:tc>
          <w:tcPr>
            <w:tcW w:w="1380" w:type="dxa"/>
            <w:shd w:val="clear" w:color="auto" w:fill="99FF66"/>
            <w:vAlign w:val="bottom"/>
          </w:tcPr>
          <w:p w:rsidR="00A45577" w:rsidRDefault="00A45577">
            <w:pPr>
              <w:rPr>
                <w:sz w:val="10"/>
                <w:szCs w:val="10"/>
              </w:rPr>
            </w:pPr>
          </w:p>
        </w:tc>
        <w:tc>
          <w:tcPr>
            <w:tcW w:w="460" w:type="dxa"/>
            <w:vAlign w:val="bottom"/>
          </w:tcPr>
          <w:p w:rsidR="00A45577" w:rsidRDefault="00A45577">
            <w:pPr>
              <w:rPr>
                <w:sz w:val="10"/>
                <w:szCs w:val="10"/>
              </w:rPr>
            </w:pPr>
          </w:p>
        </w:tc>
        <w:tc>
          <w:tcPr>
            <w:tcW w:w="1700" w:type="dxa"/>
            <w:vMerge/>
            <w:vAlign w:val="bottom"/>
          </w:tcPr>
          <w:p w:rsidR="00A45577" w:rsidRDefault="00A45577">
            <w:pPr>
              <w:rPr>
                <w:sz w:val="10"/>
                <w:szCs w:val="10"/>
              </w:rPr>
            </w:pPr>
          </w:p>
        </w:tc>
        <w:tc>
          <w:tcPr>
            <w:tcW w:w="4380" w:type="dxa"/>
            <w:vAlign w:val="bottom"/>
          </w:tcPr>
          <w:p w:rsidR="00A45577" w:rsidRDefault="00A45577">
            <w:pPr>
              <w:rPr>
                <w:sz w:val="10"/>
                <w:szCs w:val="10"/>
              </w:rPr>
            </w:pPr>
          </w:p>
        </w:tc>
        <w:tc>
          <w:tcPr>
            <w:tcW w:w="1720" w:type="dxa"/>
            <w:tcBorders>
              <w:right w:val="single" w:sz="8" w:space="0" w:color="FF0000"/>
            </w:tcBorders>
            <w:vAlign w:val="bottom"/>
          </w:tcPr>
          <w:p w:rsidR="00A45577" w:rsidRDefault="00A45577">
            <w:pPr>
              <w:rPr>
                <w:sz w:val="10"/>
                <w:szCs w:val="10"/>
              </w:rPr>
            </w:pPr>
          </w:p>
        </w:tc>
        <w:tc>
          <w:tcPr>
            <w:tcW w:w="400" w:type="dxa"/>
            <w:tcBorders>
              <w:right w:val="single" w:sz="8" w:space="0" w:color="FF0000"/>
            </w:tcBorders>
            <w:shd w:val="clear" w:color="auto" w:fill="FF0000"/>
            <w:vAlign w:val="bottom"/>
          </w:tcPr>
          <w:p w:rsidR="00A45577" w:rsidRDefault="00A45577">
            <w:pPr>
              <w:rPr>
                <w:sz w:val="10"/>
                <w:szCs w:val="10"/>
              </w:rPr>
            </w:pPr>
          </w:p>
        </w:tc>
        <w:tc>
          <w:tcPr>
            <w:tcW w:w="400" w:type="dxa"/>
            <w:tcBorders>
              <w:right w:val="single" w:sz="8" w:space="0" w:color="FF0000"/>
            </w:tcBorders>
            <w:shd w:val="clear" w:color="auto" w:fill="FF0000"/>
            <w:vAlign w:val="bottom"/>
          </w:tcPr>
          <w:p w:rsidR="00A45577" w:rsidRDefault="00A45577">
            <w:pPr>
              <w:rPr>
                <w:sz w:val="10"/>
                <w:szCs w:val="10"/>
              </w:rPr>
            </w:pPr>
          </w:p>
        </w:tc>
        <w:tc>
          <w:tcPr>
            <w:tcW w:w="420" w:type="dxa"/>
            <w:tcBorders>
              <w:right w:val="single" w:sz="8" w:space="0" w:color="FFFF00"/>
            </w:tcBorders>
            <w:shd w:val="clear" w:color="auto" w:fill="FF00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FFFF00"/>
            </w:tcBorders>
            <w:shd w:val="clear" w:color="auto" w:fill="FFFF00"/>
            <w:vAlign w:val="bottom"/>
          </w:tcPr>
          <w:p w:rsidR="00A45577" w:rsidRDefault="00A45577">
            <w:pPr>
              <w:rPr>
                <w:sz w:val="10"/>
                <w:szCs w:val="10"/>
              </w:rPr>
            </w:pPr>
          </w:p>
        </w:tc>
        <w:tc>
          <w:tcPr>
            <w:tcW w:w="420" w:type="dxa"/>
            <w:tcBorders>
              <w:right w:val="single" w:sz="8" w:space="0" w:color="FFFF00"/>
            </w:tcBorders>
            <w:shd w:val="clear" w:color="auto" w:fill="FFFF00"/>
            <w:vAlign w:val="bottom"/>
          </w:tcPr>
          <w:p w:rsidR="00A45577" w:rsidRDefault="00A45577">
            <w:pPr>
              <w:rPr>
                <w:sz w:val="10"/>
                <w:szCs w:val="10"/>
              </w:rPr>
            </w:pPr>
          </w:p>
        </w:tc>
        <w:tc>
          <w:tcPr>
            <w:tcW w:w="400" w:type="dxa"/>
            <w:tcBorders>
              <w:right w:val="single" w:sz="8" w:space="0" w:color="92D050"/>
            </w:tcBorders>
            <w:shd w:val="clear" w:color="auto" w:fill="FFFF00"/>
            <w:vAlign w:val="bottom"/>
          </w:tcPr>
          <w:p w:rsidR="00A45577" w:rsidRDefault="00A45577">
            <w:pPr>
              <w:rPr>
                <w:sz w:val="10"/>
                <w:szCs w:val="10"/>
              </w:rPr>
            </w:pPr>
          </w:p>
        </w:tc>
        <w:tc>
          <w:tcPr>
            <w:tcW w:w="420" w:type="dxa"/>
            <w:tcBorders>
              <w:right w:val="single" w:sz="8" w:space="0" w:color="92D050"/>
            </w:tcBorders>
            <w:shd w:val="clear" w:color="auto" w:fill="92D050"/>
            <w:vAlign w:val="bottom"/>
          </w:tcPr>
          <w:p w:rsidR="00A45577" w:rsidRDefault="00A45577">
            <w:pPr>
              <w:rPr>
                <w:sz w:val="10"/>
                <w:szCs w:val="10"/>
              </w:rPr>
            </w:pPr>
          </w:p>
        </w:tc>
        <w:tc>
          <w:tcPr>
            <w:tcW w:w="400" w:type="dxa"/>
            <w:tcBorders>
              <w:right w:val="single" w:sz="8" w:space="0" w:color="92D050"/>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860" w:type="dxa"/>
            <w:tcBorders>
              <w:right w:val="single" w:sz="8" w:space="0" w:color="99FF66"/>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1700" w:type="dxa"/>
            <w:vAlign w:val="bottom"/>
          </w:tcPr>
          <w:p w:rsidR="00A45577" w:rsidRDefault="002E5A76">
            <w:pPr>
              <w:rPr>
                <w:sz w:val="20"/>
                <w:szCs w:val="20"/>
              </w:rPr>
            </w:pPr>
            <w:r>
              <w:rPr>
                <w:rFonts w:ascii="Cambria" w:eastAsia="Cambria" w:hAnsi="Cambria" w:cs="Cambria"/>
                <w:sz w:val="20"/>
                <w:szCs w:val="20"/>
              </w:rPr>
              <w:t>серой и дождевой</w:t>
            </w:r>
          </w:p>
        </w:tc>
        <w:tc>
          <w:tcPr>
            <w:tcW w:w="4380" w:type="dxa"/>
            <w:vAlign w:val="bottom"/>
          </w:tcPr>
          <w:p w:rsidR="00A45577" w:rsidRDefault="00A45577">
            <w:pPr>
              <w:rPr>
                <w:sz w:val="20"/>
                <w:szCs w:val="20"/>
              </w:rPr>
            </w:pPr>
          </w:p>
        </w:tc>
        <w:tc>
          <w:tcPr>
            <w:tcW w:w="1720" w:type="dxa"/>
            <w:tcBorders>
              <w:right w:val="single" w:sz="8" w:space="0" w:color="FF0000"/>
            </w:tcBorders>
            <w:vAlign w:val="bottom"/>
          </w:tcPr>
          <w:p w:rsidR="00A45577" w:rsidRDefault="00A45577">
            <w:pPr>
              <w:rPr>
                <w:sz w:val="20"/>
                <w:szCs w:val="20"/>
              </w:rPr>
            </w:pPr>
          </w:p>
        </w:tc>
        <w:tc>
          <w:tcPr>
            <w:tcW w:w="400" w:type="dxa"/>
            <w:tcBorders>
              <w:right w:val="single" w:sz="8" w:space="0" w:color="FF0000"/>
            </w:tcBorders>
            <w:shd w:val="clear" w:color="auto" w:fill="FF0000"/>
            <w:vAlign w:val="bottom"/>
          </w:tcPr>
          <w:p w:rsidR="00A45577" w:rsidRDefault="00A45577">
            <w:pPr>
              <w:rPr>
                <w:sz w:val="20"/>
                <w:szCs w:val="20"/>
              </w:rPr>
            </w:pPr>
          </w:p>
        </w:tc>
        <w:tc>
          <w:tcPr>
            <w:tcW w:w="400" w:type="dxa"/>
            <w:tcBorders>
              <w:right w:val="single" w:sz="8" w:space="0" w:color="FF0000"/>
            </w:tcBorders>
            <w:shd w:val="clear" w:color="auto" w:fill="FF0000"/>
            <w:vAlign w:val="bottom"/>
          </w:tcPr>
          <w:p w:rsidR="00A45577" w:rsidRDefault="00A45577">
            <w:pPr>
              <w:rPr>
                <w:sz w:val="20"/>
                <w:szCs w:val="20"/>
              </w:rPr>
            </w:pPr>
          </w:p>
        </w:tc>
        <w:tc>
          <w:tcPr>
            <w:tcW w:w="420" w:type="dxa"/>
            <w:tcBorders>
              <w:right w:val="single" w:sz="8" w:space="0" w:color="FFFF00"/>
            </w:tcBorders>
            <w:shd w:val="clear" w:color="auto" w:fill="FF00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FFFF00"/>
            </w:tcBorders>
            <w:shd w:val="clear" w:color="auto" w:fill="FFFF00"/>
            <w:vAlign w:val="bottom"/>
          </w:tcPr>
          <w:p w:rsidR="00A45577" w:rsidRDefault="00A45577">
            <w:pPr>
              <w:rPr>
                <w:sz w:val="20"/>
                <w:szCs w:val="20"/>
              </w:rPr>
            </w:pPr>
          </w:p>
        </w:tc>
        <w:tc>
          <w:tcPr>
            <w:tcW w:w="420" w:type="dxa"/>
            <w:tcBorders>
              <w:right w:val="single" w:sz="8" w:space="0" w:color="FFFF00"/>
            </w:tcBorders>
            <w:shd w:val="clear" w:color="auto" w:fill="FFFF00"/>
            <w:vAlign w:val="bottom"/>
          </w:tcPr>
          <w:p w:rsidR="00A45577" w:rsidRDefault="00A45577">
            <w:pPr>
              <w:rPr>
                <w:sz w:val="20"/>
                <w:szCs w:val="20"/>
              </w:rPr>
            </w:pPr>
          </w:p>
        </w:tc>
        <w:tc>
          <w:tcPr>
            <w:tcW w:w="400" w:type="dxa"/>
            <w:tcBorders>
              <w:right w:val="single" w:sz="8" w:space="0" w:color="92D050"/>
            </w:tcBorders>
            <w:shd w:val="clear" w:color="auto" w:fill="FFFF00"/>
            <w:vAlign w:val="bottom"/>
          </w:tcPr>
          <w:p w:rsidR="00A45577" w:rsidRDefault="00A45577">
            <w:pPr>
              <w:rPr>
                <w:sz w:val="20"/>
                <w:szCs w:val="20"/>
              </w:rPr>
            </w:pPr>
          </w:p>
        </w:tc>
        <w:tc>
          <w:tcPr>
            <w:tcW w:w="420" w:type="dxa"/>
            <w:tcBorders>
              <w:right w:val="single" w:sz="8" w:space="0" w:color="92D050"/>
            </w:tcBorders>
            <w:shd w:val="clear" w:color="auto" w:fill="92D050"/>
            <w:vAlign w:val="bottom"/>
          </w:tcPr>
          <w:p w:rsidR="00A45577" w:rsidRDefault="00A45577">
            <w:pPr>
              <w:rPr>
                <w:sz w:val="20"/>
                <w:szCs w:val="20"/>
              </w:rPr>
            </w:pPr>
          </w:p>
        </w:tc>
        <w:tc>
          <w:tcPr>
            <w:tcW w:w="400" w:type="dxa"/>
            <w:tcBorders>
              <w:right w:val="single" w:sz="8" w:space="0" w:color="92D050"/>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bottom w:val="single" w:sz="8" w:space="0" w:color="CCFF66"/>
              <w:right w:val="single" w:sz="8" w:space="0" w:color="99FF66"/>
            </w:tcBorders>
            <w:shd w:val="clear" w:color="auto" w:fill="CCFF66"/>
            <w:vAlign w:val="bottom"/>
          </w:tcPr>
          <w:p w:rsidR="00A45577" w:rsidRDefault="00A45577">
            <w:pPr>
              <w:rPr>
                <w:sz w:val="20"/>
                <w:szCs w:val="20"/>
              </w:rPr>
            </w:pPr>
          </w:p>
        </w:tc>
        <w:tc>
          <w:tcPr>
            <w:tcW w:w="1380" w:type="dxa"/>
            <w:tcBorders>
              <w:bottom w:val="single" w:sz="8" w:space="0" w:color="auto"/>
            </w:tcBorders>
            <w:shd w:val="clear" w:color="auto" w:fill="99FF66"/>
            <w:vAlign w:val="bottom"/>
          </w:tcPr>
          <w:p w:rsidR="00A45577" w:rsidRDefault="00A45577">
            <w:pPr>
              <w:rPr>
                <w:sz w:val="20"/>
                <w:szCs w:val="20"/>
              </w:rPr>
            </w:pPr>
          </w:p>
        </w:tc>
        <w:tc>
          <w:tcPr>
            <w:tcW w:w="460" w:type="dxa"/>
            <w:tcBorders>
              <w:bottom w:val="single" w:sz="8" w:space="0" w:color="auto"/>
            </w:tcBorders>
            <w:vAlign w:val="bottom"/>
          </w:tcPr>
          <w:p w:rsidR="00A45577" w:rsidRDefault="00A45577">
            <w:pPr>
              <w:rPr>
                <w:sz w:val="20"/>
                <w:szCs w:val="20"/>
              </w:rPr>
            </w:pPr>
          </w:p>
        </w:tc>
        <w:tc>
          <w:tcPr>
            <w:tcW w:w="1700" w:type="dxa"/>
            <w:tcBorders>
              <w:bottom w:val="single" w:sz="8" w:space="0" w:color="auto"/>
            </w:tcBorders>
            <w:vAlign w:val="bottom"/>
          </w:tcPr>
          <w:p w:rsidR="00A45577" w:rsidRDefault="002E5A76">
            <w:pPr>
              <w:rPr>
                <w:sz w:val="20"/>
                <w:szCs w:val="20"/>
              </w:rPr>
            </w:pPr>
            <w:r>
              <w:rPr>
                <w:rFonts w:ascii="Cambria" w:eastAsia="Cambria" w:hAnsi="Cambria" w:cs="Cambria"/>
                <w:sz w:val="20"/>
                <w:szCs w:val="20"/>
              </w:rPr>
              <w:t>воды</w:t>
            </w:r>
          </w:p>
        </w:tc>
        <w:tc>
          <w:tcPr>
            <w:tcW w:w="4380" w:type="dxa"/>
            <w:tcBorders>
              <w:bottom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FF0000"/>
            </w:tcBorders>
            <w:vAlign w:val="bottom"/>
          </w:tcPr>
          <w:p w:rsidR="00A45577" w:rsidRDefault="00A45577">
            <w:pPr>
              <w:rPr>
                <w:sz w:val="20"/>
                <w:szCs w:val="20"/>
              </w:rPr>
            </w:pPr>
          </w:p>
        </w:tc>
        <w:tc>
          <w:tcPr>
            <w:tcW w:w="400" w:type="dxa"/>
            <w:tcBorders>
              <w:bottom w:val="single" w:sz="8" w:space="0" w:color="auto"/>
              <w:right w:val="single" w:sz="8" w:space="0" w:color="FF0000"/>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FF0000"/>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FFFF00"/>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FFFF00"/>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FFFF00"/>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FFFF00"/>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92D050"/>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92D050"/>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92D050"/>
            </w:tcBorders>
            <w:shd w:val="clear" w:color="auto" w:fill="92D050"/>
            <w:vAlign w:val="bottom"/>
          </w:tcPr>
          <w:p w:rsidR="00A45577" w:rsidRDefault="00A45577">
            <w:pPr>
              <w:rPr>
                <w:sz w:val="20"/>
                <w:szCs w:val="20"/>
              </w:rPr>
            </w:pPr>
          </w:p>
        </w:tc>
        <w:tc>
          <w:tcPr>
            <w:tcW w:w="380" w:type="dxa"/>
            <w:tcBorders>
              <w:bottom w:val="single" w:sz="8" w:space="0" w:color="auto"/>
            </w:tcBorders>
            <w:shd w:val="clear" w:color="auto" w:fill="92D050"/>
            <w:vAlign w:val="bottom"/>
          </w:tcPr>
          <w:p w:rsidR="00A45577" w:rsidRDefault="00A45577">
            <w:pPr>
              <w:rPr>
                <w:sz w:val="20"/>
                <w:szCs w:val="20"/>
              </w:rPr>
            </w:pPr>
          </w:p>
        </w:tc>
        <w:tc>
          <w:tcPr>
            <w:tcW w:w="20" w:type="dxa"/>
            <w:tcBorders>
              <w:bottom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860" w:type="dxa"/>
            <w:tcBorders>
              <w:right w:val="single" w:sz="8" w:space="0" w:color="auto"/>
            </w:tcBorders>
            <w:shd w:val="clear" w:color="auto" w:fill="CCFF66"/>
            <w:vAlign w:val="bottom"/>
          </w:tcPr>
          <w:p w:rsidR="00A45577" w:rsidRDefault="00A45577">
            <w:pPr>
              <w:rPr>
                <w:sz w:val="21"/>
                <w:szCs w:val="21"/>
              </w:rPr>
            </w:pPr>
          </w:p>
        </w:tc>
        <w:tc>
          <w:tcPr>
            <w:tcW w:w="1380" w:type="dxa"/>
            <w:shd w:val="clear" w:color="auto" w:fill="99FF66"/>
            <w:vAlign w:val="bottom"/>
          </w:tcPr>
          <w:p w:rsidR="00A45577" w:rsidRDefault="00A45577">
            <w:pPr>
              <w:rPr>
                <w:sz w:val="21"/>
                <w:szCs w:val="21"/>
              </w:rPr>
            </w:pPr>
          </w:p>
        </w:tc>
        <w:tc>
          <w:tcPr>
            <w:tcW w:w="46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Доля вновь</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Площадь вновь освоенных</w:t>
            </w:r>
          </w:p>
        </w:tc>
        <w:tc>
          <w:tcPr>
            <w:tcW w:w="172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Отделы</w:t>
            </w:r>
          </w:p>
        </w:tc>
        <w:tc>
          <w:tcPr>
            <w:tcW w:w="40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380" w:type="dxa"/>
            <w:shd w:val="clear" w:color="auto" w:fill="92D050"/>
            <w:vAlign w:val="bottom"/>
          </w:tcPr>
          <w:p w:rsidR="00A45577" w:rsidRDefault="00A45577">
            <w:pPr>
              <w:rPr>
                <w:sz w:val="21"/>
                <w:szCs w:val="21"/>
              </w:rPr>
            </w:pPr>
          </w:p>
        </w:tc>
        <w:tc>
          <w:tcPr>
            <w:tcW w:w="20" w:type="dxa"/>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right w:val="single" w:sz="8" w:space="0" w:color="auto"/>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освоенных</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(реконструированных) участков (га) за год /</w:t>
            </w:r>
          </w:p>
        </w:tc>
        <w:tc>
          <w:tcPr>
            <w:tcW w:w="172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архитектуры и</w:t>
            </w:r>
          </w:p>
        </w:tc>
        <w:tc>
          <w:tcPr>
            <w:tcW w:w="40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right w:val="single" w:sz="8" w:space="0" w:color="auto"/>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(реконструирова</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общая площадь заброшенных</w:t>
            </w:r>
          </w:p>
        </w:tc>
        <w:tc>
          <w:tcPr>
            <w:tcW w:w="172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землеустроитель</w:t>
            </w:r>
          </w:p>
        </w:tc>
        <w:tc>
          <w:tcPr>
            <w:tcW w:w="40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right w:val="single" w:sz="8" w:space="0" w:color="auto"/>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2E5A76">
            <w:pPr>
              <w:rPr>
                <w:sz w:val="20"/>
                <w:szCs w:val="20"/>
              </w:rPr>
            </w:pPr>
            <w:r>
              <w:rPr>
                <w:rFonts w:ascii="Cambria" w:eastAsia="Cambria" w:hAnsi="Cambria" w:cs="Cambria"/>
                <w:sz w:val="20"/>
                <w:szCs w:val="20"/>
              </w:rPr>
              <w:t>Материалы,</w:t>
            </w:r>
          </w:p>
        </w:tc>
        <w:tc>
          <w:tcPr>
            <w:tcW w:w="460" w:type="dxa"/>
            <w:vMerge w:val="restart"/>
            <w:tcBorders>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17</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нных)</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(неиспользуемых) земель в городе (га) * 100%</w:t>
            </w:r>
          </w:p>
        </w:tc>
        <w:tc>
          <w:tcPr>
            <w:tcW w:w="172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ные службы</w:t>
            </w:r>
          </w:p>
        </w:tc>
        <w:tc>
          <w:tcPr>
            <w:tcW w:w="400" w:type="dxa"/>
            <w:vMerge w:val="restart"/>
            <w:tcBorders>
              <w:right w:val="single" w:sz="8" w:space="0" w:color="auto"/>
            </w:tcBorders>
            <w:shd w:val="clear" w:color="auto" w:fill="FF0000"/>
            <w:vAlign w:val="bottom"/>
          </w:tcPr>
          <w:p w:rsidR="00A45577" w:rsidRDefault="002E5A76">
            <w:pPr>
              <w:jc w:val="right"/>
              <w:rPr>
                <w:sz w:val="20"/>
                <w:szCs w:val="20"/>
              </w:rPr>
            </w:pPr>
            <w:r>
              <w:rPr>
                <w:rFonts w:ascii="Cambria" w:eastAsia="Cambria" w:hAnsi="Cambria" w:cs="Cambria"/>
                <w:sz w:val="20"/>
                <w:szCs w:val="20"/>
              </w:rPr>
              <w:t>3,7</w:t>
            </w: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60" w:type="dxa"/>
            <w:tcBorders>
              <w:right w:val="single" w:sz="8" w:space="0" w:color="auto"/>
            </w:tcBorders>
            <w:shd w:val="clear" w:color="auto" w:fill="CCFF66"/>
            <w:vAlign w:val="bottom"/>
          </w:tcPr>
          <w:p w:rsidR="00A45577" w:rsidRDefault="00A45577">
            <w:pPr>
              <w:rPr>
                <w:sz w:val="10"/>
                <w:szCs w:val="10"/>
              </w:rPr>
            </w:pPr>
          </w:p>
        </w:tc>
        <w:tc>
          <w:tcPr>
            <w:tcW w:w="1380" w:type="dxa"/>
            <w:vMerge w:val="restart"/>
            <w:shd w:val="clear" w:color="auto" w:fill="99FF66"/>
            <w:vAlign w:val="bottom"/>
          </w:tcPr>
          <w:p w:rsidR="00A45577" w:rsidRDefault="002E5A76">
            <w:pPr>
              <w:rPr>
                <w:sz w:val="20"/>
                <w:szCs w:val="20"/>
              </w:rPr>
            </w:pPr>
            <w:r>
              <w:rPr>
                <w:rFonts w:ascii="Cambria" w:eastAsia="Cambria" w:hAnsi="Cambria" w:cs="Cambria"/>
                <w:sz w:val="20"/>
                <w:szCs w:val="20"/>
              </w:rPr>
              <w:t>вода и земля</w:t>
            </w:r>
          </w:p>
        </w:tc>
        <w:tc>
          <w:tcPr>
            <w:tcW w:w="46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территорий из</w:t>
            </w:r>
          </w:p>
        </w:tc>
        <w:tc>
          <w:tcPr>
            <w:tcW w:w="4380" w:type="dxa"/>
            <w:tcBorders>
              <w:right w:val="single" w:sz="8" w:space="0" w:color="auto"/>
            </w:tcBorders>
            <w:vAlign w:val="bottom"/>
          </w:tcPr>
          <w:p w:rsidR="00A45577" w:rsidRDefault="00A45577">
            <w:pPr>
              <w:rPr>
                <w:sz w:val="10"/>
                <w:szCs w:val="10"/>
              </w:rPr>
            </w:pPr>
          </w:p>
        </w:tc>
        <w:tc>
          <w:tcPr>
            <w:tcW w:w="1720" w:type="dxa"/>
            <w:tcBorders>
              <w:right w:val="single" w:sz="8" w:space="0" w:color="auto"/>
            </w:tcBorders>
            <w:vAlign w:val="bottom"/>
          </w:tcPr>
          <w:p w:rsidR="00A45577" w:rsidRDefault="00A45577">
            <w:pPr>
              <w:rPr>
                <w:sz w:val="10"/>
                <w:szCs w:val="10"/>
              </w:rPr>
            </w:pPr>
          </w:p>
        </w:tc>
        <w:tc>
          <w:tcPr>
            <w:tcW w:w="400" w:type="dxa"/>
            <w:vMerge/>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right w:val="single" w:sz="8" w:space="0" w:color="auto"/>
            </w:tcBorders>
            <w:shd w:val="clear" w:color="auto" w:fill="CCFF66"/>
            <w:vAlign w:val="bottom"/>
          </w:tcPr>
          <w:p w:rsidR="00A45577" w:rsidRDefault="00A45577">
            <w:pPr>
              <w:rPr>
                <w:sz w:val="10"/>
                <w:szCs w:val="10"/>
              </w:rPr>
            </w:pPr>
          </w:p>
        </w:tc>
        <w:tc>
          <w:tcPr>
            <w:tcW w:w="1380" w:type="dxa"/>
            <w:vMerge/>
            <w:shd w:val="clear" w:color="auto" w:fill="99FF66"/>
            <w:vAlign w:val="bottom"/>
          </w:tcPr>
          <w:p w:rsidR="00A45577" w:rsidRDefault="00A45577">
            <w:pPr>
              <w:rPr>
                <w:sz w:val="10"/>
                <w:szCs w:val="10"/>
              </w:rPr>
            </w:pPr>
          </w:p>
        </w:tc>
        <w:tc>
          <w:tcPr>
            <w:tcW w:w="46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20" w:type="dxa"/>
            <w:tcBorders>
              <w:right w:val="single" w:sz="8" w:space="0" w:color="auto"/>
            </w:tcBorders>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380" w:type="dxa"/>
            <w:shd w:val="clear" w:color="auto" w:fill="92D05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860" w:type="dxa"/>
            <w:tcBorders>
              <w:right w:val="single" w:sz="8" w:space="0" w:color="auto"/>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числа</w:t>
            </w:r>
          </w:p>
        </w:tc>
        <w:tc>
          <w:tcPr>
            <w:tcW w:w="43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right w:val="single" w:sz="8" w:space="0" w:color="auto"/>
            </w:tcBorders>
            <w:shd w:val="clear" w:color="auto" w:fill="CCFF66"/>
            <w:vAlign w:val="bottom"/>
          </w:tcPr>
          <w:p w:rsidR="00A45577" w:rsidRDefault="00A45577">
            <w:pPr>
              <w:rPr>
                <w:sz w:val="20"/>
                <w:szCs w:val="20"/>
              </w:rPr>
            </w:pPr>
          </w:p>
        </w:tc>
        <w:tc>
          <w:tcPr>
            <w:tcW w:w="1380" w:type="dxa"/>
            <w:shd w:val="clear" w:color="auto" w:fill="99FF66"/>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заброшенных и</w:t>
            </w:r>
          </w:p>
        </w:tc>
        <w:tc>
          <w:tcPr>
            <w:tcW w:w="43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380" w:type="dxa"/>
            <w:shd w:val="clear" w:color="auto" w:fill="92D050"/>
            <w:vAlign w:val="bottom"/>
          </w:tcPr>
          <w:p w:rsidR="00A45577" w:rsidRDefault="00A45577">
            <w:pPr>
              <w:rPr>
                <w:sz w:val="20"/>
                <w:szCs w:val="20"/>
              </w:rPr>
            </w:pPr>
          </w:p>
        </w:tc>
        <w:tc>
          <w:tcPr>
            <w:tcW w:w="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bottom w:val="single" w:sz="8" w:space="0" w:color="CCFF66"/>
              <w:right w:val="single" w:sz="8" w:space="0" w:color="auto"/>
            </w:tcBorders>
            <w:shd w:val="clear" w:color="auto" w:fill="CCFF66"/>
            <w:vAlign w:val="bottom"/>
          </w:tcPr>
          <w:p w:rsidR="00A45577" w:rsidRDefault="00A45577">
            <w:pPr>
              <w:rPr>
                <w:sz w:val="20"/>
                <w:szCs w:val="20"/>
              </w:rPr>
            </w:pPr>
          </w:p>
        </w:tc>
        <w:tc>
          <w:tcPr>
            <w:tcW w:w="1380" w:type="dxa"/>
            <w:tcBorders>
              <w:bottom w:val="single" w:sz="8" w:space="0" w:color="99FF66"/>
            </w:tcBorders>
            <w:shd w:val="clear" w:color="auto" w:fill="99FF66"/>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неиспользуемых</w:t>
            </w:r>
          </w:p>
        </w:tc>
        <w:tc>
          <w:tcPr>
            <w:tcW w:w="43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380" w:type="dxa"/>
            <w:tcBorders>
              <w:bottom w:val="single" w:sz="8" w:space="0" w:color="auto"/>
            </w:tcBorders>
            <w:shd w:val="clear" w:color="auto" w:fill="92D050"/>
            <w:vAlign w:val="bottom"/>
          </w:tcPr>
          <w:p w:rsidR="00A45577" w:rsidRDefault="00A45577">
            <w:pPr>
              <w:rPr>
                <w:sz w:val="20"/>
                <w:szCs w:val="20"/>
              </w:rPr>
            </w:pPr>
          </w:p>
        </w:tc>
        <w:tc>
          <w:tcPr>
            <w:tcW w:w="20" w:type="dxa"/>
            <w:tcBorders>
              <w:bottom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A45577">
      <w:pPr>
        <w:sectPr w:rsidR="00A45577">
          <w:pgSz w:w="16840" w:h="11906" w:orient="landscape"/>
          <w:pgMar w:top="1440" w:right="1158" w:bottom="1440" w:left="1120" w:header="0" w:footer="0" w:gutter="0"/>
          <w:cols w:space="720" w:equalWidth="0">
            <w:col w:w="14560"/>
          </w:cols>
        </w:sectPr>
      </w:pPr>
    </w:p>
    <w:p w:rsidR="00A45577" w:rsidRDefault="002E5A76">
      <w:pPr>
        <w:spacing w:line="242" w:lineRule="exact"/>
        <w:rPr>
          <w:sz w:val="20"/>
          <w:szCs w:val="20"/>
        </w:rPr>
      </w:pPr>
      <w:r>
        <w:rPr>
          <w:noProof/>
          <w:sz w:val="20"/>
          <w:szCs w:val="20"/>
        </w:rPr>
        <w:lastRenderedPageBreak/>
        <mc:AlternateContent>
          <mc:Choice Requires="wps">
            <w:drawing>
              <wp:anchor distT="0" distB="0" distL="114300" distR="114300" simplePos="0" relativeHeight="251612160" behindDoc="1" locked="0" layoutInCell="0" allowOverlap="1">
                <wp:simplePos x="0" y="0"/>
                <wp:positionH relativeFrom="page">
                  <wp:posOffset>703580</wp:posOffset>
                </wp:positionH>
                <wp:positionV relativeFrom="page">
                  <wp:posOffset>1080770</wp:posOffset>
                </wp:positionV>
                <wp:extent cx="12700" cy="2222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225"/>
                        </a:xfrm>
                        <a:prstGeom prst="rect">
                          <a:avLst/>
                        </a:prstGeom>
                        <a:solidFill>
                          <a:srgbClr val="000000"/>
                        </a:solidFill>
                      </wps:spPr>
                      <wps:bodyPr/>
                    </wps:wsp>
                  </a:graphicData>
                </a:graphic>
              </wp:anchor>
            </w:drawing>
          </mc:Choice>
          <mc:Fallback>
            <w:pict>
              <v:rect w14:anchorId="2CC47BDB" id="Shape 118" o:spid="_x0000_s1026" style="position:absolute;margin-left:55.4pt;margin-top:85.1pt;width:1pt;height:1.7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page">
                  <wp:posOffset>9946640</wp:posOffset>
                </wp:positionH>
                <wp:positionV relativeFrom="page">
                  <wp:posOffset>1080770</wp:posOffset>
                </wp:positionV>
                <wp:extent cx="12065" cy="2222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prstGeom prst="rect">
                          <a:avLst/>
                        </a:prstGeom>
                        <a:solidFill>
                          <a:srgbClr val="000000"/>
                        </a:solidFill>
                      </wps:spPr>
                      <wps:bodyPr/>
                    </wps:wsp>
                  </a:graphicData>
                </a:graphic>
              </wp:anchor>
            </w:drawing>
          </mc:Choice>
          <mc:Fallback>
            <w:pict>
              <v:rect w14:anchorId="4B25200C" id="Shape 119" o:spid="_x0000_s1026" style="position:absolute;margin-left:783.2pt;margin-top:85.1pt;width:.95pt;height:1.75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" o:allowincell="f" fillcolor="black" stroked="f">
                <v:path arrowok="t"/>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860"/>
        <w:gridCol w:w="1420"/>
        <w:gridCol w:w="440"/>
        <w:gridCol w:w="1700"/>
        <w:gridCol w:w="4380"/>
        <w:gridCol w:w="1700"/>
        <w:gridCol w:w="420"/>
        <w:gridCol w:w="400"/>
        <w:gridCol w:w="420"/>
        <w:gridCol w:w="400"/>
        <w:gridCol w:w="400"/>
        <w:gridCol w:w="420"/>
        <w:gridCol w:w="400"/>
        <w:gridCol w:w="420"/>
        <w:gridCol w:w="400"/>
        <w:gridCol w:w="140"/>
        <w:gridCol w:w="100"/>
        <w:gridCol w:w="160"/>
        <w:gridCol w:w="30"/>
      </w:tblGrid>
      <w:tr w:rsidR="00A45577">
        <w:trPr>
          <w:trHeight w:val="267"/>
        </w:trPr>
        <w:tc>
          <w:tcPr>
            <w:tcW w:w="860" w:type="dxa"/>
            <w:tcBorders>
              <w:top w:val="single" w:sz="8" w:space="0" w:color="auto"/>
              <w:left w:val="single" w:sz="8" w:space="0" w:color="auto"/>
              <w:right w:val="single" w:sz="8" w:space="0" w:color="auto"/>
            </w:tcBorders>
            <w:shd w:val="clear" w:color="auto" w:fill="CCFF66"/>
            <w:vAlign w:val="bottom"/>
          </w:tcPr>
          <w:p w:rsidR="00A45577" w:rsidRDefault="00A45577">
            <w:pPr>
              <w:rPr>
                <w:sz w:val="23"/>
                <w:szCs w:val="23"/>
              </w:rPr>
            </w:pPr>
          </w:p>
        </w:tc>
        <w:tc>
          <w:tcPr>
            <w:tcW w:w="1420" w:type="dxa"/>
            <w:tcBorders>
              <w:top w:val="single" w:sz="8" w:space="0" w:color="auto"/>
              <w:right w:val="single" w:sz="8" w:space="0" w:color="auto"/>
            </w:tcBorders>
            <w:shd w:val="clear" w:color="auto" w:fill="00CC99"/>
            <w:vAlign w:val="bottom"/>
          </w:tcPr>
          <w:p w:rsidR="00A45577" w:rsidRDefault="00A45577">
            <w:pPr>
              <w:rPr>
                <w:sz w:val="23"/>
                <w:szCs w:val="23"/>
              </w:rPr>
            </w:pPr>
          </w:p>
        </w:tc>
        <w:tc>
          <w:tcPr>
            <w:tcW w:w="440" w:type="dxa"/>
            <w:tcBorders>
              <w:top w:val="single" w:sz="8" w:space="0" w:color="auto"/>
              <w:right w:val="single" w:sz="8" w:space="0" w:color="auto"/>
            </w:tcBorders>
            <w:vAlign w:val="bottom"/>
          </w:tcPr>
          <w:p w:rsidR="00A45577" w:rsidRDefault="00A45577">
            <w:pPr>
              <w:rPr>
                <w:sz w:val="23"/>
                <w:szCs w:val="23"/>
              </w:rPr>
            </w:pP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Состояние</w:t>
            </w:r>
          </w:p>
        </w:tc>
        <w:tc>
          <w:tcPr>
            <w:tcW w:w="438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(1) Еще не предпринято никаких действий;</w:t>
            </w:r>
          </w:p>
        </w:tc>
        <w:tc>
          <w:tcPr>
            <w:tcW w:w="1700" w:type="dxa"/>
            <w:tcBorders>
              <w:top w:val="single" w:sz="8" w:space="0" w:color="auto"/>
              <w:right w:val="single" w:sz="8" w:space="0" w:color="auto"/>
            </w:tcBorders>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140" w:type="dxa"/>
            <w:tcBorders>
              <w:top w:val="single" w:sz="8" w:space="0" w:color="auto"/>
              <w:right w:val="single" w:sz="8" w:space="0" w:color="92D050"/>
            </w:tcBorders>
            <w:shd w:val="clear" w:color="auto" w:fill="92D050"/>
            <w:vAlign w:val="bottom"/>
          </w:tcPr>
          <w:p w:rsidR="00A45577" w:rsidRDefault="00A45577">
            <w:pPr>
              <w:rPr>
                <w:sz w:val="23"/>
                <w:szCs w:val="23"/>
              </w:rPr>
            </w:pPr>
          </w:p>
        </w:tc>
        <w:tc>
          <w:tcPr>
            <w:tcW w:w="100" w:type="dxa"/>
            <w:tcBorders>
              <w:top w:val="single" w:sz="8" w:space="0" w:color="auto"/>
            </w:tcBorders>
            <w:shd w:val="clear" w:color="auto" w:fill="92D050"/>
            <w:vAlign w:val="bottom"/>
          </w:tcPr>
          <w:p w:rsidR="00A45577" w:rsidRDefault="00A45577">
            <w:pPr>
              <w:rPr>
                <w:sz w:val="23"/>
                <w:szCs w:val="23"/>
              </w:rPr>
            </w:pPr>
          </w:p>
        </w:tc>
        <w:tc>
          <w:tcPr>
            <w:tcW w:w="16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разработки и</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(2) Подготовлена основа для адаптации к</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внедрения</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изменению климата;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стратегий</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(3) Оценены риски и уязвимость;</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vMerge w:val="restart"/>
            <w:tcBorders>
              <w:right w:val="single" w:sz="8" w:space="0" w:color="auto"/>
            </w:tcBorders>
            <w:shd w:val="clear" w:color="auto" w:fill="00CC99"/>
            <w:vAlign w:val="bottom"/>
          </w:tcPr>
          <w:p w:rsidR="00A45577" w:rsidRDefault="002E5A76">
            <w:pPr>
              <w:ind w:left="20"/>
              <w:rPr>
                <w:sz w:val="20"/>
                <w:szCs w:val="20"/>
              </w:rPr>
            </w:pPr>
            <w:r>
              <w:rPr>
                <w:rFonts w:ascii="Cambria" w:eastAsia="Cambria" w:hAnsi="Cambria" w:cs="Cambria"/>
                <w:sz w:val="20"/>
                <w:szCs w:val="20"/>
                <w:shd w:val="clear" w:color="auto" w:fill="00CC99"/>
              </w:rPr>
              <w:t>Устойчивость</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повышения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(4) Отобраны возможные направления 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7"/>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00CC99"/>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устойчивости</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мероприятия по адаптации к изменению</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00CC99"/>
            <w:vAlign w:val="bottom"/>
          </w:tcPr>
          <w:p w:rsidR="00A45577" w:rsidRDefault="002E5A76">
            <w:pPr>
              <w:spacing w:line="233" w:lineRule="exact"/>
              <w:ind w:left="20"/>
              <w:rPr>
                <w:sz w:val="20"/>
                <w:szCs w:val="20"/>
              </w:rPr>
            </w:pPr>
            <w:r>
              <w:rPr>
                <w:rFonts w:ascii="Cambria" w:eastAsia="Cambria" w:hAnsi="Cambria" w:cs="Cambria"/>
                <w:sz w:val="20"/>
                <w:szCs w:val="20"/>
              </w:rPr>
              <w:t>к</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00CC99"/>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города к</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климата;</w:t>
            </w:r>
          </w:p>
        </w:tc>
        <w:tc>
          <w:tcPr>
            <w:tcW w:w="1700" w:type="dxa"/>
            <w:tcBorders>
              <w:right w:val="single" w:sz="8" w:space="0" w:color="auto"/>
            </w:tcBorders>
            <w:vAlign w:val="bottom"/>
          </w:tcPr>
          <w:p w:rsidR="00A45577" w:rsidRDefault="00A45577">
            <w:pPr>
              <w:rPr>
                <w:sz w:val="10"/>
                <w:szCs w:val="10"/>
              </w:rPr>
            </w:pPr>
          </w:p>
        </w:tc>
        <w:tc>
          <w:tcPr>
            <w:tcW w:w="420" w:type="dxa"/>
            <w:vMerge w:val="restart"/>
            <w:tcBorders>
              <w:right w:val="single" w:sz="8" w:space="0" w:color="auto"/>
            </w:tcBorders>
            <w:shd w:val="clear" w:color="auto" w:fill="FF0000"/>
            <w:vAlign w:val="bottom"/>
          </w:tcPr>
          <w:p w:rsidR="00A45577" w:rsidRDefault="002E5A76">
            <w:pPr>
              <w:spacing w:line="233" w:lineRule="exact"/>
              <w:ind w:right="60"/>
              <w:jc w:val="right"/>
              <w:rPr>
                <w:sz w:val="20"/>
                <w:szCs w:val="20"/>
              </w:rPr>
            </w:pPr>
            <w:r>
              <w:rPr>
                <w:rFonts w:ascii="Cambria" w:eastAsia="Cambria" w:hAnsi="Cambria" w:cs="Cambria"/>
                <w:sz w:val="20"/>
                <w:szCs w:val="20"/>
              </w:rPr>
              <w:t>0</w:t>
            </w: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00CC99"/>
            <w:vAlign w:val="bottom"/>
          </w:tcPr>
          <w:p w:rsidR="00A45577" w:rsidRDefault="002E5A76">
            <w:pPr>
              <w:ind w:left="20"/>
              <w:rPr>
                <w:sz w:val="20"/>
                <w:szCs w:val="20"/>
              </w:rPr>
            </w:pPr>
            <w:r>
              <w:rPr>
                <w:rFonts w:ascii="Cambria" w:eastAsia="Cambria" w:hAnsi="Cambria" w:cs="Cambria"/>
                <w:sz w:val="20"/>
                <w:szCs w:val="20"/>
                <w:shd w:val="clear" w:color="auto" w:fill="00CC99"/>
              </w:rPr>
              <w:t>последствиям</w:t>
            </w: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18</w:t>
            </w: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vMerge w:val="restart"/>
            <w:tcBorders>
              <w:right w:val="single" w:sz="8" w:space="0" w:color="auto"/>
            </w:tcBorders>
            <w:shd w:val="clear" w:color="auto" w:fill="FFFF00"/>
            <w:vAlign w:val="bottom"/>
          </w:tcPr>
          <w:p w:rsidR="00A45577" w:rsidRDefault="002E5A76">
            <w:pPr>
              <w:rPr>
                <w:sz w:val="20"/>
                <w:szCs w:val="20"/>
              </w:rPr>
            </w:pPr>
            <w:r>
              <w:rPr>
                <w:rFonts w:ascii="Cambria" w:eastAsia="Cambria" w:hAnsi="Cambria" w:cs="Cambria"/>
                <w:sz w:val="20"/>
                <w:szCs w:val="20"/>
              </w:rPr>
              <w:t>Х</w:t>
            </w:r>
          </w:p>
        </w:tc>
        <w:tc>
          <w:tcPr>
            <w:tcW w:w="400" w:type="dxa"/>
            <w:vMerge w:val="restart"/>
            <w:tcBorders>
              <w:right w:val="single" w:sz="8" w:space="0" w:color="auto"/>
            </w:tcBorders>
            <w:shd w:val="clear" w:color="auto" w:fill="FFFF00"/>
            <w:vAlign w:val="bottom"/>
          </w:tcPr>
          <w:p w:rsidR="00A45577" w:rsidRDefault="002E5A76">
            <w:pPr>
              <w:ind w:left="40"/>
              <w:rPr>
                <w:sz w:val="20"/>
                <w:szCs w:val="20"/>
              </w:rPr>
            </w:pPr>
            <w:r>
              <w:rPr>
                <w:rFonts w:ascii="Cambria" w:eastAsia="Cambria" w:hAnsi="Cambria" w:cs="Cambria"/>
                <w:sz w:val="20"/>
                <w:szCs w:val="20"/>
              </w:rPr>
              <w:t>Х</w:t>
            </w: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00CC99"/>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изменению</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(5) Отобраны конкретные направления и</w:t>
            </w:r>
          </w:p>
        </w:tc>
        <w:tc>
          <w:tcPr>
            <w:tcW w:w="1700" w:type="dxa"/>
            <w:vMerge w:val="restart"/>
            <w:tcBorders>
              <w:right w:val="single" w:sz="8" w:space="0" w:color="auto"/>
            </w:tcBorders>
            <w:vAlign w:val="bottom"/>
          </w:tcPr>
          <w:p w:rsidR="00A45577" w:rsidRDefault="00A45577">
            <w:pPr>
              <w:rPr>
                <w:sz w:val="10"/>
                <w:szCs w:val="10"/>
              </w:rPr>
            </w:pPr>
          </w:p>
        </w:tc>
        <w:tc>
          <w:tcPr>
            <w:tcW w:w="420" w:type="dxa"/>
            <w:vMerge w:val="restart"/>
            <w:tcBorders>
              <w:right w:val="single" w:sz="8" w:space="0" w:color="auto"/>
            </w:tcBorders>
            <w:shd w:val="clear" w:color="auto" w:fill="FF0000"/>
            <w:vAlign w:val="bottom"/>
          </w:tcPr>
          <w:p w:rsidR="00A45577" w:rsidRDefault="002E5A76">
            <w:pPr>
              <w:jc w:val="right"/>
              <w:rPr>
                <w:sz w:val="20"/>
                <w:szCs w:val="20"/>
              </w:rPr>
            </w:pPr>
            <w:r>
              <w:rPr>
                <w:rFonts w:ascii="Cambria" w:eastAsia="Cambria" w:hAnsi="Cambria" w:cs="Cambria"/>
                <w:sz w:val="20"/>
                <w:szCs w:val="20"/>
              </w:rPr>
              <w:t>(1)</w:t>
            </w: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vMerge/>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00CC99"/>
            <w:vAlign w:val="bottom"/>
          </w:tcPr>
          <w:p w:rsidR="00A45577" w:rsidRDefault="002E5A76">
            <w:pPr>
              <w:ind w:left="20"/>
              <w:rPr>
                <w:sz w:val="20"/>
                <w:szCs w:val="20"/>
              </w:rPr>
            </w:pPr>
            <w:r>
              <w:rPr>
                <w:rFonts w:ascii="Cambria" w:eastAsia="Cambria" w:hAnsi="Cambria" w:cs="Cambria"/>
                <w:sz w:val="20"/>
                <w:szCs w:val="20"/>
              </w:rPr>
              <w:t>изменения</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00CC99"/>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климата</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мероприятия по адаптации к изменению</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00CC99"/>
            <w:vAlign w:val="bottom"/>
          </w:tcPr>
          <w:p w:rsidR="00A45577" w:rsidRDefault="002E5A76">
            <w:pPr>
              <w:spacing w:line="233" w:lineRule="exact"/>
              <w:ind w:left="20"/>
              <w:rPr>
                <w:sz w:val="20"/>
                <w:szCs w:val="20"/>
              </w:rPr>
            </w:pPr>
            <w:r>
              <w:rPr>
                <w:rFonts w:ascii="Cambria" w:eastAsia="Cambria" w:hAnsi="Cambria" w:cs="Cambria"/>
                <w:sz w:val="20"/>
                <w:szCs w:val="20"/>
              </w:rPr>
              <w:t>климата</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00CC99"/>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климата;</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tcBorders>
              <w:right w:val="single" w:sz="8" w:space="0" w:color="auto"/>
            </w:tcBorders>
            <w:shd w:val="clear" w:color="auto" w:fill="00CC99"/>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(6) Реализуются мероприятия по адаптации к</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изменению климата;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00CC99"/>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(7) Осуществляется мониторинг и оценка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left w:val="single" w:sz="8" w:space="0" w:color="auto"/>
              <w:bottom w:val="single" w:sz="8" w:space="0" w:color="CCFF66"/>
              <w:right w:val="single" w:sz="8" w:space="0" w:color="auto"/>
            </w:tcBorders>
            <w:shd w:val="clear" w:color="auto" w:fill="CCFF66"/>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00CC99"/>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38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действий</w:t>
            </w: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140" w:type="dxa"/>
            <w:tcBorders>
              <w:bottom w:val="single" w:sz="8" w:space="0" w:color="auto"/>
              <w:right w:val="single" w:sz="8" w:space="0" w:color="92D050"/>
            </w:tcBorders>
            <w:shd w:val="clear" w:color="auto" w:fill="92D050"/>
            <w:vAlign w:val="bottom"/>
          </w:tcPr>
          <w:p w:rsidR="00A45577" w:rsidRDefault="00A45577">
            <w:pPr>
              <w:rPr>
                <w:sz w:val="20"/>
                <w:szCs w:val="20"/>
              </w:rPr>
            </w:pPr>
          </w:p>
        </w:tc>
        <w:tc>
          <w:tcPr>
            <w:tcW w:w="100" w:type="dxa"/>
            <w:tcBorders>
              <w:bottom w:val="single" w:sz="8" w:space="0" w:color="auto"/>
            </w:tcBorders>
            <w:shd w:val="clear" w:color="auto" w:fill="92D050"/>
            <w:vAlign w:val="bottom"/>
          </w:tcPr>
          <w:p w:rsidR="00A45577" w:rsidRDefault="00A45577">
            <w:pPr>
              <w:rPr>
                <w:sz w:val="20"/>
                <w:szCs w:val="20"/>
              </w:rPr>
            </w:pPr>
          </w:p>
        </w:tc>
        <w:tc>
          <w:tcPr>
            <w:tcW w:w="16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860" w:type="dxa"/>
            <w:tcBorders>
              <w:left w:val="single" w:sz="8" w:space="0" w:color="auto"/>
              <w:right w:val="single" w:sz="8" w:space="0" w:color="auto"/>
            </w:tcBorders>
            <w:shd w:val="clear" w:color="auto" w:fill="CCFF66"/>
            <w:vAlign w:val="bottom"/>
          </w:tcPr>
          <w:p w:rsidR="00A45577" w:rsidRDefault="00A45577">
            <w:pPr>
              <w:rPr>
                <w:sz w:val="21"/>
                <w:szCs w:val="21"/>
              </w:rPr>
            </w:pPr>
          </w:p>
        </w:tc>
        <w:tc>
          <w:tcPr>
            <w:tcW w:w="1420" w:type="dxa"/>
            <w:tcBorders>
              <w:right w:val="single" w:sz="8" w:space="0" w:color="auto"/>
            </w:tcBorders>
            <w:shd w:val="clear" w:color="auto" w:fill="CC0000"/>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Валовое количество выбросов загрязняющих</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Инспекция и</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140" w:type="dxa"/>
            <w:tcBorders>
              <w:right w:val="single" w:sz="8" w:space="0" w:color="92D050"/>
            </w:tcBorders>
            <w:shd w:val="clear" w:color="auto" w:fill="92D050"/>
            <w:vAlign w:val="bottom"/>
          </w:tcPr>
          <w:p w:rsidR="00A45577" w:rsidRDefault="00A45577">
            <w:pPr>
              <w:rPr>
                <w:sz w:val="21"/>
                <w:szCs w:val="21"/>
              </w:rPr>
            </w:pPr>
          </w:p>
        </w:tc>
        <w:tc>
          <w:tcPr>
            <w:tcW w:w="100" w:type="dxa"/>
            <w:shd w:val="clear" w:color="auto" w:fill="92D050"/>
            <w:vAlign w:val="bottom"/>
          </w:tcPr>
          <w:p w:rsidR="00A45577" w:rsidRDefault="00A45577">
            <w:pPr>
              <w:rPr>
                <w:sz w:val="21"/>
                <w:szCs w:val="21"/>
              </w:rPr>
            </w:pPr>
          </w:p>
        </w:tc>
        <w:tc>
          <w:tcPr>
            <w:tcW w:w="16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CC00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выбросов</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веществ (кг) / численность населения (чел.)</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комитет</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shd w:val="clear" w:color="auto" w:fill="CC0000"/>
              </w:rPr>
              <w:t>Загрязнение и</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загрязняющих</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природных</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CC0000"/>
            <w:vAlign w:val="bottom"/>
          </w:tcPr>
          <w:p w:rsidR="00A45577" w:rsidRDefault="00A45577">
            <w:pPr>
              <w:rPr>
                <w:sz w:val="10"/>
                <w:szCs w:val="10"/>
              </w:rPr>
            </w:pPr>
          </w:p>
        </w:tc>
        <w:tc>
          <w:tcPr>
            <w:tcW w:w="440" w:type="dxa"/>
            <w:vMerge w:val="restart"/>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19</w:t>
            </w: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веществ на душу</w:t>
            </w:r>
          </w:p>
        </w:tc>
        <w:tc>
          <w:tcPr>
            <w:tcW w:w="438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ресурсов и</w:t>
            </w:r>
          </w:p>
        </w:tc>
        <w:tc>
          <w:tcPr>
            <w:tcW w:w="420" w:type="dxa"/>
            <w:vMerge w:val="restart"/>
            <w:tcBorders>
              <w:right w:val="single" w:sz="8" w:space="0" w:color="auto"/>
            </w:tcBorders>
            <w:shd w:val="clear" w:color="auto" w:fill="FF0000"/>
            <w:vAlign w:val="bottom"/>
          </w:tcPr>
          <w:p w:rsidR="00A45577" w:rsidRDefault="00A45577">
            <w:pPr>
              <w:rPr>
                <w:sz w:val="10"/>
                <w:szCs w:val="10"/>
              </w:rPr>
            </w:pPr>
          </w:p>
        </w:tc>
        <w:tc>
          <w:tcPr>
            <w:tcW w:w="400" w:type="dxa"/>
            <w:vMerge w:val="restart"/>
            <w:tcBorders>
              <w:right w:val="single" w:sz="8" w:space="0" w:color="auto"/>
            </w:tcBorders>
            <w:shd w:val="clear" w:color="auto" w:fill="FF0000"/>
            <w:vAlign w:val="bottom"/>
          </w:tcPr>
          <w:p w:rsidR="00A45577" w:rsidRDefault="00A45577">
            <w:pPr>
              <w:rPr>
                <w:sz w:val="10"/>
                <w:szCs w:val="10"/>
              </w:rPr>
            </w:pPr>
          </w:p>
        </w:tc>
        <w:tc>
          <w:tcPr>
            <w:tcW w:w="420" w:type="dxa"/>
            <w:vMerge w:val="restart"/>
            <w:tcBorders>
              <w:right w:val="single" w:sz="8" w:space="0" w:color="auto"/>
            </w:tcBorders>
            <w:shd w:val="clear" w:color="auto" w:fill="FF0000"/>
            <w:vAlign w:val="bottom"/>
          </w:tcPr>
          <w:p w:rsidR="00A45577" w:rsidRDefault="00A45577">
            <w:pPr>
              <w:rPr>
                <w:sz w:val="10"/>
                <w:szCs w:val="10"/>
              </w:rPr>
            </w:pPr>
          </w:p>
        </w:tc>
        <w:tc>
          <w:tcPr>
            <w:tcW w:w="400" w:type="dxa"/>
            <w:vMerge w:val="restart"/>
            <w:tcBorders>
              <w:right w:val="single" w:sz="8" w:space="0" w:color="auto"/>
            </w:tcBorders>
            <w:shd w:val="clear" w:color="auto" w:fill="FFFF00"/>
            <w:vAlign w:val="bottom"/>
          </w:tcPr>
          <w:p w:rsidR="00A45577" w:rsidRDefault="00A45577">
            <w:pPr>
              <w:rPr>
                <w:sz w:val="10"/>
                <w:szCs w:val="10"/>
              </w:rPr>
            </w:pPr>
          </w:p>
        </w:tc>
        <w:tc>
          <w:tcPr>
            <w:tcW w:w="400" w:type="dxa"/>
            <w:vMerge w:val="restart"/>
            <w:tcBorders>
              <w:right w:val="single" w:sz="8" w:space="0" w:color="auto"/>
            </w:tcBorders>
            <w:shd w:val="clear" w:color="auto" w:fill="FFFF00"/>
            <w:vAlign w:val="bottom"/>
          </w:tcPr>
          <w:p w:rsidR="00A45577" w:rsidRDefault="002E5A76">
            <w:pPr>
              <w:spacing w:line="233" w:lineRule="exact"/>
              <w:ind w:right="40"/>
              <w:jc w:val="right"/>
              <w:rPr>
                <w:sz w:val="20"/>
                <w:szCs w:val="20"/>
              </w:rPr>
            </w:pPr>
            <w:r>
              <w:rPr>
                <w:rFonts w:ascii="Cambria" w:eastAsia="Cambria" w:hAnsi="Cambria" w:cs="Cambria"/>
                <w:sz w:val="20"/>
                <w:szCs w:val="20"/>
              </w:rPr>
              <w:t>44</w:t>
            </w: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5"/>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CC0000"/>
            <w:vAlign w:val="bottom"/>
          </w:tcPr>
          <w:p w:rsidR="00A45577" w:rsidRDefault="002E5A76">
            <w:pPr>
              <w:spacing w:line="233" w:lineRule="exact"/>
              <w:ind w:left="20"/>
              <w:rPr>
                <w:sz w:val="20"/>
                <w:szCs w:val="20"/>
              </w:rPr>
            </w:pPr>
            <w:r>
              <w:rPr>
                <w:rFonts w:ascii="Cambria" w:eastAsia="Cambria" w:hAnsi="Cambria" w:cs="Cambria"/>
                <w:sz w:val="20"/>
                <w:szCs w:val="20"/>
              </w:rPr>
              <w:t>отходы</w:t>
            </w:r>
          </w:p>
        </w:tc>
        <w:tc>
          <w:tcPr>
            <w:tcW w:w="440" w:type="dxa"/>
            <w:vMerge/>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0000"/>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CC0000"/>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населения</w:t>
            </w:r>
          </w:p>
        </w:tc>
        <w:tc>
          <w:tcPr>
            <w:tcW w:w="438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охраны</w:t>
            </w: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tcBorders>
              <w:right w:val="single" w:sz="8" w:space="0" w:color="auto"/>
            </w:tcBorders>
            <w:shd w:val="clear" w:color="auto" w:fill="CC0000"/>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6"/>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CC00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окружающей</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60" w:type="dxa"/>
            <w:tcBorders>
              <w:left w:val="single" w:sz="8" w:space="0" w:color="auto"/>
              <w:bottom w:val="single" w:sz="8" w:space="0" w:color="CCFF66"/>
              <w:right w:val="single" w:sz="8" w:space="0" w:color="auto"/>
            </w:tcBorders>
            <w:shd w:val="clear" w:color="auto" w:fill="CCFF66"/>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0000"/>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среды</w:t>
            </w: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140" w:type="dxa"/>
            <w:tcBorders>
              <w:bottom w:val="single" w:sz="8" w:space="0" w:color="auto"/>
              <w:right w:val="single" w:sz="8" w:space="0" w:color="92D050"/>
            </w:tcBorders>
            <w:shd w:val="clear" w:color="auto" w:fill="92D050"/>
            <w:vAlign w:val="bottom"/>
          </w:tcPr>
          <w:p w:rsidR="00A45577" w:rsidRDefault="00A45577">
            <w:pPr>
              <w:rPr>
                <w:sz w:val="20"/>
                <w:szCs w:val="20"/>
              </w:rPr>
            </w:pPr>
          </w:p>
        </w:tc>
        <w:tc>
          <w:tcPr>
            <w:tcW w:w="100" w:type="dxa"/>
            <w:tcBorders>
              <w:bottom w:val="single" w:sz="8" w:space="0" w:color="auto"/>
            </w:tcBorders>
            <w:shd w:val="clear" w:color="auto" w:fill="92D050"/>
            <w:vAlign w:val="bottom"/>
          </w:tcPr>
          <w:p w:rsidR="00A45577" w:rsidRDefault="00A45577">
            <w:pPr>
              <w:rPr>
                <w:sz w:val="20"/>
                <w:szCs w:val="20"/>
              </w:rPr>
            </w:pPr>
          </w:p>
        </w:tc>
        <w:tc>
          <w:tcPr>
            <w:tcW w:w="16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860" w:type="dxa"/>
            <w:tcBorders>
              <w:left w:val="single" w:sz="8" w:space="0" w:color="auto"/>
              <w:right w:val="single" w:sz="8" w:space="0" w:color="auto"/>
            </w:tcBorders>
            <w:shd w:val="clear" w:color="auto" w:fill="CCFF66"/>
            <w:vAlign w:val="bottom"/>
          </w:tcPr>
          <w:p w:rsidR="00A45577" w:rsidRDefault="00A45577">
            <w:pPr>
              <w:rPr>
                <w:sz w:val="21"/>
                <w:szCs w:val="21"/>
              </w:rPr>
            </w:pPr>
          </w:p>
        </w:tc>
        <w:tc>
          <w:tcPr>
            <w:tcW w:w="1420" w:type="dxa"/>
            <w:tcBorders>
              <w:right w:val="single" w:sz="8" w:space="0" w:color="auto"/>
            </w:tcBorders>
            <w:shd w:val="clear" w:color="auto" w:fill="CC0000"/>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Доля населения,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Численность населения в районах с уровнем</w:t>
            </w:r>
          </w:p>
        </w:tc>
        <w:tc>
          <w:tcPr>
            <w:tcW w:w="1700" w:type="dxa"/>
            <w:tcBorders>
              <w:right w:val="single" w:sz="8" w:space="0" w:color="auto"/>
            </w:tcBorders>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140" w:type="dxa"/>
            <w:tcBorders>
              <w:right w:val="single" w:sz="8" w:space="0" w:color="92D050"/>
            </w:tcBorders>
            <w:shd w:val="clear" w:color="auto" w:fill="92D050"/>
            <w:vAlign w:val="bottom"/>
          </w:tcPr>
          <w:p w:rsidR="00A45577" w:rsidRDefault="00A45577">
            <w:pPr>
              <w:rPr>
                <w:sz w:val="21"/>
                <w:szCs w:val="21"/>
              </w:rPr>
            </w:pPr>
          </w:p>
        </w:tc>
        <w:tc>
          <w:tcPr>
            <w:tcW w:w="100" w:type="dxa"/>
            <w:shd w:val="clear" w:color="auto" w:fill="92D050"/>
            <w:vAlign w:val="bottom"/>
          </w:tcPr>
          <w:p w:rsidR="00A45577" w:rsidRDefault="00A45577">
            <w:pPr>
              <w:rPr>
                <w:sz w:val="21"/>
                <w:szCs w:val="21"/>
              </w:rPr>
            </w:pPr>
          </w:p>
        </w:tc>
        <w:tc>
          <w:tcPr>
            <w:tcW w:w="16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160"/>
        </w:trPr>
        <w:tc>
          <w:tcPr>
            <w:tcW w:w="860" w:type="dxa"/>
            <w:tcBorders>
              <w:left w:val="single" w:sz="8" w:space="0" w:color="auto"/>
              <w:right w:val="single" w:sz="8" w:space="0" w:color="auto"/>
            </w:tcBorders>
            <w:shd w:val="clear" w:color="auto" w:fill="CCFF66"/>
            <w:vAlign w:val="bottom"/>
          </w:tcPr>
          <w:p w:rsidR="00A45577" w:rsidRDefault="00A45577">
            <w:pPr>
              <w:rPr>
                <w:sz w:val="13"/>
                <w:szCs w:val="13"/>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shd w:val="clear" w:color="auto" w:fill="CC0000"/>
              </w:rPr>
              <w:t>Загрязнение и</w:t>
            </w:r>
          </w:p>
        </w:tc>
        <w:tc>
          <w:tcPr>
            <w:tcW w:w="440" w:type="dxa"/>
            <w:tcBorders>
              <w:right w:val="single" w:sz="8" w:space="0" w:color="auto"/>
            </w:tcBorders>
            <w:vAlign w:val="bottom"/>
          </w:tcPr>
          <w:p w:rsidR="00A45577" w:rsidRDefault="00A45577">
            <w:pPr>
              <w:rPr>
                <w:sz w:val="13"/>
                <w:szCs w:val="13"/>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испытывающего</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шума в ночное время (Ln) свыше 55 дБ / общая</w:t>
            </w:r>
          </w:p>
        </w:tc>
        <w:tc>
          <w:tcPr>
            <w:tcW w:w="1700" w:type="dxa"/>
            <w:tcBorders>
              <w:right w:val="single" w:sz="8" w:space="0" w:color="auto"/>
            </w:tcBorders>
            <w:vAlign w:val="bottom"/>
          </w:tcPr>
          <w:p w:rsidR="00A45577" w:rsidRDefault="00A45577">
            <w:pPr>
              <w:rPr>
                <w:sz w:val="13"/>
                <w:szCs w:val="13"/>
              </w:rPr>
            </w:pPr>
          </w:p>
        </w:tc>
        <w:tc>
          <w:tcPr>
            <w:tcW w:w="420" w:type="dxa"/>
            <w:tcBorders>
              <w:right w:val="single" w:sz="8" w:space="0" w:color="auto"/>
            </w:tcBorders>
            <w:shd w:val="clear" w:color="auto" w:fill="FF0000"/>
            <w:vAlign w:val="bottom"/>
          </w:tcPr>
          <w:p w:rsidR="00A45577" w:rsidRDefault="00A45577">
            <w:pPr>
              <w:rPr>
                <w:sz w:val="13"/>
                <w:szCs w:val="13"/>
              </w:rPr>
            </w:pPr>
          </w:p>
        </w:tc>
        <w:tc>
          <w:tcPr>
            <w:tcW w:w="400" w:type="dxa"/>
            <w:tcBorders>
              <w:right w:val="single" w:sz="8" w:space="0" w:color="auto"/>
            </w:tcBorders>
            <w:shd w:val="clear" w:color="auto" w:fill="FF0000"/>
            <w:vAlign w:val="bottom"/>
          </w:tcPr>
          <w:p w:rsidR="00A45577" w:rsidRDefault="00A45577">
            <w:pPr>
              <w:rPr>
                <w:sz w:val="13"/>
                <w:szCs w:val="13"/>
              </w:rPr>
            </w:pPr>
          </w:p>
        </w:tc>
        <w:tc>
          <w:tcPr>
            <w:tcW w:w="420" w:type="dxa"/>
            <w:tcBorders>
              <w:right w:val="single" w:sz="8" w:space="0" w:color="auto"/>
            </w:tcBorders>
            <w:shd w:val="clear" w:color="auto" w:fill="FF00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20" w:type="dxa"/>
            <w:tcBorders>
              <w:right w:val="single" w:sz="8" w:space="0" w:color="auto"/>
            </w:tcBorders>
            <w:shd w:val="clear" w:color="auto" w:fill="FFFF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20" w:type="dxa"/>
            <w:tcBorders>
              <w:right w:val="single" w:sz="8" w:space="0" w:color="auto"/>
            </w:tcBorders>
            <w:shd w:val="clear" w:color="auto" w:fill="92D050"/>
            <w:vAlign w:val="bottom"/>
          </w:tcPr>
          <w:p w:rsidR="00A45577" w:rsidRDefault="00A45577">
            <w:pPr>
              <w:rPr>
                <w:sz w:val="13"/>
                <w:szCs w:val="13"/>
              </w:rPr>
            </w:pPr>
          </w:p>
        </w:tc>
        <w:tc>
          <w:tcPr>
            <w:tcW w:w="400" w:type="dxa"/>
            <w:tcBorders>
              <w:right w:val="single" w:sz="8" w:space="0" w:color="auto"/>
            </w:tcBorders>
            <w:shd w:val="clear" w:color="auto" w:fill="92D050"/>
            <w:vAlign w:val="bottom"/>
          </w:tcPr>
          <w:p w:rsidR="00A45577" w:rsidRDefault="00A45577">
            <w:pPr>
              <w:rPr>
                <w:sz w:val="13"/>
                <w:szCs w:val="13"/>
              </w:rPr>
            </w:pPr>
          </w:p>
        </w:tc>
        <w:tc>
          <w:tcPr>
            <w:tcW w:w="140" w:type="dxa"/>
            <w:tcBorders>
              <w:right w:val="single" w:sz="8" w:space="0" w:color="92D050"/>
            </w:tcBorders>
            <w:shd w:val="clear" w:color="auto" w:fill="92D050"/>
            <w:vAlign w:val="bottom"/>
          </w:tcPr>
          <w:p w:rsidR="00A45577" w:rsidRDefault="00A45577">
            <w:pPr>
              <w:rPr>
                <w:sz w:val="13"/>
                <w:szCs w:val="13"/>
              </w:rPr>
            </w:pPr>
          </w:p>
        </w:tc>
        <w:tc>
          <w:tcPr>
            <w:tcW w:w="100" w:type="dxa"/>
            <w:shd w:val="clear" w:color="auto" w:fill="92D050"/>
            <w:vAlign w:val="bottom"/>
          </w:tcPr>
          <w:p w:rsidR="00A45577" w:rsidRDefault="00A45577">
            <w:pPr>
              <w:rPr>
                <w:sz w:val="13"/>
                <w:szCs w:val="13"/>
              </w:rPr>
            </w:pPr>
          </w:p>
        </w:tc>
        <w:tc>
          <w:tcPr>
            <w:tcW w:w="160" w:type="dxa"/>
            <w:tcBorders>
              <w:right w:val="single" w:sz="8" w:space="0" w:color="auto"/>
            </w:tcBorders>
            <w:shd w:val="clear" w:color="auto" w:fill="92D050"/>
            <w:vAlign w:val="bottom"/>
          </w:tcPr>
          <w:p w:rsidR="00A45577" w:rsidRDefault="00A45577">
            <w:pPr>
              <w:rPr>
                <w:sz w:val="13"/>
                <w:szCs w:val="13"/>
              </w:rPr>
            </w:pPr>
          </w:p>
        </w:tc>
        <w:tc>
          <w:tcPr>
            <w:tcW w:w="0" w:type="dxa"/>
            <w:vAlign w:val="bottom"/>
          </w:tcPr>
          <w:p w:rsidR="00A45577" w:rsidRDefault="00A45577">
            <w:pPr>
              <w:rPr>
                <w:sz w:val="1"/>
                <w:szCs w:val="1"/>
              </w:rPr>
            </w:pPr>
          </w:p>
        </w:tc>
      </w:tr>
      <w:tr w:rsidR="00A45577">
        <w:trPr>
          <w:trHeight w:val="75"/>
        </w:trPr>
        <w:tc>
          <w:tcPr>
            <w:tcW w:w="860" w:type="dxa"/>
            <w:tcBorders>
              <w:left w:val="single" w:sz="8" w:space="0" w:color="auto"/>
              <w:right w:val="single" w:sz="8" w:space="0" w:color="auto"/>
            </w:tcBorders>
            <w:shd w:val="clear" w:color="auto" w:fill="CCFF66"/>
            <w:vAlign w:val="bottom"/>
          </w:tcPr>
          <w:p w:rsidR="00A45577" w:rsidRDefault="00A45577">
            <w:pPr>
              <w:rPr>
                <w:sz w:val="6"/>
                <w:szCs w:val="6"/>
              </w:rPr>
            </w:pPr>
          </w:p>
        </w:tc>
        <w:tc>
          <w:tcPr>
            <w:tcW w:w="1420" w:type="dxa"/>
            <w:vMerge/>
            <w:tcBorders>
              <w:right w:val="single" w:sz="8" w:space="0" w:color="auto"/>
            </w:tcBorders>
            <w:shd w:val="clear" w:color="auto" w:fill="CC0000"/>
            <w:vAlign w:val="bottom"/>
          </w:tcPr>
          <w:p w:rsidR="00A45577" w:rsidRDefault="00A45577">
            <w:pPr>
              <w:rPr>
                <w:sz w:val="6"/>
                <w:szCs w:val="6"/>
              </w:rPr>
            </w:pPr>
          </w:p>
        </w:tc>
        <w:tc>
          <w:tcPr>
            <w:tcW w:w="440" w:type="dxa"/>
            <w:vMerge w:val="restart"/>
            <w:tcBorders>
              <w:right w:val="single" w:sz="8" w:space="0" w:color="auto"/>
            </w:tcBorders>
            <w:vAlign w:val="bottom"/>
          </w:tcPr>
          <w:p w:rsidR="00A45577" w:rsidRDefault="002E5A76">
            <w:pPr>
              <w:spacing w:line="213" w:lineRule="exact"/>
              <w:ind w:right="20"/>
              <w:jc w:val="right"/>
              <w:rPr>
                <w:sz w:val="20"/>
                <w:szCs w:val="20"/>
              </w:rPr>
            </w:pPr>
            <w:r>
              <w:rPr>
                <w:rFonts w:ascii="Cambria" w:eastAsia="Cambria" w:hAnsi="Cambria" w:cs="Cambria"/>
                <w:sz w:val="20"/>
                <w:szCs w:val="20"/>
              </w:rPr>
              <w:t>20</w:t>
            </w:r>
          </w:p>
        </w:tc>
        <w:tc>
          <w:tcPr>
            <w:tcW w:w="1700" w:type="dxa"/>
            <w:vMerge/>
            <w:tcBorders>
              <w:right w:val="single" w:sz="8" w:space="0" w:color="auto"/>
            </w:tcBorders>
            <w:vAlign w:val="bottom"/>
          </w:tcPr>
          <w:p w:rsidR="00A45577" w:rsidRDefault="00A45577">
            <w:pPr>
              <w:rPr>
                <w:sz w:val="6"/>
                <w:szCs w:val="6"/>
              </w:rPr>
            </w:pPr>
          </w:p>
        </w:tc>
        <w:tc>
          <w:tcPr>
            <w:tcW w:w="4380" w:type="dxa"/>
            <w:vMerge/>
            <w:tcBorders>
              <w:right w:val="single" w:sz="8" w:space="0" w:color="auto"/>
            </w:tcBorders>
            <w:vAlign w:val="bottom"/>
          </w:tcPr>
          <w:p w:rsidR="00A45577" w:rsidRDefault="00A45577">
            <w:pPr>
              <w:rPr>
                <w:sz w:val="6"/>
                <w:szCs w:val="6"/>
              </w:rPr>
            </w:pPr>
          </w:p>
        </w:tc>
        <w:tc>
          <w:tcPr>
            <w:tcW w:w="1700" w:type="dxa"/>
            <w:tcBorders>
              <w:right w:val="single" w:sz="8" w:space="0" w:color="auto"/>
            </w:tcBorders>
            <w:vAlign w:val="bottom"/>
          </w:tcPr>
          <w:p w:rsidR="00A45577" w:rsidRDefault="00A45577">
            <w:pPr>
              <w:rPr>
                <w:sz w:val="6"/>
                <w:szCs w:val="6"/>
              </w:rPr>
            </w:pPr>
          </w:p>
        </w:tc>
        <w:tc>
          <w:tcPr>
            <w:tcW w:w="420" w:type="dxa"/>
            <w:tcBorders>
              <w:right w:val="single" w:sz="8" w:space="0" w:color="auto"/>
            </w:tcBorders>
            <w:shd w:val="clear" w:color="auto" w:fill="FF0000"/>
            <w:vAlign w:val="bottom"/>
          </w:tcPr>
          <w:p w:rsidR="00A45577" w:rsidRDefault="00A45577">
            <w:pPr>
              <w:rPr>
                <w:sz w:val="6"/>
                <w:szCs w:val="6"/>
              </w:rPr>
            </w:pPr>
          </w:p>
        </w:tc>
        <w:tc>
          <w:tcPr>
            <w:tcW w:w="400" w:type="dxa"/>
            <w:tcBorders>
              <w:right w:val="single" w:sz="8" w:space="0" w:color="auto"/>
            </w:tcBorders>
            <w:shd w:val="clear" w:color="auto" w:fill="FF0000"/>
            <w:vAlign w:val="bottom"/>
          </w:tcPr>
          <w:p w:rsidR="00A45577" w:rsidRDefault="00A45577">
            <w:pPr>
              <w:rPr>
                <w:sz w:val="6"/>
                <w:szCs w:val="6"/>
              </w:rPr>
            </w:pPr>
          </w:p>
        </w:tc>
        <w:tc>
          <w:tcPr>
            <w:tcW w:w="420" w:type="dxa"/>
            <w:tcBorders>
              <w:right w:val="single" w:sz="8" w:space="0" w:color="auto"/>
            </w:tcBorders>
            <w:shd w:val="clear" w:color="auto" w:fill="FF00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20" w:type="dxa"/>
            <w:tcBorders>
              <w:right w:val="single" w:sz="8" w:space="0" w:color="auto"/>
            </w:tcBorders>
            <w:shd w:val="clear" w:color="auto" w:fill="FFFF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20" w:type="dxa"/>
            <w:tcBorders>
              <w:right w:val="single" w:sz="8" w:space="0" w:color="auto"/>
            </w:tcBorders>
            <w:shd w:val="clear" w:color="auto" w:fill="92D050"/>
            <w:vAlign w:val="bottom"/>
          </w:tcPr>
          <w:p w:rsidR="00A45577" w:rsidRDefault="00A45577">
            <w:pPr>
              <w:rPr>
                <w:sz w:val="6"/>
                <w:szCs w:val="6"/>
              </w:rPr>
            </w:pPr>
          </w:p>
        </w:tc>
        <w:tc>
          <w:tcPr>
            <w:tcW w:w="400" w:type="dxa"/>
            <w:tcBorders>
              <w:right w:val="single" w:sz="8" w:space="0" w:color="auto"/>
            </w:tcBorders>
            <w:shd w:val="clear" w:color="auto" w:fill="92D050"/>
            <w:vAlign w:val="bottom"/>
          </w:tcPr>
          <w:p w:rsidR="00A45577" w:rsidRDefault="00A45577">
            <w:pPr>
              <w:rPr>
                <w:sz w:val="6"/>
                <w:szCs w:val="6"/>
              </w:rPr>
            </w:pPr>
          </w:p>
        </w:tc>
        <w:tc>
          <w:tcPr>
            <w:tcW w:w="140" w:type="dxa"/>
            <w:tcBorders>
              <w:right w:val="single" w:sz="8" w:space="0" w:color="92D050"/>
            </w:tcBorders>
            <w:shd w:val="clear" w:color="auto" w:fill="92D050"/>
            <w:vAlign w:val="bottom"/>
          </w:tcPr>
          <w:p w:rsidR="00A45577" w:rsidRDefault="00A45577">
            <w:pPr>
              <w:rPr>
                <w:sz w:val="6"/>
                <w:szCs w:val="6"/>
              </w:rPr>
            </w:pPr>
          </w:p>
        </w:tc>
        <w:tc>
          <w:tcPr>
            <w:tcW w:w="100" w:type="dxa"/>
            <w:vMerge w:val="restart"/>
            <w:shd w:val="clear" w:color="auto" w:fill="FFFF00"/>
            <w:vAlign w:val="bottom"/>
          </w:tcPr>
          <w:p w:rsidR="00A45577" w:rsidRDefault="002E5A76">
            <w:pPr>
              <w:spacing w:line="213" w:lineRule="exact"/>
              <w:jc w:val="right"/>
              <w:rPr>
                <w:sz w:val="20"/>
                <w:szCs w:val="20"/>
              </w:rPr>
            </w:pPr>
            <w:r>
              <w:rPr>
                <w:rFonts w:ascii="Cambria" w:eastAsia="Cambria" w:hAnsi="Cambria" w:cs="Cambria"/>
                <w:w w:val="71"/>
                <w:sz w:val="20"/>
                <w:szCs w:val="20"/>
                <w:highlight w:val="yellow"/>
              </w:rPr>
              <w:t>0</w:t>
            </w:r>
          </w:p>
        </w:tc>
        <w:tc>
          <w:tcPr>
            <w:tcW w:w="160" w:type="dxa"/>
            <w:tcBorders>
              <w:right w:val="single" w:sz="8" w:space="0" w:color="auto"/>
            </w:tcBorders>
            <w:shd w:val="clear" w:color="auto" w:fill="92D050"/>
            <w:vAlign w:val="bottom"/>
          </w:tcPr>
          <w:p w:rsidR="00A45577" w:rsidRDefault="00A45577">
            <w:pPr>
              <w:rPr>
                <w:sz w:val="6"/>
                <w:szCs w:val="6"/>
              </w:rPr>
            </w:pPr>
          </w:p>
        </w:tc>
        <w:tc>
          <w:tcPr>
            <w:tcW w:w="0" w:type="dxa"/>
            <w:vAlign w:val="bottom"/>
          </w:tcPr>
          <w:p w:rsidR="00A45577" w:rsidRDefault="00A45577">
            <w:pPr>
              <w:rPr>
                <w:sz w:val="1"/>
                <w:szCs w:val="1"/>
              </w:rPr>
            </w:pPr>
          </w:p>
        </w:tc>
      </w:tr>
      <w:tr w:rsidR="00A45577">
        <w:trPr>
          <w:trHeight w:val="158"/>
        </w:trPr>
        <w:tc>
          <w:tcPr>
            <w:tcW w:w="860" w:type="dxa"/>
            <w:tcBorders>
              <w:left w:val="single" w:sz="8" w:space="0" w:color="auto"/>
              <w:right w:val="single" w:sz="8" w:space="0" w:color="auto"/>
            </w:tcBorders>
            <w:shd w:val="clear" w:color="auto" w:fill="CCFF66"/>
            <w:vAlign w:val="bottom"/>
          </w:tcPr>
          <w:p w:rsidR="00A45577" w:rsidRDefault="00A45577">
            <w:pPr>
              <w:rPr>
                <w:sz w:val="13"/>
                <w:szCs w:val="13"/>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rPr>
              <w:t>отходы</w:t>
            </w:r>
          </w:p>
        </w:tc>
        <w:tc>
          <w:tcPr>
            <w:tcW w:w="440" w:type="dxa"/>
            <w:vMerge/>
            <w:tcBorders>
              <w:right w:val="single" w:sz="8" w:space="0" w:color="auto"/>
            </w:tcBorders>
            <w:vAlign w:val="bottom"/>
          </w:tcPr>
          <w:p w:rsidR="00A45577" w:rsidRDefault="00A45577">
            <w:pPr>
              <w:rPr>
                <w:sz w:val="13"/>
                <w:szCs w:val="13"/>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повышенный</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численность городского населения * 100%</w:t>
            </w:r>
          </w:p>
        </w:tc>
        <w:tc>
          <w:tcPr>
            <w:tcW w:w="1700" w:type="dxa"/>
            <w:tcBorders>
              <w:right w:val="single" w:sz="8" w:space="0" w:color="auto"/>
            </w:tcBorders>
            <w:vAlign w:val="bottom"/>
          </w:tcPr>
          <w:p w:rsidR="00A45577" w:rsidRDefault="00A45577">
            <w:pPr>
              <w:rPr>
                <w:sz w:val="13"/>
                <w:szCs w:val="13"/>
              </w:rPr>
            </w:pPr>
          </w:p>
        </w:tc>
        <w:tc>
          <w:tcPr>
            <w:tcW w:w="420" w:type="dxa"/>
            <w:tcBorders>
              <w:right w:val="single" w:sz="8" w:space="0" w:color="auto"/>
            </w:tcBorders>
            <w:shd w:val="clear" w:color="auto" w:fill="FF0000"/>
            <w:vAlign w:val="bottom"/>
          </w:tcPr>
          <w:p w:rsidR="00A45577" w:rsidRDefault="00A45577">
            <w:pPr>
              <w:rPr>
                <w:sz w:val="13"/>
                <w:szCs w:val="13"/>
              </w:rPr>
            </w:pPr>
          </w:p>
        </w:tc>
        <w:tc>
          <w:tcPr>
            <w:tcW w:w="400" w:type="dxa"/>
            <w:tcBorders>
              <w:right w:val="single" w:sz="8" w:space="0" w:color="auto"/>
            </w:tcBorders>
            <w:shd w:val="clear" w:color="auto" w:fill="FF0000"/>
            <w:vAlign w:val="bottom"/>
          </w:tcPr>
          <w:p w:rsidR="00A45577" w:rsidRDefault="00A45577">
            <w:pPr>
              <w:rPr>
                <w:sz w:val="13"/>
                <w:szCs w:val="13"/>
              </w:rPr>
            </w:pPr>
          </w:p>
        </w:tc>
        <w:tc>
          <w:tcPr>
            <w:tcW w:w="420" w:type="dxa"/>
            <w:tcBorders>
              <w:right w:val="single" w:sz="8" w:space="0" w:color="auto"/>
            </w:tcBorders>
            <w:shd w:val="clear" w:color="auto" w:fill="FF00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20" w:type="dxa"/>
            <w:tcBorders>
              <w:right w:val="single" w:sz="8" w:space="0" w:color="auto"/>
            </w:tcBorders>
            <w:shd w:val="clear" w:color="auto" w:fill="FFFF00"/>
            <w:vAlign w:val="bottom"/>
          </w:tcPr>
          <w:p w:rsidR="00A45577" w:rsidRDefault="00A45577">
            <w:pPr>
              <w:rPr>
                <w:sz w:val="13"/>
                <w:szCs w:val="13"/>
              </w:rPr>
            </w:pPr>
          </w:p>
        </w:tc>
        <w:tc>
          <w:tcPr>
            <w:tcW w:w="400" w:type="dxa"/>
            <w:tcBorders>
              <w:right w:val="single" w:sz="8" w:space="0" w:color="auto"/>
            </w:tcBorders>
            <w:shd w:val="clear" w:color="auto" w:fill="FFFF00"/>
            <w:vAlign w:val="bottom"/>
          </w:tcPr>
          <w:p w:rsidR="00A45577" w:rsidRDefault="00A45577">
            <w:pPr>
              <w:rPr>
                <w:sz w:val="13"/>
                <w:szCs w:val="13"/>
              </w:rPr>
            </w:pPr>
          </w:p>
        </w:tc>
        <w:tc>
          <w:tcPr>
            <w:tcW w:w="420" w:type="dxa"/>
            <w:tcBorders>
              <w:right w:val="single" w:sz="8" w:space="0" w:color="auto"/>
            </w:tcBorders>
            <w:shd w:val="clear" w:color="auto" w:fill="92D050"/>
            <w:vAlign w:val="bottom"/>
          </w:tcPr>
          <w:p w:rsidR="00A45577" w:rsidRDefault="00A45577">
            <w:pPr>
              <w:rPr>
                <w:sz w:val="13"/>
                <w:szCs w:val="13"/>
              </w:rPr>
            </w:pPr>
          </w:p>
        </w:tc>
        <w:tc>
          <w:tcPr>
            <w:tcW w:w="400" w:type="dxa"/>
            <w:tcBorders>
              <w:right w:val="single" w:sz="8" w:space="0" w:color="auto"/>
            </w:tcBorders>
            <w:shd w:val="clear" w:color="auto" w:fill="92D050"/>
            <w:vAlign w:val="bottom"/>
          </w:tcPr>
          <w:p w:rsidR="00A45577" w:rsidRDefault="00A45577">
            <w:pPr>
              <w:rPr>
                <w:sz w:val="13"/>
                <w:szCs w:val="13"/>
              </w:rPr>
            </w:pPr>
          </w:p>
        </w:tc>
        <w:tc>
          <w:tcPr>
            <w:tcW w:w="140" w:type="dxa"/>
            <w:tcBorders>
              <w:right w:val="single" w:sz="8" w:space="0" w:color="92D050"/>
            </w:tcBorders>
            <w:shd w:val="clear" w:color="auto" w:fill="92D050"/>
            <w:vAlign w:val="bottom"/>
          </w:tcPr>
          <w:p w:rsidR="00A45577" w:rsidRDefault="00A45577">
            <w:pPr>
              <w:rPr>
                <w:sz w:val="13"/>
                <w:szCs w:val="13"/>
              </w:rPr>
            </w:pPr>
          </w:p>
        </w:tc>
        <w:tc>
          <w:tcPr>
            <w:tcW w:w="100" w:type="dxa"/>
            <w:vMerge/>
            <w:shd w:val="clear" w:color="auto" w:fill="FFFF00"/>
            <w:vAlign w:val="bottom"/>
          </w:tcPr>
          <w:p w:rsidR="00A45577" w:rsidRDefault="00A45577">
            <w:pPr>
              <w:rPr>
                <w:sz w:val="13"/>
                <w:szCs w:val="13"/>
              </w:rPr>
            </w:pPr>
          </w:p>
        </w:tc>
        <w:tc>
          <w:tcPr>
            <w:tcW w:w="160" w:type="dxa"/>
            <w:tcBorders>
              <w:right w:val="single" w:sz="8" w:space="0" w:color="auto"/>
            </w:tcBorders>
            <w:shd w:val="clear" w:color="auto" w:fill="92D050"/>
            <w:vAlign w:val="bottom"/>
          </w:tcPr>
          <w:p w:rsidR="00A45577" w:rsidRDefault="00A45577">
            <w:pPr>
              <w:rPr>
                <w:sz w:val="13"/>
                <w:szCs w:val="13"/>
              </w:rPr>
            </w:pPr>
          </w:p>
        </w:tc>
        <w:tc>
          <w:tcPr>
            <w:tcW w:w="0" w:type="dxa"/>
            <w:vAlign w:val="bottom"/>
          </w:tcPr>
          <w:p w:rsidR="00A45577" w:rsidRDefault="00A45577">
            <w:pPr>
              <w:rPr>
                <w:sz w:val="1"/>
                <w:szCs w:val="1"/>
              </w:rPr>
            </w:pPr>
          </w:p>
        </w:tc>
      </w:tr>
      <w:tr w:rsidR="00A45577">
        <w:trPr>
          <w:trHeight w:val="77"/>
        </w:trPr>
        <w:tc>
          <w:tcPr>
            <w:tcW w:w="860" w:type="dxa"/>
            <w:tcBorders>
              <w:left w:val="single" w:sz="8" w:space="0" w:color="auto"/>
              <w:right w:val="single" w:sz="8" w:space="0" w:color="auto"/>
            </w:tcBorders>
            <w:shd w:val="clear" w:color="auto" w:fill="CCFF66"/>
            <w:vAlign w:val="bottom"/>
          </w:tcPr>
          <w:p w:rsidR="00A45577" w:rsidRDefault="00A45577">
            <w:pPr>
              <w:rPr>
                <w:sz w:val="6"/>
                <w:szCs w:val="6"/>
              </w:rPr>
            </w:pPr>
          </w:p>
        </w:tc>
        <w:tc>
          <w:tcPr>
            <w:tcW w:w="1420" w:type="dxa"/>
            <w:vMerge/>
            <w:tcBorders>
              <w:right w:val="single" w:sz="8" w:space="0" w:color="auto"/>
            </w:tcBorders>
            <w:shd w:val="clear" w:color="auto" w:fill="CC0000"/>
            <w:vAlign w:val="bottom"/>
          </w:tcPr>
          <w:p w:rsidR="00A45577" w:rsidRDefault="00A45577">
            <w:pPr>
              <w:rPr>
                <w:sz w:val="6"/>
                <w:szCs w:val="6"/>
              </w:rPr>
            </w:pPr>
          </w:p>
        </w:tc>
        <w:tc>
          <w:tcPr>
            <w:tcW w:w="440" w:type="dxa"/>
            <w:tcBorders>
              <w:right w:val="single" w:sz="8" w:space="0" w:color="auto"/>
            </w:tcBorders>
            <w:vAlign w:val="bottom"/>
          </w:tcPr>
          <w:p w:rsidR="00A45577" w:rsidRDefault="00A45577">
            <w:pPr>
              <w:rPr>
                <w:sz w:val="6"/>
                <w:szCs w:val="6"/>
              </w:rPr>
            </w:pPr>
          </w:p>
        </w:tc>
        <w:tc>
          <w:tcPr>
            <w:tcW w:w="1700" w:type="dxa"/>
            <w:vMerge/>
            <w:tcBorders>
              <w:right w:val="single" w:sz="8" w:space="0" w:color="auto"/>
            </w:tcBorders>
            <w:vAlign w:val="bottom"/>
          </w:tcPr>
          <w:p w:rsidR="00A45577" w:rsidRDefault="00A45577">
            <w:pPr>
              <w:rPr>
                <w:sz w:val="6"/>
                <w:szCs w:val="6"/>
              </w:rPr>
            </w:pPr>
          </w:p>
        </w:tc>
        <w:tc>
          <w:tcPr>
            <w:tcW w:w="4380" w:type="dxa"/>
            <w:vMerge/>
            <w:tcBorders>
              <w:right w:val="single" w:sz="8" w:space="0" w:color="auto"/>
            </w:tcBorders>
            <w:vAlign w:val="bottom"/>
          </w:tcPr>
          <w:p w:rsidR="00A45577" w:rsidRDefault="00A45577">
            <w:pPr>
              <w:rPr>
                <w:sz w:val="6"/>
                <w:szCs w:val="6"/>
              </w:rPr>
            </w:pPr>
          </w:p>
        </w:tc>
        <w:tc>
          <w:tcPr>
            <w:tcW w:w="1700" w:type="dxa"/>
            <w:tcBorders>
              <w:right w:val="single" w:sz="8" w:space="0" w:color="auto"/>
            </w:tcBorders>
            <w:vAlign w:val="bottom"/>
          </w:tcPr>
          <w:p w:rsidR="00A45577" w:rsidRDefault="00A45577">
            <w:pPr>
              <w:rPr>
                <w:sz w:val="6"/>
                <w:szCs w:val="6"/>
              </w:rPr>
            </w:pPr>
          </w:p>
        </w:tc>
        <w:tc>
          <w:tcPr>
            <w:tcW w:w="420" w:type="dxa"/>
            <w:tcBorders>
              <w:right w:val="single" w:sz="8" w:space="0" w:color="auto"/>
            </w:tcBorders>
            <w:shd w:val="clear" w:color="auto" w:fill="FF0000"/>
            <w:vAlign w:val="bottom"/>
          </w:tcPr>
          <w:p w:rsidR="00A45577" w:rsidRDefault="00A45577">
            <w:pPr>
              <w:rPr>
                <w:sz w:val="6"/>
                <w:szCs w:val="6"/>
              </w:rPr>
            </w:pPr>
          </w:p>
        </w:tc>
        <w:tc>
          <w:tcPr>
            <w:tcW w:w="400" w:type="dxa"/>
            <w:tcBorders>
              <w:right w:val="single" w:sz="8" w:space="0" w:color="auto"/>
            </w:tcBorders>
            <w:shd w:val="clear" w:color="auto" w:fill="FF0000"/>
            <w:vAlign w:val="bottom"/>
          </w:tcPr>
          <w:p w:rsidR="00A45577" w:rsidRDefault="00A45577">
            <w:pPr>
              <w:rPr>
                <w:sz w:val="6"/>
                <w:szCs w:val="6"/>
              </w:rPr>
            </w:pPr>
          </w:p>
        </w:tc>
        <w:tc>
          <w:tcPr>
            <w:tcW w:w="420" w:type="dxa"/>
            <w:tcBorders>
              <w:right w:val="single" w:sz="8" w:space="0" w:color="auto"/>
            </w:tcBorders>
            <w:shd w:val="clear" w:color="auto" w:fill="FF00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20" w:type="dxa"/>
            <w:tcBorders>
              <w:right w:val="single" w:sz="8" w:space="0" w:color="auto"/>
            </w:tcBorders>
            <w:shd w:val="clear" w:color="auto" w:fill="FFFF00"/>
            <w:vAlign w:val="bottom"/>
          </w:tcPr>
          <w:p w:rsidR="00A45577" w:rsidRDefault="00A45577">
            <w:pPr>
              <w:rPr>
                <w:sz w:val="6"/>
                <w:szCs w:val="6"/>
              </w:rPr>
            </w:pPr>
          </w:p>
        </w:tc>
        <w:tc>
          <w:tcPr>
            <w:tcW w:w="400" w:type="dxa"/>
            <w:tcBorders>
              <w:right w:val="single" w:sz="8" w:space="0" w:color="auto"/>
            </w:tcBorders>
            <w:shd w:val="clear" w:color="auto" w:fill="FFFF00"/>
            <w:vAlign w:val="bottom"/>
          </w:tcPr>
          <w:p w:rsidR="00A45577" w:rsidRDefault="00A45577">
            <w:pPr>
              <w:rPr>
                <w:sz w:val="6"/>
                <w:szCs w:val="6"/>
              </w:rPr>
            </w:pPr>
          </w:p>
        </w:tc>
        <w:tc>
          <w:tcPr>
            <w:tcW w:w="420" w:type="dxa"/>
            <w:tcBorders>
              <w:right w:val="single" w:sz="8" w:space="0" w:color="auto"/>
            </w:tcBorders>
            <w:shd w:val="clear" w:color="auto" w:fill="92D050"/>
            <w:vAlign w:val="bottom"/>
          </w:tcPr>
          <w:p w:rsidR="00A45577" w:rsidRDefault="00A45577">
            <w:pPr>
              <w:rPr>
                <w:sz w:val="6"/>
                <w:szCs w:val="6"/>
              </w:rPr>
            </w:pPr>
          </w:p>
        </w:tc>
        <w:tc>
          <w:tcPr>
            <w:tcW w:w="400" w:type="dxa"/>
            <w:tcBorders>
              <w:right w:val="single" w:sz="8" w:space="0" w:color="auto"/>
            </w:tcBorders>
            <w:shd w:val="clear" w:color="auto" w:fill="92D050"/>
            <w:vAlign w:val="bottom"/>
          </w:tcPr>
          <w:p w:rsidR="00A45577" w:rsidRDefault="00A45577">
            <w:pPr>
              <w:rPr>
                <w:sz w:val="6"/>
                <w:szCs w:val="6"/>
              </w:rPr>
            </w:pPr>
          </w:p>
        </w:tc>
        <w:tc>
          <w:tcPr>
            <w:tcW w:w="140" w:type="dxa"/>
            <w:tcBorders>
              <w:right w:val="single" w:sz="8" w:space="0" w:color="92D050"/>
            </w:tcBorders>
            <w:shd w:val="clear" w:color="auto" w:fill="92D050"/>
            <w:vAlign w:val="bottom"/>
          </w:tcPr>
          <w:p w:rsidR="00A45577" w:rsidRDefault="00A45577">
            <w:pPr>
              <w:rPr>
                <w:sz w:val="6"/>
                <w:szCs w:val="6"/>
              </w:rPr>
            </w:pPr>
          </w:p>
        </w:tc>
        <w:tc>
          <w:tcPr>
            <w:tcW w:w="100" w:type="dxa"/>
            <w:shd w:val="clear" w:color="auto" w:fill="92D050"/>
            <w:vAlign w:val="bottom"/>
          </w:tcPr>
          <w:p w:rsidR="00A45577" w:rsidRDefault="00A45577">
            <w:pPr>
              <w:rPr>
                <w:sz w:val="6"/>
                <w:szCs w:val="6"/>
              </w:rPr>
            </w:pPr>
          </w:p>
        </w:tc>
        <w:tc>
          <w:tcPr>
            <w:tcW w:w="160" w:type="dxa"/>
            <w:tcBorders>
              <w:right w:val="single" w:sz="8" w:space="0" w:color="auto"/>
            </w:tcBorders>
            <w:shd w:val="clear" w:color="auto" w:fill="92D050"/>
            <w:vAlign w:val="bottom"/>
          </w:tcPr>
          <w:p w:rsidR="00A45577" w:rsidRDefault="00A45577">
            <w:pPr>
              <w:rPr>
                <w:sz w:val="6"/>
                <w:szCs w:val="6"/>
              </w:rPr>
            </w:pPr>
          </w:p>
        </w:tc>
        <w:tc>
          <w:tcPr>
            <w:tcW w:w="0" w:type="dxa"/>
            <w:vAlign w:val="bottom"/>
          </w:tcPr>
          <w:p w:rsidR="00A45577" w:rsidRDefault="00A45577">
            <w:pPr>
              <w:rPr>
                <w:sz w:val="1"/>
                <w:szCs w:val="1"/>
              </w:rPr>
            </w:pPr>
          </w:p>
        </w:tc>
      </w:tr>
      <w:tr w:rsidR="00A45577">
        <w:trPr>
          <w:trHeight w:val="233"/>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CC00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уровень шума</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85"/>
        </w:trPr>
        <w:tc>
          <w:tcPr>
            <w:tcW w:w="860" w:type="dxa"/>
            <w:tcBorders>
              <w:left w:val="single" w:sz="8" w:space="0" w:color="auto"/>
              <w:bottom w:val="single" w:sz="8" w:space="0" w:color="CCFF66"/>
              <w:right w:val="single" w:sz="8" w:space="0" w:color="auto"/>
            </w:tcBorders>
            <w:shd w:val="clear" w:color="auto" w:fill="CCFF66"/>
            <w:vAlign w:val="bottom"/>
          </w:tcPr>
          <w:p w:rsidR="00A45577" w:rsidRDefault="00A45577">
            <w:pPr>
              <w:rPr>
                <w:sz w:val="7"/>
                <w:szCs w:val="7"/>
              </w:rPr>
            </w:pPr>
          </w:p>
        </w:tc>
        <w:tc>
          <w:tcPr>
            <w:tcW w:w="1420" w:type="dxa"/>
            <w:tcBorders>
              <w:bottom w:val="single" w:sz="8" w:space="0" w:color="auto"/>
              <w:right w:val="single" w:sz="8" w:space="0" w:color="auto"/>
            </w:tcBorders>
            <w:shd w:val="clear" w:color="auto" w:fill="CC0000"/>
            <w:vAlign w:val="bottom"/>
          </w:tcPr>
          <w:p w:rsidR="00A45577" w:rsidRDefault="00A45577">
            <w:pPr>
              <w:rPr>
                <w:sz w:val="7"/>
                <w:szCs w:val="7"/>
              </w:rPr>
            </w:pPr>
          </w:p>
        </w:tc>
        <w:tc>
          <w:tcPr>
            <w:tcW w:w="440" w:type="dxa"/>
            <w:tcBorders>
              <w:bottom w:val="single" w:sz="8" w:space="0" w:color="auto"/>
              <w:right w:val="single" w:sz="8" w:space="0" w:color="auto"/>
            </w:tcBorders>
            <w:vAlign w:val="bottom"/>
          </w:tcPr>
          <w:p w:rsidR="00A45577" w:rsidRDefault="00A45577">
            <w:pPr>
              <w:rPr>
                <w:sz w:val="7"/>
                <w:szCs w:val="7"/>
              </w:rPr>
            </w:pPr>
          </w:p>
        </w:tc>
        <w:tc>
          <w:tcPr>
            <w:tcW w:w="1700" w:type="dxa"/>
            <w:tcBorders>
              <w:bottom w:val="single" w:sz="8" w:space="0" w:color="auto"/>
              <w:right w:val="single" w:sz="8" w:space="0" w:color="auto"/>
            </w:tcBorders>
            <w:vAlign w:val="bottom"/>
          </w:tcPr>
          <w:p w:rsidR="00A45577" w:rsidRDefault="00A45577">
            <w:pPr>
              <w:rPr>
                <w:sz w:val="7"/>
                <w:szCs w:val="7"/>
              </w:rPr>
            </w:pPr>
          </w:p>
        </w:tc>
        <w:tc>
          <w:tcPr>
            <w:tcW w:w="4380" w:type="dxa"/>
            <w:tcBorders>
              <w:bottom w:val="single" w:sz="8" w:space="0" w:color="auto"/>
              <w:right w:val="single" w:sz="8" w:space="0" w:color="auto"/>
            </w:tcBorders>
            <w:vAlign w:val="bottom"/>
          </w:tcPr>
          <w:p w:rsidR="00A45577" w:rsidRDefault="00A45577">
            <w:pPr>
              <w:rPr>
                <w:sz w:val="7"/>
                <w:szCs w:val="7"/>
              </w:rPr>
            </w:pPr>
          </w:p>
        </w:tc>
        <w:tc>
          <w:tcPr>
            <w:tcW w:w="1700" w:type="dxa"/>
            <w:tcBorders>
              <w:bottom w:val="single" w:sz="8" w:space="0" w:color="auto"/>
              <w:right w:val="single" w:sz="8" w:space="0" w:color="auto"/>
            </w:tcBorders>
            <w:vAlign w:val="bottom"/>
          </w:tcPr>
          <w:p w:rsidR="00A45577" w:rsidRDefault="00A45577">
            <w:pPr>
              <w:rPr>
                <w:sz w:val="7"/>
                <w:szCs w:val="7"/>
              </w:rPr>
            </w:pPr>
          </w:p>
        </w:tc>
        <w:tc>
          <w:tcPr>
            <w:tcW w:w="420" w:type="dxa"/>
            <w:tcBorders>
              <w:bottom w:val="single" w:sz="8" w:space="0" w:color="auto"/>
              <w:right w:val="single" w:sz="8" w:space="0" w:color="auto"/>
            </w:tcBorders>
            <w:shd w:val="clear" w:color="auto" w:fill="FF0000"/>
            <w:vAlign w:val="bottom"/>
          </w:tcPr>
          <w:p w:rsidR="00A45577" w:rsidRDefault="00A45577">
            <w:pPr>
              <w:rPr>
                <w:sz w:val="7"/>
                <w:szCs w:val="7"/>
              </w:rPr>
            </w:pPr>
          </w:p>
        </w:tc>
        <w:tc>
          <w:tcPr>
            <w:tcW w:w="400" w:type="dxa"/>
            <w:tcBorders>
              <w:bottom w:val="single" w:sz="8" w:space="0" w:color="auto"/>
              <w:right w:val="single" w:sz="8" w:space="0" w:color="auto"/>
            </w:tcBorders>
            <w:shd w:val="clear" w:color="auto" w:fill="FF0000"/>
            <w:vAlign w:val="bottom"/>
          </w:tcPr>
          <w:p w:rsidR="00A45577" w:rsidRDefault="00A45577">
            <w:pPr>
              <w:rPr>
                <w:sz w:val="7"/>
                <w:szCs w:val="7"/>
              </w:rPr>
            </w:pPr>
          </w:p>
        </w:tc>
        <w:tc>
          <w:tcPr>
            <w:tcW w:w="420" w:type="dxa"/>
            <w:tcBorders>
              <w:bottom w:val="single" w:sz="8" w:space="0" w:color="auto"/>
              <w:right w:val="single" w:sz="8" w:space="0" w:color="auto"/>
            </w:tcBorders>
            <w:shd w:val="clear" w:color="auto" w:fill="FF0000"/>
            <w:vAlign w:val="bottom"/>
          </w:tcPr>
          <w:p w:rsidR="00A45577" w:rsidRDefault="00A45577">
            <w:pPr>
              <w:rPr>
                <w:sz w:val="7"/>
                <w:szCs w:val="7"/>
              </w:rPr>
            </w:pPr>
          </w:p>
        </w:tc>
        <w:tc>
          <w:tcPr>
            <w:tcW w:w="400" w:type="dxa"/>
            <w:tcBorders>
              <w:bottom w:val="single" w:sz="8" w:space="0" w:color="auto"/>
              <w:right w:val="single" w:sz="8" w:space="0" w:color="auto"/>
            </w:tcBorders>
            <w:shd w:val="clear" w:color="auto" w:fill="FFFF00"/>
            <w:vAlign w:val="bottom"/>
          </w:tcPr>
          <w:p w:rsidR="00A45577" w:rsidRDefault="00A45577">
            <w:pPr>
              <w:rPr>
                <w:sz w:val="7"/>
                <w:szCs w:val="7"/>
              </w:rPr>
            </w:pPr>
          </w:p>
        </w:tc>
        <w:tc>
          <w:tcPr>
            <w:tcW w:w="400" w:type="dxa"/>
            <w:tcBorders>
              <w:bottom w:val="single" w:sz="8" w:space="0" w:color="auto"/>
              <w:right w:val="single" w:sz="8" w:space="0" w:color="auto"/>
            </w:tcBorders>
            <w:shd w:val="clear" w:color="auto" w:fill="FFFF00"/>
            <w:vAlign w:val="bottom"/>
          </w:tcPr>
          <w:p w:rsidR="00A45577" w:rsidRDefault="00A45577">
            <w:pPr>
              <w:rPr>
                <w:sz w:val="7"/>
                <w:szCs w:val="7"/>
              </w:rPr>
            </w:pPr>
          </w:p>
        </w:tc>
        <w:tc>
          <w:tcPr>
            <w:tcW w:w="420" w:type="dxa"/>
            <w:tcBorders>
              <w:bottom w:val="single" w:sz="8" w:space="0" w:color="auto"/>
              <w:right w:val="single" w:sz="8" w:space="0" w:color="auto"/>
            </w:tcBorders>
            <w:shd w:val="clear" w:color="auto" w:fill="FFFF00"/>
            <w:vAlign w:val="bottom"/>
          </w:tcPr>
          <w:p w:rsidR="00A45577" w:rsidRDefault="00A45577">
            <w:pPr>
              <w:rPr>
                <w:sz w:val="7"/>
                <w:szCs w:val="7"/>
              </w:rPr>
            </w:pPr>
          </w:p>
        </w:tc>
        <w:tc>
          <w:tcPr>
            <w:tcW w:w="400" w:type="dxa"/>
            <w:tcBorders>
              <w:bottom w:val="single" w:sz="8" w:space="0" w:color="auto"/>
              <w:right w:val="single" w:sz="8" w:space="0" w:color="auto"/>
            </w:tcBorders>
            <w:shd w:val="clear" w:color="auto" w:fill="FFFF00"/>
            <w:vAlign w:val="bottom"/>
          </w:tcPr>
          <w:p w:rsidR="00A45577" w:rsidRDefault="00A45577">
            <w:pPr>
              <w:rPr>
                <w:sz w:val="7"/>
                <w:szCs w:val="7"/>
              </w:rPr>
            </w:pPr>
          </w:p>
        </w:tc>
        <w:tc>
          <w:tcPr>
            <w:tcW w:w="420" w:type="dxa"/>
            <w:tcBorders>
              <w:bottom w:val="single" w:sz="8" w:space="0" w:color="auto"/>
              <w:right w:val="single" w:sz="8" w:space="0" w:color="auto"/>
            </w:tcBorders>
            <w:shd w:val="clear" w:color="auto" w:fill="92D050"/>
            <w:vAlign w:val="bottom"/>
          </w:tcPr>
          <w:p w:rsidR="00A45577" w:rsidRDefault="00A45577">
            <w:pPr>
              <w:rPr>
                <w:sz w:val="7"/>
                <w:szCs w:val="7"/>
              </w:rPr>
            </w:pPr>
          </w:p>
        </w:tc>
        <w:tc>
          <w:tcPr>
            <w:tcW w:w="400" w:type="dxa"/>
            <w:tcBorders>
              <w:bottom w:val="single" w:sz="8" w:space="0" w:color="auto"/>
              <w:right w:val="single" w:sz="8" w:space="0" w:color="auto"/>
            </w:tcBorders>
            <w:shd w:val="clear" w:color="auto" w:fill="92D050"/>
            <w:vAlign w:val="bottom"/>
          </w:tcPr>
          <w:p w:rsidR="00A45577" w:rsidRDefault="00A45577">
            <w:pPr>
              <w:rPr>
                <w:sz w:val="7"/>
                <w:szCs w:val="7"/>
              </w:rPr>
            </w:pPr>
          </w:p>
        </w:tc>
        <w:tc>
          <w:tcPr>
            <w:tcW w:w="140" w:type="dxa"/>
            <w:tcBorders>
              <w:bottom w:val="single" w:sz="8" w:space="0" w:color="auto"/>
              <w:right w:val="single" w:sz="8" w:space="0" w:color="92D050"/>
            </w:tcBorders>
            <w:shd w:val="clear" w:color="auto" w:fill="92D050"/>
            <w:vAlign w:val="bottom"/>
          </w:tcPr>
          <w:p w:rsidR="00A45577" w:rsidRDefault="00A45577">
            <w:pPr>
              <w:rPr>
                <w:sz w:val="7"/>
                <w:szCs w:val="7"/>
              </w:rPr>
            </w:pPr>
          </w:p>
        </w:tc>
        <w:tc>
          <w:tcPr>
            <w:tcW w:w="100" w:type="dxa"/>
            <w:tcBorders>
              <w:bottom w:val="single" w:sz="8" w:space="0" w:color="auto"/>
            </w:tcBorders>
            <w:shd w:val="clear" w:color="auto" w:fill="92D050"/>
            <w:vAlign w:val="bottom"/>
          </w:tcPr>
          <w:p w:rsidR="00A45577" w:rsidRDefault="00A45577">
            <w:pPr>
              <w:rPr>
                <w:sz w:val="7"/>
                <w:szCs w:val="7"/>
              </w:rPr>
            </w:pPr>
          </w:p>
        </w:tc>
        <w:tc>
          <w:tcPr>
            <w:tcW w:w="160" w:type="dxa"/>
            <w:tcBorders>
              <w:bottom w:val="single" w:sz="8" w:space="0" w:color="auto"/>
              <w:right w:val="single" w:sz="8" w:space="0" w:color="auto"/>
            </w:tcBorders>
            <w:shd w:val="clear" w:color="auto" w:fill="92D050"/>
            <w:vAlign w:val="bottom"/>
          </w:tcPr>
          <w:p w:rsidR="00A45577" w:rsidRDefault="00A45577">
            <w:pPr>
              <w:rPr>
                <w:sz w:val="7"/>
                <w:szCs w:val="7"/>
              </w:rPr>
            </w:pPr>
          </w:p>
        </w:tc>
        <w:tc>
          <w:tcPr>
            <w:tcW w:w="0" w:type="dxa"/>
            <w:vAlign w:val="bottom"/>
          </w:tcPr>
          <w:p w:rsidR="00A45577" w:rsidRDefault="00A45577">
            <w:pPr>
              <w:rPr>
                <w:sz w:val="1"/>
                <w:szCs w:val="1"/>
              </w:rPr>
            </w:pPr>
          </w:p>
        </w:tc>
      </w:tr>
      <w:tr w:rsidR="00A45577">
        <w:trPr>
          <w:trHeight w:val="245"/>
        </w:trPr>
        <w:tc>
          <w:tcPr>
            <w:tcW w:w="860" w:type="dxa"/>
            <w:tcBorders>
              <w:left w:val="single" w:sz="8" w:space="0" w:color="auto"/>
              <w:right w:val="single" w:sz="8" w:space="0" w:color="auto"/>
            </w:tcBorders>
            <w:shd w:val="clear" w:color="auto" w:fill="CCFF66"/>
            <w:vAlign w:val="bottom"/>
          </w:tcPr>
          <w:p w:rsidR="00A45577" w:rsidRDefault="00A45577">
            <w:pPr>
              <w:rPr>
                <w:sz w:val="21"/>
                <w:szCs w:val="21"/>
              </w:rPr>
            </w:pPr>
          </w:p>
        </w:tc>
        <w:tc>
          <w:tcPr>
            <w:tcW w:w="1420" w:type="dxa"/>
            <w:tcBorders>
              <w:right w:val="single" w:sz="8" w:space="0" w:color="auto"/>
            </w:tcBorders>
            <w:shd w:val="clear" w:color="auto" w:fill="CC0000"/>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Общее количество твердых коммунальных</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Отделы ЖКХ</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140" w:type="dxa"/>
            <w:tcBorders>
              <w:right w:val="single" w:sz="8" w:space="0" w:color="92D050"/>
            </w:tcBorders>
            <w:shd w:val="clear" w:color="auto" w:fill="92D050"/>
            <w:vAlign w:val="bottom"/>
          </w:tcPr>
          <w:p w:rsidR="00A45577" w:rsidRDefault="00A45577">
            <w:pPr>
              <w:rPr>
                <w:sz w:val="21"/>
                <w:szCs w:val="21"/>
              </w:rPr>
            </w:pPr>
          </w:p>
        </w:tc>
        <w:tc>
          <w:tcPr>
            <w:tcW w:w="100" w:type="dxa"/>
            <w:shd w:val="clear" w:color="auto" w:fill="92D050"/>
            <w:vAlign w:val="bottom"/>
          </w:tcPr>
          <w:p w:rsidR="00A45577" w:rsidRDefault="00A45577">
            <w:pPr>
              <w:rPr>
                <w:sz w:val="21"/>
                <w:szCs w:val="21"/>
              </w:rPr>
            </w:pPr>
          </w:p>
        </w:tc>
        <w:tc>
          <w:tcPr>
            <w:tcW w:w="16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shd w:val="clear" w:color="auto" w:fill="CC0000"/>
              </w:rPr>
              <w:t>Загрязнение и</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твердых</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отходов города (т) / численность населения</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260" w:type="dxa"/>
            <w:gridSpan w:val="2"/>
            <w:vMerge w:val="restart"/>
            <w:tcBorders>
              <w:right w:val="single" w:sz="8" w:space="0" w:color="auto"/>
            </w:tcBorders>
            <w:shd w:val="clear" w:color="auto" w:fill="92D050"/>
            <w:textDirection w:val="btLr"/>
            <w:vAlign w:val="bottom"/>
          </w:tcPr>
          <w:p w:rsidR="00A45577" w:rsidRDefault="002E5A76">
            <w:pPr>
              <w:spacing w:line="233" w:lineRule="auto"/>
              <w:ind w:right="32"/>
              <w:rPr>
                <w:sz w:val="20"/>
                <w:szCs w:val="20"/>
              </w:rPr>
            </w:pPr>
            <w:r>
              <w:rPr>
                <w:rFonts w:ascii="Cambria" w:eastAsia="Cambria" w:hAnsi="Cambria" w:cs="Cambria"/>
                <w:sz w:val="20"/>
                <w:szCs w:val="20"/>
              </w:rPr>
              <w:t>0,34</w:t>
            </w: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CC0000"/>
            <w:vAlign w:val="bottom"/>
          </w:tcPr>
          <w:p w:rsidR="00A45577" w:rsidRDefault="00A45577">
            <w:pPr>
              <w:rPr>
                <w:sz w:val="10"/>
                <w:szCs w:val="10"/>
              </w:rPr>
            </w:pP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21</w:t>
            </w: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коммунальных</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города (чел.)</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260" w:type="dxa"/>
            <w:gridSpan w:val="2"/>
            <w:vMerge/>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rPr>
              <w:t>отходы</w:t>
            </w:r>
          </w:p>
        </w:tc>
        <w:tc>
          <w:tcPr>
            <w:tcW w:w="440" w:type="dxa"/>
            <w:vMerge/>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260" w:type="dxa"/>
            <w:gridSpan w:val="2"/>
            <w:vMerge/>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CC0000"/>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отходов на душу</w:t>
            </w: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260" w:type="dxa"/>
            <w:gridSpan w:val="2"/>
            <w:vMerge/>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tcBorders>
              <w:right w:val="single" w:sz="8" w:space="0" w:color="auto"/>
            </w:tcBorders>
            <w:shd w:val="clear" w:color="auto" w:fill="CC0000"/>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bottom w:val="single" w:sz="8" w:space="0" w:color="CCFF66"/>
              <w:right w:val="single" w:sz="8" w:space="0" w:color="auto"/>
            </w:tcBorders>
            <w:shd w:val="clear" w:color="auto" w:fill="CCFF66"/>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CC0000"/>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населения</w:t>
            </w: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140" w:type="dxa"/>
            <w:tcBorders>
              <w:bottom w:val="single" w:sz="8" w:space="0" w:color="auto"/>
              <w:right w:val="single" w:sz="8" w:space="0" w:color="92D050"/>
            </w:tcBorders>
            <w:shd w:val="clear" w:color="auto" w:fill="92D050"/>
            <w:vAlign w:val="bottom"/>
          </w:tcPr>
          <w:p w:rsidR="00A45577" w:rsidRDefault="00A45577">
            <w:pPr>
              <w:rPr>
                <w:sz w:val="20"/>
                <w:szCs w:val="20"/>
              </w:rPr>
            </w:pPr>
          </w:p>
        </w:tc>
        <w:tc>
          <w:tcPr>
            <w:tcW w:w="100" w:type="dxa"/>
            <w:tcBorders>
              <w:bottom w:val="single" w:sz="8" w:space="0" w:color="auto"/>
            </w:tcBorders>
            <w:shd w:val="clear" w:color="auto" w:fill="92D050"/>
            <w:vAlign w:val="bottom"/>
          </w:tcPr>
          <w:p w:rsidR="00A45577" w:rsidRDefault="00A45577">
            <w:pPr>
              <w:rPr>
                <w:sz w:val="20"/>
                <w:szCs w:val="20"/>
              </w:rPr>
            </w:pPr>
          </w:p>
        </w:tc>
        <w:tc>
          <w:tcPr>
            <w:tcW w:w="16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860" w:type="dxa"/>
            <w:tcBorders>
              <w:left w:val="single" w:sz="8" w:space="0" w:color="auto"/>
              <w:right w:val="single" w:sz="8" w:space="0" w:color="auto"/>
            </w:tcBorders>
            <w:shd w:val="clear" w:color="auto" w:fill="CCFF66"/>
            <w:vAlign w:val="bottom"/>
          </w:tcPr>
          <w:p w:rsidR="00A45577" w:rsidRDefault="00A45577">
            <w:pPr>
              <w:rPr>
                <w:sz w:val="21"/>
                <w:szCs w:val="21"/>
              </w:rPr>
            </w:pPr>
          </w:p>
        </w:tc>
        <w:tc>
          <w:tcPr>
            <w:tcW w:w="1420" w:type="dxa"/>
            <w:tcBorders>
              <w:right w:val="single" w:sz="8" w:space="0" w:color="auto"/>
            </w:tcBorders>
            <w:shd w:val="clear" w:color="auto" w:fill="CC0000"/>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Доля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Общий объем переработанных за год твердых</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Отделы ЖКХ</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140" w:type="dxa"/>
            <w:tcBorders>
              <w:right w:val="single" w:sz="8" w:space="0" w:color="92D050"/>
            </w:tcBorders>
            <w:shd w:val="clear" w:color="auto" w:fill="92D050"/>
            <w:vAlign w:val="bottom"/>
          </w:tcPr>
          <w:p w:rsidR="00A45577" w:rsidRDefault="00A45577">
            <w:pPr>
              <w:rPr>
                <w:sz w:val="21"/>
                <w:szCs w:val="21"/>
              </w:rPr>
            </w:pPr>
          </w:p>
        </w:tc>
        <w:tc>
          <w:tcPr>
            <w:tcW w:w="100" w:type="dxa"/>
            <w:shd w:val="clear" w:color="auto" w:fill="92D050"/>
            <w:vAlign w:val="bottom"/>
          </w:tcPr>
          <w:p w:rsidR="00A45577" w:rsidRDefault="00A45577">
            <w:pPr>
              <w:rPr>
                <w:sz w:val="21"/>
                <w:szCs w:val="21"/>
              </w:rPr>
            </w:pPr>
          </w:p>
        </w:tc>
        <w:tc>
          <w:tcPr>
            <w:tcW w:w="16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60" w:type="dxa"/>
            <w:tcBorders>
              <w:left w:val="single" w:sz="8" w:space="0" w:color="auto"/>
              <w:right w:val="single" w:sz="8" w:space="0" w:color="auto"/>
            </w:tcBorders>
            <w:shd w:val="clear" w:color="auto" w:fill="CCFF66"/>
            <w:vAlign w:val="bottom"/>
          </w:tcPr>
          <w:p w:rsidR="00A45577" w:rsidRDefault="00A45577">
            <w:pPr>
              <w:rPr>
                <w:sz w:val="20"/>
                <w:szCs w:val="20"/>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shd w:val="clear" w:color="auto" w:fill="CC0000"/>
              </w:rPr>
              <w:t>Загрязнение и</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w w:val="99"/>
                <w:sz w:val="20"/>
                <w:szCs w:val="20"/>
              </w:rPr>
              <w:t>перерабатываемы</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коммунальных отходов города (т) / общее</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140" w:type="dxa"/>
            <w:tcBorders>
              <w:right w:val="single" w:sz="8" w:space="0" w:color="92D050"/>
            </w:tcBorders>
            <w:shd w:val="clear" w:color="auto" w:fill="92D050"/>
            <w:vAlign w:val="bottom"/>
          </w:tcPr>
          <w:p w:rsidR="00A45577" w:rsidRDefault="00A45577">
            <w:pPr>
              <w:rPr>
                <w:sz w:val="20"/>
                <w:szCs w:val="20"/>
              </w:rPr>
            </w:pPr>
          </w:p>
        </w:tc>
        <w:tc>
          <w:tcPr>
            <w:tcW w:w="100" w:type="dxa"/>
            <w:shd w:val="clear" w:color="auto" w:fill="92D050"/>
            <w:vAlign w:val="bottom"/>
          </w:tcPr>
          <w:p w:rsidR="00A45577" w:rsidRDefault="00A45577">
            <w:pPr>
              <w:rPr>
                <w:sz w:val="20"/>
                <w:szCs w:val="20"/>
              </w:rPr>
            </w:pPr>
          </w:p>
        </w:tc>
        <w:tc>
          <w:tcPr>
            <w:tcW w:w="16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27"/>
        </w:trPr>
        <w:tc>
          <w:tcPr>
            <w:tcW w:w="860" w:type="dxa"/>
            <w:tcBorders>
              <w:left w:val="single" w:sz="8" w:space="0" w:color="auto"/>
              <w:right w:val="single" w:sz="8" w:space="0" w:color="auto"/>
            </w:tcBorders>
            <w:shd w:val="clear" w:color="auto" w:fill="CCFF66"/>
            <w:vAlign w:val="bottom"/>
          </w:tcPr>
          <w:p w:rsidR="00A45577" w:rsidRDefault="00A45577">
            <w:pPr>
              <w:rPr>
                <w:sz w:val="11"/>
                <w:szCs w:val="11"/>
              </w:rPr>
            </w:pPr>
          </w:p>
        </w:tc>
        <w:tc>
          <w:tcPr>
            <w:tcW w:w="1420" w:type="dxa"/>
            <w:vMerge/>
            <w:tcBorders>
              <w:right w:val="single" w:sz="8" w:space="0" w:color="auto"/>
            </w:tcBorders>
            <w:shd w:val="clear" w:color="auto" w:fill="CC0000"/>
            <w:vAlign w:val="bottom"/>
          </w:tcPr>
          <w:p w:rsidR="00A45577" w:rsidRDefault="00A45577">
            <w:pPr>
              <w:rPr>
                <w:sz w:val="11"/>
                <w:szCs w:val="11"/>
              </w:rPr>
            </w:pP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22</w:t>
            </w: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х твердых</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 твердых коммунальных отходов в</w:t>
            </w:r>
          </w:p>
        </w:tc>
        <w:tc>
          <w:tcPr>
            <w:tcW w:w="1700" w:type="dxa"/>
            <w:tcBorders>
              <w:right w:val="single" w:sz="8" w:space="0" w:color="auto"/>
            </w:tcBorders>
            <w:vAlign w:val="bottom"/>
          </w:tcPr>
          <w:p w:rsidR="00A45577" w:rsidRDefault="00A45577">
            <w:pPr>
              <w:rPr>
                <w:sz w:val="11"/>
                <w:szCs w:val="11"/>
              </w:rPr>
            </w:pPr>
          </w:p>
        </w:tc>
        <w:tc>
          <w:tcPr>
            <w:tcW w:w="420" w:type="dxa"/>
            <w:tcBorders>
              <w:right w:val="single" w:sz="8" w:space="0" w:color="auto"/>
            </w:tcBorders>
            <w:shd w:val="clear" w:color="auto" w:fill="FF0000"/>
            <w:vAlign w:val="bottom"/>
          </w:tcPr>
          <w:p w:rsidR="00A45577" w:rsidRDefault="00A45577">
            <w:pPr>
              <w:rPr>
                <w:sz w:val="11"/>
                <w:szCs w:val="11"/>
              </w:rPr>
            </w:pPr>
          </w:p>
        </w:tc>
        <w:tc>
          <w:tcPr>
            <w:tcW w:w="400" w:type="dxa"/>
            <w:vMerge w:val="restart"/>
            <w:tcBorders>
              <w:right w:val="single" w:sz="8" w:space="0" w:color="auto"/>
            </w:tcBorders>
            <w:shd w:val="clear" w:color="auto" w:fill="FF0000"/>
            <w:vAlign w:val="bottom"/>
          </w:tcPr>
          <w:p w:rsidR="00A45577" w:rsidRDefault="00A45577">
            <w:pPr>
              <w:rPr>
                <w:sz w:val="11"/>
                <w:szCs w:val="11"/>
              </w:rPr>
            </w:pPr>
          </w:p>
        </w:tc>
        <w:tc>
          <w:tcPr>
            <w:tcW w:w="420" w:type="dxa"/>
            <w:vMerge w:val="restart"/>
            <w:tcBorders>
              <w:right w:val="single" w:sz="8" w:space="0" w:color="auto"/>
            </w:tcBorders>
            <w:shd w:val="clear" w:color="auto" w:fill="FF0000"/>
            <w:vAlign w:val="bottom"/>
          </w:tcPr>
          <w:p w:rsidR="00A45577" w:rsidRDefault="00A45577">
            <w:pPr>
              <w:rPr>
                <w:sz w:val="11"/>
                <w:szCs w:val="11"/>
              </w:rPr>
            </w:pPr>
          </w:p>
        </w:tc>
        <w:tc>
          <w:tcPr>
            <w:tcW w:w="400" w:type="dxa"/>
            <w:vMerge w:val="restart"/>
            <w:tcBorders>
              <w:right w:val="single" w:sz="8" w:space="0" w:color="auto"/>
            </w:tcBorders>
            <w:shd w:val="clear" w:color="auto" w:fill="FFFF00"/>
            <w:vAlign w:val="bottom"/>
          </w:tcPr>
          <w:p w:rsidR="00A45577" w:rsidRDefault="002E5A76">
            <w:pPr>
              <w:ind w:right="20"/>
              <w:jc w:val="right"/>
              <w:rPr>
                <w:sz w:val="20"/>
                <w:szCs w:val="20"/>
              </w:rPr>
            </w:pPr>
            <w:r>
              <w:rPr>
                <w:rFonts w:ascii="Cambria" w:eastAsia="Cambria" w:hAnsi="Cambria" w:cs="Cambria"/>
                <w:sz w:val="20"/>
                <w:szCs w:val="20"/>
              </w:rPr>
              <w:t>34</w:t>
            </w:r>
          </w:p>
        </w:tc>
        <w:tc>
          <w:tcPr>
            <w:tcW w:w="400" w:type="dxa"/>
            <w:tcBorders>
              <w:right w:val="single" w:sz="8" w:space="0" w:color="auto"/>
            </w:tcBorders>
            <w:shd w:val="clear" w:color="auto" w:fill="FFFF00"/>
            <w:vAlign w:val="bottom"/>
          </w:tcPr>
          <w:p w:rsidR="00A45577" w:rsidRDefault="00A45577">
            <w:pPr>
              <w:rPr>
                <w:sz w:val="11"/>
                <w:szCs w:val="11"/>
              </w:rPr>
            </w:pPr>
          </w:p>
        </w:tc>
        <w:tc>
          <w:tcPr>
            <w:tcW w:w="420" w:type="dxa"/>
            <w:tcBorders>
              <w:right w:val="single" w:sz="8" w:space="0" w:color="auto"/>
            </w:tcBorders>
            <w:shd w:val="clear" w:color="auto" w:fill="FFFF00"/>
            <w:vAlign w:val="bottom"/>
          </w:tcPr>
          <w:p w:rsidR="00A45577" w:rsidRDefault="00A45577">
            <w:pPr>
              <w:rPr>
                <w:sz w:val="11"/>
                <w:szCs w:val="11"/>
              </w:rPr>
            </w:pPr>
          </w:p>
        </w:tc>
        <w:tc>
          <w:tcPr>
            <w:tcW w:w="400" w:type="dxa"/>
            <w:tcBorders>
              <w:right w:val="single" w:sz="8" w:space="0" w:color="auto"/>
            </w:tcBorders>
            <w:shd w:val="clear" w:color="auto" w:fill="FFFF00"/>
            <w:vAlign w:val="bottom"/>
          </w:tcPr>
          <w:p w:rsidR="00A45577" w:rsidRDefault="00A45577">
            <w:pPr>
              <w:rPr>
                <w:sz w:val="11"/>
                <w:szCs w:val="11"/>
              </w:rPr>
            </w:pPr>
          </w:p>
        </w:tc>
        <w:tc>
          <w:tcPr>
            <w:tcW w:w="420" w:type="dxa"/>
            <w:tcBorders>
              <w:right w:val="single" w:sz="8" w:space="0" w:color="auto"/>
            </w:tcBorders>
            <w:shd w:val="clear" w:color="auto" w:fill="92D050"/>
            <w:vAlign w:val="bottom"/>
          </w:tcPr>
          <w:p w:rsidR="00A45577" w:rsidRDefault="00A45577">
            <w:pPr>
              <w:rPr>
                <w:sz w:val="11"/>
                <w:szCs w:val="11"/>
              </w:rPr>
            </w:pPr>
          </w:p>
        </w:tc>
        <w:tc>
          <w:tcPr>
            <w:tcW w:w="400" w:type="dxa"/>
            <w:tcBorders>
              <w:right w:val="single" w:sz="8" w:space="0" w:color="auto"/>
            </w:tcBorders>
            <w:shd w:val="clear" w:color="auto" w:fill="92D050"/>
            <w:vAlign w:val="bottom"/>
          </w:tcPr>
          <w:p w:rsidR="00A45577" w:rsidRDefault="00A45577">
            <w:pPr>
              <w:rPr>
                <w:sz w:val="11"/>
                <w:szCs w:val="11"/>
              </w:rPr>
            </w:pPr>
          </w:p>
        </w:tc>
        <w:tc>
          <w:tcPr>
            <w:tcW w:w="140" w:type="dxa"/>
            <w:tcBorders>
              <w:right w:val="single" w:sz="8" w:space="0" w:color="92D050"/>
            </w:tcBorders>
            <w:shd w:val="clear" w:color="auto" w:fill="92D050"/>
            <w:vAlign w:val="bottom"/>
          </w:tcPr>
          <w:p w:rsidR="00A45577" w:rsidRDefault="00A45577">
            <w:pPr>
              <w:rPr>
                <w:sz w:val="11"/>
                <w:szCs w:val="11"/>
              </w:rPr>
            </w:pPr>
          </w:p>
        </w:tc>
        <w:tc>
          <w:tcPr>
            <w:tcW w:w="100" w:type="dxa"/>
            <w:shd w:val="clear" w:color="auto" w:fill="92D050"/>
            <w:vAlign w:val="bottom"/>
          </w:tcPr>
          <w:p w:rsidR="00A45577" w:rsidRDefault="00A45577">
            <w:pPr>
              <w:rPr>
                <w:sz w:val="11"/>
                <w:szCs w:val="11"/>
              </w:rPr>
            </w:pPr>
          </w:p>
        </w:tc>
        <w:tc>
          <w:tcPr>
            <w:tcW w:w="160" w:type="dxa"/>
            <w:tcBorders>
              <w:right w:val="single" w:sz="8" w:space="0" w:color="auto"/>
            </w:tcBorders>
            <w:shd w:val="clear" w:color="auto" w:fill="92D050"/>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10"/>
        </w:trPr>
        <w:tc>
          <w:tcPr>
            <w:tcW w:w="860" w:type="dxa"/>
            <w:tcBorders>
              <w:left w:val="single" w:sz="8" w:space="0" w:color="auto"/>
              <w:right w:val="single" w:sz="8" w:space="0" w:color="auto"/>
            </w:tcBorders>
            <w:shd w:val="clear" w:color="auto" w:fill="CCFF66"/>
            <w:vAlign w:val="bottom"/>
          </w:tcPr>
          <w:p w:rsidR="00A45577" w:rsidRDefault="00A45577">
            <w:pPr>
              <w:rPr>
                <w:sz w:val="9"/>
                <w:szCs w:val="9"/>
              </w:rPr>
            </w:pPr>
          </w:p>
        </w:tc>
        <w:tc>
          <w:tcPr>
            <w:tcW w:w="1420" w:type="dxa"/>
            <w:vMerge w:val="restart"/>
            <w:tcBorders>
              <w:right w:val="single" w:sz="8" w:space="0" w:color="auto"/>
            </w:tcBorders>
            <w:shd w:val="clear" w:color="auto" w:fill="CC0000"/>
            <w:vAlign w:val="bottom"/>
          </w:tcPr>
          <w:p w:rsidR="00A45577" w:rsidRDefault="002E5A76">
            <w:pPr>
              <w:ind w:left="20"/>
              <w:rPr>
                <w:sz w:val="20"/>
                <w:szCs w:val="20"/>
              </w:rPr>
            </w:pPr>
            <w:r>
              <w:rPr>
                <w:rFonts w:ascii="Cambria" w:eastAsia="Cambria" w:hAnsi="Cambria" w:cs="Cambria"/>
                <w:sz w:val="20"/>
                <w:szCs w:val="20"/>
              </w:rPr>
              <w:t>отходы</w:t>
            </w:r>
          </w:p>
        </w:tc>
        <w:tc>
          <w:tcPr>
            <w:tcW w:w="440" w:type="dxa"/>
            <w:vMerge/>
            <w:tcBorders>
              <w:right w:val="single" w:sz="8" w:space="0" w:color="auto"/>
            </w:tcBorders>
            <w:vAlign w:val="bottom"/>
          </w:tcPr>
          <w:p w:rsidR="00A45577" w:rsidRDefault="00A45577">
            <w:pPr>
              <w:rPr>
                <w:sz w:val="9"/>
                <w:szCs w:val="9"/>
              </w:rPr>
            </w:pPr>
          </w:p>
        </w:tc>
        <w:tc>
          <w:tcPr>
            <w:tcW w:w="1700" w:type="dxa"/>
            <w:vMerge/>
            <w:tcBorders>
              <w:right w:val="single" w:sz="8" w:space="0" w:color="auto"/>
            </w:tcBorders>
            <w:vAlign w:val="bottom"/>
          </w:tcPr>
          <w:p w:rsidR="00A45577" w:rsidRDefault="00A45577">
            <w:pPr>
              <w:rPr>
                <w:sz w:val="9"/>
                <w:szCs w:val="9"/>
              </w:rPr>
            </w:pPr>
          </w:p>
        </w:tc>
        <w:tc>
          <w:tcPr>
            <w:tcW w:w="4380" w:type="dxa"/>
            <w:vMerge/>
            <w:tcBorders>
              <w:right w:val="single" w:sz="8" w:space="0" w:color="auto"/>
            </w:tcBorders>
            <w:vAlign w:val="bottom"/>
          </w:tcPr>
          <w:p w:rsidR="00A45577" w:rsidRDefault="00A45577">
            <w:pPr>
              <w:rPr>
                <w:sz w:val="9"/>
                <w:szCs w:val="9"/>
              </w:rPr>
            </w:pPr>
          </w:p>
        </w:tc>
        <w:tc>
          <w:tcPr>
            <w:tcW w:w="1700" w:type="dxa"/>
            <w:tcBorders>
              <w:right w:val="single" w:sz="8" w:space="0" w:color="auto"/>
            </w:tcBorders>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vMerge/>
            <w:tcBorders>
              <w:right w:val="single" w:sz="8" w:space="0" w:color="auto"/>
            </w:tcBorders>
            <w:shd w:val="clear" w:color="auto" w:fill="FF0000"/>
            <w:vAlign w:val="bottom"/>
          </w:tcPr>
          <w:p w:rsidR="00A45577" w:rsidRDefault="00A45577">
            <w:pPr>
              <w:rPr>
                <w:sz w:val="9"/>
                <w:szCs w:val="9"/>
              </w:rPr>
            </w:pPr>
          </w:p>
        </w:tc>
        <w:tc>
          <w:tcPr>
            <w:tcW w:w="420" w:type="dxa"/>
            <w:vMerge/>
            <w:tcBorders>
              <w:right w:val="single" w:sz="8" w:space="0" w:color="auto"/>
            </w:tcBorders>
            <w:shd w:val="clear" w:color="auto" w:fill="FF0000"/>
            <w:vAlign w:val="bottom"/>
          </w:tcPr>
          <w:p w:rsidR="00A45577" w:rsidRDefault="00A45577">
            <w:pPr>
              <w:rPr>
                <w:sz w:val="9"/>
                <w:szCs w:val="9"/>
              </w:rPr>
            </w:pPr>
          </w:p>
        </w:tc>
        <w:tc>
          <w:tcPr>
            <w:tcW w:w="400" w:type="dxa"/>
            <w:vMerge/>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140" w:type="dxa"/>
            <w:tcBorders>
              <w:right w:val="single" w:sz="8" w:space="0" w:color="92D050"/>
            </w:tcBorders>
            <w:shd w:val="clear" w:color="auto" w:fill="92D050"/>
            <w:vAlign w:val="bottom"/>
          </w:tcPr>
          <w:p w:rsidR="00A45577" w:rsidRDefault="00A45577">
            <w:pPr>
              <w:rPr>
                <w:sz w:val="9"/>
                <w:szCs w:val="9"/>
              </w:rPr>
            </w:pPr>
          </w:p>
        </w:tc>
        <w:tc>
          <w:tcPr>
            <w:tcW w:w="100" w:type="dxa"/>
            <w:shd w:val="clear" w:color="auto" w:fill="92D050"/>
            <w:vAlign w:val="bottom"/>
          </w:tcPr>
          <w:p w:rsidR="00A45577" w:rsidRDefault="00A45577">
            <w:pPr>
              <w:rPr>
                <w:sz w:val="9"/>
                <w:szCs w:val="9"/>
              </w:rPr>
            </w:pPr>
          </w:p>
        </w:tc>
        <w:tc>
          <w:tcPr>
            <w:tcW w:w="160" w:type="dxa"/>
            <w:tcBorders>
              <w:right w:val="single" w:sz="8" w:space="0" w:color="auto"/>
            </w:tcBorders>
            <w:shd w:val="clear" w:color="auto" w:fill="92D050"/>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125"/>
        </w:trPr>
        <w:tc>
          <w:tcPr>
            <w:tcW w:w="860" w:type="dxa"/>
            <w:tcBorders>
              <w:left w:val="single" w:sz="8" w:space="0" w:color="auto"/>
              <w:right w:val="single" w:sz="8" w:space="0" w:color="auto"/>
            </w:tcBorders>
            <w:shd w:val="clear" w:color="auto" w:fill="CCFF66"/>
            <w:vAlign w:val="bottom"/>
          </w:tcPr>
          <w:p w:rsidR="00A45577" w:rsidRDefault="00A45577">
            <w:pPr>
              <w:rPr>
                <w:sz w:val="10"/>
                <w:szCs w:val="10"/>
              </w:rPr>
            </w:pPr>
          </w:p>
        </w:tc>
        <w:tc>
          <w:tcPr>
            <w:tcW w:w="1420" w:type="dxa"/>
            <w:vMerge/>
            <w:tcBorders>
              <w:right w:val="single" w:sz="8" w:space="0" w:color="auto"/>
            </w:tcBorders>
            <w:shd w:val="clear" w:color="auto" w:fill="CC0000"/>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коммунальных</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городе (т) * 100%</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140" w:type="dxa"/>
            <w:tcBorders>
              <w:right w:val="single" w:sz="8" w:space="0" w:color="92D050"/>
            </w:tcBorders>
            <w:shd w:val="clear" w:color="auto" w:fill="92D050"/>
            <w:vAlign w:val="bottom"/>
          </w:tcPr>
          <w:p w:rsidR="00A45577" w:rsidRDefault="00A45577">
            <w:pPr>
              <w:rPr>
                <w:sz w:val="10"/>
                <w:szCs w:val="10"/>
              </w:rPr>
            </w:pPr>
          </w:p>
        </w:tc>
        <w:tc>
          <w:tcPr>
            <w:tcW w:w="100" w:type="dxa"/>
            <w:shd w:val="clear" w:color="auto" w:fill="92D050"/>
            <w:vAlign w:val="bottom"/>
          </w:tcPr>
          <w:p w:rsidR="00A45577" w:rsidRDefault="00A45577">
            <w:pPr>
              <w:rPr>
                <w:sz w:val="10"/>
                <w:szCs w:val="10"/>
              </w:rPr>
            </w:pPr>
          </w:p>
        </w:tc>
        <w:tc>
          <w:tcPr>
            <w:tcW w:w="16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07"/>
        </w:trPr>
        <w:tc>
          <w:tcPr>
            <w:tcW w:w="860" w:type="dxa"/>
            <w:tcBorders>
              <w:left w:val="single" w:sz="8" w:space="0" w:color="auto"/>
              <w:right w:val="single" w:sz="8" w:space="0" w:color="auto"/>
            </w:tcBorders>
            <w:shd w:val="clear" w:color="auto" w:fill="CCFF66"/>
            <w:vAlign w:val="bottom"/>
          </w:tcPr>
          <w:p w:rsidR="00A45577" w:rsidRDefault="00A45577">
            <w:pPr>
              <w:rPr>
                <w:sz w:val="9"/>
                <w:szCs w:val="9"/>
              </w:rPr>
            </w:pPr>
          </w:p>
        </w:tc>
        <w:tc>
          <w:tcPr>
            <w:tcW w:w="1420" w:type="dxa"/>
            <w:tcBorders>
              <w:right w:val="single" w:sz="8" w:space="0" w:color="auto"/>
            </w:tcBorders>
            <w:shd w:val="clear" w:color="auto" w:fill="CC0000"/>
            <w:vAlign w:val="bottom"/>
          </w:tcPr>
          <w:p w:rsidR="00A45577" w:rsidRDefault="00A45577">
            <w:pPr>
              <w:rPr>
                <w:sz w:val="9"/>
                <w:szCs w:val="9"/>
              </w:rPr>
            </w:pPr>
          </w:p>
        </w:tc>
        <w:tc>
          <w:tcPr>
            <w:tcW w:w="440" w:type="dxa"/>
            <w:tcBorders>
              <w:right w:val="single" w:sz="8" w:space="0" w:color="auto"/>
            </w:tcBorders>
            <w:vAlign w:val="bottom"/>
          </w:tcPr>
          <w:p w:rsidR="00A45577" w:rsidRDefault="00A45577">
            <w:pPr>
              <w:rPr>
                <w:sz w:val="9"/>
                <w:szCs w:val="9"/>
              </w:rPr>
            </w:pPr>
          </w:p>
        </w:tc>
        <w:tc>
          <w:tcPr>
            <w:tcW w:w="1700" w:type="dxa"/>
            <w:vMerge/>
            <w:tcBorders>
              <w:right w:val="single" w:sz="8" w:space="0" w:color="auto"/>
            </w:tcBorders>
            <w:vAlign w:val="bottom"/>
          </w:tcPr>
          <w:p w:rsidR="00A45577" w:rsidRDefault="00A45577">
            <w:pPr>
              <w:rPr>
                <w:sz w:val="9"/>
                <w:szCs w:val="9"/>
              </w:rPr>
            </w:pPr>
          </w:p>
        </w:tc>
        <w:tc>
          <w:tcPr>
            <w:tcW w:w="4380" w:type="dxa"/>
            <w:vMerge/>
            <w:tcBorders>
              <w:right w:val="single" w:sz="8" w:space="0" w:color="auto"/>
            </w:tcBorders>
            <w:vAlign w:val="bottom"/>
          </w:tcPr>
          <w:p w:rsidR="00A45577" w:rsidRDefault="00A45577">
            <w:pPr>
              <w:rPr>
                <w:sz w:val="9"/>
                <w:szCs w:val="9"/>
              </w:rPr>
            </w:pPr>
          </w:p>
        </w:tc>
        <w:tc>
          <w:tcPr>
            <w:tcW w:w="1700" w:type="dxa"/>
            <w:tcBorders>
              <w:right w:val="single" w:sz="8" w:space="0" w:color="auto"/>
            </w:tcBorders>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0000"/>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140" w:type="dxa"/>
            <w:tcBorders>
              <w:right w:val="single" w:sz="8" w:space="0" w:color="92D050"/>
            </w:tcBorders>
            <w:shd w:val="clear" w:color="auto" w:fill="92D050"/>
            <w:vAlign w:val="bottom"/>
          </w:tcPr>
          <w:p w:rsidR="00A45577" w:rsidRDefault="00A45577">
            <w:pPr>
              <w:rPr>
                <w:sz w:val="9"/>
                <w:szCs w:val="9"/>
              </w:rPr>
            </w:pPr>
          </w:p>
        </w:tc>
        <w:tc>
          <w:tcPr>
            <w:tcW w:w="100" w:type="dxa"/>
            <w:shd w:val="clear" w:color="auto" w:fill="92D050"/>
            <w:vAlign w:val="bottom"/>
          </w:tcPr>
          <w:p w:rsidR="00A45577" w:rsidRDefault="00A45577">
            <w:pPr>
              <w:rPr>
                <w:sz w:val="9"/>
                <w:szCs w:val="9"/>
              </w:rPr>
            </w:pPr>
          </w:p>
        </w:tc>
        <w:tc>
          <w:tcPr>
            <w:tcW w:w="160" w:type="dxa"/>
            <w:tcBorders>
              <w:right w:val="single" w:sz="8" w:space="0" w:color="auto"/>
            </w:tcBorders>
            <w:shd w:val="clear" w:color="auto" w:fill="92D050"/>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234"/>
        </w:trPr>
        <w:tc>
          <w:tcPr>
            <w:tcW w:w="860" w:type="dxa"/>
            <w:tcBorders>
              <w:left w:val="single" w:sz="8" w:space="0" w:color="auto"/>
              <w:bottom w:val="single" w:sz="8" w:space="0" w:color="CCFF66"/>
              <w:right w:val="single" w:sz="8" w:space="0" w:color="auto"/>
            </w:tcBorders>
            <w:shd w:val="clear" w:color="auto" w:fill="CCFF66"/>
            <w:vAlign w:val="bottom"/>
          </w:tcPr>
          <w:p w:rsidR="00A45577" w:rsidRDefault="00A45577">
            <w:pPr>
              <w:rPr>
                <w:sz w:val="20"/>
                <w:szCs w:val="20"/>
              </w:rPr>
            </w:pPr>
          </w:p>
        </w:tc>
        <w:tc>
          <w:tcPr>
            <w:tcW w:w="1420" w:type="dxa"/>
            <w:tcBorders>
              <w:bottom w:val="single" w:sz="8" w:space="0" w:color="CC0000"/>
              <w:right w:val="single" w:sz="8" w:space="0" w:color="auto"/>
            </w:tcBorders>
            <w:shd w:val="clear" w:color="auto" w:fill="CC00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отходов города</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FF0000"/>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FFFF00"/>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140" w:type="dxa"/>
            <w:tcBorders>
              <w:bottom w:val="single" w:sz="8" w:space="0" w:color="92D050"/>
              <w:right w:val="single" w:sz="8" w:space="0" w:color="92D050"/>
            </w:tcBorders>
            <w:shd w:val="clear" w:color="auto" w:fill="92D050"/>
            <w:vAlign w:val="bottom"/>
          </w:tcPr>
          <w:p w:rsidR="00A45577" w:rsidRDefault="00A45577">
            <w:pPr>
              <w:rPr>
                <w:sz w:val="20"/>
                <w:szCs w:val="20"/>
              </w:rPr>
            </w:pPr>
          </w:p>
        </w:tc>
        <w:tc>
          <w:tcPr>
            <w:tcW w:w="100" w:type="dxa"/>
            <w:tcBorders>
              <w:bottom w:val="single" w:sz="8" w:space="0" w:color="92D050"/>
            </w:tcBorders>
            <w:shd w:val="clear" w:color="auto" w:fill="92D050"/>
            <w:vAlign w:val="bottom"/>
          </w:tcPr>
          <w:p w:rsidR="00A45577" w:rsidRDefault="00A45577">
            <w:pPr>
              <w:rPr>
                <w:sz w:val="20"/>
                <w:szCs w:val="20"/>
              </w:rPr>
            </w:pPr>
          </w:p>
        </w:tc>
        <w:tc>
          <w:tcPr>
            <w:tcW w:w="160" w:type="dxa"/>
            <w:tcBorders>
              <w:bottom w:val="single" w:sz="8" w:space="0" w:color="92D050"/>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0"/>
        </w:trPr>
        <w:tc>
          <w:tcPr>
            <w:tcW w:w="860" w:type="dxa"/>
            <w:vAlign w:val="bottom"/>
          </w:tcPr>
          <w:p w:rsidR="00A45577" w:rsidRDefault="00A45577">
            <w:pPr>
              <w:spacing w:line="20" w:lineRule="exact"/>
              <w:rPr>
                <w:sz w:val="1"/>
                <w:szCs w:val="1"/>
              </w:rPr>
            </w:pPr>
          </w:p>
        </w:tc>
        <w:tc>
          <w:tcPr>
            <w:tcW w:w="1420" w:type="dxa"/>
            <w:vAlign w:val="bottom"/>
          </w:tcPr>
          <w:p w:rsidR="00A45577" w:rsidRDefault="00A45577">
            <w:pPr>
              <w:spacing w:line="20" w:lineRule="exact"/>
              <w:rPr>
                <w:sz w:val="1"/>
                <w:szCs w:val="1"/>
              </w:rPr>
            </w:pPr>
          </w:p>
        </w:tc>
        <w:tc>
          <w:tcPr>
            <w:tcW w:w="440" w:type="dxa"/>
            <w:vAlign w:val="bottom"/>
          </w:tcPr>
          <w:p w:rsidR="00A45577" w:rsidRDefault="00A45577">
            <w:pPr>
              <w:spacing w:line="20" w:lineRule="exact"/>
              <w:rPr>
                <w:sz w:val="1"/>
                <w:szCs w:val="1"/>
              </w:rPr>
            </w:pPr>
          </w:p>
        </w:tc>
        <w:tc>
          <w:tcPr>
            <w:tcW w:w="1700" w:type="dxa"/>
            <w:vAlign w:val="bottom"/>
          </w:tcPr>
          <w:p w:rsidR="00A45577" w:rsidRDefault="00A45577">
            <w:pPr>
              <w:spacing w:line="20" w:lineRule="exact"/>
              <w:rPr>
                <w:sz w:val="1"/>
                <w:szCs w:val="1"/>
              </w:rPr>
            </w:pPr>
          </w:p>
        </w:tc>
        <w:tc>
          <w:tcPr>
            <w:tcW w:w="4380" w:type="dxa"/>
            <w:vAlign w:val="bottom"/>
          </w:tcPr>
          <w:p w:rsidR="00A45577" w:rsidRDefault="00A45577">
            <w:pPr>
              <w:spacing w:line="20" w:lineRule="exact"/>
              <w:rPr>
                <w:sz w:val="1"/>
                <w:szCs w:val="1"/>
              </w:rPr>
            </w:pPr>
          </w:p>
        </w:tc>
        <w:tc>
          <w:tcPr>
            <w:tcW w:w="1700" w:type="dxa"/>
            <w:tcBorders>
              <w:right w:val="single" w:sz="8" w:space="0" w:color="auto"/>
            </w:tcBorders>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420" w:type="dxa"/>
            <w:tcBorders>
              <w:right w:val="single" w:sz="8" w:space="0" w:color="auto"/>
            </w:tcBorders>
            <w:shd w:val="clear" w:color="auto" w:fill="000000"/>
            <w:vAlign w:val="bottom"/>
          </w:tcPr>
          <w:p w:rsidR="00A45577" w:rsidRDefault="00A45577">
            <w:pPr>
              <w:spacing w:line="20" w:lineRule="exact"/>
              <w:rPr>
                <w:sz w:val="1"/>
                <w:szCs w:val="1"/>
              </w:rPr>
            </w:pPr>
          </w:p>
        </w:tc>
        <w:tc>
          <w:tcPr>
            <w:tcW w:w="400" w:type="dxa"/>
            <w:tcBorders>
              <w:right w:val="single" w:sz="8" w:space="0" w:color="auto"/>
            </w:tcBorders>
            <w:shd w:val="clear" w:color="auto" w:fill="000000"/>
            <w:vAlign w:val="bottom"/>
          </w:tcPr>
          <w:p w:rsidR="00A45577" w:rsidRDefault="00A45577">
            <w:pPr>
              <w:spacing w:line="20" w:lineRule="exact"/>
              <w:rPr>
                <w:sz w:val="1"/>
                <w:szCs w:val="1"/>
              </w:rPr>
            </w:pPr>
          </w:p>
        </w:tc>
        <w:tc>
          <w:tcPr>
            <w:tcW w:w="140" w:type="dxa"/>
            <w:tcBorders>
              <w:right w:val="single" w:sz="8" w:space="0" w:color="auto"/>
            </w:tcBorders>
            <w:shd w:val="clear" w:color="auto" w:fill="000000"/>
            <w:vAlign w:val="bottom"/>
          </w:tcPr>
          <w:p w:rsidR="00A45577" w:rsidRDefault="00A45577">
            <w:pPr>
              <w:spacing w:line="20" w:lineRule="exact"/>
              <w:rPr>
                <w:sz w:val="1"/>
                <w:szCs w:val="1"/>
              </w:rPr>
            </w:pPr>
          </w:p>
        </w:tc>
        <w:tc>
          <w:tcPr>
            <w:tcW w:w="100" w:type="dxa"/>
            <w:shd w:val="clear" w:color="auto" w:fill="000000"/>
            <w:vAlign w:val="bottom"/>
          </w:tcPr>
          <w:p w:rsidR="00A45577" w:rsidRDefault="00A45577">
            <w:pPr>
              <w:spacing w:line="20" w:lineRule="exact"/>
              <w:rPr>
                <w:sz w:val="1"/>
                <w:szCs w:val="1"/>
              </w:rPr>
            </w:pPr>
          </w:p>
        </w:tc>
        <w:tc>
          <w:tcPr>
            <w:tcW w:w="160" w:type="dxa"/>
            <w:tcBorders>
              <w:right w:val="single" w:sz="8" w:space="0" w:color="auto"/>
            </w:tcBorders>
            <w:shd w:val="clear" w:color="auto" w:fill="000000"/>
            <w:vAlign w:val="bottom"/>
          </w:tcPr>
          <w:p w:rsidR="00A45577" w:rsidRDefault="00A45577">
            <w:pPr>
              <w:spacing w:line="20" w:lineRule="exact"/>
              <w:rPr>
                <w:sz w:val="1"/>
                <w:szCs w:val="1"/>
              </w:rPr>
            </w:pPr>
          </w:p>
        </w:tc>
        <w:tc>
          <w:tcPr>
            <w:tcW w:w="0" w:type="dxa"/>
            <w:vAlign w:val="bottom"/>
          </w:tcPr>
          <w:p w:rsidR="00A45577" w:rsidRDefault="00A45577">
            <w:pPr>
              <w:spacing w:line="20" w:lineRule="exact"/>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537210</wp:posOffset>
                </wp:positionH>
                <wp:positionV relativeFrom="paragraph">
                  <wp:posOffset>-5381625</wp:posOffset>
                </wp:positionV>
                <wp:extent cx="12700" cy="1333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68E2025" id="Shape 120" o:spid="_x0000_s1026" style="position:absolute;margin-left:42.3pt;margin-top:-423.75pt;width:1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63gwEAAAY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1436370</wp:posOffset>
                </wp:positionH>
                <wp:positionV relativeFrom="paragraph">
                  <wp:posOffset>-5381625</wp:posOffset>
                </wp:positionV>
                <wp:extent cx="12700" cy="1333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D247A85" id="Shape 121" o:spid="_x0000_s1026" style="position:absolute;margin-left:113.1pt;margin-top:-423.75pt;width:1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zLhQEAAAY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16256" behindDoc="1" locked="0" layoutInCell="0" allowOverlap="1">
                <wp:simplePos x="0" y="0"/>
                <wp:positionH relativeFrom="column">
                  <wp:posOffset>1706245</wp:posOffset>
                </wp:positionH>
                <wp:positionV relativeFrom="paragraph">
                  <wp:posOffset>-5381625</wp:posOffset>
                </wp:positionV>
                <wp:extent cx="12700" cy="1333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ADA39F1" id="Shape 122" o:spid="_x0000_s1026" style="position:absolute;margin-left:134.35pt;margin-top:-423.75pt;width:1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2787015</wp:posOffset>
                </wp:positionH>
                <wp:positionV relativeFrom="paragraph">
                  <wp:posOffset>-5381625</wp:posOffset>
                </wp:positionV>
                <wp:extent cx="12065" cy="1333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50AD1C0B" id="Shape 123" o:spid="_x0000_s1026" style="position:absolute;margin-left:219.45pt;margin-top:-423.75pt;width:.95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athQEAAAY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5576570</wp:posOffset>
                </wp:positionH>
                <wp:positionV relativeFrom="paragraph">
                  <wp:posOffset>-5381625</wp:posOffset>
                </wp:positionV>
                <wp:extent cx="12065" cy="1333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7217339A" id="Shape 124" o:spid="_x0000_s1026" style="position:absolute;margin-left:439.1pt;margin-top:-423.75pt;width:.95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6656705</wp:posOffset>
                </wp:positionH>
                <wp:positionV relativeFrom="paragraph">
                  <wp:posOffset>-5381625</wp:posOffset>
                </wp:positionV>
                <wp:extent cx="12700" cy="1333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ADC26CF" id="Shape 125" o:spid="_x0000_s1026" style="position:absolute;margin-left:524.15pt;margin-top:-423.75pt;width:1pt;height:1.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6915785</wp:posOffset>
                </wp:positionH>
                <wp:positionV relativeFrom="paragraph">
                  <wp:posOffset>-5381625</wp:posOffset>
                </wp:positionV>
                <wp:extent cx="12700" cy="1333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0D60E2E" id="Shape 126" o:spid="_x0000_s1026" style="position:absolute;margin-left:544.55pt;margin-top:-423.75pt;width:1pt;height:1.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Jl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7174865</wp:posOffset>
                </wp:positionH>
                <wp:positionV relativeFrom="paragraph">
                  <wp:posOffset>-5381625</wp:posOffset>
                </wp:positionV>
                <wp:extent cx="12700" cy="1333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63E5C70" id="Shape 127" o:spid="_x0000_s1026" style="position:absolute;margin-left:564.95pt;margin-top:-423.75pt;width:1pt;height:1.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AZgwEAAAY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7433945</wp:posOffset>
                </wp:positionH>
                <wp:positionV relativeFrom="paragraph">
                  <wp:posOffset>-5381625</wp:posOffset>
                </wp:positionV>
                <wp:extent cx="12700" cy="1333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3FDECF3" id="Shape 128" o:spid="_x0000_s1026" style="position:absolute;margin-left:585.35pt;margin-top:-423.75pt;width:1pt;height:1.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7691755</wp:posOffset>
                </wp:positionH>
                <wp:positionV relativeFrom="paragraph">
                  <wp:posOffset>-5381625</wp:posOffset>
                </wp:positionV>
                <wp:extent cx="12065" cy="1333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A9B3A8B" id="Shape 129" o:spid="_x0000_s1026" style="position:absolute;margin-left:605.65pt;margin-top:-423.75pt;width:.95pt;height:1.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7950835</wp:posOffset>
                </wp:positionH>
                <wp:positionV relativeFrom="paragraph">
                  <wp:posOffset>-5381625</wp:posOffset>
                </wp:positionV>
                <wp:extent cx="12700" cy="1333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EEDA4F1" id="Shape 130" o:spid="_x0000_s1026" style="position:absolute;margin-left:626.05pt;margin-top:-423.75pt;width:1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CQgwEAAAY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8209915</wp:posOffset>
                </wp:positionH>
                <wp:positionV relativeFrom="paragraph">
                  <wp:posOffset>-5381625</wp:posOffset>
                </wp:positionV>
                <wp:extent cx="12700" cy="1333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9EB0266" id="Shape 131" o:spid="_x0000_s1026" style="position:absolute;margin-left:646.45pt;margin-top:-423.75pt;width:1pt;height:1.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LshQEAAAY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8468995</wp:posOffset>
                </wp:positionH>
                <wp:positionV relativeFrom="paragraph">
                  <wp:posOffset>-5381625</wp:posOffset>
                </wp:positionV>
                <wp:extent cx="12700" cy="1333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AA60B88" id="Shape 132" o:spid="_x0000_s1026" style="position:absolute;margin-left:666.85pt;margin-top:-423.75pt;width:1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ohAEAAAY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8729980</wp:posOffset>
                </wp:positionH>
                <wp:positionV relativeFrom="paragraph">
                  <wp:posOffset>-5381625</wp:posOffset>
                </wp:positionV>
                <wp:extent cx="12065" cy="1333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312BC5EE" id="Shape 133" o:spid="_x0000_s1026" style="position:absolute;margin-left:687.4pt;margin-top:-423.75pt;width:.95pt;height:1.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KhAEAAAY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8989060</wp:posOffset>
                </wp:positionH>
                <wp:positionV relativeFrom="paragraph">
                  <wp:posOffset>-5381625</wp:posOffset>
                </wp:positionV>
                <wp:extent cx="12065" cy="1333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6206F2B" id="Shape 134" o:spid="_x0000_s1026" style="position:absolute;margin-left:707.8pt;margin-top:-423.75pt;width:.9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1706245</wp:posOffset>
                </wp:positionH>
                <wp:positionV relativeFrom="paragraph">
                  <wp:posOffset>-1540510</wp:posOffset>
                </wp:positionV>
                <wp:extent cx="12700" cy="1333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F1CC396" id="Shape 135" o:spid="_x0000_s1026" style="position:absolute;margin-left:134.35pt;margin-top:-121.3pt;width:1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2787015</wp:posOffset>
                </wp:positionH>
                <wp:positionV relativeFrom="paragraph">
                  <wp:posOffset>-1540510</wp:posOffset>
                </wp:positionV>
                <wp:extent cx="12065" cy="1333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3BC1FAE" id="Shape 136" o:spid="_x0000_s1026" style="position:absolute;margin-left:219.45pt;margin-top:-121.3pt;width:.9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chQEAAAY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5576570</wp:posOffset>
                </wp:positionH>
                <wp:positionV relativeFrom="paragraph">
                  <wp:posOffset>-1540510</wp:posOffset>
                </wp:positionV>
                <wp:extent cx="12065" cy="1333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241E41E" id="Shape 137" o:spid="_x0000_s1026" style="position:absolute;margin-left:439.1pt;margin-top:-121.3pt;width:.9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CghQEAAAY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6656705</wp:posOffset>
                </wp:positionH>
                <wp:positionV relativeFrom="paragraph">
                  <wp:posOffset>-1540510</wp:posOffset>
                </wp:positionV>
                <wp:extent cx="12700" cy="1333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C197AA5" id="Shape 138" o:spid="_x0000_s1026" style="position:absolute;margin-left:524.15pt;margin-top:-121.3pt;width:1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6915785</wp:posOffset>
                </wp:positionH>
                <wp:positionV relativeFrom="paragraph">
                  <wp:posOffset>-1540510</wp:posOffset>
                </wp:positionV>
                <wp:extent cx="12700" cy="1333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3165502" id="Shape 139" o:spid="_x0000_s1026" style="position:absolute;margin-left:544.55pt;margin-top:-121.3pt;width:1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7174865</wp:posOffset>
                </wp:positionH>
                <wp:positionV relativeFrom="paragraph">
                  <wp:posOffset>-1540510</wp:posOffset>
                </wp:positionV>
                <wp:extent cx="12700" cy="1333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D9D2865" id="Shape 140" o:spid="_x0000_s1026" style="position:absolute;margin-left:564.95pt;margin-top:-121.3pt;width:1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pkhQEAAAY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7433945</wp:posOffset>
                </wp:positionH>
                <wp:positionV relativeFrom="paragraph">
                  <wp:posOffset>-1540510</wp:posOffset>
                </wp:positionV>
                <wp:extent cx="12700" cy="1333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8CF8F5C" id="Shape 141" o:spid="_x0000_s1026" style="position:absolute;margin-left:585.35pt;margin-top:-121.3pt;width:1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7691755</wp:posOffset>
                </wp:positionH>
                <wp:positionV relativeFrom="paragraph">
                  <wp:posOffset>-1540510</wp:posOffset>
                </wp:positionV>
                <wp:extent cx="12065" cy="1333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5ECB71F" id="Shape 142" o:spid="_x0000_s1026" style="position:absolute;margin-left:605.65pt;margin-top:-121.3pt;width:.9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7950835</wp:posOffset>
                </wp:positionH>
                <wp:positionV relativeFrom="paragraph">
                  <wp:posOffset>-1540510</wp:posOffset>
                </wp:positionV>
                <wp:extent cx="12700" cy="1333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0D23B1D" id="Shape 143" o:spid="_x0000_s1026" style="position:absolute;margin-left:626.05pt;margin-top:-121.3pt;width:1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ghQEAAAY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8209915</wp:posOffset>
                </wp:positionH>
                <wp:positionV relativeFrom="paragraph">
                  <wp:posOffset>-1540510</wp:posOffset>
                </wp:positionV>
                <wp:extent cx="12700" cy="1333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3B1022D" id="Shape 144" o:spid="_x0000_s1026" style="position:absolute;margin-left:646.45pt;margin-top:-121.3pt;width:1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8468995</wp:posOffset>
                </wp:positionH>
                <wp:positionV relativeFrom="paragraph">
                  <wp:posOffset>-1540510</wp:posOffset>
                </wp:positionV>
                <wp:extent cx="12700" cy="1333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091CFFE" id="Shape 145" o:spid="_x0000_s1026" style="position:absolute;margin-left:666.85pt;margin-top:-121.3pt;width:1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Ayhg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8729980</wp:posOffset>
                </wp:positionH>
                <wp:positionV relativeFrom="paragraph">
                  <wp:posOffset>-1540510</wp:posOffset>
                </wp:positionV>
                <wp:extent cx="12065" cy="1333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34203297" id="Shape 146" o:spid="_x0000_s1026" style="position:absolute;margin-left:687.4pt;margin-top:-121.3pt;width:.9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8989060</wp:posOffset>
                </wp:positionH>
                <wp:positionV relativeFrom="paragraph">
                  <wp:posOffset>-1540510</wp:posOffset>
                </wp:positionV>
                <wp:extent cx="12065" cy="133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62389D66" id="Shape 147" o:spid="_x0000_s1026" style="position:absolute;margin-left:707.8pt;margin-top:-121.3pt;width:.9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" o:allowincell="f" fillcolor="black" stroked="f">
                <v:path arrowok="t"/>
              </v:rect>
            </w:pict>
          </mc:Fallback>
        </mc:AlternateContent>
      </w:r>
    </w:p>
    <w:p w:rsidR="00A45577" w:rsidRDefault="00A45577">
      <w:pPr>
        <w:sectPr w:rsidR="00A45577">
          <w:pgSz w:w="16840" w:h="11906" w:orient="landscape"/>
          <w:pgMar w:top="1440" w:right="1158" w:bottom="1147" w:left="1100" w:header="0" w:footer="0" w:gutter="0"/>
          <w:cols w:space="720" w:equalWidth="0">
            <w:col w:w="14580"/>
          </w:cols>
        </w:sectPr>
      </w:pPr>
    </w:p>
    <w:p w:rsidR="00A45577" w:rsidRDefault="002E5A76">
      <w:pPr>
        <w:spacing w:line="242" w:lineRule="exact"/>
        <w:rPr>
          <w:sz w:val="20"/>
          <w:szCs w:val="20"/>
        </w:rPr>
      </w:pPr>
      <w:r>
        <w:rPr>
          <w:noProof/>
          <w:sz w:val="20"/>
          <w:szCs w:val="20"/>
        </w:rPr>
        <w:lastRenderedPageBreak/>
        <mc:AlternateContent>
          <mc:Choice Requires="wps">
            <w:drawing>
              <wp:anchor distT="0" distB="0" distL="114300" distR="114300" simplePos="0" relativeHeight="251642880" behindDoc="1" locked="0" layoutInCell="0" allowOverlap="1">
                <wp:simplePos x="0" y="0"/>
                <wp:positionH relativeFrom="page">
                  <wp:posOffset>703580</wp:posOffset>
                </wp:positionH>
                <wp:positionV relativeFrom="page">
                  <wp:posOffset>1080770</wp:posOffset>
                </wp:positionV>
                <wp:extent cx="12700" cy="2222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225"/>
                        </a:xfrm>
                        <a:prstGeom prst="rect">
                          <a:avLst/>
                        </a:prstGeom>
                        <a:solidFill>
                          <a:srgbClr val="000000"/>
                        </a:solidFill>
                      </wps:spPr>
                      <wps:bodyPr/>
                    </wps:wsp>
                  </a:graphicData>
                </a:graphic>
              </wp:anchor>
            </w:drawing>
          </mc:Choice>
          <mc:Fallback>
            <w:pict>
              <v:rect w14:anchorId="6E3BB4E3" id="Shape 148" o:spid="_x0000_s1026" style="position:absolute;margin-left:55.4pt;margin-top:85.1pt;width:1pt;height:1.7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page">
                  <wp:posOffset>9946640</wp:posOffset>
                </wp:positionH>
                <wp:positionV relativeFrom="page">
                  <wp:posOffset>1080770</wp:posOffset>
                </wp:positionV>
                <wp:extent cx="12065" cy="2222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prstGeom prst="rect">
                          <a:avLst/>
                        </a:prstGeom>
                        <a:solidFill>
                          <a:srgbClr val="000000"/>
                        </a:solidFill>
                      </wps:spPr>
                      <wps:bodyPr/>
                    </wps:wsp>
                  </a:graphicData>
                </a:graphic>
              </wp:anchor>
            </w:drawing>
          </mc:Choice>
          <mc:Fallback>
            <w:pict>
              <v:rect w14:anchorId="2DBF51BA" id="Shape 149" o:spid="_x0000_s1026" style="position:absolute;margin-left:783.2pt;margin-top:85.1pt;width:.95pt;height:1.7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" o:allowincell="f" fillcolor="black" stroked="f">
                <v:path arrowok="t"/>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320"/>
        <w:gridCol w:w="240"/>
        <w:gridCol w:w="300"/>
        <w:gridCol w:w="1420"/>
        <w:gridCol w:w="440"/>
        <w:gridCol w:w="1700"/>
        <w:gridCol w:w="4380"/>
        <w:gridCol w:w="1700"/>
        <w:gridCol w:w="420"/>
        <w:gridCol w:w="400"/>
        <w:gridCol w:w="420"/>
        <w:gridCol w:w="400"/>
        <w:gridCol w:w="400"/>
        <w:gridCol w:w="420"/>
        <w:gridCol w:w="400"/>
        <w:gridCol w:w="420"/>
        <w:gridCol w:w="400"/>
        <w:gridCol w:w="400"/>
        <w:gridCol w:w="30"/>
      </w:tblGrid>
      <w:tr w:rsidR="00A45577">
        <w:trPr>
          <w:trHeight w:val="267"/>
        </w:trPr>
        <w:tc>
          <w:tcPr>
            <w:tcW w:w="320" w:type="dxa"/>
            <w:tcBorders>
              <w:top w:val="single" w:sz="8" w:space="0" w:color="auto"/>
              <w:left w:val="single" w:sz="8" w:space="0" w:color="auto"/>
            </w:tcBorders>
            <w:shd w:val="clear" w:color="auto" w:fill="CCFF66"/>
            <w:vAlign w:val="bottom"/>
          </w:tcPr>
          <w:p w:rsidR="00A45577" w:rsidRDefault="00A45577">
            <w:pPr>
              <w:rPr>
                <w:sz w:val="23"/>
                <w:szCs w:val="23"/>
              </w:rPr>
            </w:pPr>
          </w:p>
        </w:tc>
        <w:tc>
          <w:tcPr>
            <w:tcW w:w="240" w:type="dxa"/>
            <w:tcBorders>
              <w:top w:val="single" w:sz="8" w:space="0" w:color="auto"/>
            </w:tcBorders>
            <w:shd w:val="clear" w:color="auto" w:fill="CCFF66"/>
            <w:vAlign w:val="bottom"/>
          </w:tcPr>
          <w:p w:rsidR="00A45577" w:rsidRDefault="00A45577">
            <w:pPr>
              <w:rPr>
                <w:sz w:val="23"/>
                <w:szCs w:val="23"/>
              </w:rPr>
            </w:pPr>
          </w:p>
        </w:tc>
        <w:tc>
          <w:tcPr>
            <w:tcW w:w="300" w:type="dxa"/>
            <w:tcBorders>
              <w:top w:val="single" w:sz="8" w:space="0" w:color="auto"/>
              <w:right w:val="single" w:sz="8" w:space="0" w:color="auto"/>
            </w:tcBorders>
            <w:shd w:val="clear" w:color="auto" w:fill="CCFF66"/>
            <w:vAlign w:val="bottom"/>
          </w:tcPr>
          <w:p w:rsidR="00A45577" w:rsidRDefault="00A45577">
            <w:pPr>
              <w:rPr>
                <w:sz w:val="23"/>
                <w:szCs w:val="23"/>
              </w:rPr>
            </w:pPr>
          </w:p>
        </w:tc>
        <w:tc>
          <w:tcPr>
            <w:tcW w:w="1420" w:type="dxa"/>
            <w:tcBorders>
              <w:top w:val="single" w:sz="8" w:space="0" w:color="auto"/>
              <w:right w:val="single" w:sz="8" w:space="0" w:color="auto"/>
            </w:tcBorders>
            <w:shd w:val="clear" w:color="auto" w:fill="669900"/>
            <w:vAlign w:val="bottom"/>
          </w:tcPr>
          <w:p w:rsidR="00A45577" w:rsidRDefault="00A45577">
            <w:pPr>
              <w:rPr>
                <w:sz w:val="23"/>
                <w:szCs w:val="23"/>
              </w:rPr>
            </w:pPr>
          </w:p>
        </w:tc>
        <w:tc>
          <w:tcPr>
            <w:tcW w:w="440" w:type="dxa"/>
            <w:tcBorders>
              <w:top w:val="single" w:sz="8" w:space="0" w:color="auto"/>
              <w:right w:val="single" w:sz="8" w:space="0" w:color="auto"/>
            </w:tcBorders>
            <w:vAlign w:val="bottom"/>
          </w:tcPr>
          <w:p w:rsidR="00A45577" w:rsidRDefault="00A45577">
            <w:pPr>
              <w:rPr>
                <w:sz w:val="23"/>
                <w:szCs w:val="23"/>
              </w:rPr>
            </w:pP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Доля площади</w:t>
            </w:r>
          </w:p>
        </w:tc>
        <w:tc>
          <w:tcPr>
            <w:tcW w:w="438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Общая площадь озелененной территории и</w:t>
            </w: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Инспекции и</w:t>
            </w: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озелененной</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водной поверхности (га) / площадь города (га)</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комитеты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территории и</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 100%</w:t>
            </w: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природных</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водной</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ресурсов и</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2E5A76">
            <w:pPr>
              <w:ind w:left="20"/>
              <w:rPr>
                <w:sz w:val="20"/>
                <w:szCs w:val="20"/>
              </w:rPr>
            </w:pPr>
            <w:r>
              <w:rPr>
                <w:rFonts w:ascii="Cambria" w:eastAsia="Cambria" w:hAnsi="Cambria" w:cs="Cambria"/>
                <w:sz w:val="20"/>
                <w:szCs w:val="20"/>
              </w:rPr>
              <w:t>Экосистема</w:t>
            </w:r>
          </w:p>
        </w:tc>
        <w:tc>
          <w:tcPr>
            <w:tcW w:w="44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23</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поверхности</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охраны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2E5A76">
            <w:pPr>
              <w:jc w:val="right"/>
              <w:rPr>
                <w:sz w:val="20"/>
                <w:szCs w:val="20"/>
              </w:rPr>
            </w:pPr>
            <w:r>
              <w:rPr>
                <w:rFonts w:ascii="Cambria" w:eastAsia="Cambria" w:hAnsi="Cambria" w:cs="Cambria"/>
                <w:color w:val="0070C0"/>
                <w:sz w:val="20"/>
                <w:szCs w:val="20"/>
                <w:shd w:val="clear" w:color="auto" w:fill="92D050"/>
              </w:rPr>
              <w:t>100</w:t>
            </w: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города</w:t>
            </w: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окружающей</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среды / Отделы</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CCFF66"/>
            <w:vAlign w:val="bottom"/>
          </w:tcPr>
          <w:p w:rsidR="00A45577" w:rsidRDefault="00A45577">
            <w:pPr>
              <w:rPr>
                <w:sz w:val="20"/>
                <w:szCs w:val="20"/>
              </w:rPr>
            </w:pPr>
          </w:p>
        </w:tc>
        <w:tc>
          <w:tcPr>
            <w:tcW w:w="240" w:type="dxa"/>
            <w:shd w:val="clear" w:color="auto" w:fill="CCFF66"/>
            <w:vAlign w:val="bottom"/>
          </w:tcPr>
          <w:p w:rsidR="00A45577" w:rsidRDefault="00A45577">
            <w:pPr>
              <w:rPr>
                <w:sz w:val="20"/>
                <w:szCs w:val="20"/>
              </w:rPr>
            </w:pPr>
          </w:p>
        </w:tc>
        <w:tc>
          <w:tcPr>
            <w:tcW w:w="300" w:type="dxa"/>
            <w:tcBorders>
              <w:right w:val="single" w:sz="8" w:space="0" w:color="auto"/>
            </w:tcBorders>
            <w:shd w:val="clear" w:color="auto" w:fill="CCFF66"/>
            <w:vAlign w:val="bottom"/>
          </w:tcPr>
          <w:p w:rsidR="00A45577" w:rsidRDefault="00A45577">
            <w:pPr>
              <w:rPr>
                <w:sz w:val="20"/>
                <w:szCs w:val="20"/>
              </w:rPr>
            </w:pPr>
          </w:p>
        </w:tc>
        <w:tc>
          <w:tcPr>
            <w:tcW w:w="1420" w:type="dxa"/>
            <w:tcBorders>
              <w:right w:val="single" w:sz="8" w:space="0" w:color="auto"/>
            </w:tcBorders>
            <w:shd w:val="clear" w:color="auto" w:fill="669900"/>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архитектуры и</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7"/>
        </w:trPr>
        <w:tc>
          <w:tcPr>
            <w:tcW w:w="320" w:type="dxa"/>
            <w:tcBorders>
              <w:left w:val="single" w:sz="8" w:space="0" w:color="auto"/>
              <w:bottom w:val="single" w:sz="8" w:space="0" w:color="auto"/>
            </w:tcBorders>
            <w:shd w:val="clear" w:color="auto" w:fill="CCFF66"/>
            <w:vAlign w:val="bottom"/>
          </w:tcPr>
          <w:p w:rsidR="00A45577" w:rsidRDefault="00A45577">
            <w:pPr>
              <w:rPr>
                <w:sz w:val="20"/>
                <w:szCs w:val="20"/>
              </w:rPr>
            </w:pPr>
          </w:p>
        </w:tc>
        <w:tc>
          <w:tcPr>
            <w:tcW w:w="240" w:type="dxa"/>
            <w:tcBorders>
              <w:bottom w:val="single" w:sz="8" w:space="0" w:color="auto"/>
            </w:tcBorders>
            <w:shd w:val="clear" w:color="auto" w:fill="CCFF66"/>
            <w:vAlign w:val="bottom"/>
          </w:tcPr>
          <w:p w:rsidR="00A45577" w:rsidRDefault="00A45577">
            <w:pPr>
              <w:rPr>
                <w:sz w:val="20"/>
                <w:szCs w:val="20"/>
              </w:rPr>
            </w:pPr>
          </w:p>
        </w:tc>
        <w:tc>
          <w:tcPr>
            <w:tcW w:w="300" w:type="dxa"/>
            <w:tcBorders>
              <w:bottom w:val="single" w:sz="8" w:space="0" w:color="auto"/>
              <w:right w:val="single" w:sz="8" w:space="0" w:color="auto"/>
            </w:tcBorders>
            <w:shd w:val="clear" w:color="auto" w:fill="CCFF66"/>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669900"/>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38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ЖКХ</w:t>
            </w: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320" w:type="dxa"/>
            <w:tcBorders>
              <w:left w:val="single" w:sz="8" w:space="0" w:color="auto"/>
            </w:tcBorders>
            <w:shd w:val="clear" w:color="auto" w:fill="BDD7EE"/>
            <w:vAlign w:val="bottom"/>
          </w:tcPr>
          <w:p w:rsidR="00A45577" w:rsidRDefault="00A45577">
            <w:pPr>
              <w:rPr>
                <w:sz w:val="21"/>
                <w:szCs w:val="21"/>
              </w:rPr>
            </w:pPr>
          </w:p>
        </w:tc>
        <w:tc>
          <w:tcPr>
            <w:tcW w:w="240" w:type="dxa"/>
            <w:shd w:val="clear" w:color="auto" w:fill="BDD7EE"/>
            <w:vAlign w:val="bottom"/>
          </w:tcPr>
          <w:p w:rsidR="00A45577" w:rsidRDefault="00A45577">
            <w:pPr>
              <w:rPr>
                <w:sz w:val="21"/>
                <w:szCs w:val="21"/>
              </w:rPr>
            </w:pPr>
          </w:p>
        </w:tc>
        <w:tc>
          <w:tcPr>
            <w:tcW w:w="300" w:type="dxa"/>
            <w:tcBorders>
              <w:right w:val="single" w:sz="8" w:space="0" w:color="auto"/>
            </w:tcBorders>
            <w:shd w:val="clear" w:color="auto" w:fill="BDD7EE"/>
            <w:vAlign w:val="bottom"/>
          </w:tcPr>
          <w:p w:rsidR="00A45577" w:rsidRDefault="00A45577">
            <w:pPr>
              <w:rPr>
                <w:sz w:val="21"/>
                <w:szCs w:val="21"/>
              </w:rPr>
            </w:pPr>
          </w:p>
        </w:tc>
        <w:tc>
          <w:tcPr>
            <w:tcW w:w="1420" w:type="dxa"/>
            <w:tcBorders>
              <w:right w:val="single" w:sz="8" w:space="0" w:color="auto"/>
            </w:tcBorders>
            <w:shd w:val="clear" w:color="auto" w:fill="CCFF66"/>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Доля закупок на</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Объем закупок на нужды города за год с</w:t>
            </w:r>
          </w:p>
        </w:tc>
        <w:tc>
          <w:tcPr>
            <w:tcW w:w="1700" w:type="dxa"/>
            <w:tcBorders>
              <w:right w:val="single" w:sz="8" w:space="0" w:color="auto"/>
            </w:tcBorders>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vMerge w:val="restart"/>
            <w:tcBorders>
              <w:right w:val="single" w:sz="8" w:space="0" w:color="auto"/>
            </w:tcBorders>
            <w:shd w:val="clear" w:color="auto" w:fill="CCFF66"/>
            <w:vAlign w:val="bottom"/>
          </w:tcPr>
          <w:p w:rsidR="00A45577" w:rsidRDefault="002E5A76">
            <w:pPr>
              <w:ind w:left="20"/>
              <w:rPr>
                <w:sz w:val="20"/>
                <w:szCs w:val="20"/>
              </w:rPr>
            </w:pPr>
            <w:r>
              <w:rPr>
                <w:rFonts w:ascii="Cambria" w:eastAsia="Cambria" w:hAnsi="Cambria" w:cs="Cambria"/>
                <w:sz w:val="20"/>
                <w:szCs w:val="20"/>
              </w:rPr>
              <w:t>Зеленая</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городские нужды</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использованием экологических критериев</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25"/>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vMerge/>
            <w:tcBorders>
              <w:right w:val="single" w:sz="8" w:space="0" w:color="auto"/>
            </w:tcBorders>
            <w:shd w:val="clear" w:color="auto" w:fill="CCFF66"/>
            <w:vAlign w:val="bottom"/>
          </w:tcPr>
          <w:p w:rsidR="00A45577" w:rsidRDefault="00A45577">
            <w:pPr>
              <w:rPr>
                <w:sz w:val="10"/>
                <w:szCs w:val="10"/>
              </w:rPr>
            </w:pP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24</w:t>
            </w: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с использованием</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(млн. евро) / общий объем закупок города</w:t>
            </w:r>
          </w:p>
        </w:tc>
        <w:tc>
          <w:tcPr>
            <w:tcW w:w="1700" w:type="dxa"/>
            <w:tcBorders>
              <w:right w:val="single" w:sz="8" w:space="0" w:color="auto"/>
            </w:tcBorders>
            <w:vAlign w:val="bottom"/>
          </w:tcPr>
          <w:p w:rsidR="00A45577" w:rsidRDefault="00A45577">
            <w:pPr>
              <w:rPr>
                <w:sz w:val="10"/>
                <w:szCs w:val="10"/>
              </w:rPr>
            </w:pPr>
          </w:p>
        </w:tc>
        <w:tc>
          <w:tcPr>
            <w:tcW w:w="420" w:type="dxa"/>
            <w:vMerge w:val="restart"/>
            <w:tcBorders>
              <w:right w:val="single" w:sz="8" w:space="0" w:color="auto"/>
            </w:tcBorders>
            <w:shd w:val="clear" w:color="auto" w:fill="FF0000"/>
            <w:vAlign w:val="bottom"/>
          </w:tcPr>
          <w:p w:rsidR="00A45577" w:rsidRDefault="002E5A76">
            <w:pPr>
              <w:ind w:right="60"/>
              <w:jc w:val="right"/>
              <w:rPr>
                <w:sz w:val="20"/>
                <w:szCs w:val="20"/>
              </w:rPr>
            </w:pPr>
            <w:r>
              <w:rPr>
                <w:rFonts w:ascii="Cambria" w:eastAsia="Cambria" w:hAnsi="Cambria" w:cs="Cambria"/>
                <w:sz w:val="20"/>
                <w:szCs w:val="20"/>
              </w:rPr>
              <w:t>0</w:t>
            </w: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0"/>
        </w:trPr>
        <w:tc>
          <w:tcPr>
            <w:tcW w:w="320" w:type="dxa"/>
            <w:tcBorders>
              <w:left w:val="single" w:sz="8" w:space="0" w:color="auto"/>
            </w:tcBorders>
            <w:shd w:val="clear" w:color="auto" w:fill="BDD7EE"/>
            <w:vAlign w:val="bottom"/>
          </w:tcPr>
          <w:p w:rsidR="00A45577" w:rsidRDefault="00A45577">
            <w:pPr>
              <w:rPr>
                <w:sz w:val="9"/>
                <w:szCs w:val="9"/>
              </w:rPr>
            </w:pPr>
          </w:p>
        </w:tc>
        <w:tc>
          <w:tcPr>
            <w:tcW w:w="240" w:type="dxa"/>
            <w:shd w:val="clear" w:color="auto" w:fill="BDD7EE"/>
            <w:vAlign w:val="bottom"/>
          </w:tcPr>
          <w:p w:rsidR="00A45577" w:rsidRDefault="00A45577">
            <w:pPr>
              <w:rPr>
                <w:sz w:val="9"/>
                <w:szCs w:val="9"/>
              </w:rPr>
            </w:pPr>
          </w:p>
        </w:tc>
        <w:tc>
          <w:tcPr>
            <w:tcW w:w="300" w:type="dxa"/>
            <w:tcBorders>
              <w:right w:val="single" w:sz="8" w:space="0" w:color="auto"/>
            </w:tcBorders>
            <w:shd w:val="clear" w:color="auto" w:fill="BDD7EE"/>
            <w:vAlign w:val="bottom"/>
          </w:tcPr>
          <w:p w:rsidR="00A45577" w:rsidRDefault="00A45577">
            <w:pPr>
              <w:rPr>
                <w:sz w:val="9"/>
                <w:szCs w:val="9"/>
              </w:rPr>
            </w:pPr>
          </w:p>
        </w:tc>
        <w:tc>
          <w:tcPr>
            <w:tcW w:w="1420" w:type="dxa"/>
            <w:vMerge w:val="restart"/>
            <w:tcBorders>
              <w:right w:val="single" w:sz="8" w:space="0" w:color="auto"/>
            </w:tcBorders>
            <w:shd w:val="clear" w:color="auto" w:fill="CCFF66"/>
            <w:vAlign w:val="bottom"/>
          </w:tcPr>
          <w:p w:rsidR="00A45577" w:rsidRDefault="002E5A76">
            <w:pPr>
              <w:ind w:left="20"/>
              <w:rPr>
                <w:sz w:val="20"/>
                <w:szCs w:val="20"/>
              </w:rPr>
            </w:pPr>
            <w:r>
              <w:rPr>
                <w:rFonts w:ascii="Cambria" w:eastAsia="Cambria" w:hAnsi="Cambria" w:cs="Cambria"/>
                <w:sz w:val="20"/>
                <w:szCs w:val="20"/>
              </w:rPr>
              <w:t>экономика</w:t>
            </w:r>
          </w:p>
        </w:tc>
        <w:tc>
          <w:tcPr>
            <w:tcW w:w="440" w:type="dxa"/>
            <w:vMerge/>
            <w:tcBorders>
              <w:right w:val="single" w:sz="8" w:space="0" w:color="auto"/>
            </w:tcBorders>
            <w:vAlign w:val="bottom"/>
          </w:tcPr>
          <w:p w:rsidR="00A45577" w:rsidRDefault="00A45577">
            <w:pPr>
              <w:rPr>
                <w:sz w:val="9"/>
                <w:szCs w:val="9"/>
              </w:rPr>
            </w:pPr>
          </w:p>
        </w:tc>
        <w:tc>
          <w:tcPr>
            <w:tcW w:w="1700" w:type="dxa"/>
            <w:vMerge/>
            <w:tcBorders>
              <w:right w:val="single" w:sz="8" w:space="0" w:color="auto"/>
            </w:tcBorders>
            <w:vAlign w:val="bottom"/>
          </w:tcPr>
          <w:p w:rsidR="00A45577" w:rsidRDefault="00A45577">
            <w:pPr>
              <w:rPr>
                <w:sz w:val="9"/>
                <w:szCs w:val="9"/>
              </w:rPr>
            </w:pPr>
          </w:p>
        </w:tc>
        <w:tc>
          <w:tcPr>
            <w:tcW w:w="4380" w:type="dxa"/>
            <w:vMerge/>
            <w:tcBorders>
              <w:right w:val="single" w:sz="8" w:space="0" w:color="auto"/>
            </w:tcBorders>
            <w:vAlign w:val="bottom"/>
          </w:tcPr>
          <w:p w:rsidR="00A45577" w:rsidRDefault="00A45577">
            <w:pPr>
              <w:rPr>
                <w:sz w:val="9"/>
                <w:szCs w:val="9"/>
              </w:rPr>
            </w:pPr>
          </w:p>
        </w:tc>
        <w:tc>
          <w:tcPr>
            <w:tcW w:w="1700" w:type="dxa"/>
            <w:tcBorders>
              <w:right w:val="single" w:sz="8" w:space="0" w:color="auto"/>
            </w:tcBorders>
            <w:vAlign w:val="bottom"/>
          </w:tcPr>
          <w:p w:rsidR="00A45577" w:rsidRDefault="00A45577">
            <w:pPr>
              <w:rPr>
                <w:sz w:val="9"/>
                <w:szCs w:val="9"/>
              </w:rPr>
            </w:pPr>
          </w:p>
        </w:tc>
        <w:tc>
          <w:tcPr>
            <w:tcW w:w="420" w:type="dxa"/>
            <w:vMerge/>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0000"/>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125"/>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vMerge/>
            <w:tcBorders>
              <w:right w:val="single" w:sz="8" w:space="0" w:color="auto"/>
            </w:tcBorders>
            <w:shd w:val="clear" w:color="auto" w:fill="CCFF66"/>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экологических</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(млн. евро) * 100%</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08"/>
        </w:trPr>
        <w:tc>
          <w:tcPr>
            <w:tcW w:w="320" w:type="dxa"/>
            <w:tcBorders>
              <w:left w:val="single" w:sz="8" w:space="0" w:color="auto"/>
            </w:tcBorders>
            <w:shd w:val="clear" w:color="auto" w:fill="BDD7EE"/>
            <w:vAlign w:val="bottom"/>
          </w:tcPr>
          <w:p w:rsidR="00A45577" w:rsidRDefault="00A45577">
            <w:pPr>
              <w:rPr>
                <w:sz w:val="9"/>
                <w:szCs w:val="9"/>
              </w:rPr>
            </w:pPr>
          </w:p>
        </w:tc>
        <w:tc>
          <w:tcPr>
            <w:tcW w:w="240" w:type="dxa"/>
            <w:shd w:val="clear" w:color="auto" w:fill="BDD7EE"/>
            <w:vAlign w:val="bottom"/>
          </w:tcPr>
          <w:p w:rsidR="00A45577" w:rsidRDefault="00A45577">
            <w:pPr>
              <w:rPr>
                <w:sz w:val="9"/>
                <w:szCs w:val="9"/>
              </w:rPr>
            </w:pPr>
          </w:p>
        </w:tc>
        <w:tc>
          <w:tcPr>
            <w:tcW w:w="300" w:type="dxa"/>
            <w:tcBorders>
              <w:right w:val="single" w:sz="8" w:space="0" w:color="auto"/>
            </w:tcBorders>
            <w:shd w:val="clear" w:color="auto" w:fill="BDD7EE"/>
            <w:vAlign w:val="bottom"/>
          </w:tcPr>
          <w:p w:rsidR="00A45577" w:rsidRDefault="00A45577">
            <w:pPr>
              <w:rPr>
                <w:sz w:val="9"/>
                <w:szCs w:val="9"/>
              </w:rPr>
            </w:pPr>
          </w:p>
        </w:tc>
        <w:tc>
          <w:tcPr>
            <w:tcW w:w="1420" w:type="dxa"/>
            <w:tcBorders>
              <w:right w:val="single" w:sz="8" w:space="0" w:color="auto"/>
            </w:tcBorders>
            <w:shd w:val="clear" w:color="auto" w:fill="CCFF66"/>
            <w:vAlign w:val="bottom"/>
          </w:tcPr>
          <w:p w:rsidR="00A45577" w:rsidRDefault="00A45577">
            <w:pPr>
              <w:rPr>
                <w:sz w:val="9"/>
                <w:szCs w:val="9"/>
              </w:rPr>
            </w:pPr>
          </w:p>
        </w:tc>
        <w:tc>
          <w:tcPr>
            <w:tcW w:w="440" w:type="dxa"/>
            <w:tcBorders>
              <w:right w:val="single" w:sz="8" w:space="0" w:color="auto"/>
            </w:tcBorders>
            <w:vAlign w:val="bottom"/>
          </w:tcPr>
          <w:p w:rsidR="00A45577" w:rsidRDefault="00A45577">
            <w:pPr>
              <w:rPr>
                <w:sz w:val="9"/>
                <w:szCs w:val="9"/>
              </w:rPr>
            </w:pPr>
          </w:p>
        </w:tc>
        <w:tc>
          <w:tcPr>
            <w:tcW w:w="1700" w:type="dxa"/>
            <w:vMerge/>
            <w:tcBorders>
              <w:right w:val="single" w:sz="8" w:space="0" w:color="auto"/>
            </w:tcBorders>
            <w:vAlign w:val="bottom"/>
          </w:tcPr>
          <w:p w:rsidR="00A45577" w:rsidRDefault="00A45577">
            <w:pPr>
              <w:rPr>
                <w:sz w:val="9"/>
                <w:szCs w:val="9"/>
              </w:rPr>
            </w:pPr>
          </w:p>
        </w:tc>
        <w:tc>
          <w:tcPr>
            <w:tcW w:w="4380" w:type="dxa"/>
            <w:vMerge/>
            <w:tcBorders>
              <w:right w:val="single" w:sz="8" w:space="0" w:color="auto"/>
            </w:tcBorders>
            <w:vAlign w:val="bottom"/>
          </w:tcPr>
          <w:p w:rsidR="00A45577" w:rsidRDefault="00A45577">
            <w:pPr>
              <w:rPr>
                <w:sz w:val="9"/>
                <w:szCs w:val="9"/>
              </w:rPr>
            </w:pPr>
          </w:p>
        </w:tc>
        <w:tc>
          <w:tcPr>
            <w:tcW w:w="1700" w:type="dxa"/>
            <w:tcBorders>
              <w:right w:val="single" w:sz="8" w:space="0" w:color="auto"/>
            </w:tcBorders>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0000"/>
            <w:vAlign w:val="bottom"/>
          </w:tcPr>
          <w:p w:rsidR="00A45577" w:rsidRDefault="00A45577">
            <w:pPr>
              <w:rPr>
                <w:sz w:val="9"/>
                <w:szCs w:val="9"/>
              </w:rPr>
            </w:pPr>
          </w:p>
        </w:tc>
        <w:tc>
          <w:tcPr>
            <w:tcW w:w="420" w:type="dxa"/>
            <w:tcBorders>
              <w:right w:val="single" w:sz="8" w:space="0" w:color="auto"/>
            </w:tcBorders>
            <w:shd w:val="clear" w:color="auto" w:fill="FF00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FFFF00"/>
            <w:vAlign w:val="bottom"/>
          </w:tcPr>
          <w:p w:rsidR="00A45577" w:rsidRDefault="00A45577">
            <w:pPr>
              <w:rPr>
                <w:sz w:val="9"/>
                <w:szCs w:val="9"/>
              </w:rPr>
            </w:pPr>
          </w:p>
        </w:tc>
        <w:tc>
          <w:tcPr>
            <w:tcW w:w="400" w:type="dxa"/>
            <w:tcBorders>
              <w:right w:val="single" w:sz="8" w:space="0" w:color="auto"/>
            </w:tcBorders>
            <w:shd w:val="clear" w:color="auto" w:fill="FFFF00"/>
            <w:vAlign w:val="bottom"/>
          </w:tcPr>
          <w:p w:rsidR="00A45577" w:rsidRDefault="00A45577">
            <w:pPr>
              <w:rPr>
                <w:sz w:val="9"/>
                <w:szCs w:val="9"/>
              </w:rPr>
            </w:pPr>
          </w:p>
        </w:tc>
        <w:tc>
          <w:tcPr>
            <w:tcW w:w="42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400" w:type="dxa"/>
            <w:tcBorders>
              <w:right w:val="single" w:sz="8" w:space="0" w:color="auto"/>
            </w:tcBorders>
            <w:shd w:val="clear" w:color="auto" w:fill="92D050"/>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253"/>
        </w:trPr>
        <w:tc>
          <w:tcPr>
            <w:tcW w:w="320" w:type="dxa"/>
            <w:tcBorders>
              <w:left w:val="single" w:sz="8" w:space="0" w:color="auto"/>
              <w:bottom w:val="single" w:sz="8" w:space="0" w:color="BDD7EE"/>
            </w:tcBorders>
            <w:shd w:val="clear" w:color="auto" w:fill="BDD7EE"/>
            <w:vAlign w:val="bottom"/>
          </w:tcPr>
          <w:p w:rsidR="00A45577" w:rsidRDefault="00A45577">
            <w:pPr>
              <w:rPr>
                <w:sz w:val="21"/>
                <w:szCs w:val="21"/>
              </w:rPr>
            </w:pPr>
          </w:p>
        </w:tc>
        <w:tc>
          <w:tcPr>
            <w:tcW w:w="240" w:type="dxa"/>
            <w:tcBorders>
              <w:bottom w:val="single" w:sz="8" w:space="0" w:color="BDD7EE"/>
            </w:tcBorders>
            <w:shd w:val="clear" w:color="auto" w:fill="BDD7EE"/>
            <w:vAlign w:val="bottom"/>
          </w:tcPr>
          <w:p w:rsidR="00A45577" w:rsidRDefault="00A45577">
            <w:pPr>
              <w:rPr>
                <w:sz w:val="21"/>
                <w:szCs w:val="21"/>
              </w:rPr>
            </w:pPr>
          </w:p>
        </w:tc>
        <w:tc>
          <w:tcPr>
            <w:tcW w:w="300" w:type="dxa"/>
            <w:tcBorders>
              <w:bottom w:val="single" w:sz="8" w:space="0" w:color="BDD7EE"/>
              <w:right w:val="single" w:sz="8" w:space="0" w:color="auto"/>
            </w:tcBorders>
            <w:shd w:val="clear" w:color="auto" w:fill="BDD7EE"/>
            <w:vAlign w:val="bottom"/>
          </w:tcPr>
          <w:p w:rsidR="00A45577" w:rsidRDefault="00A45577">
            <w:pPr>
              <w:rPr>
                <w:sz w:val="21"/>
                <w:szCs w:val="21"/>
              </w:rPr>
            </w:pPr>
          </w:p>
        </w:tc>
        <w:tc>
          <w:tcPr>
            <w:tcW w:w="1420" w:type="dxa"/>
            <w:tcBorders>
              <w:bottom w:val="single" w:sz="8" w:space="0" w:color="auto"/>
              <w:right w:val="single" w:sz="8" w:space="0" w:color="auto"/>
            </w:tcBorders>
            <w:shd w:val="clear" w:color="auto" w:fill="CCFF66"/>
            <w:vAlign w:val="bottom"/>
          </w:tcPr>
          <w:p w:rsidR="00A45577" w:rsidRDefault="00A45577">
            <w:pPr>
              <w:rPr>
                <w:sz w:val="21"/>
                <w:szCs w:val="21"/>
              </w:rPr>
            </w:pPr>
          </w:p>
        </w:tc>
        <w:tc>
          <w:tcPr>
            <w:tcW w:w="440" w:type="dxa"/>
            <w:tcBorders>
              <w:bottom w:val="single" w:sz="8" w:space="0" w:color="auto"/>
              <w:right w:val="single" w:sz="8" w:space="0" w:color="auto"/>
            </w:tcBorders>
            <w:vAlign w:val="bottom"/>
          </w:tcPr>
          <w:p w:rsidR="00A45577" w:rsidRDefault="00A45577">
            <w:pPr>
              <w:rPr>
                <w:sz w:val="21"/>
                <w:szCs w:val="21"/>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критериев</w:t>
            </w:r>
          </w:p>
        </w:tc>
        <w:tc>
          <w:tcPr>
            <w:tcW w:w="4380" w:type="dxa"/>
            <w:tcBorders>
              <w:bottom w:val="single" w:sz="8" w:space="0" w:color="auto"/>
              <w:right w:val="single" w:sz="8" w:space="0" w:color="auto"/>
            </w:tcBorders>
            <w:vAlign w:val="bottom"/>
          </w:tcPr>
          <w:p w:rsidR="00A45577" w:rsidRDefault="00A45577">
            <w:pPr>
              <w:rPr>
                <w:sz w:val="21"/>
                <w:szCs w:val="21"/>
              </w:rPr>
            </w:pPr>
          </w:p>
        </w:tc>
        <w:tc>
          <w:tcPr>
            <w:tcW w:w="1700" w:type="dxa"/>
            <w:tcBorders>
              <w:bottom w:val="single" w:sz="8" w:space="0" w:color="auto"/>
              <w:right w:val="single" w:sz="8" w:space="0" w:color="auto"/>
            </w:tcBorders>
            <w:vAlign w:val="bottom"/>
          </w:tcPr>
          <w:p w:rsidR="00A45577" w:rsidRDefault="00A45577">
            <w:pPr>
              <w:rPr>
                <w:sz w:val="21"/>
                <w:szCs w:val="21"/>
              </w:rPr>
            </w:pPr>
          </w:p>
        </w:tc>
        <w:tc>
          <w:tcPr>
            <w:tcW w:w="420" w:type="dxa"/>
            <w:tcBorders>
              <w:bottom w:val="single" w:sz="8" w:space="0" w:color="auto"/>
              <w:right w:val="single" w:sz="8" w:space="0" w:color="auto"/>
            </w:tcBorders>
            <w:shd w:val="clear" w:color="auto" w:fill="FF000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FF0000"/>
            <w:vAlign w:val="bottom"/>
          </w:tcPr>
          <w:p w:rsidR="00A45577" w:rsidRDefault="00A45577">
            <w:pPr>
              <w:rPr>
                <w:sz w:val="21"/>
                <w:szCs w:val="21"/>
              </w:rPr>
            </w:pPr>
          </w:p>
        </w:tc>
        <w:tc>
          <w:tcPr>
            <w:tcW w:w="420" w:type="dxa"/>
            <w:tcBorders>
              <w:bottom w:val="single" w:sz="8" w:space="0" w:color="auto"/>
              <w:right w:val="single" w:sz="8" w:space="0" w:color="auto"/>
            </w:tcBorders>
            <w:shd w:val="clear" w:color="auto" w:fill="FF000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FFFF0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bottom w:val="single" w:sz="8" w:space="0" w:color="auto"/>
              <w:right w:val="single" w:sz="8" w:space="0" w:color="auto"/>
            </w:tcBorders>
            <w:shd w:val="clear" w:color="auto" w:fill="FFFF0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bottom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bottom w:val="single" w:sz="8" w:space="0" w:color="auto"/>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50"/>
        </w:trPr>
        <w:tc>
          <w:tcPr>
            <w:tcW w:w="320" w:type="dxa"/>
            <w:tcBorders>
              <w:left w:val="single" w:sz="8" w:space="0" w:color="auto"/>
            </w:tcBorders>
            <w:shd w:val="clear" w:color="auto" w:fill="BDD7EE"/>
            <w:vAlign w:val="bottom"/>
          </w:tcPr>
          <w:p w:rsidR="00A45577" w:rsidRDefault="00A45577">
            <w:pPr>
              <w:rPr>
                <w:sz w:val="21"/>
                <w:szCs w:val="21"/>
              </w:rPr>
            </w:pPr>
          </w:p>
        </w:tc>
        <w:tc>
          <w:tcPr>
            <w:tcW w:w="240" w:type="dxa"/>
            <w:shd w:val="clear" w:color="auto" w:fill="BDD7EE"/>
            <w:vAlign w:val="bottom"/>
          </w:tcPr>
          <w:p w:rsidR="00A45577" w:rsidRDefault="00A45577">
            <w:pPr>
              <w:rPr>
                <w:sz w:val="21"/>
                <w:szCs w:val="21"/>
              </w:rPr>
            </w:pPr>
          </w:p>
        </w:tc>
        <w:tc>
          <w:tcPr>
            <w:tcW w:w="300" w:type="dxa"/>
            <w:tcBorders>
              <w:right w:val="single" w:sz="8" w:space="0" w:color="auto"/>
            </w:tcBorders>
            <w:shd w:val="clear" w:color="auto" w:fill="BDD7EE"/>
            <w:vAlign w:val="bottom"/>
          </w:tcPr>
          <w:p w:rsidR="00A45577" w:rsidRDefault="00A45577">
            <w:pPr>
              <w:rPr>
                <w:sz w:val="21"/>
                <w:szCs w:val="21"/>
              </w:rPr>
            </w:pPr>
          </w:p>
        </w:tc>
        <w:tc>
          <w:tcPr>
            <w:tcW w:w="1420" w:type="dxa"/>
            <w:tcBorders>
              <w:right w:val="single" w:sz="8" w:space="0" w:color="auto"/>
            </w:tcBorders>
            <w:shd w:val="clear" w:color="auto" w:fill="993366"/>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Количество инновационных центров в городе</w:t>
            </w:r>
          </w:p>
        </w:tc>
        <w:tc>
          <w:tcPr>
            <w:tcW w:w="1700" w:type="dxa"/>
            <w:tcBorders>
              <w:right w:val="single" w:sz="8" w:space="0" w:color="auto"/>
            </w:tcBorders>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инновационных</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(частных или общественных) / численность</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2E5A76">
            <w:pPr>
              <w:ind w:left="20"/>
              <w:rPr>
                <w:sz w:val="20"/>
                <w:szCs w:val="20"/>
              </w:rPr>
            </w:pPr>
            <w:r>
              <w:rPr>
                <w:rFonts w:ascii="Cambria" w:eastAsia="Cambria" w:hAnsi="Cambria" w:cs="Cambria"/>
                <w:sz w:val="20"/>
                <w:szCs w:val="20"/>
              </w:rPr>
              <w:t>Инновации</w:t>
            </w:r>
          </w:p>
        </w:tc>
        <w:tc>
          <w:tcPr>
            <w:tcW w:w="44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25</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центров</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населения * 100 000</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2E5A76">
            <w:pPr>
              <w:ind w:right="60"/>
              <w:jc w:val="right"/>
              <w:rPr>
                <w:sz w:val="20"/>
                <w:szCs w:val="20"/>
              </w:rPr>
            </w:pPr>
            <w:r>
              <w:rPr>
                <w:rFonts w:ascii="Cambria" w:eastAsia="Cambria" w:hAnsi="Cambria" w:cs="Cambria"/>
                <w:sz w:val="20"/>
                <w:szCs w:val="20"/>
              </w:rPr>
              <w:t>0</w:t>
            </w: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(результат должен быть выражен как число</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320" w:type="dxa"/>
            <w:tcBorders>
              <w:left w:val="single" w:sz="8" w:space="0" w:color="auto"/>
              <w:bottom w:val="single" w:sz="8" w:space="0" w:color="BDD7EE"/>
            </w:tcBorders>
            <w:shd w:val="clear" w:color="auto" w:fill="BDD7EE"/>
            <w:vAlign w:val="bottom"/>
          </w:tcPr>
          <w:p w:rsidR="00A45577" w:rsidRDefault="00A45577">
            <w:pPr>
              <w:rPr>
                <w:sz w:val="20"/>
                <w:szCs w:val="20"/>
              </w:rPr>
            </w:pPr>
          </w:p>
        </w:tc>
        <w:tc>
          <w:tcPr>
            <w:tcW w:w="240" w:type="dxa"/>
            <w:tcBorders>
              <w:bottom w:val="single" w:sz="8" w:space="0" w:color="BDD7EE"/>
            </w:tcBorders>
            <w:shd w:val="clear" w:color="auto" w:fill="BDD7EE"/>
            <w:vAlign w:val="bottom"/>
          </w:tcPr>
          <w:p w:rsidR="00A45577" w:rsidRDefault="00A45577">
            <w:pPr>
              <w:rPr>
                <w:sz w:val="20"/>
                <w:szCs w:val="20"/>
              </w:rPr>
            </w:pPr>
          </w:p>
        </w:tc>
        <w:tc>
          <w:tcPr>
            <w:tcW w:w="300" w:type="dxa"/>
            <w:tcBorders>
              <w:bottom w:val="single" w:sz="8" w:space="0" w:color="BDD7EE"/>
              <w:right w:val="single" w:sz="8" w:space="0" w:color="auto"/>
            </w:tcBorders>
            <w:shd w:val="clear" w:color="auto" w:fill="BDD7EE"/>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993366"/>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38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i/>
                <w:iCs/>
                <w:sz w:val="20"/>
                <w:szCs w:val="20"/>
              </w:rPr>
              <w:t>на 100 000 населения)</w:t>
            </w: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320" w:type="dxa"/>
            <w:tcBorders>
              <w:left w:val="single" w:sz="8" w:space="0" w:color="auto"/>
            </w:tcBorders>
            <w:shd w:val="clear" w:color="auto" w:fill="BDD7EE"/>
            <w:vAlign w:val="bottom"/>
          </w:tcPr>
          <w:p w:rsidR="00A45577" w:rsidRDefault="00A45577">
            <w:pPr>
              <w:rPr>
                <w:sz w:val="21"/>
                <w:szCs w:val="21"/>
              </w:rPr>
            </w:pPr>
          </w:p>
        </w:tc>
        <w:tc>
          <w:tcPr>
            <w:tcW w:w="240" w:type="dxa"/>
            <w:vMerge w:val="restart"/>
            <w:shd w:val="clear" w:color="auto" w:fill="BDD7EE"/>
            <w:textDirection w:val="btLr"/>
            <w:vAlign w:val="bottom"/>
          </w:tcPr>
          <w:p w:rsidR="00A45577" w:rsidRDefault="002E5A76">
            <w:pPr>
              <w:ind w:left="143"/>
              <w:rPr>
                <w:sz w:val="20"/>
                <w:szCs w:val="20"/>
              </w:rPr>
            </w:pPr>
            <w:r>
              <w:rPr>
                <w:rFonts w:ascii="Cambria" w:eastAsia="Cambria" w:hAnsi="Cambria" w:cs="Cambria"/>
                <w:b/>
                <w:bCs/>
                <w:color w:val="203764"/>
                <w:w w:val="75"/>
                <w:sz w:val="8"/>
                <w:szCs w:val="8"/>
              </w:rPr>
              <w:t>ПРОЦВЕТАНИЕ</w:t>
            </w:r>
          </w:p>
        </w:tc>
        <w:tc>
          <w:tcPr>
            <w:tcW w:w="300" w:type="dxa"/>
            <w:tcBorders>
              <w:right w:val="single" w:sz="8" w:space="0" w:color="auto"/>
            </w:tcBorders>
            <w:shd w:val="clear" w:color="auto" w:fill="BDD7EE"/>
            <w:vAlign w:val="bottom"/>
          </w:tcPr>
          <w:p w:rsidR="00A45577" w:rsidRDefault="00A45577">
            <w:pPr>
              <w:rPr>
                <w:sz w:val="21"/>
                <w:szCs w:val="21"/>
              </w:rPr>
            </w:pPr>
          </w:p>
        </w:tc>
        <w:tc>
          <w:tcPr>
            <w:tcW w:w="1420" w:type="dxa"/>
            <w:tcBorders>
              <w:right w:val="single" w:sz="8" w:space="0" w:color="auto"/>
            </w:tcBorders>
            <w:shd w:val="clear" w:color="auto" w:fill="993366"/>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Наличие</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(1) Предоставление данных в режиме онлайн в</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Экспертное</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vMerge w:val="restart"/>
            <w:tcBorders>
              <w:right w:val="single" w:sz="8" w:space="0" w:color="auto"/>
            </w:tcBorders>
            <w:shd w:val="clear" w:color="auto" w:fill="FF0000"/>
            <w:vAlign w:val="bottom"/>
          </w:tcPr>
          <w:p w:rsidR="00A45577" w:rsidRDefault="002E5A76">
            <w:pPr>
              <w:jc w:val="right"/>
              <w:rPr>
                <w:sz w:val="20"/>
                <w:szCs w:val="20"/>
              </w:rPr>
            </w:pPr>
            <w:r>
              <w:rPr>
                <w:rFonts w:ascii="Cambria" w:eastAsia="Cambria" w:hAnsi="Cambria" w:cs="Cambria"/>
                <w:sz w:val="20"/>
                <w:szCs w:val="20"/>
                <w:highlight w:val="red"/>
              </w:rPr>
              <w:t>20(</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189"/>
        </w:trPr>
        <w:tc>
          <w:tcPr>
            <w:tcW w:w="320" w:type="dxa"/>
            <w:tcBorders>
              <w:left w:val="single" w:sz="8" w:space="0" w:color="auto"/>
            </w:tcBorders>
            <w:shd w:val="clear" w:color="auto" w:fill="BDD7EE"/>
            <w:vAlign w:val="bottom"/>
          </w:tcPr>
          <w:p w:rsidR="00A45577" w:rsidRDefault="00A45577">
            <w:pPr>
              <w:rPr>
                <w:sz w:val="16"/>
                <w:szCs w:val="16"/>
              </w:rPr>
            </w:pPr>
          </w:p>
        </w:tc>
        <w:tc>
          <w:tcPr>
            <w:tcW w:w="240" w:type="dxa"/>
            <w:vMerge/>
            <w:shd w:val="clear" w:color="auto" w:fill="BDD7EE"/>
            <w:vAlign w:val="bottom"/>
          </w:tcPr>
          <w:p w:rsidR="00A45577" w:rsidRDefault="00A45577">
            <w:pPr>
              <w:rPr>
                <w:sz w:val="16"/>
                <w:szCs w:val="16"/>
              </w:rPr>
            </w:pPr>
          </w:p>
        </w:tc>
        <w:tc>
          <w:tcPr>
            <w:tcW w:w="300" w:type="dxa"/>
            <w:tcBorders>
              <w:right w:val="single" w:sz="8" w:space="0" w:color="auto"/>
            </w:tcBorders>
            <w:shd w:val="clear" w:color="auto" w:fill="BDD7EE"/>
            <w:vAlign w:val="bottom"/>
          </w:tcPr>
          <w:p w:rsidR="00A45577" w:rsidRDefault="00A45577">
            <w:pPr>
              <w:rPr>
                <w:sz w:val="16"/>
                <w:szCs w:val="16"/>
              </w:rPr>
            </w:pPr>
          </w:p>
        </w:tc>
        <w:tc>
          <w:tcPr>
            <w:tcW w:w="1420" w:type="dxa"/>
            <w:tcBorders>
              <w:right w:val="single" w:sz="8" w:space="0" w:color="auto"/>
            </w:tcBorders>
            <w:shd w:val="clear" w:color="auto" w:fill="993366"/>
            <w:vAlign w:val="bottom"/>
          </w:tcPr>
          <w:p w:rsidR="00A45577" w:rsidRDefault="00A45577">
            <w:pPr>
              <w:rPr>
                <w:sz w:val="16"/>
                <w:szCs w:val="16"/>
              </w:rPr>
            </w:pPr>
          </w:p>
        </w:tc>
        <w:tc>
          <w:tcPr>
            <w:tcW w:w="440" w:type="dxa"/>
            <w:tcBorders>
              <w:right w:val="single" w:sz="8" w:space="0" w:color="auto"/>
            </w:tcBorders>
            <w:vAlign w:val="bottom"/>
          </w:tcPr>
          <w:p w:rsidR="00A45577" w:rsidRDefault="00A45577">
            <w:pPr>
              <w:rPr>
                <w:sz w:val="16"/>
                <w:szCs w:val="16"/>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открытых баз</w:t>
            </w:r>
          </w:p>
        </w:tc>
        <w:tc>
          <w:tcPr>
            <w:tcW w:w="438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любом формате под открытым кодом;</w:t>
            </w: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заключение</w:t>
            </w:r>
          </w:p>
        </w:tc>
        <w:tc>
          <w:tcPr>
            <w:tcW w:w="420" w:type="dxa"/>
            <w:tcBorders>
              <w:right w:val="single" w:sz="8" w:space="0" w:color="auto"/>
            </w:tcBorders>
            <w:shd w:val="clear" w:color="auto" w:fill="FF0000"/>
            <w:vAlign w:val="bottom"/>
          </w:tcPr>
          <w:p w:rsidR="00A45577" w:rsidRDefault="00A45577">
            <w:pPr>
              <w:rPr>
                <w:sz w:val="16"/>
                <w:szCs w:val="16"/>
              </w:rPr>
            </w:pPr>
          </w:p>
        </w:tc>
        <w:tc>
          <w:tcPr>
            <w:tcW w:w="400" w:type="dxa"/>
            <w:vMerge/>
            <w:tcBorders>
              <w:right w:val="single" w:sz="8" w:space="0" w:color="auto"/>
            </w:tcBorders>
            <w:shd w:val="clear" w:color="auto" w:fill="FF0000"/>
            <w:vAlign w:val="bottom"/>
          </w:tcPr>
          <w:p w:rsidR="00A45577" w:rsidRDefault="00A45577">
            <w:pPr>
              <w:rPr>
                <w:sz w:val="16"/>
                <w:szCs w:val="16"/>
              </w:rPr>
            </w:pPr>
          </w:p>
        </w:tc>
        <w:tc>
          <w:tcPr>
            <w:tcW w:w="420" w:type="dxa"/>
            <w:tcBorders>
              <w:right w:val="single" w:sz="8" w:space="0" w:color="auto"/>
            </w:tcBorders>
            <w:shd w:val="clear" w:color="auto" w:fill="FF0000"/>
            <w:vAlign w:val="bottom"/>
          </w:tcPr>
          <w:p w:rsidR="00A45577" w:rsidRDefault="00A45577">
            <w:pPr>
              <w:rPr>
                <w:sz w:val="16"/>
                <w:szCs w:val="16"/>
              </w:rPr>
            </w:pPr>
          </w:p>
        </w:tc>
        <w:tc>
          <w:tcPr>
            <w:tcW w:w="400" w:type="dxa"/>
            <w:tcBorders>
              <w:right w:val="single" w:sz="8" w:space="0" w:color="auto"/>
            </w:tcBorders>
            <w:shd w:val="clear" w:color="auto" w:fill="FFFF00"/>
            <w:vAlign w:val="bottom"/>
          </w:tcPr>
          <w:p w:rsidR="00A45577" w:rsidRDefault="00A45577">
            <w:pPr>
              <w:rPr>
                <w:sz w:val="16"/>
                <w:szCs w:val="16"/>
              </w:rPr>
            </w:pPr>
          </w:p>
        </w:tc>
        <w:tc>
          <w:tcPr>
            <w:tcW w:w="400" w:type="dxa"/>
            <w:tcBorders>
              <w:right w:val="single" w:sz="8" w:space="0" w:color="auto"/>
            </w:tcBorders>
            <w:shd w:val="clear" w:color="auto" w:fill="FFFF00"/>
            <w:vAlign w:val="bottom"/>
          </w:tcPr>
          <w:p w:rsidR="00A45577" w:rsidRDefault="00A45577">
            <w:pPr>
              <w:rPr>
                <w:sz w:val="16"/>
                <w:szCs w:val="16"/>
              </w:rPr>
            </w:pPr>
          </w:p>
        </w:tc>
        <w:tc>
          <w:tcPr>
            <w:tcW w:w="420" w:type="dxa"/>
            <w:tcBorders>
              <w:right w:val="single" w:sz="8" w:space="0" w:color="auto"/>
            </w:tcBorders>
            <w:shd w:val="clear" w:color="auto" w:fill="FFFF00"/>
            <w:vAlign w:val="bottom"/>
          </w:tcPr>
          <w:p w:rsidR="00A45577" w:rsidRDefault="00A45577">
            <w:pPr>
              <w:rPr>
                <w:sz w:val="16"/>
                <w:szCs w:val="16"/>
              </w:rPr>
            </w:pPr>
          </w:p>
        </w:tc>
        <w:tc>
          <w:tcPr>
            <w:tcW w:w="400" w:type="dxa"/>
            <w:tcBorders>
              <w:right w:val="single" w:sz="8" w:space="0" w:color="auto"/>
            </w:tcBorders>
            <w:shd w:val="clear" w:color="auto" w:fill="FFFF00"/>
            <w:vAlign w:val="bottom"/>
          </w:tcPr>
          <w:p w:rsidR="00A45577" w:rsidRDefault="00A45577">
            <w:pPr>
              <w:rPr>
                <w:sz w:val="16"/>
                <w:szCs w:val="16"/>
              </w:rPr>
            </w:pPr>
          </w:p>
        </w:tc>
        <w:tc>
          <w:tcPr>
            <w:tcW w:w="420" w:type="dxa"/>
            <w:tcBorders>
              <w:right w:val="single" w:sz="8" w:space="0" w:color="auto"/>
            </w:tcBorders>
            <w:shd w:val="clear" w:color="auto" w:fill="92D050"/>
            <w:vAlign w:val="bottom"/>
          </w:tcPr>
          <w:p w:rsidR="00A45577" w:rsidRDefault="00A45577">
            <w:pPr>
              <w:rPr>
                <w:sz w:val="16"/>
                <w:szCs w:val="16"/>
              </w:rPr>
            </w:pPr>
          </w:p>
        </w:tc>
        <w:tc>
          <w:tcPr>
            <w:tcW w:w="400" w:type="dxa"/>
            <w:tcBorders>
              <w:right w:val="single" w:sz="8" w:space="0" w:color="auto"/>
            </w:tcBorders>
            <w:shd w:val="clear" w:color="auto" w:fill="92D050"/>
            <w:vAlign w:val="bottom"/>
          </w:tcPr>
          <w:p w:rsidR="00A45577" w:rsidRDefault="00A45577">
            <w:pPr>
              <w:rPr>
                <w:sz w:val="16"/>
                <w:szCs w:val="16"/>
              </w:rPr>
            </w:pPr>
          </w:p>
        </w:tc>
        <w:tc>
          <w:tcPr>
            <w:tcW w:w="400" w:type="dxa"/>
            <w:tcBorders>
              <w:right w:val="single" w:sz="8" w:space="0" w:color="auto"/>
            </w:tcBorders>
            <w:shd w:val="clear" w:color="auto" w:fill="92D050"/>
            <w:vAlign w:val="bottom"/>
          </w:tcPr>
          <w:p w:rsidR="00A45577" w:rsidRDefault="00A45577">
            <w:pPr>
              <w:rPr>
                <w:sz w:val="16"/>
                <w:szCs w:val="16"/>
              </w:rPr>
            </w:pPr>
          </w:p>
        </w:tc>
        <w:tc>
          <w:tcPr>
            <w:tcW w:w="0" w:type="dxa"/>
            <w:vAlign w:val="bottom"/>
          </w:tcPr>
          <w:p w:rsidR="00A45577" w:rsidRDefault="00A45577">
            <w:pPr>
              <w:rPr>
                <w:sz w:val="1"/>
                <w:szCs w:val="1"/>
              </w:rPr>
            </w:pPr>
          </w:p>
        </w:tc>
      </w:tr>
      <w:tr w:rsidR="00A45577">
        <w:trPr>
          <w:trHeight w:val="44"/>
        </w:trPr>
        <w:tc>
          <w:tcPr>
            <w:tcW w:w="320" w:type="dxa"/>
            <w:tcBorders>
              <w:left w:val="single" w:sz="8" w:space="0" w:color="auto"/>
            </w:tcBorders>
            <w:shd w:val="clear" w:color="auto" w:fill="BDD7EE"/>
            <w:vAlign w:val="bottom"/>
          </w:tcPr>
          <w:p w:rsidR="00A45577" w:rsidRDefault="00A45577">
            <w:pPr>
              <w:rPr>
                <w:sz w:val="3"/>
                <w:szCs w:val="3"/>
              </w:rPr>
            </w:pPr>
          </w:p>
        </w:tc>
        <w:tc>
          <w:tcPr>
            <w:tcW w:w="240" w:type="dxa"/>
            <w:shd w:val="clear" w:color="auto" w:fill="BDD7EE"/>
            <w:vAlign w:val="bottom"/>
          </w:tcPr>
          <w:p w:rsidR="00A45577" w:rsidRDefault="00A45577">
            <w:pPr>
              <w:rPr>
                <w:sz w:val="3"/>
                <w:szCs w:val="3"/>
              </w:rPr>
            </w:pPr>
          </w:p>
        </w:tc>
        <w:tc>
          <w:tcPr>
            <w:tcW w:w="300" w:type="dxa"/>
            <w:tcBorders>
              <w:right w:val="single" w:sz="8" w:space="0" w:color="auto"/>
            </w:tcBorders>
            <w:shd w:val="clear" w:color="auto" w:fill="BDD7EE"/>
            <w:vAlign w:val="bottom"/>
          </w:tcPr>
          <w:p w:rsidR="00A45577" w:rsidRDefault="00A45577">
            <w:pPr>
              <w:rPr>
                <w:sz w:val="3"/>
                <w:szCs w:val="3"/>
              </w:rPr>
            </w:pPr>
          </w:p>
        </w:tc>
        <w:tc>
          <w:tcPr>
            <w:tcW w:w="1420" w:type="dxa"/>
            <w:tcBorders>
              <w:right w:val="single" w:sz="8" w:space="0" w:color="auto"/>
            </w:tcBorders>
            <w:shd w:val="clear" w:color="auto" w:fill="993366"/>
            <w:vAlign w:val="bottom"/>
          </w:tcPr>
          <w:p w:rsidR="00A45577" w:rsidRDefault="00A45577">
            <w:pPr>
              <w:rPr>
                <w:sz w:val="3"/>
                <w:szCs w:val="3"/>
              </w:rPr>
            </w:pPr>
          </w:p>
        </w:tc>
        <w:tc>
          <w:tcPr>
            <w:tcW w:w="440" w:type="dxa"/>
            <w:tcBorders>
              <w:right w:val="single" w:sz="8" w:space="0" w:color="auto"/>
            </w:tcBorders>
            <w:vAlign w:val="bottom"/>
          </w:tcPr>
          <w:p w:rsidR="00A45577" w:rsidRDefault="00A45577">
            <w:pPr>
              <w:rPr>
                <w:sz w:val="3"/>
                <w:szCs w:val="3"/>
              </w:rPr>
            </w:pPr>
          </w:p>
        </w:tc>
        <w:tc>
          <w:tcPr>
            <w:tcW w:w="1700" w:type="dxa"/>
            <w:vMerge/>
            <w:tcBorders>
              <w:right w:val="single" w:sz="8" w:space="0" w:color="auto"/>
            </w:tcBorders>
            <w:vAlign w:val="bottom"/>
          </w:tcPr>
          <w:p w:rsidR="00A45577" w:rsidRDefault="00A45577">
            <w:pPr>
              <w:rPr>
                <w:sz w:val="3"/>
                <w:szCs w:val="3"/>
              </w:rPr>
            </w:pPr>
          </w:p>
        </w:tc>
        <w:tc>
          <w:tcPr>
            <w:tcW w:w="4380" w:type="dxa"/>
            <w:vMerge/>
            <w:tcBorders>
              <w:right w:val="single" w:sz="8" w:space="0" w:color="auto"/>
            </w:tcBorders>
            <w:vAlign w:val="bottom"/>
          </w:tcPr>
          <w:p w:rsidR="00A45577" w:rsidRDefault="00A45577">
            <w:pPr>
              <w:rPr>
                <w:sz w:val="3"/>
                <w:szCs w:val="3"/>
              </w:rPr>
            </w:pPr>
          </w:p>
        </w:tc>
        <w:tc>
          <w:tcPr>
            <w:tcW w:w="1700" w:type="dxa"/>
            <w:vMerge/>
            <w:tcBorders>
              <w:right w:val="single" w:sz="8" w:space="0" w:color="auto"/>
            </w:tcBorders>
            <w:vAlign w:val="bottom"/>
          </w:tcPr>
          <w:p w:rsidR="00A45577" w:rsidRDefault="00A45577">
            <w:pPr>
              <w:rPr>
                <w:sz w:val="3"/>
                <w:szCs w:val="3"/>
              </w:rPr>
            </w:pPr>
          </w:p>
        </w:tc>
        <w:tc>
          <w:tcPr>
            <w:tcW w:w="420" w:type="dxa"/>
            <w:tcBorders>
              <w:right w:val="single" w:sz="8" w:space="0" w:color="auto"/>
            </w:tcBorders>
            <w:shd w:val="clear" w:color="auto" w:fill="FF0000"/>
            <w:vAlign w:val="bottom"/>
          </w:tcPr>
          <w:p w:rsidR="00A45577" w:rsidRDefault="00A45577">
            <w:pPr>
              <w:rPr>
                <w:sz w:val="3"/>
                <w:szCs w:val="3"/>
              </w:rPr>
            </w:pPr>
          </w:p>
        </w:tc>
        <w:tc>
          <w:tcPr>
            <w:tcW w:w="400" w:type="dxa"/>
            <w:tcBorders>
              <w:right w:val="single" w:sz="8" w:space="0" w:color="auto"/>
            </w:tcBorders>
            <w:shd w:val="clear" w:color="auto" w:fill="FF0000"/>
            <w:vAlign w:val="bottom"/>
          </w:tcPr>
          <w:p w:rsidR="00A45577" w:rsidRDefault="00A45577">
            <w:pPr>
              <w:rPr>
                <w:sz w:val="3"/>
                <w:szCs w:val="3"/>
              </w:rPr>
            </w:pPr>
          </w:p>
        </w:tc>
        <w:tc>
          <w:tcPr>
            <w:tcW w:w="420" w:type="dxa"/>
            <w:tcBorders>
              <w:right w:val="single" w:sz="8" w:space="0" w:color="auto"/>
            </w:tcBorders>
            <w:shd w:val="clear" w:color="auto" w:fill="FF0000"/>
            <w:vAlign w:val="bottom"/>
          </w:tcPr>
          <w:p w:rsidR="00A45577" w:rsidRDefault="00A45577">
            <w:pPr>
              <w:rPr>
                <w:sz w:val="3"/>
                <w:szCs w:val="3"/>
              </w:rPr>
            </w:pPr>
          </w:p>
        </w:tc>
        <w:tc>
          <w:tcPr>
            <w:tcW w:w="400" w:type="dxa"/>
            <w:tcBorders>
              <w:right w:val="single" w:sz="8" w:space="0" w:color="auto"/>
            </w:tcBorders>
            <w:shd w:val="clear" w:color="auto" w:fill="FFFF00"/>
            <w:vAlign w:val="bottom"/>
          </w:tcPr>
          <w:p w:rsidR="00A45577" w:rsidRDefault="00A45577">
            <w:pPr>
              <w:rPr>
                <w:sz w:val="3"/>
                <w:szCs w:val="3"/>
              </w:rPr>
            </w:pPr>
          </w:p>
        </w:tc>
        <w:tc>
          <w:tcPr>
            <w:tcW w:w="400" w:type="dxa"/>
            <w:tcBorders>
              <w:right w:val="single" w:sz="8" w:space="0" w:color="auto"/>
            </w:tcBorders>
            <w:shd w:val="clear" w:color="auto" w:fill="FFFF00"/>
            <w:vAlign w:val="bottom"/>
          </w:tcPr>
          <w:p w:rsidR="00A45577" w:rsidRDefault="00A45577">
            <w:pPr>
              <w:rPr>
                <w:sz w:val="3"/>
                <w:szCs w:val="3"/>
              </w:rPr>
            </w:pPr>
          </w:p>
        </w:tc>
        <w:tc>
          <w:tcPr>
            <w:tcW w:w="420" w:type="dxa"/>
            <w:tcBorders>
              <w:right w:val="single" w:sz="8" w:space="0" w:color="auto"/>
            </w:tcBorders>
            <w:shd w:val="clear" w:color="auto" w:fill="FFFF00"/>
            <w:vAlign w:val="bottom"/>
          </w:tcPr>
          <w:p w:rsidR="00A45577" w:rsidRDefault="00A45577">
            <w:pPr>
              <w:rPr>
                <w:sz w:val="3"/>
                <w:szCs w:val="3"/>
              </w:rPr>
            </w:pPr>
          </w:p>
        </w:tc>
        <w:tc>
          <w:tcPr>
            <w:tcW w:w="400" w:type="dxa"/>
            <w:tcBorders>
              <w:right w:val="single" w:sz="8" w:space="0" w:color="auto"/>
            </w:tcBorders>
            <w:shd w:val="clear" w:color="auto" w:fill="FFFF00"/>
            <w:vAlign w:val="bottom"/>
          </w:tcPr>
          <w:p w:rsidR="00A45577" w:rsidRDefault="00A45577">
            <w:pPr>
              <w:rPr>
                <w:sz w:val="3"/>
                <w:szCs w:val="3"/>
              </w:rPr>
            </w:pPr>
          </w:p>
        </w:tc>
        <w:tc>
          <w:tcPr>
            <w:tcW w:w="420" w:type="dxa"/>
            <w:tcBorders>
              <w:right w:val="single" w:sz="8" w:space="0" w:color="auto"/>
            </w:tcBorders>
            <w:shd w:val="clear" w:color="auto" w:fill="92D050"/>
            <w:vAlign w:val="bottom"/>
          </w:tcPr>
          <w:p w:rsidR="00A45577" w:rsidRDefault="00A45577">
            <w:pPr>
              <w:rPr>
                <w:sz w:val="3"/>
                <w:szCs w:val="3"/>
              </w:rPr>
            </w:pPr>
          </w:p>
        </w:tc>
        <w:tc>
          <w:tcPr>
            <w:tcW w:w="400" w:type="dxa"/>
            <w:tcBorders>
              <w:right w:val="single" w:sz="8" w:space="0" w:color="auto"/>
            </w:tcBorders>
            <w:shd w:val="clear" w:color="auto" w:fill="92D050"/>
            <w:vAlign w:val="bottom"/>
          </w:tcPr>
          <w:p w:rsidR="00A45577" w:rsidRDefault="00A45577">
            <w:pPr>
              <w:rPr>
                <w:sz w:val="3"/>
                <w:szCs w:val="3"/>
              </w:rPr>
            </w:pPr>
          </w:p>
        </w:tc>
        <w:tc>
          <w:tcPr>
            <w:tcW w:w="400" w:type="dxa"/>
            <w:tcBorders>
              <w:right w:val="single" w:sz="8" w:space="0" w:color="auto"/>
            </w:tcBorders>
            <w:shd w:val="clear" w:color="auto" w:fill="92D050"/>
            <w:vAlign w:val="bottom"/>
          </w:tcPr>
          <w:p w:rsidR="00A45577" w:rsidRDefault="00A45577">
            <w:pPr>
              <w:rPr>
                <w:sz w:val="3"/>
                <w:szCs w:val="3"/>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данных</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(2) Предоставление данных в виде</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исполнительного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структурированных данных (например, Excel</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органа</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вместо изображения сканированной таблицы);</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(3) Предоставление данных в</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2E5A76">
            <w:pPr>
              <w:ind w:left="20"/>
              <w:rPr>
                <w:sz w:val="20"/>
                <w:szCs w:val="20"/>
              </w:rPr>
            </w:pPr>
            <w:r>
              <w:rPr>
                <w:rFonts w:ascii="Cambria" w:eastAsia="Cambria" w:hAnsi="Cambria" w:cs="Cambria"/>
                <w:sz w:val="20"/>
                <w:szCs w:val="20"/>
              </w:rPr>
              <w:t>Инновации</w:t>
            </w:r>
          </w:p>
        </w:tc>
        <w:tc>
          <w:tcPr>
            <w:tcW w:w="44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26</w:t>
            </w: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незапатентованном открытом формате</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vMerge w:val="restart"/>
            <w:tcBorders>
              <w:right w:val="single" w:sz="8" w:space="0" w:color="auto"/>
            </w:tcBorders>
            <w:shd w:val="clear" w:color="auto" w:fill="FF0000"/>
            <w:vAlign w:val="bottom"/>
          </w:tcPr>
          <w:p w:rsidR="00A45577" w:rsidRDefault="002E5A76">
            <w:pPr>
              <w:ind w:right="20"/>
              <w:jc w:val="right"/>
              <w:rPr>
                <w:sz w:val="20"/>
                <w:szCs w:val="20"/>
              </w:rPr>
            </w:pPr>
            <w:r>
              <w:rPr>
                <w:rFonts w:ascii="Cambria" w:eastAsia="Cambria" w:hAnsi="Cambria" w:cs="Cambria"/>
                <w:sz w:val="20"/>
                <w:szCs w:val="20"/>
              </w:rPr>
              <w:t>1)</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tcBorders>
              <w:right w:val="single" w:sz="8" w:space="0" w:color="auto"/>
            </w:tcBorders>
            <w:shd w:val="clear" w:color="auto" w:fill="993366"/>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(например, CSV);</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tcBorders>
              <w:right w:val="single" w:sz="8" w:space="0" w:color="auto"/>
            </w:tcBorders>
            <w:shd w:val="clear" w:color="auto" w:fill="993366"/>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(4) Использование URI для обозначения</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объектов, чтобы люди могли указывать</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данные;</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993366"/>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(5) Связывание своих данных с другими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320" w:type="dxa"/>
            <w:tcBorders>
              <w:left w:val="single" w:sz="8" w:space="0" w:color="auto"/>
              <w:bottom w:val="single" w:sz="8" w:space="0" w:color="BDD7EE"/>
            </w:tcBorders>
            <w:shd w:val="clear" w:color="auto" w:fill="BDD7EE"/>
            <w:vAlign w:val="bottom"/>
          </w:tcPr>
          <w:p w:rsidR="00A45577" w:rsidRDefault="00A45577">
            <w:pPr>
              <w:rPr>
                <w:sz w:val="20"/>
                <w:szCs w:val="20"/>
              </w:rPr>
            </w:pPr>
          </w:p>
        </w:tc>
        <w:tc>
          <w:tcPr>
            <w:tcW w:w="240" w:type="dxa"/>
            <w:tcBorders>
              <w:bottom w:val="single" w:sz="8" w:space="0" w:color="BDD7EE"/>
            </w:tcBorders>
            <w:shd w:val="clear" w:color="auto" w:fill="BDD7EE"/>
            <w:vAlign w:val="bottom"/>
          </w:tcPr>
          <w:p w:rsidR="00A45577" w:rsidRDefault="00A45577">
            <w:pPr>
              <w:rPr>
                <w:sz w:val="20"/>
                <w:szCs w:val="20"/>
              </w:rPr>
            </w:pPr>
          </w:p>
        </w:tc>
        <w:tc>
          <w:tcPr>
            <w:tcW w:w="300" w:type="dxa"/>
            <w:tcBorders>
              <w:bottom w:val="single" w:sz="8" w:space="0" w:color="BDD7EE"/>
              <w:right w:val="single" w:sz="8" w:space="0" w:color="auto"/>
            </w:tcBorders>
            <w:shd w:val="clear" w:color="auto" w:fill="BDD7EE"/>
            <w:vAlign w:val="bottom"/>
          </w:tcPr>
          <w:p w:rsidR="00A45577" w:rsidRDefault="00A45577">
            <w:pPr>
              <w:rPr>
                <w:sz w:val="20"/>
                <w:szCs w:val="20"/>
              </w:rPr>
            </w:pPr>
          </w:p>
        </w:tc>
        <w:tc>
          <w:tcPr>
            <w:tcW w:w="1420" w:type="dxa"/>
            <w:tcBorders>
              <w:bottom w:val="single" w:sz="8" w:space="0" w:color="auto"/>
              <w:right w:val="single" w:sz="8" w:space="0" w:color="auto"/>
            </w:tcBorders>
            <w:shd w:val="clear" w:color="auto" w:fill="993366"/>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38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данными для обеспечения контекста</w:t>
            </w: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320" w:type="dxa"/>
            <w:tcBorders>
              <w:left w:val="single" w:sz="8" w:space="0" w:color="auto"/>
            </w:tcBorders>
            <w:shd w:val="clear" w:color="auto" w:fill="BDD7EE"/>
            <w:vAlign w:val="bottom"/>
          </w:tcPr>
          <w:p w:rsidR="00A45577" w:rsidRDefault="00A45577">
            <w:pPr>
              <w:rPr>
                <w:sz w:val="21"/>
                <w:szCs w:val="21"/>
              </w:rPr>
            </w:pPr>
          </w:p>
        </w:tc>
        <w:tc>
          <w:tcPr>
            <w:tcW w:w="240" w:type="dxa"/>
            <w:shd w:val="clear" w:color="auto" w:fill="BDD7EE"/>
            <w:vAlign w:val="bottom"/>
          </w:tcPr>
          <w:p w:rsidR="00A45577" w:rsidRDefault="00A45577">
            <w:pPr>
              <w:rPr>
                <w:sz w:val="21"/>
                <w:szCs w:val="21"/>
              </w:rPr>
            </w:pPr>
          </w:p>
        </w:tc>
        <w:tc>
          <w:tcPr>
            <w:tcW w:w="300" w:type="dxa"/>
            <w:tcBorders>
              <w:right w:val="single" w:sz="8" w:space="0" w:color="auto"/>
            </w:tcBorders>
            <w:shd w:val="clear" w:color="auto" w:fill="BDD7EE"/>
            <w:vAlign w:val="bottom"/>
          </w:tcPr>
          <w:p w:rsidR="00A45577" w:rsidRDefault="00A45577">
            <w:pPr>
              <w:rPr>
                <w:sz w:val="21"/>
                <w:szCs w:val="21"/>
              </w:rPr>
            </w:pPr>
          </w:p>
        </w:tc>
        <w:tc>
          <w:tcPr>
            <w:tcW w:w="1420" w:type="dxa"/>
            <w:tcBorders>
              <w:right w:val="single" w:sz="8" w:space="0" w:color="auto"/>
            </w:tcBorders>
            <w:shd w:val="clear" w:color="auto" w:fill="33CCFF"/>
            <w:vAlign w:val="bottom"/>
          </w:tcPr>
          <w:p w:rsidR="00A45577" w:rsidRDefault="002E5A76">
            <w:pPr>
              <w:ind w:left="20"/>
              <w:rPr>
                <w:sz w:val="20"/>
                <w:szCs w:val="20"/>
              </w:rPr>
            </w:pPr>
            <w:r>
              <w:rPr>
                <w:rFonts w:ascii="Cambria" w:eastAsia="Cambria" w:hAnsi="Cambria" w:cs="Cambria"/>
                <w:sz w:val="20"/>
                <w:szCs w:val="20"/>
                <w:shd w:val="clear" w:color="auto" w:fill="33CCFF"/>
              </w:rPr>
              <w:t>Привлекатель</w:t>
            </w: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Транспортные</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Время проезда в часы пик - время проезда в</w:t>
            </w:r>
          </w:p>
        </w:tc>
        <w:tc>
          <w:tcPr>
            <w:tcW w:w="1700" w:type="dxa"/>
            <w:tcBorders>
              <w:right w:val="single" w:sz="8" w:space="0" w:color="auto"/>
            </w:tcBorders>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320" w:type="dxa"/>
            <w:tcBorders>
              <w:left w:val="single" w:sz="8" w:space="0" w:color="auto"/>
            </w:tcBorders>
            <w:shd w:val="clear" w:color="auto" w:fill="BDD7EE"/>
            <w:vAlign w:val="bottom"/>
          </w:tcPr>
          <w:p w:rsidR="00A45577" w:rsidRDefault="00A45577">
            <w:pPr>
              <w:rPr>
                <w:sz w:val="20"/>
                <w:szCs w:val="20"/>
              </w:rPr>
            </w:pPr>
          </w:p>
        </w:tc>
        <w:tc>
          <w:tcPr>
            <w:tcW w:w="240" w:type="dxa"/>
            <w:shd w:val="clear" w:color="auto" w:fill="BDD7EE"/>
            <w:vAlign w:val="bottom"/>
          </w:tcPr>
          <w:p w:rsidR="00A45577" w:rsidRDefault="00A45577">
            <w:pPr>
              <w:rPr>
                <w:sz w:val="20"/>
                <w:szCs w:val="20"/>
              </w:rPr>
            </w:pPr>
          </w:p>
        </w:tc>
        <w:tc>
          <w:tcPr>
            <w:tcW w:w="300" w:type="dxa"/>
            <w:tcBorders>
              <w:right w:val="single" w:sz="8" w:space="0" w:color="auto"/>
            </w:tcBorders>
            <w:shd w:val="clear" w:color="auto" w:fill="BDD7EE"/>
            <w:vAlign w:val="bottom"/>
          </w:tcPr>
          <w:p w:rsidR="00A45577" w:rsidRDefault="00A45577">
            <w:pPr>
              <w:rPr>
                <w:sz w:val="20"/>
                <w:szCs w:val="20"/>
              </w:rPr>
            </w:pPr>
          </w:p>
        </w:tc>
        <w:tc>
          <w:tcPr>
            <w:tcW w:w="1420" w:type="dxa"/>
            <w:tcBorders>
              <w:right w:val="single" w:sz="8" w:space="0" w:color="auto"/>
            </w:tcBorders>
            <w:shd w:val="clear" w:color="auto" w:fill="33CCFF"/>
            <w:vAlign w:val="bottom"/>
          </w:tcPr>
          <w:p w:rsidR="00A45577" w:rsidRDefault="002E5A76">
            <w:pPr>
              <w:ind w:left="20"/>
              <w:rPr>
                <w:sz w:val="20"/>
                <w:szCs w:val="20"/>
              </w:rPr>
            </w:pPr>
            <w:r>
              <w:rPr>
                <w:rFonts w:ascii="Cambria" w:eastAsia="Cambria" w:hAnsi="Cambria" w:cs="Cambria"/>
                <w:sz w:val="20"/>
                <w:szCs w:val="20"/>
              </w:rPr>
              <w:t>ность и</w:t>
            </w: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27</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проблемы в часы</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w w:val="99"/>
                <w:sz w:val="20"/>
                <w:szCs w:val="20"/>
              </w:rPr>
              <w:t>свободном потоке / время проезда в свободном</w:t>
            </w:r>
          </w:p>
        </w:tc>
        <w:tc>
          <w:tcPr>
            <w:tcW w:w="1700" w:type="dxa"/>
            <w:tcBorders>
              <w:right w:val="single" w:sz="8" w:space="0" w:color="auto"/>
            </w:tcBorders>
            <w:vAlign w:val="bottom"/>
          </w:tcPr>
          <w:p w:rsidR="00A45577" w:rsidRDefault="00A45577">
            <w:pPr>
              <w:rPr>
                <w:sz w:val="20"/>
                <w:szCs w:val="20"/>
              </w:rPr>
            </w:pPr>
          </w:p>
        </w:tc>
        <w:tc>
          <w:tcPr>
            <w:tcW w:w="420" w:type="dxa"/>
            <w:vMerge w:val="restart"/>
            <w:tcBorders>
              <w:right w:val="single" w:sz="8" w:space="0" w:color="auto"/>
            </w:tcBorders>
            <w:shd w:val="clear" w:color="auto" w:fill="FF0000"/>
            <w:vAlign w:val="bottom"/>
          </w:tcPr>
          <w:p w:rsidR="00A45577" w:rsidRDefault="00A45577">
            <w:pPr>
              <w:rPr>
                <w:sz w:val="20"/>
                <w:szCs w:val="20"/>
              </w:rPr>
            </w:pPr>
          </w:p>
        </w:tc>
        <w:tc>
          <w:tcPr>
            <w:tcW w:w="400" w:type="dxa"/>
            <w:vMerge w:val="restart"/>
            <w:tcBorders>
              <w:right w:val="single" w:sz="8" w:space="0" w:color="auto"/>
            </w:tcBorders>
            <w:shd w:val="clear" w:color="auto" w:fill="FF0000"/>
            <w:vAlign w:val="bottom"/>
          </w:tcPr>
          <w:p w:rsidR="00A45577" w:rsidRDefault="00A45577">
            <w:pPr>
              <w:rPr>
                <w:sz w:val="20"/>
                <w:szCs w:val="20"/>
              </w:rPr>
            </w:pPr>
          </w:p>
        </w:tc>
        <w:tc>
          <w:tcPr>
            <w:tcW w:w="420" w:type="dxa"/>
            <w:vMerge w:val="restart"/>
            <w:tcBorders>
              <w:right w:val="single" w:sz="8" w:space="0" w:color="auto"/>
            </w:tcBorders>
            <w:shd w:val="clear" w:color="auto" w:fill="FF0000"/>
            <w:vAlign w:val="bottom"/>
          </w:tcPr>
          <w:p w:rsidR="00A45577" w:rsidRDefault="00A45577">
            <w:pPr>
              <w:rPr>
                <w:sz w:val="20"/>
                <w:szCs w:val="20"/>
              </w:rPr>
            </w:pPr>
          </w:p>
        </w:tc>
        <w:tc>
          <w:tcPr>
            <w:tcW w:w="400" w:type="dxa"/>
            <w:vMerge w:val="restart"/>
            <w:tcBorders>
              <w:right w:val="single" w:sz="8" w:space="0" w:color="auto"/>
            </w:tcBorders>
            <w:shd w:val="clear" w:color="auto" w:fill="FFFF00"/>
            <w:vAlign w:val="bottom"/>
          </w:tcPr>
          <w:p w:rsidR="00A45577" w:rsidRDefault="00A45577">
            <w:pPr>
              <w:rPr>
                <w:sz w:val="20"/>
                <w:szCs w:val="20"/>
              </w:rPr>
            </w:pPr>
          </w:p>
        </w:tc>
        <w:tc>
          <w:tcPr>
            <w:tcW w:w="400" w:type="dxa"/>
            <w:vMerge w:val="restart"/>
            <w:tcBorders>
              <w:right w:val="single" w:sz="8" w:space="0" w:color="auto"/>
            </w:tcBorders>
            <w:shd w:val="clear" w:color="auto" w:fill="FFFF00"/>
            <w:vAlign w:val="bottom"/>
          </w:tcPr>
          <w:p w:rsidR="00A45577" w:rsidRDefault="00A45577">
            <w:pPr>
              <w:rPr>
                <w:sz w:val="20"/>
                <w:szCs w:val="20"/>
              </w:rPr>
            </w:pPr>
          </w:p>
        </w:tc>
        <w:tc>
          <w:tcPr>
            <w:tcW w:w="420" w:type="dxa"/>
            <w:vMerge w:val="restart"/>
            <w:tcBorders>
              <w:right w:val="single" w:sz="8" w:space="0" w:color="auto"/>
            </w:tcBorders>
            <w:shd w:val="clear" w:color="auto" w:fill="FFFF00"/>
            <w:vAlign w:val="bottom"/>
          </w:tcPr>
          <w:p w:rsidR="00A45577" w:rsidRDefault="00A45577">
            <w:pPr>
              <w:rPr>
                <w:sz w:val="20"/>
                <w:szCs w:val="20"/>
              </w:rPr>
            </w:pPr>
          </w:p>
        </w:tc>
        <w:tc>
          <w:tcPr>
            <w:tcW w:w="400" w:type="dxa"/>
            <w:vMerge w:val="restart"/>
            <w:tcBorders>
              <w:right w:val="single" w:sz="8" w:space="0" w:color="auto"/>
            </w:tcBorders>
            <w:shd w:val="clear" w:color="auto" w:fill="FFFF00"/>
            <w:vAlign w:val="bottom"/>
          </w:tcPr>
          <w:p w:rsidR="00A45577" w:rsidRDefault="00A45577">
            <w:pPr>
              <w:rPr>
                <w:sz w:val="20"/>
                <w:szCs w:val="20"/>
              </w:rPr>
            </w:pPr>
          </w:p>
        </w:tc>
        <w:tc>
          <w:tcPr>
            <w:tcW w:w="420" w:type="dxa"/>
            <w:vMerge w:val="restart"/>
            <w:tcBorders>
              <w:right w:val="single" w:sz="8" w:space="0" w:color="auto"/>
            </w:tcBorders>
            <w:shd w:val="clear" w:color="auto" w:fill="92D050"/>
            <w:vAlign w:val="bottom"/>
          </w:tcPr>
          <w:p w:rsidR="00A45577" w:rsidRDefault="00A45577">
            <w:pPr>
              <w:rPr>
                <w:sz w:val="20"/>
                <w:szCs w:val="20"/>
              </w:rPr>
            </w:pPr>
          </w:p>
        </w:tc>
        <w:tc>
          <w:tcPr>
            <w:tcW w:w="400" w:type="dxa"/>
            <w:vMerge w:val="restart"/>
            <w:tcBorders>
              <w:right w:val="single" w:sz="8" w:space="0" w:color="auto"/>
            </w:tcBorders>
            <w:shd w:val="clear" w:color="auto" w:fill="92D050"/>
            <w:vAlign w:val="bottom"/>
          </w:tcPr>
          <w:p w:rsidR="00A45577" w:rsidRDefault="00A45577">
            <w:pPr>
              <w:rPr>
                <w:sz w:val="20"/>
                <w:szCs w:val="20"/>
              </w:rPr>
            </w:pPr>
          </w:p>
        </w:tc>
        <w:tc>
          <w:tcPr>
            <w:tcW w:w="400" w:type="dxa"/>
            <w:vMerge w:val="restart"/>
            <w:tcBorders>
              <w:right w:val="single" w:sz="8" w:space="0" w:color="auto"/>
            </w:tcBorders>
            <w:shd w:val="clear" w:color="auto" w:fill="92D050"/>
            <w:vAlign w:val="bottom"/>
          </w:tcPr>
          <w:p w:rsidR="00A45577" w:rsidRDefault="002E5A76">
            <w:pPr>
              <w:jc w:val="right"/>
              <w:rPr>
                <w:sz w:val="20"/>
                <w:szCs w:val="20"/>
              </w:rPr>
            </w:pPr>
            <w:r>
              <w:rPr>
                <w:rFonts w:ascii="Cambria" w:eastAsia="Cambria" w:hAnsi="Cambria" w:cs="Cambria"/>
                <w:sz w:val="20"/>
                <w:szCs w:val="20"/>
              </w:rPr>
              <w:t>98</w:t>
            </w:r>
          </w:p>
        </w:tc>
        <w:tc>
          <w:tcPr>
            <w:tcW w:w="0" w:type="dxa"/>
            <w:vAlign w:val="bottom"/>
          </w:tcPr>
          <w:p w:rsidR="00A45577" w:rsidRDefault="00A45577">
            <w:pPr>
              <w:rPr>
                <w:sz w:val="1"/>
                <w:szCs w:val="1"/>
              </w:rPr>
            </w:pPr>
          </w:p>
        </w:tc>
      </w:tr>
      <w:tr w:rsidR="00A45577">
        <w:trPr>
          <w:trHeight w:val="118"/>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vMerge w:val="restart"/>
            <w:tcBorders>
              <w:right w:val="single" w:sz="8" w:space="0" w:color="auto"/>
            </w:tcBorders>
            <w:shd w:val="clear" w:color="auto" w:fill="33CCFF"/>
            <w:vAlign w:val="bottom"/>
          </w:tcPr>
          <w:p w:rsidR="00A45577" w:rsidRDefault="002E5A76">
            <w:pPr>
              <w:ind w:left="20"/>
              <w:rPr>
                <w:sz w:val="20"/>
                <w:szCs w:val="20"/>
              </w:rPr>
            </w:pPr>
            <w:r>
              <w:rPr>
                <w:rFonts w:ascii="Cambria" w:eastAsia="Cambria" w:hAnsi="Cambria" w:cs="Cambria"/>
                <w:w w:val="98"/>
                <w:sz w:val="20"/>
                <w:szCs w:val="20"/>
                <w:shd w:val="clear" w:color="auto" w:fill="33CCFF"/>
              </w:rPr>
              <w:t>конкурентоспо</w:t>
            </w:r>
          </w:p>
        </w:tc>
        <w:tc>
          <w:tcPr>
            <w:tcW w:w="44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пик</w:t>
            </w: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потоке * 100%</w:t>
            </w:r>
          </w:p>
        </w:tc>
        <w:tc>
          <w:tcPr>
            <w:tcW w:w="1700" w:type="dxa"/>
            <w:tcBorders>
              <w:right w:val="single" w:sz="8" w:space="0" w:color="auto"/>
            </w:tcBorders>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0000"/>
            <w:vAlign w:val="bottom"/>
          </w:tcPr>
          <w:p w:rsidR="00A45577" w:rsidRDefault="00A45577">
            <w:pPr>
              <w:rPr>
                <w:sz w:val="10"/>
                <w:szCs w:val="10"/>
              </w:rPr>
            </w:pPr>
          </w:p>
        </w:tc>
        <w:tc>
          <w:tcPr>
            <w:tcW w:w="420" w:type="dxa"/>
            <w:vMerge/>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20" w:type="dxa"/>
            <w:vMerge/>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20" w:type="dxa"/>
            <w:vMerge/>
            <w:tcBorders>
              <w:right w:val="single" w:sz="8" w:space="0" w:color="auto"/>
            </w:tcBorders>
            <w:shd w:val="clear" w:color="auto" w:fill="92D05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20" w:type="dxa"/>
            <w:tcBorders>
              <w:left w:val="single" w:sz="8" w:space="0" w:color="auto"/>
            </w:tcBorders>
            <w:shd w:val="clear" w:color="auto" w:fill="BDD7EE"/>
            <w:vAlign w:val="bottom"/>
          </w:tcPr>
          <w:p w:rsidR="00A45577" w:rsidRDefault="00A45577">
            <w:pPr>
              <w:rPr>
                <w:sz w:val="10"/>
                <w:szCs w:val="10"/>
              </w:rPr>
            </w:pPr>
          </w:p>
        </w:tc>
        <w:tc>
          <w:tcPr>
            <w:tcW w:w="240" w:type="dxa"/>
            <w:shd w:val="clear" w:color="auto" w:fill="BDD7EE"/>
            <w:vAlign w:val="bottom"/>
          </w:tcPr>
          <w:p w:rsidR="00A45577" w:rsidRDefault="00A45577">
            <w:pPr>
              <w:rPr>
                <w:sz w:val="10"/>
                <w:szCs w:val="10"/>
              </w:rPr>
            </w:pPr>
          </w:p>
        </w:tc>
        <w:tc>
          <w:tcPr>
            <w:tcW w:w="300" w:type="dxa"/>
            <w:tcBorders>
              <w:right w:val="single" w:sz="8" w:space="0" w:color="auto"/>
            </w:tcBorders>
            <w:shd w:val="clear" w:color="auto" w:fill="BDD7EE"/>
            <w:vAlign w:val="bottom"/>
          </w:tcPr>
          <w:p w:rsidR="00A45577" w:rsidRDefault="00A45577">
            <w:pPr>
              <w:rPr>
                <w:sz w:val="10"/>
                <w:szCs w:val="10"/>
              </w:rPr>
            </w:pPr>
          </w:p>
        </w:tc>
        <w:tc>
          <w:tcPr>
            <w:tcW w:w="1420" w:type="dxa"/>
            <w:vMerge/>
            <w:tcBorders>
              <w:right w:val="single" w:sz="8" w:space="0" w:color="auto"/>
            </w:tcBorders>
            <w:shd w:val="clear" w:color="auto" w:fill="33CCFF"/>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6"/>
        </w:trPr>
        <w:tc>
          <w:tcPr>
            <w:tcW w:w="320" w:type="dxa"/>
            <w:tcBorders>
              <w:left w:val="single" w:sz="8" w:space="0" w:color="auto"/>
              <w:bottom w:val="single" w:sz="8" w:space="0" w:color="BDD7EE"/>
            </w:tcBorders>
            <w:shd w:val="clear" w:color="auto" w:fill="BDD7EE"/>
            <w:vAlign w:val="bottom"/>
          </w:tcPr>
          <w:p w:rsidR="00A45577" w:rsidRDefault="00A45577">
            <w:pPr>
              <w:rPr>
                <w:sz w:val="20"/>
                <w:szCs w:val="20"/>
              </w:rPr>
            </w:pPr>
          </w:p>
        </w:tc>
        <w:tc>
          <w:tcPr>
            <w:tcW w:w="240" w:type="dxa"/>
            <w:tcBorders>
              <w:bottom w:val="single" w:sz="8" w:space="0" w:color="BDD7EE"/>
            </w:tcBorders>
            <w:shd w:val="clear" w:color="auto" w:fill="BDD7EE"/>
            <w:vAlign w:val="bottom"/>
          </w:tcPr>
          <w:p w:rsidR="00A45577" w:rsidRDefault="00A45577">
            <w:pPr>
              <w:rPr>
                <w:sz w:val="20"/>
                <w:szCs w:val="20"/>
              </w:rPr>
            </w:pPr>
          </w:p>
        </w:tc>
        <w:tc>
          <w:tcPr>
            <w:tcW w:w="300" w:type="dxa"/>
            <w:tcBorders>
              <w:bottom w:val="single" w:sz="8" w:space="0" w:color="BDD7EE"/>
              <w:right w:val="single" w:sz="8" w:space="0" w:color="auto"/>
            </w:tcBorders>
            <w:shd w:val="clear" w:color="auto" w:fill="BDD7EE"/>
            <w:vAlign w:val="bottom"/>
          </w:tcPr>
          <w:p w:rsidR="00A45577" w:rsidRDefault="00A45577">
            <w:pPr>
              <w:rPr>
                <w:sz w:val="20"/>
                <w:szCs w:val="20"/>
              </w:rPr>
            </w:pPr>
          </w:p>
        </w:tc>
        <w:tc>
          <w:tcPr>
            <w:tcW w:w="1420" w:type="dxa"/>
            <w:tcBorders>
              <w:bottom w:val="single" w:sz="8" w:space="0" w:color="33CCFF"/>
              <w:right w:val="single" w:sz="8" w:space="0" w:color="auto"/>
            </w:tcBorders>
            <w:shd w:val="clear" w:color="auto" w:fill="33CCFF"/>
            <w:vAlign w:val="bottom"/>
          </w:tcPr>
          <w:p w:rsidR="00A45577" w:rsidRDefault="002E5A76">
            <w:pPr>
              <w:ind w:left="20"/>
              <w:rPr>
                <w:sz w:val="20"/>
                <w:szCs w:val="20"/>
              </w:rPr>
            </w:pPr>
            <w:r>
              <w:rPr>
                <w:rFonts w:ascii="Cambria" w:eastAsia="Cambria" w:hAnsi="Cambria" w:cs="Cambria"/>
                <w:sz w:val="20"/>
                <w:szCs w:val="20"/>
              </w:rPr>
              <w:t>собность</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537210</wp:posOffset>
                </wp:positionH>
                <wp:positionV relativeFrom="paragraph">
                  <wp:posOffset>-5479415</wp:posOffset>
                </wp:positionV>
                <wp:extent cx="12700" cy="13335"/>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52FF199" id="Shape 150" o:spid="_x0000_s1026" style="position:absolute;margin-left:42.3pt;margin-top:-431.45pt;width:1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1436370</wp:posOffset>
                </wp:positionH>
                <wp:positionV relativeFrom="paragraph">
                  <wp:posOffset>-5479415</wp:posOffset>
                </wp:positionV>
                <wp:extent cx="12700" cy="1333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EDFB8D5" id="Shape 151" o:spid="_x0000_s1026" style="position:absolute;margin-left:113.1pt;margin-top:-431.45pt;width:1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1706245</wp:posOffset>
                </wp:positionH>
                <wp:positionV relativeFrom="paragraph">
                  <wp:posOffset>-5479415</wp:posOffset>
                </wp:positionV>
                <wp:extent cx="12700" cy="1333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4FC4849" id="Shape 152" o:spid="_x0000_s1026" style="position:absolute;margin-left:134.35pt;margin-top:-431.45pt;width:1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2787015</wp:posOffset>
                </wp:positionH>
                <wp:positionV relativeFrom="paragraph">
                  <wp:posOffset>-5479415</wp:posOffset>
                </wp:positionV>
                <wp:extent cx="12065" cy="1333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31EF83EE" id="Shape 153" o:spid="_x0000_s1026" style="position:absolute;margin-left:219.45pt;margin-top:-431.45pt;width:.9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5576570</wp:posOffset>
                </wp:positionH>
                <wp:positionV relativeFrom="paragraph">
                  <wp:posOffset>-5479415</wp:posOffset>
                </wp:positionV>
                <wp:extent cx="12065" cy="13335"/>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7F07498D" id="Shape 154" o:spid="_x0000_s1026" style="position:absolute;margin-left:439.1pt;margin-top:-431.45pt;width:.9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6656705</wp:posOffset>
                </wp:positionH>
                <wp:positionV relativeFrom="paragraph">
                  <wp:posOffset>-5479415</wp:posOffset>
                </wp:positionV>
                <wp:extent cx="12700" cy="1333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AE3BFBD" id="Shape 155" o:spid="_x0000_s1026" style="position:absolute;margin-left:524.15pt;margin-top:-431.45pt;width:1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6915785</wp:posOffset>
                </wp:positionH>
                <wp:positionV relativeFrom="paragraph">
                  <wp:posOffset>-5479415</wp:posOffset>
                </wp:positionV>
                <wp:extent cx="12700" cy="1333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A8FB3ED" id="Shape 156" o:spid="_x0000_s1026" style="position:absolute;margin-left:544.55pt;margin-top:-431.45pt;width:1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iRhQEAAAY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7174865</wp:posOffset>
                </wp:positionH>
                <wp:positionV relativeFrom="paragraph">
                  <wp:posOffset>-5479415</wp:posOffset>
                </wp:positionV>
                <wp:extent cx="12700" cy="1333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3844517" id="Shape 157" o:spid="_x0000_s1026" style="position:absolute;margin-left:564.95pt;margin-top:-431.45pt;width: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rthQEAAAY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7433945</wp:posOffset>
                </wp:positionH>
                <wp:positionV relativeFrom="paragraph">
                  <wp:posOffset>-5479415</wp:posOffset>
                </wp:positionV>
                <wp:extent cx="12700" cy="13335"/>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BFBCA6F" id="Shape 158" o:spid="_x0000_s1026" style="position:absolute;margin-left:585.35pt;margin-top:-431.45pt;width:1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7691755</wp:posOffset>
                </wp:positionH>
                <wp:positionV relativeFrom="paragraph">
                  <wp:posOffset>-5479415</wp:posOffset>
                </wp:positionV>
                <wp:extent cx="12065" cy="1333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EBCEF17" id="Shape 159" o:spid="_x0000_s1026" style="position:absolute;margin-left:605.65pt;margin-top:-431.45pt;width:.9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7950835</wp:posOffset>
                </wp:positionH>
                <wp:positionV relativeFrom="paragraph">
                  <wp:posOffset>-5479415</wp:posOffset>
                </wp:positionV>
                <wp:extent cx="12700" cy="1333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639AF1D" id="Shape 160" o:spid="_x0000_s1026" style="position:absolute;margin-left:626.05pt;margin-top:-431.45pt;width:1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Yq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8209915</wp:posOffset>
                </wp:positionH>
                <wp:positionV relativeFrom="paragraph">
                  <wp:posOffset>-5479415</wp:posOffset>
                </wp:positionV>
                <wp:extent cx="12700" cy="1333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11F2E045" id="Shape 161" o:spid="_x0000_s1026" style="position:absolute;margin-left:646.45pt;margin-top:-431.45pt;width:1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8468995</wp:posOffset>
                </wp:positionH>
                <wp:positionV relativeFrom="paragraph">
                  <wp:posOffset>-5479415</wp:posOffset>
                </wp:positionV>
                <wp:extent cx="12700" cy="1333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3BF37C0F" id="Shape 162" o:spid="_x0000_s1026" style="position:absolute;margin-left:666.85pt;margin-top:-431.45pt;width:1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LS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8729980</wp:posOffset>
                </wp:positionH>
                <wp:positionV relativeFrom="paragraph">
                  <wp:posOffset>-5479415</wp:posOffset>
                </wp:positionV>
                <wp:extent cx="12065" cy="1333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660D86D" id="Shape 163" o:spid="_x0000_s1026" style="position:absolute;margin-left:687.4pt;margin-top:-431.45pt;width:.9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4whQEAAAY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8989060</wp:posOffset>
                </wp:positionH>
                <wp:positionV relativeFrom="paragraph">
                  <wp:posOffset>-5479415</wp:posOffset>
                </wp:positionV>
                <wp:extent cx="12065" cy="1333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7E2331A9" id="Shape 164" o:spid="_x0000_s1026" style="position:absolute;margin-left:707.8pt;margin-top:-431.45pt;width:.95pt;height:1.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" o:allowincell="f" fillcolor="black" stroked="f">
                <v:path arrowok="t"/>
              </v:rect>
            </w:pict>
          </mc:Fallback>
        </mc:AlternateContent>
      </w:r>
    </w:p>
    <w:p w:rsidR="00A45577" w:rsidRDefault="00A45577">
      <w:pPr>
        <w:sectPr w:rsidR="00A45577">
          <w:pgSz w:w="16840" w:h="11906" w:orient="landscape"/>
          <w:pgMar w:top="1440" w:right="1158" w:bottom="994" w:left="1100" w:header="0" w:footer="0" w:gutter="0"/>
          <w:cols w:space="720" w:equalWidth="0">
            <w:col w:w="14580"/>
          </w:cols>
        </w:sectPr>
      </w:pPr>
    </w:p>
    <w:p w:rsidR="00A45577" w:rsidRDefault="002E5A76">
      <w:pPr>
        <w:spacing w:line="295" w:lineRule="exact"/>
        <w:rPr>
          <w:sz w:val="20"/>
          <w:szCs w:val="20"/>
        </w:rPr>
      </w:pPr>
      <w:r>
        <w:rPr>
          <w:noProof/>
          <w:sz w:val="20"/>
          <w:szCs w:val="20"/>
        </w:rPr>
        <w:lastRenderedPageBreak/>
        <w:drawing>
          <wp:anchor distT="0" distB="0" distL="114300" distR="114300" simplePos="0" relativeHeight="251660288" behindDoc="1" locked="0" layoutInCell="0" allowOverlap="1">
            <wp:simplePos x="0" y="0"/>
            <wp:positionH relativeFrom="page">
              <wp:posOffset>704215</wp:posOffset>
            </wp:positionH>
            <wp:positionV relativeFrom="page">
              <wp:posOffset>1080770</wp:posOffset>
            </wp:positionV>
            <wp:extent cx="9255125" cy="215709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9">
                      <a:extLst/>
                    </a:blip>
                    <a:srcRect/>
                    <a:stretch>
                      <a:fillRect/>
                    </a:stretch>
                  </pic:blipFill>
                  <pic:spPr bwMode="auto">
                    <a:xfrm>
                      <a:off x="0" y="0"/>
                      <a:ext cx="9255125" cy="2157095"/>
                    </a:xfrm>
                    <a:prstGeom prst="rect">
                      <a:avLst/>
                    </a:prstGeom>
                    <a:noFill/>
                  </pic:spPr>
                </pic:pic>
              </a:graphicData>
            </a:graphic>
          </wp:anchor>
        </w:drawing>
      </w:r>
    </w:p>
    <w:tbl>
      <w:tblPr>
        <w:tblW w:w="0" w:type="auto"/>
        <w:tblInd w:w="540" w:type="dxa"/>
        <w:tblLayout w:type="fixed"/>
        <w:tblCellMar>
          <w:left w:w="0" w:type="dxa"/>
          <w:right w:w="0" w:type="dxa"/>
        </w:tblCellMar>
        <w:tblLook w:val="04A0" w:firstRow="1" w:lastRow="0" w:firstColumn="1" w:lastColumn="0" w:noHBand="0" w:noVBand="1"/>
      </w:tblPr>
      <w:tblGrid>
        <w:gridCol w:w="1440"/>
        <w:gridCol w:w="340"/>
        <w:gridCol w:w="1660"/>
        <w:gridCol w:w="4360"/>
        <w:gridCol w:w="1900"/>
        <w:gridCol w:w="1020"/>
        <w:gridCol w:w="20"/>
      </w:tblGrid>
      <w:tr w:rsidR="00A45577">
        <w:trPr>
          <w:trHeight w:val="234"/>
        </w:trPr>
        <w:tc>
          <w:tcPr>
            <w:tcW w:w="1440" w:type="dxa"/>
            <w:vMerge w:val="restart"/>
            <w:vAlign w:val="bottom"/>
          </w:tcPr>
          <w:p w:rsidR="00A45577" w:rsidRDefault="002E5A76">
            <w:pPr>
              <w:rPr>
                <w:sz w:val="20"/>
                <w:szCs w:val="20"/>
              </w:rPr>
            </w:pPr>
            <w:r>
              <w:rPr>
                <w:rFonts w:ascii="Cambria" w:eastAsia="Cambria" w:hAnsi="Cambria" w:cs="Cambria"/>
                <w:sz w:val="20"/>
                <w:szCs w:val="20"/>
                <w:shd w:val="clear" w:color="auto" w:fill="33CCFF"/>
              </w:rPr>
              <w:t>Привлекатель</w:t>
            </w:r>
          </w:p>
        </w:tc>
        <w:tc>
          <w:tcPr>
            <w:tcW w:w="340" w:type="dxa"/>
            <w:vAlign w:val="bottom"/>
          </w:tcPr>
          <w:p w:rsidR="00A45577" w:rsidRDefault="00A45577">
            <w:pPr>
              <w:rPr>
                <w:sz w:val="20"/>
                <w:szCs w:val="20"/>
              </w:rPr>
            </w:pPr>
          </w:p>
        </w:tc>
        <w:tc>
          <w:tcPr>
            <w:tcW w:w="1660" w:type="dxa"/>
            <w:vAlign w:val="bottom"/>
          </w:tcPr>
          <w:p w:rsidR="00A45577" w:rsidRDefault="002E5A76">
            <w:pPr>
              <w:ind w:left="60"/>
              <w:rPr>
                <w:sz w:val="20"/>
                <w:szCs w:val="20"/>
              </w:rPr>
            </w:pPr>
            <w:r>
              <w:rPr>
                <w:rFonts w:ascii="Cambria" w:eastAsia="Cambria" w:hAnsi="Cambria" w:cs="Cambria"/>
                <w:sz w:val="20"/>
                <w:szCs w:val="20"/>
              </w:rPr>
              <w:t>Количество</w:t>
            </w:r>
          </w:p>
        </w:tc>
        <w:tc>
          <w:tcPr>
            <w:tcW w:w="4360" w:type="dxa"/>
            <w:vAlign w:val="bottom"/>
          </w:tcPr>
          <w:p w:rsidR="00A45577" w:rsidRDefault="002E5A76">
            <w:pPr>
              <w:ind w:left="100"/>
              <w:rPr>
                <w:sz w:val="20"/>
                <w:szCs w:val="20"/>
              </w:rPr>
            </w:pPr>
            <w:r>
              <w:rPr>
                <w:rFonts w:ascii="Cambria" w:eastAsia="Cambria" w:hAnsi="Cambria" w:cs="Cambria"/>
                <w:sz w:val="20"/>
                <w:szCs w:val="20"/>
              </w:rPr>
              <w:t>Количество поездок на общественном</w:t>
            </w:r>
          </w:p>
        </w:tc>
        <w:tc>
          <w:tcPr>
            <w:tcW w:w="1900" w:type="dxa"/>
            <w:vAlign w:val="bottom"/>
          </w:tcPr>
          <w:p w:rsidR="00A45577" w:rsidRDefault="002E5A76">
            <w:pPr>
              <w:ind w:left="120"/>
              <w:rPr>
                <w:sz w:val="20"/>
                <w:szCs w:val="20"/>
              </w:rPr>
            </w:pPr>
            <w:r>
              <w:rPr>
                <w:rFonts w:ascii="Cambria" w:eastAsia="Cambria" w:hAnsi="Cambria" w:cs="Cambria"/>
                <w:sz w:val="20"/>
                <w:szCs w:val="20"/>
              </w:rPr>
              <w:t>Данные</w:t>
            </w:r>
          </w:p>
        </w:tc>
        <w:tc>
          <w:tcPr>
            <w:tcW w:w="102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1440" w:type="dxa"/>
            <w:vMerge/>
            <w:vAlign w:val="bottom"/>
          </w:tcPr>
          <w:p w:rsidR="00A45577" w:rsidRDefault="00A45577">
            <w:pPr>
              <w:rPr>
                <w:sz w:val="10"/>
                <w:szCs w:val="10"/>
              </w:rPr>
            </w:pPr>
          </w:p>
        </w:tc>
        <w:tc>
          <w:tcPr>
            <w:tcW w:w="340" w:type="dxa"/>
            <w:vAlign w:val="bottom"/>
          </w:tcPr>
          <w:p w:rsidR="00A45577" w:rsidRDefault="00A45577">
            <w:pPr>
              <w:rPr>
                <w:sz w:val="10"/>
                <w:szCs w:val="10"/>
              </w:rPr>
            </w:pPr>
          </w:p>
        </w:tc>
        <w:tc>
          <w:tcPr>
            <w:tcW w:w="1660" w:type="dxa"/>
            <w:vMerge w:val="restart"/>
            <w:vAlign w:val="bottom"/>
          </w:tcPr>
          <w:p w:rsidR="00A45577" w:rsidRDefault="002E5A76">
            <w:pPr>
              <w:ind w:left="60"/>
              <w:rPr>
                <w:sz w:val="20"/>
                <w:szCs w:val="20"/>
              </w:rPr>
            </w:pPr>
            <w:r>
              <w:rPr>
                <w:rFonts w:ascii="Cambria" w:eastAsia="Cambria" w:hAnsi="Cambria" w:cs="Cambria"/>
                <w:sz w:val="20"/>
                <w:szCs w:val="20"/>
              </w:rPr>
              <w:t>поездок на</w:t>
            </w:r>
          </w:p>
        </w:tc>
        <w:tc>
          <w:tcPr>
            <w:tcW w:w="4360" w:type="dxa"/>
            <w:vMerge w:val="restart"/>
            <w:vAlign w:val="bottom"/>
          </w:tcPr>
          <w:p w:rsidR="00A45577" w:rsidRDefault="002E5A76">
            <w:pPr>
              <w:ind w:left="100"/>
              <w:rPr>
                <w:sz w:val="20"/>
                <w:szCs w:val="20"/>
              </w:rPr>
            </w:pPr>
            <w:r>
              <w:rPr>
                <w:rFonts w:ascii="Cambria" w:eastAsia="Cambria" w:hAnsi="Cambria" w:cs="Cambria"/>
                <w:sz w:val="20"/>
                <w:szCs w:val="20"/>
              </w:rPr>
              <w:t>транспорте за год / численность населения</w:t>
            </w:r>
          </w:p>
        </w:tc>
        <w:tc>
          <w:tcPr>
            <w:tcW w:w="1900" w:type="dxa"/>
            <w:vMerge w:val="restart"/>
            <w:vAlign w:val="bottom"/>
          </w:tcPr>
          <w:p w:rsidR="00A45577" w:rsidRDefault="002E5A76">
            <w:pPr>
              <w:ind w:left="120"/>
              <w:rPr>
                <w:sz w:val="20"/>
                <w:szCs w:val="20"/>
              </w:rPr>
            </w:pPr>
            <w:r>
              <w:rPr>
                <w:rFonts w:ascii="Cambria" w:eastAsia="Cambria" w:hAnsi="Cambria" w:cs="Cambria"/>
                <w:sz w:val="20"/>
                <w:szCs w:val="20"/>
              </w:rPr>
              <w:t>автопарков</w:t>
            </w:r>
          </w:p>
        </w:tc>
        <w:tc>
          <w:tcPr>
            <w:tcW w:w="10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1440" w:type="dxa"/>
            <w:vMerge w:val="restart"/>
            <w:vAlign w:val="bottom"/>
          </w:tcPr>
          <w:p w:rsidR="00A45577" w:rsidRDefault="002E5A76">
            <w:pPr>
              <w:rPr>
                <w:sz w:val="20"/>
                <w:szCs w:val="20"/>
              </w:rPr>
            </w:pPr>
            <w:r>
              <w:rPr>
                <w:rFonts w:ascii="Cambria" w:eastAsia="Cambria" w:hAnsi="Cambria" w:cs="Cambria"/>
                <w:sz w:val="20"/>
                <w:szCs w:val="20"/>
              </w:rPr>
              <w:t>ность и</w:t>
            </w:r>
          </w:p>
        </w:tc>
        <w:tc>
          <w:tcPr>
            <w:tcW w:w="340" w:type="dxa"/>
            <w:vAlign w:val="bottom"/>
          </w:tcPr>
          <w:p w:rsidR="00A45577" w:rsidRDefault="00A45577">
            <w:pPr>
              <w:rPr>
                <w:sz w:val="10"/>
                <w:szCs w:val="10"/>
              </w:rPr>
            </w:pPr>
          </w:p>
        </w:tc>
        <w:tc>
          <w:tcPr>
            <w:tcW w:w="1660" w:type="dxa"/>
            <w:vMerge/>
            <w:vAlign w:val="bottom"/>
          </w:tcPr>
          <w:p w:rsidR="00A45577" w:rsidRDefault="00A45577">
            <w:pPr>
              <w:rPr>
                <w:sz w:val="10"/>
                <w:szCs w:val="10"/>
              </w:rPr>
            </w:pPr>
          </w:p>
        </w:tc>
        <w:tc>
          <w:tcPr>
            <w:tcW w:w="4360" w:type="dxa"/>
            <w:vMerge/>
            <w:vAlign w:val="bottom"/>
          </w:tcPr>
          <w:p w:rsidR="00A45577" w:rsidRDefault="00A45577">
            <w:pPr>
              <w:rPr>
                <w:sz w:val="10"/>
                <w:szCs w:val="10"/>
              </w:rPr>
            </w:pPr>
          </w:p>
        </w:tc>
        <w:tc>
          <w:tcPr>
            <w:tcW w:w="1900" w:type="dxa"/>
            <w:vMerge/>
            <w:vAlign w:val="bottom"/>
          </w:tcPr>
          <w:p w:rsidR="00A45577" w:rsidRDefault="00A45577">
            <w:pPr>
              <w:rPr>
                <w:sz w:val="10"/>
                <w:szCs w:val="10"/>
              </w:rPr>
            </w:pPr>
          </w:p>
        </w:tc>
        <w:tc>
          <w:tcPr>
            <w:tcW w:w="1020" w:type="dxa"/>
            <w:vMerge w:val="restart"/>
            <w:textDirection w:val="btLr"/>
            <w:vAlign w:val="bottom"/>
          </w:tcPr>
          <w:p w:rsidR="00A45577" w:rsidRDefault="002E5A76">
            <w:pPr>
              <w:spacing w:line="203" w:lineRule="auto"/>
              <w:rPr>
                <w:sz w:val="20"/>
                <w:szCs w:val="20"/>
              </w:rPr>
            </w:pPr>
            <w:r>
              <w:rPr>
                <w:rFonts w:ascii="Cambria" w:eastAsia="Cambria" w:hAnsi="Cambria" w:cs="Cambria"/>
                <w:w w:val="96"/>
                <w:sz w:val="20"/>
                <w:szCs w:val="20"/>
              </w:rPr>
              <w:t>23,4</w:t>
            </w:r>
          </w:p>
        </w:tc>
        <w:tc>
          <w:tcPr>
            <w:tcW w:w="0" w:type="dxa"/>
            <w:vAlign w:val="bottom"/>
          </w:tcPr>
          <w:p w:rsidR="00A45577" w:rsidRDefault="00A45577">
            <w:pPr>
              <w:rPr>
                <w:sz w:val="1"/>
                <w:szCs w:val="1"/>
              </w:rPr>
            </w:pPr>
          </w:p>
        </w:tc>
      </w:tr>
      <w:tr w:rsidR="00A45577">
        <w:trPr>
          <w:trHeight w:val="118"/>
        </w:trPr>
        <w:tc>
          <w:tcPr>
            <w:tcW w:w="1440" w:type="dxa"/>
            <w:vMerge/>
            <w:vAlign w:val="bottom"/>
          </w:tcPr>
          <w:p w:rsidR="00A45577" w:rsidRDefault="00A45577">
            <w:pPr>
              <w:rPr>
                <w:sz w:val="10"/>
                <w:szCs w:val="10"/>
              </w:rPr>
            </w:pPr>
          </w:p>
        </w:tc>
        <w:tc>
          <w:tcPr>
            <w:tcW w:w="2000" w:type="dxa"/>
            <w:gridSpan w:val="2"/>
            <w:vMerge w:val="restart"/>
            <w:vAlign w:val="bottom"/>
          </w:tcPr>
          <w:p w:rsidR="00A45577" w:rsidRDefault="002E5A76">
            <w:pPr>
              <w:spacing w:line="233" w:lineRule="exact"/>
              <w:ind w:left="60"/>
              <w:rPr>
                <w:sz w:val="20"/>
                <w:szCs w:val="20"/>
              </w:rPr>
            </w:pPr>
            <w:r>
              <w:rPr>
                <w:rFonts w:ascii="Cambria" w:eastAsia="Cambria" w:hAnsi="Cambria" w:cs="Cambria"/>
                <w:sz w:val="20"/>
                <w:szCs w:val="20"/>
              </w:rPr>
              <w:t>28 общественном</w:t>
            </w:r>
          </w:p>
        </w:tc>
        <w:tc>
          <w:tcPr>
            <w:tcW w:w="4360" w:type="dxa"/>
            <w:vMerge w:val="restart"/>
            <w:vAlign w:val="bottom"/>
          </w:tcPr>
          <w:p w:rsidR="00A45577" w:rsidRDefault="002E5A76">
            <w:pPr>
              <w:spacing w:line="233" w:lineRule="exact"/>
              <w:ind w:left="100"/>
              <w:rPr>
                <w:sz w:val="20"/>
                <w:szCs w:val="20"/>
              </w:rPr>
            </w:pPr>
            <w:r>
              <w:rPr>
                <w:rFonts w:ascii="Cambria" w:eastAsia="Cambria" w:hAnsi="Cambria" w:cs="Cambria"/>
                <w:sz w:val="20"/>
                <w:szCs w:val="20"/>
              </w:rPr>
              <w:t>города</w:t>
            </w:r>
          </w:p>
        </w:tc>
        <w:tc>
          <w:tcPr>
            <w:tcW w:w="1900" w:type="dxa"/>
            <w:vAlign w:val="bottom"/>
          </w:tcPr>
          <w:p w:rsidR="00A45577" w:rsidRDefault="00A45577">
            <w:pPr>
              <w:rPr>
                <w:sz w:val="10"/>
                <w:szCs w:val="10"/>
              </w:rPr>
            </w:pPr>
          </w:p>
        </w:tc>
        <w:tc>
          <w:tcPr>
            <w:tcW w:w="102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89"/>
        </w:trPr>
        <w:tc>
          <w:tcPr>
            <w:tcW w:w="1440" w:type="dxa"/>
            <w:vAlign w:val="bottom"/>
          </w:tcPr>
          <w:p w:rsidR="00A45577" w:rsidRDefault="002E5A76">
            <w:pPr>
              <w:spacing w:line="189" w:lineRule="exact"/>
              <w:rPr>
                <w:sz w:val="20"/>
                <w:szCs w:val="20"/>
              </w:rPr>
            </w:pPr>
            <w:r>
              <w:rPr>
                <w:rFonts w:ascii="Cambria" w:eastAsia="Cambria" w:hAnsi="Cambria" w:cs="Cambria"/>
                <w:sz w:val="20"/>
                <w:szCs w:val="20"/>
                <w:shd w:val="clear" w:color="auto" w:fill="33CCFF"/>
              </w:rPr>
              <w:t>конкурентоспо</w:t>
            </w:r>
          </w:p>
        </w:tc>
        <w:tc>
          <w:tcPr>
            <w:tcW w:w="2000" w:type="dxa"/>
            <w:gridSpan w:val="2"/>
            <w:vMerge/>
            <w:vAlign w:val="bottom"/>
          </w:tcPr>
          <w:p w:rsidR="00A45577" w:rsidRDefault="00A45577">
            <w:pPr>
              <w:rPr>
                <w:sz w:val="16"/>
                <w:szCs w:val="16"/>
              </w:rPr>
            </w:pPr>
          </w:p>
        </w:tc>
        <w:tc>
          <w:tcPr>
            <w:tcW w:w="4360" w:type="dxa"/>
            <w:vMerge/>
            <w:vAlign w:val="bottom"/>
          </w:tcPr>
          <w:p w:rsidR="00A45577" w:rsidRDefault="00A45577">
            <w:pPr>
              <w:rPr>
                <w:sz w:val="16"/>
                <w:szCs w:val="16"/>
              </w:rPr>
            </w:pPr>
          </w:p>
        </w:tc>
        <w:tc>
          <w:tcPr>
            <w:tcW w:w="1900" w:type="dxa"/>
            <w:vAlign w:val="bottom"/>
          </w:tcPr>
          <w:p w:rsidR="00A45577" w:rsidRDefault="00A45577">
            <w:pPr>
              <w:rPr>
                <w:sz w:val="16"/>
                <w:szCs w:val="16"/>
              </w:rPr>
            </w:pPr>
          </w:p>
        </w:tc>
        <w:tc>
          <w:tcPr>
            <w:tcW w:w="1020" w:type="dxa"/>
            <w:vMerge/>
            <w:vAlign w:val="bottom"/>
          </w:tcPr>
          <w:p w:rsidR="00A45577" w:rsidRDefault="00A45577">
            <w:pPr>
              <w:rPr>
                <w:sz w:val="16"/>
                <w:szCs w:val="16"/>
              </w:rPr>
            </w:pPr>
          </w:p>
        </w:tc>
        <w:tc>
          <w:tcPr>
            <w:tcW w:w="0" w:type="dxa"/>
            <w:vAlign w:val="bottom"/>
          </w:tcPr>
          <w:p w:rsidR="00A45577" w:rsidRDefault="00A45577">
            <w:pPr>
              <w:rPr>
                <w:sz w:val="1"/>
                <w:szCs w:val="1"/>
              </w:rPr>
            </w:pPr>
          </w:p>
        </w:tc>
      </w:tr>
      <w:tr w:rsidR="00A45577">
        <w:trPr>
          <w:trHeight w:val="164"/>
        </w:trPr>
        <w:tc>
          <w:tcPr>
            <w:tcW w:w="1440" w:type="dxa"/>
            <w:vMerge w:val="restart"/>
            <w:vAlign w:val="bottom"/>
          </w:tcPr>
          <w:p w:rsidR="00A45577" w:rsidRDefault="002E5A76">
            <w:pPr>
              <w:rPr>
                <w:sz w:val="20"/>
                <w:szCs w:val="20"/>
              </w:rPr>
            </w:pPr>
            <w:r>
              <w:rPr>
                <w:rFonts w:ascii="Cambria" w:eastAsia="Cambria" w:hAnsi="Cambria" w:cs="Cambria"/>
                <w:sz w:val="20"/>
                <w:szCs w:val="20"/>
              </w:rPr>
              <w:t>собность</w:t>
            </w:r>
          </w:p>
        </w:tc>
        <w:tc>
          <w:tcPr>
            <w:tcW w:w="340" w:type="dxa"/>
            <w:vAlign w:val="bottom"/>
          </w:tcPr>
          <w:p w:rsidR="00A45577" w:rsidRDefault="00A45577">
            <w:pPr>
              <w:rPr>
                <w:sz w:val="14"/>
                <w:szCs w:val="14"/>
              </w:rPr>
            </w:pPr>
          </w:p>
        </w:tc>
        <w:tc>
          <w:tcPr>
            <w:tcW w:w="1660" w:type="dxa"/>
            <w:vAlign w:val="bottom"/>
          </w:tcPr>
          <w:p w:rsidR="00A45577" w:rsidRDefault="002E5A76">
            <w:pPr>
              <w:spacing w:line="164" w:lineRule="exact"/>
              <w:ind w:left="60"/>
              <w:rPr>
                <w:sz w:val="20"/>
                <w:szCs w:val="20"/>
              </w:rPr>
            </w:pPr>
            <w:r>
              <w:rPr>
                <w:rFonts w:ascii="Cambria" w:eastAsia="Cambria" w:hAnsi="Cambria" w:cs="Cambria"/>
                <w:sz w:val="18"/>
                <w:szCs w:val="18"/>
              </w:rPr>
              <w:t>транспорте на</w:t>
            </w:r>
          </w:p>
        </w:tc>
        <w:tc>
          <w:tcPr>
            <w:tcW w:w="4360" w:type="dxa"/>
            <w:vAlign w:val="bottom"/>
          </w:tcPr>
          <w:p w:rsidR="00A45577" w:rsidRDefault="00A45577">
            <w:pPr>
              <w:rPr>
                <w:sz w:val="14"/>
                <w:szCs w:val="14"/>
              </w:rPr>
            </w:pPr>
          </w:p>
        </w:tc>
        <w:tc>
          <w:tcPr>
            <w:tcW w:w="1900" w:type="dxa"/>
            <w:vAlign w:val="bottom"/>
          </w:tcPr>
          <w:p w:rsidR="00A45577" w:rsidRDefault="00A45577">
            <w:pPr>
              <w:rPr>
                <w:sz w:val="14"/>
                <w:szCs w:val="14"/>
              </w:rPr>
            </w:pPr>
          </w:p>
        </w:tc>
        <w:tc>
          <w:tcPr>
            <w:tcW w:w="1020" w:type="dxa"/>
            <w:vAlign w:val="bottom"/>
          </w:tcPr>
          <w:p w:rsidR="00A45577" w:rsidRDefault="00A45577">
            <w:pPr>
              <w:rPr>
                <w:sz w:val="14"/>
                <w:szCs w:val="14"/>
              </w:rPr>
            </w:pPr>
          </w:p>
        </w:tc>
        <w:tc>
          <w:tcPr>
            <w:tcW w:w="0" w:type="dxa"/>
            <w:vAlign w:val="bottom"/>
          </w:tcPr>
          <w:p w:rsidR="00A45577" w:rsidRDefault="00A45577">
            <w:pPr>
              <w:rPr>
                <w:sz w:val="1"/>
                <w:szCs w:val="1"/>
              </w:rPr>
            </w:pPr>
          </w:p>
        </w:tc>
      </w:tr>
      <w:tr w:rsidR="00A45577">
        <w:trPr>
          <w:trHeight w:val="116"/>
        </w:trPr>
        <w:tc>
          <w:tcPr>
            <w:tcW w:w="1440" w:type="dxa"/>
            <w:vMerge/>
            <w:vAlign w:val="bottom"/>
          </w:tcPr>
          <w:p w:rsidR="00A45577" w:rsidRDefault="00A45577">
            <w:pPr>
              <w:rPr>
                <w:sz w:val="10"/>
                <w:szCs w:val="10"/>
              </w:rPr>
            </w:pPr>
          </w:p>
        </w:tc>
        <w:tc>
          <w:tcPr>
            <w:tcW w:w="340" w:type="dxa"/>
            <w:vAlign w:val="bottom"/>
          </w:tcPr>
          <w:p w:rsidR="00A45577" w:rsidRDefault="00A45577">
            <w:pPr>
              <w:rPr>
                <w:sz w:val="10"/>
                <w:szCs w:val="10"/>
              </w:rPr>
            </w:pPr>
          </w:p>
        </w:tc>
        <w:tc>
          <w:tcPr>
            <w:tcW w:w="1660" w:type="dxa"/>
            <w:vMerge w:val="restart"/>
            <w:vAlign w:val="bottom"/>
          </w:tcPr>
          <w:p w:rsidR="00A45577" w:rsidRDefault="002E5A76">
            <w:pPr>
              <w:spacing w:line="233" w:lineRule="exact"/>
              <w:ind w:left="60"/>
              <w:rPr>
                <w:sz w:val="20"/>
                <w:szCs w:val="20"/>
              </w:rPr>
            </w:pPr>
            <w:r>
              <w:rPr>
                <w:rFonts w:ascii="Cambria" w:eastAsia="Cambria" w:hAnsi="Cambria" w:cs="Cambria"/>
                <w:sz w:val="20"/>
                <w:szCs w:val="20"/>
              </w:rPr>
              <w:t>душу населения</w:t>
            </w:r>
          </w:p>
        </w:tc>
        <w:tc>
          <w:tcPr>
            <w:tcW w:w="4360" w:type="dxa"/>
            <w:vAlign w:val="bottom"/>
          </w:tcPr>
          <w:p w:rsidR="00A45577" w:rsidRDefault="00A45577">
            <w:pPr>
              <w:rPr>
                <w:sz w:val="10"/>
                <w:szCs w:val="10"/>
              </w:rPr>
            </w:pPr>
          </w:p>
        </w:tc>
        <w:tc>
          <w:tcPr>
            <w:tcW w:w="1900" w:type="dxa"/>
            <w:vAlign w:val="bottom"/>
          </w:tcPr>
          <w:p w:rsidR="00A45577" w:rsidRDefault="00A45577">
            <w:pPr>
              <w:rPr>
                <w:sz w:val="10"/>
                <w:szCs w:val="10"/>
              </w:rPr>
            </w:pPr>
          </w:p>
        </w:tc>
        <w:tc>
          <w:tcPr>
            <w:tcW w:w="10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440" w:type="dxa"/>
            <w:vAlign w:val="bottom"/>
          </w:tcPr>
          <w:p w:rsidR="00A45577" w:rsidRDefault="00A45577">
            <w:pPr>
              <w:rPr>
                <w:sz w:val="10"/>
                <w:szCs w:val="10"/>
              </w:rPr>
            </w:pPr>
          </w:p>
        </w:tc>
        <w:tc>
          <w:tcPr>
            <w:tcW w:w="340" w:type="dxa"/>
            <w:vAlign w:val="bottom"/>
          </w:tcPr>
          <w:p w:rsidR="00A45577" w:rsidRDefault="00A45577">
            <w:pPr>
              <w:rPr>
                <w:sz w:val="10"/>
                <w:szCs w:val="10"/>
              </w:rPr>
            </w:pPr>
          </w:p>
        </w:tc>
        <w:tc>
          <w:tcPr>
            <w:tcW w:w="1660" w:type="dxa"/>
            <w:vMerge/>
            <w:vAlign w:val="bottom"/>
          </w:tcPr>
          <w:p w:rsidR="00A45577" w:rsidRDefault="00A45577">
            <w:pPr>
              <w:rPr>
                <w:sz w:val="10"/>
                <w:szCs w:val="10"/>
              </w:rPr>
            </w:pPr>
          </w:p>
        </w:tc>
        <w:tc>
          <w:tcPr>
            <w:tcW w:w="4360" w:type="dxa"/>
            <w:vAlign w:val="bottom"/>
          </w:tcPr>
          <w:p w:rsidR="00A45577" w:rsidRDefault="00A45577">
            <w:pPr>
              <w:rPr>
                <w:sz w:val="10"/>
                <w:szCs w:val="10"/>
              </w:rPr>
            </w:pPr>
          </w:p>
        </w:tc>
        <w:tc>
          <w:tcPr>
            <w:tcW w:w="1900" w:type="dxa"/>
            <w:vAlign w:val="bottom"/>
          </w:tcPr>
          <w:p w:rsidR="00A45577" w:rsidRDefault="00A45577">
            <w:pPr>
              <w:rPr>
                <w:sz w:val="10"/>
                <w:szCs w:val="10"/>
              </w:rPr>
            </w:pPr>
          </w:p>
        </w:tc>
        <w:tc>
          <w:tcPr>
            <w:tcW w:w="102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69"/>
        </w:trPr>
        <w:tc>
          <w:tcPr>
            <w:tcW w:w="1440" w:type="dxa"/>
            <w:vAlign w:val="bottom"/>
          </w:tcPr>
          <w:p w:rsidR="00A45577" w:rsidRDefault="002E5A76">
            <w:pPr>
              <w:rPr>
                <w:sz w:val="20"/>
                <w:szCs w:val="20"/>
              </w:rPr>
            </w:pPr>
            <w:r>
              <w:rPr>
                <w:rFonts w:ascii="Cambria" w:eastAsia="Cambria" w:hAnsi="Cambria" w:cs="Cambria"/>
                <w:sz w:val="20"/>
                <w:szCs w:val="20"/>
                <w:shd w:val="clear" w:color="auto" w:fill="33CCFF"/>
              </w:rPr>
              <w:t>Привлекатель</w:t>
            </w:r>
          </w:p>
        </w:tc>
        <w:tc>
          <w:tcPr>
            <w:tcW w:w="340" w:type="dxa"/>
            <w:vAlign w:val="bottom"/>
          </w:tcPr>
          <w:p w:rsidR="00A45577" w:rsidRDefault="00A45577">
            <w:pPr>
              <w:rPr>
                <w:sz w:val="23"/>
                <w:szCs w:val="23"/>
              </w:rPr>
            </w:pPr>
          </w:p>
        </w:tc>
        <w:tc>
          <w:tcPr>
            <w:tcW w:w="1660" w:type="dxa"/>
            <w:vAlign w:val="bottom"/>
          </w:tcPr>
          <w:p w:rsidR="00A45577" w:rsidRDefault="002E5A76">
            <w:pPr>
              <w:ind w:left="60"/>
              <w:rPr>
                <w:sz w:val="20"/>
                <w:szCs w:val="20"/>
              </w:rPr>
            </w:pPr>
            <w:r>
              <w:rPr>
                <w:rFonts w:ascii="Cambria" w:eastAsia="Cambria" w:hAnsi="Cambria" w:cs="Cambria"/>
                <w:sz w:val="20"/>
                <w:szCs w:val="20"/>
              </w:rPr>
              <w:t>Количество</w:t>
            </w:r>
          </w:p>
        </w:tc>
        <w:tc>
          <w:tcPr>
            <w:tcW w:w="4360" w:type="dxa"/>
            <w:vAlign w:val="bottom"/>
          </w:tcPr>
          <w:p w:rsidR="00A45577" w:rsidRDefault="002E5A76">
            <w:pPr>
              <w:ind w:left="100"/>
              <w:rPr>
                <w:sz w:val="20"/>
                <w:szCs w:val="20"/>
              </w:rPr>
            </w:pPr>
            <w:r>
              <w:rPr>
                <w:rFonts w:ascii="Cambria" w:eastAsia="Cambria" w:hAnsi="Cambria" w:cs="Cambria"/>
                <w:sz w:val="20"/>
                <w:szCs w:val="20"/>
              </w:rPr>
              <w:t>Количество международных мероприятий за</w:t>
            </w:r>
          </w:p>
        </w:tc>
        <w:tc>
          <w:tcPr>
            <w:tcW w:w="1900" w:type="dxa"/>
            <w:vAlign w:val="bottom"/>
          </w:tcPr>
          <w:p w:rsidR="00A45577" w:rsidRDefault="002E5A76">
            <w:pPr>
              <w:ind w:left="120"/>
              <w:rPr>
                <w:sz w:val="20"/>
                <w:szCs w:val="20"/>
              </w:rPr>
            </w:pPr>
            <w:r>
              <w:rPr>
                <w:rFonts w:ascii="Cambria" w:eastAsia="Cambria" w:hAnsi="Cambria" w:cs="Cambria"/>
                <w:sz w:val="20"/>
                <w:szCs w:val="20"/>
              </w:rPr>
              <w:t>Отдел спорта и</w:t>
            </w:r>
          </w:p>
        </w:tc>
        <w:tc>
          <w:tcPr>
            <w:tcW w:w="1020" w:type="dxa"/>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1440" w:type="dxa"/>
            <w:vAlign w:val="bottom"/>
          </w:tcPr>
          <w:p w:rsidR="00A45577" w:rsidRDefault="002E5A76">
            <w:pPr>
              <w:rPr>
                <w:sz w:val="20"/>
                <w:szCs w:val="20"/>
              </w:rPr>
            </w:pPr>
            <w:r>
              <w:rPr>
                <w:rFonts w:ascii="Cambria" w:eastAsia="Cambria" w:hAnsi="Cambria" w:cs="Cambria"/>
                <w:sz w:val="20"/>
                <w:szCs w:val="20"/>
              </w:rPr>
              <w:t>ность и</w:t>
            </w:r>
          </w:p>
        </w:tc>
        <w:tc>
          <w:tcPr>
            <w:tcW w:w="340" w:type="dxa"/>
            <w:vMerge w:val="restart"/>
            <w:vAlign w:val="bottom"/>
          </w:tcPr>
          <w:p w:rsidR="00A45577" w:rsidRDefault="002E5A76">
            <w:pPr>
              <w:ind w:left="60"/>
              <w:rPr>
                <w:sz w:val="20"/>
                <w:szCs w:val="20"/>
              </w:rPr>
            </w:pPr>
            <w:r>
              <w:rPr>
                <w:rFonts w:ascii="Cambria" w:eastAsia="Cambria" w:hAnsi="Cambria" w:cs="Cambria"/>
                <w:sz w:val="20"/>
                <w:szCs w:val="20"/>
              </w:rPr>
              <w:t>29</w:t>
            </w:r>
          </w:p>
        </w:tc>
        <w:tc>
          <w:tcPr>
            <w:tcW w:w="1660" w:type="dxa"/>
            <w:vAlign w:val="bottom"/>
          </w:tcPr>
          <w:p w:rsidR="00A45577" w:rsidRDefault="002E5A76">
            <w:pPr>
              <w:ind w:left="60"/>
              <w:rPr>
                <w:sz w:val="20"/>
                <w:szCs w:val="20"/>
              </w:rPr>
            </w:pPr>
            <w:r>
              <w:rPr>
                <w:rFonts w:ascii="Cambria" w:eastAsia="Cambria" w:hAnsi="Cambria" w:cs="Cambria"/>
                <w:sz w:val="20"/>
                <w:szCs w:val="20"/>
              </w:rPr>
              <w:t>международных</w:t>
            </w:r>
          </w:p>
        </w:tc>
        <w:tc>
          <w:tcPr>
            <w:tcW w:w="4360" w:type="dxa"/>
            <w:vAlign w:val="bottom"/>
          </w:tcPr>
          <w:p w:rsidR="00A45577" w:rsidRDefault="002E5A76">
            <w:pPr>
              <w:ind w:left="100"/>
              <w:rPr>
                <w:sz w:val="20"/>
                <w:szCs w:val="20"/>
              </w:rPr>
            </w:pPr>
            <w:r>
              <w:rPr>
                <w:rFonts w:ascii="Cambria" w:eastAsia="Cambria" w:hAnsi="Cambria" w:cs="Cambria"/>
                <w:sz w:val="20"/>
                <w:szCs w:val="20"/>
              </w:rPr>
              <w:t>год / численность населения * 100 000</w:t>
            </w:r>
          </w:p>
        </w:tc>
        <w:tc>
          <w:tcPr>
            <w:tcW w:w="1900" w:type="dxa"/>
            <w:vAlign w:val="bottom"/>
          </w:tcPr>
          <w:p w:rsidR="00A45577" w:rsidRDefault="002E5A76">
            <w:pPr>
              <w:ind w:left="120"/>
              <w:rPr>
                <w:sz w:val="20"/>
                <w:szCs w:val="20"/>
              </w:rPr>
            </w:pPr>
            <w:r>
              <w:rPr>
                <w:rFonts w:ascii="Cambria" w:eastAsia="Cambria" w:hAnsi="Cambria" w:cs="Cambria"/>
                <w:sz w:val="20"/>
                <w:szCs w:val="20"/>
              </w:rPr>
              <w:t>туризма</w:t>
            </w:r>
          </w:p>
        </w:tc>
        <w:tc>
          <w:tcPr>
            <w:tcW w:w="1020" w:type="dxa"/>
            <w:vMerge w:val="restart"/>
            <w:vAlign w:val="bottom"/>
          </w:tcPr>
          <w:p w:rsidR="00A45577" w:rsidRDefault="002E5A76">
            <w:pPr>
              <w:ind w:right="280"/>
              <w:jc w:val="right"/>
              <w:rPr>
                <w:sz w:val="20"/>
                <w:szCs w:val="20"/>
              </w:rPr>
            </w:pPr>
            <w:r>
              <w:rPr>
                <w:rFonts w:ascii="Cambria" w:eastAsia="Cambria" w:hAnsi="Cambria" w:cs="Cambria"/>
                <w:sz w:val="20"/>
                <w:szCs w:val="20"/>
              </w:rPr>
              <w:t>16</w:t>
            </w:r>
          </w:p>
        </w:tc>
        <w:tc>
          <w:tcPr>
            <w:tcW w:w="0" w:type="dxa"/>
            <w:vAlign w:val="bottom"/>
          </w:tcPr>
          <w:p w:rsidR="00A45577" w:rsidRDefault="00A45577">
            <w:pPr>
              <w:rPr>
                <w:sz w:val="1"/>
                <w:szCs w:val="1"/>
              </w:rPr>
            </w:pPr>
          </w:p>
        </w:tc>
      </w:tr>
      <w:tr w:rsidR="00A45577">
        <w:trPr>
          <w:trHeight w:val="233"/>
        </w:trPr>
        <w:tc>
          <w:tcPr>
            <w:tcW w:w="1440" w:type="dxa"/>
            <w:vAlign w:val="bottom"/>
          </w:tcPr>
          <w:p w:rsidR="00A45577" w:rsidRDefault="002E5A76">
            <w:pPr>
              <w:spacing w:line="233" w:lineRule="exact"/>
              <w:rPr>
                <w:sz w:val="20"/>
                <w:szCs w:val="20"/>
              </w:rPr>
            </w:pPr>
            <w:r>
              <w:rPr>
                <w:rFonts w:ascii="Cambria" w:eastAsia="Cambria" w:hAnsi="Cambria" w:cs="Cambria"/>
                <w:sz w:val="20"/>
                <w:szCs w:val="20"/>
                <w:shd w:val="clear" w:color="auto" w:fill="33CCFF"/>
              </w:rPr>
              <w:t>конкурентоспо</w:t>
            </w:r>
          </w:p>
        </w:tc>
        <w:tc>
          <w:tcPr>
            <w:tcW w:w="340" w:type="dxa"/>
            <w:vMerge/>
            <w:vAlign w:val="bottom"/>
          </w:tcPr>
          <w:p w:rsidR="00A45577" w:rsidRDefault="00A45577">
            <w:pPr>
              <w:rPr>
                <w:sz w:val="20"/>
                <w:szCs w:val="20"/>
              </w:rPr>
            </w:pPr>
          </w:p>
        </w:tc>
        <w:tc>
          <w:tcPr>
            <w:tcW w:w="1660" w:type="dxa"/>
            <w:vAlign w:val="bottom"/>
          </w:tcPr>
          <w:p w:rsidR="00A45577" w:rsidRDefault="002E5A76">
            <w:pPr>
              <w:spacing w:line="233" w:lineRule="exact"/>
              <w:ind w:left="60"/>
              <w:rPr>
                <w:sz w:val="20"/>
                <w:szCs w:val="20"/>
              </w:rPr>
            </w:pPr>
            <w:r>
              <w:rPr>
                <w:rFonts w:ascii="Cambria" w:eastAsia="Cambria" w:hAnsi="Cambria" w:cs="Cambria"/>
                <w:sz w:val="20"/>
                <w:szCs w:val="20"/>
              </w:rPr>
              <w:t>мероприятий</w:t>
            </w:r>
          </w:p>
        </w:tc>
        <w:tc>
          <w:tcPr>
            <w:tcW w:w="4360" w:type="dxa"/>
            <w:vAlign w:val="bottom"/>
          </w:tcPr>
          <w:p w:rsidR="00A45577" w:rsidRDefault="002E5A76">
            <w:pPr>
              <w:spacing w:line="233" w:lineRule="exact"/>
              <w:ind w:left="100"/>
              <w:rPr>
                <w:sz w:val="20"/>
                <w:szCs w:val="20"/>
              </w:rPr>
            </w:pPr>
            <w:r>
              <w:rPr>
                <w:rFonts w:ascii="Cambria" w:eastAsia="Cambria" w:hAnsi="Cambria" w:cs="Cambria"/>
                <w:i/>
                <w:iCs/>
                <w:sz w:val="20"/>
                <w:szCs w:val="20"/>
              </w:rPr>
              <w:t>(результат должен быть выражен как число</w:t>
            </w:r>
          </w:p>
        </w:tc>
        <w:tc>
          <w:tcPr>
            <w:tcW w:w="1900" w:type="dxa"/>
            <w:vAlign w:val="bottom"/>
          </w:tcPr>
          <w:p w:rsidR="00A45577" w:rsidRDefault="00A45577">
            <w:pPr>
              <w:rPr>
                <w:sz w:val="20"/>
                <w:szCs w:val="20"/>
              </w:rPr>
            </w:pPr>
          </w:p>
        </w:tc>
        <w:tc>
          <w:tcPr>
            <w:tcW w:w="1020" w:type="dxa"/>
            <w:vMerge/>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1440" w:type="dxa"/>
            <w:vAlign w:val="bottom"/>
          </w:tcPr>
          <w:p w:rsidR="00A45577" w:rsidRDefault="002E5A76">
            <w:pPr>
              <w:rPr>
                <w:sz w:val="20"/>
                <w:szCs w:val="20"/>
              </w:rPr>
            </w:pPr>
            <w:r>
              <w:rPr>
                <w:rFonts w:ascii="Cambria" w:eastAsia="Cambria" w:hAnsi="Cambria" w:cs="Cambria"/>
                <w:sz w:val="20"/>
                <w:szCs w:val="20"/>
              </w:rPr>
              <w:t>собность</w:t>
            </w:r>
          </w:p>
        </w:tc>
        <w:tc>
          <w:tcPr>
            <w:tcW w:w="340" w:type="dxa"/>
            <w:vAlign w:val="bottom"/>
          </w:tcPr>
          <w:p w:rsidR="00A45577" w:rsidRDefault="00A45577">
            <w:pPr>
              <w:rPr>
                <w:sz w:val="20"/>
                <w:szCs w:val="20"/>
              </w:rPr>
            </w:pPr>
          </w:p>
        </w:tc>
        <w:tc>
          <w:tcPr>
            <w:tcW w:w="1660" w:type="dxa"/>
            <w:vAlign w:val="bottom"/>
          </w:tcPr>
          <w:p w:rsidR="00A45577" w:rsidRDefault="00A45577">
            <w:pPr>
              <w:rPr>
                <w:sz w:val="20"/>
                <w:szCs w:val="20"/>
              </w:rPr>
            </w:pPr>
          </w:p>
        </w:tc>
        <w:tc>
          <w:tcPr>
            <w:tcW w:w="4360" w:type="dxa"/>
            <w:vAlign w:val="bottom"/>
          </w:tcPr>
          <w:p w:rsidR="00A45577" w:rsidRDefault="002E5A76">
            <w:pPr>
              <w:ind w:left="100"/>
              <w:rPr>
                <w:sz w:val="20"/>
                <w:szCs w:val="20"/>
              </w:rPr>
            </w:pPr>
            <w:r>
              <w:rPr>
                <w:rFonts w:ascii="Cambria" w:eastAsia="Cambria" w:hAnsi="Cambria" w:cs="Cambria"/>
                <w:i/>
                <w:iCs/>
                <w:sz w:val="20"/>
                <w:szCs w:val="20"/>
              </w:rPr>
              <w:t>на 100 000 населения)</w:t>
            </w:r>
          </w:p>
        </w:tc>
        <w:tc>
          <w:tcPr>
            <w:tcW w:w="1900" w:type="dxa"/>
            <w:vAlign w:val="bottom"/>
          </w:tcPr>
          <w:p w:rsidR="00A45577" w:rsidRDefault="00A45577">
            <w:pPr>
              <w:rPr>
                <w:sz w:val="20"/>
                <w:szCs w:val="20"/>
              </w:rPr>
            </w:pPr>
          </w:p>
        </w:tc>
        <w:tc>
          <w:tcPr>
            <w:tcW w:w="1020" w:type="dxa"/>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A45577">
      <w:pPr>
        <w:spacing w:line="21"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1400"/>
        <w:gridCol w:w="1920"/>
        <w:gridCol w:w="4500"/>
        <w:gridCol w:w="1820"/>
        <w:gridCol w:w="1220"/>
        <w:gridCol w:w="800"/>
        <w:gridCol w:w="20"/>
        <w:gridCol w:w="800"/>
        <w:gridCol w:w="920"/>
        <w:gridCol w:w="300"/>
        <w:gridCol w:w="30"/>
      </w:tblGrid>
      <w:tr w:rsidR="00A45577">
        <w:trPr>
          <w:trHeight w:val="254"/>
        </w:trPr>
        <w:tc>
          <w:tcPr>
            <w:tcW w:w="1400" w:type="dxa"/>
            <w:vMerge w:val="restart"/>
            <w:tcBorders>
              <w:bottom w:val="single" w:sz="8" w:space="0" w:color="33CCFF"/>
            </w:tcBorders>
            <w:shd w:val="clear" w:color="auto" w:fill="33CCFF"/>
            <w:vAlign w:val="bottom"/>
          </w:tcPr>
          <w:p w:rsidR="00A45577" w:rsidRDefault="002E5A76">
            <w:pPr>
              <w:ind w:left="20"/>
              <w:rPr>
                <w:sz w:val="20"/>
                <w:szCs w:val="20"/>
              </w:rPr>
            </w:pPr>
            <w:r>
              <w:rPr>
                <w:rFonts w:ascii="Cambria" w:eastAsia="Cambria" w:hAnsi="Cambria" w:cs="Cambria"/>
                <w:sz w:val="20"/>
                <w:szCs w:val="20"/>
                <w:shd w:val="clear" w:color="auto" w:fill="33CCFF"/>
              </w:rPr>
              <w:t>Привлекатель</w:t>
            </w:r>
          </w:p>
        </w:tc>
        <w:tc>
          <w:tcPr>
            <w:tcW w:w="1920" w:type="dxa"/>
            <w:vAlign w:val="bottom"/>
          </w:tcPr>
          <w:p w:rsidR="00A45577" w:rsidRDefault="002E5A76">
            <w:pPr>
              <w:ind w:left="460"/>
              <w:rPr>
                <w:sz w:val="20"/>
                <w:szCs w:val="20"/>
              </w:rPr>
            </w:pPr>
            <w:r>
              <w:rPr>
                <w:rFonts w:ascii="Cambria" w:eastAsia="Cambria" w:hAnsi="Cambria" w:cs="Cambria"/>
                <w:sz w:val="20"/>
                <w:szCs w:val="20"/>
              </w:rPr>
              <w:t>Количество</w:t>
            </w:r>
          </w:p>
        </w:tc>
        <w:tc>
          <w:tcPr>
            <w:tcW w:w="4500" w:type="dxa"/>
            <w:vAlign w:val="bottom"/>
          </w:tcPr>
          <w:p w:rsidR="00A45577" w:rsidRDefault="002E5A76">
            <w:pPr>
              <w:ind w:left="240"/>
              <w:rPr>
                <w:sz w:val="20"/>
                <w:szCs w:val="20"/>
              </w:rPr>
            </w:pPr>
            <w:r>
              <w:rPr>
                <w:rFonts w:ascii="Cambria" w:eastAsia="Cambria" w:hAnsi="Cambria" w:cs="Cambria"/>
                <w:sz w:val="20"/>
                <w:szCs w:val="20"/>
              </w:rPr>
              <w:t>Количество ночей, проведенных туристами в</w:t>
            </w:r>
          </w:p>
        </w:tc>
        <w:tc>
          <w:tcPr>
            <w:tcW w:w="1820" w:type="dxa"/>
            <w:vAlign w:val="bottom"/>
          </w:tcPr>
          <w:p w:rsidR="00A45577" w:rsidRDefault="002E5A76">
            <w:pPr>
              <w:ind w:left="120"/>
              <w:rPr>
                <w:sz w:val="20"/>
                <w:szCs w:val="20"/>
              </w:rPr>
            </w:pPr>
            <w:r>
              <w:rPr>
                <w:rFonts w:ascii="Cambria" w:eastAsia="Cambria" w:hAnsi="Cambria" w:cs="Cambria"/>
                <w:sz w:val="20"/>
                <w:szCs w:val="20"/>
              </w:rPr>
              <w:t>Отдел спорта и</w:t>
            </w:r>
          </w:p>
        </w:tc>
        <w:tc>
          <w:tcPr>
            <w:tcW w:w="1220" w:type="dxa"/>
            <w:tcBorders>
              <w:bottom w:val="single" w:sz="8" w:space="0" w:color="FF0000"/>
            </w:tcBorders>
            <w:shd w:val="clear" w:color="auto" w:fill="FF0000"/>
            <w:vAlign w:val="bottom"/>
          </w:tcPr>
          <w:p w:rsidR="00A45577" w:rsidRDefault="00A45577"/>
        </w:tc>
        <w:tc>
          <w:tcPr>
            <w:tcW w:w="800" w:type="dxa"/>
            <w:tcBorders>
              <w:bottom w:val="single" w:sz="8" w:space="0" w:color="FFFF00"/>
            </w:tcBorders>
            <w:shd w:val="clear" w:color="auto" w:fill="FFFF00"/>
            <w:vAlign w:val="bottom"/>
          </w:tcPr>
          <w:p w:rsidR="00A45577" w:rsidRDefault="00A45577"/>
        </w:tc>
        <w:tc>
          <w:tcPr>
            <w:tcW w:w="20" w:type="dxa"/>
            <w:vAlign w:val="bottom"/>
          </w:tcPr>
          <w:p w:rsidR="00A45577" w:rsidRDefault="00A45577"/>
        </w:tc>
        <w:tc>
          <w:tcPr>
            <w:tcW w:w="800" w:type="dxa"/>
            <w:tcBorders>
              <w:bottom w:val="single" w:sz="8" w:space="0" w:color="FFFF00"/>
            </w:tcBorders>
            <w:shd w:val="clear" w:color="auto" w:fill="FFFF00"/>
            <w:vAlign w:val="bottom"/>
          </w:tcPr>
          <w:p w:rsidR="00A45577" w:rsidRDefault="00A45577"/>
        </w:tc>
        <w:tc>
          <w:tcPr>
            <w:tcW w:w="920" w:type="dxa"/>
            <w:tcBorders>
              <w:bottom w:val="single" w:sz="8" w:space="0" w:color="92D050"/>
            </w:tcBorders>
            <w:shd w:val="clear" w:color="auto" w:fill="92D050"/>
            <w:vAlign w:val="bottom"/>
          </w:tcPr>
          <w:p w:rsidR="00A45577" w:rsidRDefault="00A45577"/>
        </w:tc>
        <w:tc>
          <w:tcPr>
            <w:tcW w:w="300" w:type="dxa"/>
            <w:tcBorders>
              <w:bottom w:val="single" w:sz="8" w:space="0" w:color="92D050"/>
              <w:right w:val="single" w:sz="8" w:space="0" w:color="92D050"/>
            </w:tcBorders>
            <w:shd w:val="clear" w:color="auto" w:fill="92D050"/>
            <w:vAlign w:val="bottom"/>
          </w:tcPr>
          <w:p w:rsidR="00A45577" w:rsidRDefault="00A45577"/>
        </w:tc>
        <w:tc>
          <w:tcPr>
            <w:tcW w:w="0" w:type="dxa"/>
            <w:vAlign w:val="bottom"/>
          </w:tcPr>
          <w:p w:rsidR="00A45577" w:rsidRDefault="00A45577">
            <w:pPr>
              <w:rPr>
                <w:sz w:val="1"/>
                <w:szCs w:val="1"/>
              </w:rPr>
            </w:pPr>
          </w:p>
        </w:tc>
      </w:tr>
      <w:tr w:rsidR="00A45577">
        <w:trPr>
          <w:trHeight w:val="92"/>
        </w:trPr>
        <w:tc>
          <w:tcPr>
            <w:tcW w:w="1400" w:type="dxa"/>
            <w:vMerge/>
            <w:shd w:val="clear" w:color="auto" w:fill="33CCFF"/>
            <w:vAlign w:val="bottom"/>
          </w:tcPr>
          <w:p w:rsidR="00A45577" w:rsidRDefault="00A45577">
            <w:pPr>
              <w:rPr>
                <w:sz w:val="8"/>
                <w:szCs w:val="8"/>
              </w:rPr>
            </w:pPr>
          </w:p>
        </w:tc>
        <w:tc>
          <w:tcPr>
            <w:tcW w:w="1920" w:type="dxa"/>
            <w:vMerge w:val="restart"/>
            <w:vAlign w:val="bottom"/>
          </w:tcPr>
          <w:p w:rsidR="00A45577" w:rsidRDefault="002E5A76">
            <w:pPr>
              <w:spacing w:line="212" w:lineRule="exact"/>
              <w:ind w:left="460"/>
              <w:rPr>
                <w:sz w:val="20"/>
                <w:szCs w:val="20"/>
              </w:rPr>
            </w:pPr>
            <w:r>
              <w:rPr>
                <w:rFonts w:ascii="Cambria" w:eastAsia="Cambria" w:hAnsi="Cambria" w:cs="Cambria"/>
                <w:sz w:val="20"/>
                <w:szCs w:val="20"/>
              </w:rPr>
              <w:t>ночей,</w:t>
            </w:r>
          </w:p>
        </w:tc>
        <w:tc>
          <w:tcPr>
            <w:tcW w:w="6320" w:type="dxa"/>
            <w:gridSpan w:val="2"/>
            <w:vMerge w:val="restart"/>
            <w:vAlign w:val="bottom"/>
          </w:tcPr>
          <w:p w:rsidR="00A45577" w:rsidRDefault="002E5A76">
            <w:pPr>
              <w:spacing w:line="212" w:lineRule="exact"/>
              <w:ind w:left="240"/>
              <w:rPr>
                <w:sz w:val="20"/>
                <w:szCs w:val="20"/>
              </w:rPr>
            </w:pPr>
            <w:r>
              <w:rPr>
                <w:rFonts w:ascii="Cambria" w:eastAsia="Cambria" w:hAnsi="Cambria" w:cs="Cambria"/>
                <w:sz w:val="20"/>
                <w:szCs w:val="20"/>
              </w:rPr>
              <w:t>городе за год / численность населения города * туризма</w:t>
            </w:r>
          </w:p>
        </w:tc>
        <w:tc>
          <w:tcPr>
            <w:tcW w:w="1220" w:type="dxa"/>
            <w:shd w:val="clear" w:color="auto" w:fill="FF0000"/>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20" w:type="dxa"/>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920" w:type="dxa"/>
            <w:shd w:val="clear" w:color="auto" w:fill="92D050"/>
            <w:vAlign w:val="bottom"/>
          </w:tcPr>
          <w:p w:rsidR="00A45577" w:rsidRDefault="00A45577">
            <w:pPr>
              <w:rPr>
                <w:sz w:val="8"/>
                <w:szCs w:val="8"/>
              </w:rPr>
            </w:pPr>
          </w:p>
        </w:tc>
        <w:tc>
          <w:tcPr>
            <w:tcW w:w="300" w:type="dxa"/>
            <w:vMerge w:val="restart"/>
            <w:tcBorders>
              <w:right w:val="single" w:sz="8" w:space="0" w:color="92D050"/>
            </w:tcBorders>
            <w:shd w:val="clear" w:color="auto" w:fill="FFFF00"/>
            <w:textDirection w:val="btLr"/>
            <w:vAlign w:val="bottom"/>
          </w:tcPr>
          <w:p w:rsidR="00A45577" w:rsidRDefault="002E5A76">
            <w:pPr>
              <w:ind w:right="22"/>
              <w:rPr>
                <w:sz w:val="20"/>
                <w:szCs w:val="20"/>
              </w:rPr>
            </w:pPr>
            <w:r>
              <w:rPr>
                <w:rFonts w:ascii="Cambria" w:eastAsia="Cambria" w:hAnsi="Cambria" w:cs="Cambria"/>
                <w:w w:val="72"/>
                <w:sz w:val="10"/>
                <w:szCs w:val="10"/>
                <w:highlight w:val="yellow"/>
              </w:rPr>
              <w:t>202422</w:t>
            </w:r>
          </w:p>
        </w:tc>
        <w:tc>
          <w:tcPr>
            <w:tcW w:w="0" w:type="dxa"/>
            <w:vAlign w:val="bottom"/>
          </w:tcPr>
          <w:p w:rsidR="00A45577" w:rsidRDefault="00A45577">
            <w:pPr>
              <w:rPr>
                <w:sz w:val="1"/>
                <w:szCs w:val="1"/>
              </w:rPr>
            </w:pPr>
          </w:p>
        </w:tc>
      </w:tr>
      <w:tr w:rsidR="00A45577">
        <w:trPr>
          <w:trHeight w:val="119"/>
        </w:trPr>
        <w:tc>
          <w:tcPr>
            <w:tcW w:w="1400" w:type="dxa"/>
            <w:vMerge w:val="restart"/>
            <w:shd w:val="clear" w:color="auto" w:fill="33CCFF"/>
            <w:vAlign w:val="bottom"/>
          </w:tcPr>
          <w:p w:rsidR="00A45577" w:rsidRDefault="002E5A76">
            <w:pPr>
              <w:ind w:left="20"/>
              <w:rPr>
                <w:sz w:val="20"/>
                <w:szCs w:val="20"/>
              </w:rPr>
            </w:pPr>
            <w:r>
              <w:rPr>
                <w:rFonts w:ascii="Cambria" w:eastAsia="Cambria" w:hAnsi="Cambria" w:cs="Cambria"/>
                <w:sz w:val="20"/>
                <w:szCs w:val="20"/>
              </w:rPr>
              <w:t>ность и</w:t>
            </w:r>
          </w:p>
        </w:tc>
        <w:tc>
          <w:tcPr>
            <w:tcW w:w="1920" w:type="dxa"/>
            <w:vMerge/>
            <w:vAlign w:val="bottom"/>
          </w:tcPr>
          <w:p w:rsidR="00A45577" w:rsidRDefault="00A45577">
            <w:pPr>
              <w:rPr>
                <w:sz w:val="10"/>
                <w:szCs w:val="10"/>
              </w:rPr>
            </w:pPr>
          </w:p>
        </w:tc>
        <w:tc>
          <w:tcPr>
            <w:tcW w:w="6320" w:type="dxa"/>
            <w:gridSpan w:val="2"/>
            <w:vMerge/>
            <w:vAlign w:val="bottom"/>
          </w:tcPr>
          <w:p w:rsidR="00A45577" w:rsidRDefault="00A45577">
            <w:pPr>
              <w:rPr>
                <w:sz w:val="10"/>
                <w:szCs w:val="10"/>
              </w:rPr>
            </w:pPr>
          </w:p>
        </w:tc>
        <w:tc>
          <w:tcPr>
            <w:tcW w:w="1220" w:type="dxa"/>
            <w:shd w:val="clear" w:color="auto" w:fill="FF0000"/>
            <w:vAlign w:val="bottom"/>
          </w:tcPr>
          <w:p w:rsidR="00A45577" w:rsidRDefault="00A45577">
            <w:pPr>
              <w:rPr>
                <w:sz w:val="10"/>
                <w:szCs w:val="10"/>
              </w:rPr>
            </w:pPr>
          </w:p>
        </w:tc>
        <w:tc>
          <w:tcPr>
            <w:tcW w:w="800" w:type="dxa"/>
            <w:shd w:val="clear" w:color="auto" w:fill="FFFF0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800" w:type="dxa"/>
            <w:shd w:val="clear" w:color="auto" w:fill="FFFF00"/>
            <w:vAlign w:val="bottom"/>
          </w:tcPr>
          <w:p w:rsidR="00A45577" w:rsidRDefault="00A45577">
            <w:pPr>
              <w:rPr>
                <w:sz w:val="10"/>
                <w:szCs w:val="10"/>
              </w:rPr>
            </w:pPr>
          </w:p>
        </w:tc>
        <w:tc>
          <w:tcPr>
            <w:tcW w:w="920" w:type="dxa"/>
            <w:shd w:val="clear" w:color="auto" w:fill="92D050"/>
            <w:vAlign w:val="bottom"/>
          </w:tcPr>
          <w:p w:rsidR="00A45577" w:rsidRDefault="00A45577">
            <w:pPr>
              <w:rPr>
                <w:sz w:val="10"/>
                <w:szCs w:val="10"/>
              </w:rPr>
            </w:pPr>
          </w:p>
        </w:tc>
        <w:tc>
          <w:tcPr>
            <w:tcW w:w="300" w:type="dxa"/>
            <w:vMerge/>
            <w:tcBorders>
              <w:right w:val="single" w:sz="8" w:space="0" w:color="92D050"/>
            </w:tcBorders>
            <w:shd w:val="clear" w:color="auto" w:fill="FFFF0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3"/>
        </w:trPr>
        <w:tc>
          <w:tcPr>
            <w:tcW w:w="1400" w:type="dxa"/>
            <w:vMerge/>
            <w:shd w:val="clear" w:color="auto" w:fill="33CCFF"/>
            <w:vAlign w:val="bottom"/>
          </w:tcPr>
          <w:p w:rsidR="00A45577" w:rsidRDefault="00A45577">
            <w:pPr>
              <w:spacing w:line="20" w:lineRule="exact"/>
              <w:rPr>
                <w:sz w:val="1"/>
                <w:szCs w:val="1"/>
              </w:rPr>
            </w:pPr>
          </w:p>
        </w:tc>
        <w:tc>
          <w:tcPr>
            <w:tcW w:w="1920" w:type="dxa"/>
            <w:vAlign w:val="bottom"/>
          </w:tcPr>
          <w:p w:rsidR="00A45577" w:rsidRDefault="002E5A76">
            <w:pPr>
              <w:ind w:left="460"/>
              <w:rPr>
                <w:sz w:val="20"/>
                <w:szCs w:val="20"/>
              </w:rPr>
            </w:pPr>
            <w:r>
              <w:rPr>
                <w:rFonts w:ascii="Cambria" w:eastAsia="Cambria" w:hAnsi="Cambria" w:cs="Cambria"/>
                <w:sz w:val="1"/>
                <w:szCs w:val="1"/>
              </w:rPr>
              <w:t>туристами в</w:t>
            </w:r>
          </w:p>
        </w:tc>
        <w:tc>
          <w:tcPr>
            <w:tcW w:w="4500" w:type="dxa"/>
            <w:vAlign w:val="bottom"/>
          </w:tcPr>
          <w:p w:rsidR="00A45577" w:rsidRDefault="002E5A76">
            <w:pPr>
              <w:ind w:left="240"/>
              <w:rPr>
                <w:sz w:val="20"/>
                <w:szCs w:val="20"/>
              </w:rPr>
            </w:pPr>
            <w:r>
              <w:rPr>
                <w:rFonts w:ascii="Cambria" w:eastAsia="Cambria" w:hAnsi="Cambria" w:cs="Cambria"/>
                <w:i/>
                <w:iCs/>
                <w:sz w:val="1"/>
                <w:szCs w:val="1"/>
              </w:rPr>
              <w:t>(результат должен быть выражен как число</w:t>
            </w:r>
          </w:p>
        </w:tc>
        <w:tc>
          <w:tcPr>
            <w:tcW w:w="1820" w:type="dxa"/>
            <w:vAlign w:val="bottom"/>
          </w:tcPr>
          <w:p w:rsidR="00A45577" w:rsidRDefault="00A45577">
            <w:pPr>
              <w:spacing w:line="20" w:lineRule="exact"/>
              <w:rPr>
                <w:sz w:val="1"/>
                <w:szCs w:val="1"/>
              </w:rPr>
            </w:pPr>
          </w:p>
        </w:tc>
        <w:tc>
          <w:tcPr>
            <w:tcW w:w="1220" w:type="dxa"/>
            <w:shd w:val="clear" w:color="auto" w:fill="FF0000"/>
            <w:vAlign w:val="bottom"/>
          </w:tcPr>
          <w:p w:rsidR="00A45577" w:rsidRDefault="00A45577">
            <w:pPr>
              <w:spacing w:line="20" w:lineRule="exact"/>
              <w:rPr>
                <w:sz w:val="1"/>
                <w:szCs w:val="1"/>
              </w:rPr>
            </w:pPr>
          </w:p>
        </w:tc>
        <w:tc>
          <w:tcPr>
            <w:tcW w:w="800" w:type="dxa"/>
            <w:shd w:val="clear" w:color="auto" w:fill="FFFF00"/>
            <w:vAlign w:val="bottom"/>
          </w:tcPr>
          <w:p w:rsidR="00A45577" w:rsidRDefault="00A45577">
            <w:pPr>
              <w:spacing w:line="20" w:lineRule="exact"/>
              <w:rPr>
                <w:sz w:val="1"/>
                <w:szCs w:val="1"/>
              </w:rPr>
            </w:pPr>
          </w:p>
        </w:tc>
        <w:tc>
          <w:tcPr>
            <w:tcW w:w="20" w:type="dxa"/>
            <w:vAlign w:val="bottom"/>
          </w:tcPr>
          <w:p w:rsidR="00A45577" w:rsidRDefault="00A45577">
            <w:pPr>
              <w:spacing w:line="20" w:lineRule="exact"/>
              <w:rPr>
                <w:sz w:val="1"/>
                <w:szCs w:val="1"/>
              </w:rPr>
            </w:pPr>
          </w:p>
        </w:tc>
        <w:tc>
          <w:tcPr>
            <w:tcW w:w="800" w:type="dxa"/>
            <w:shd w:val="clear" w:color="auto" w:fill="FFFF00"/>
            <w:vAlign w:val="bottom"/>
          </w:tcPr>
          <w:p w:rsidR="00A45577" w:rsidRDefault="00A45577">
            <w:pPr>
              <w:spacing w:line="20" w:lineRule="exact"/>
              <w:rPr>
                <w:sz w:val="1"/>
                <w:szCs w:val="1"/>
              </w:rPr>
            </w:pPr>
          </w:p>
        </w:tc>
        <w:tc>
          <w:tcPr>
            <w:tcW w:w="920" w:type="dxa"/>
            <w:shd w:val="clear" w:color="auto" w:fill="92D050"/>
            <w:vAlign w:val="bottom"/>
          </w:tcPr>
          <w:p w:rsidR="00A45577" w:rsidRDefault="00A45577">
            <w:pPr>
              <w:spacing w:line="20" w:lineRule="exact"/>
              <w:rPr>
                <w:sz w:val="1"/>
                <w:szCs w:val="1"/>
              </w:rPr>
            </w:pPr>
          </w:p>
        </w:tc>
        <w:tc>
          <w:tcPr>
            <w:tcW w:w="300" w:type="dxa"/>
            <w:vMerge/>
            <w:tcBorders>
              <w:right w:val="single" w:sz="8" w:space="0" w:color="92D050"/>
            </w:tcBorders>
            <w:shd w:val="clear" w:color="auto" w:fill="FFFF00"/>
            <w:vAlign w:val="bottom"/>
          </w:tcPr>
          <w:p w:rsidR="00A45577" w:rsidRDefault="00A45577">
            <w:pPr>
              <w:spacing w:line="20" w:lineRule="exact"/>
              <w:rPr>
                <w:sz w:val="1"/>
                <w:szCs w:val="1"/>
              </w:rPr>
            </w:pPr>
          </w:p>
        </w:tc>
        <w:tc>
          <w:tcPr>
            <w:tcW w:w="0" w:type="dxa"/>
            <w:vAlign w:val="bottom"/>
          </w:tcPr>
          <w:p w:rsidR="00A45577" w:rsidRDefault="00A45577">
            <w:pPr>
              <w:spacing w:line="20" w:lineRule="exact"/>
              <w:rPr>
                <w:sz w:val="1"/>
                <w:szCs w:val="1"/>
              </w:rPr>
            </w:pPr>
          </w:p>
        </w:tc>
      </w:tr>
      <w:tr w:rsidR="00A45577">
        <w:trPr>
          <w:trHeight w:val="103"/>
        </w:trPr>
        <w:tc>
          <w:tcPr>
            <w:tcW w:w="1400" w:type="dxa"/>
            <w:vMerge/>
            <w:shd w:val="clear" w:color="auto" w:fill="33CCFF"/>
            <w:vAlign w:val="bottom"/>
          </w:tcPr>
          <w:p w:rsidR="00A45577" w:rsidRDefault="00A45577">
            <w:pPr>
              <w:rPr>
                <w:sz w:val="8"/>
                <w:szCs w:val="8"/>
              </w:rPr>
            </w:pPr>
          </w:p>
        </w:tc>
        <w:tc>
          <w:tcPr>
            <w:tcW w:w="1920" w:type="dxa"/>
            <w:vMerge w:val="restart"/>
            <w:vAlign w:val="bottom"/>
          </w:tcPr>
          <w:p w:rsidR="00A45577" w:rsidRDefault="002E5A76">
            <w:pPr>
              <w:spacing w:line="233" w:lineRule="exact"/>
              <w:ind w:left="120"/>
              <w:rPr>
                <w:sz w:val="20"/>
                <w:szCs w:val="20"/>
              </w:rPr>
            </w:pPr>
            <w:r>
              <w:rPr>
                <w:rFonts w:ascii="Cambria" w:eastAsia="Cambria" w:hAnsi="Cambria" w:cs="Cambria"/>
                <w:sz w:val="20"/>
                <w:szCs w:val="20"/>
              </w:rPr>
              <w:t>30 проведенных</w:t>
            </w:r>
          </w:p>
        </w:tc>
        <w:tc>
          <w:tcPr>
            <w:tcW w:w="4500" w:type="dxa"/>
            <w:vMerge w:val="restart"/>
            <w:vAlign w:val="bottom"/>
          </w:tcPr>
          <w:p w:rsidR="00A45577" w:rsidRDefault="002E5A76">
            <w:pPr>
              <w:spacing w:line="233" w:lineRule="exact"/>
              <w:ind w:left="240"/>
              <w:rPr>
                <w:sz w:val="20"/>
                <w:szCs w:val="20"/>
              </w:rPr>
            </w:pPr>
            <w:r>
              <w:rPr>
                <w:rFonts w:ascii="Cambria" w:eastAsia="Cambria" w:hAnsi="Cambria" w:cs="Cambria"/>
                <w:sz w:val="20"/>
                <w:szCs w:val="20"/>
              </w:rPr>
              <w:t>100 000</w:t>
            </w:r>
          </w:p>
        </w:tc>
        <w:tc>
          <w:tcPr>
            <w:tcW w:w="1820" w:type="dxa"/>
            <w:vAlign w:val="bottom"/>
          </w:tcPr>
          <w:p w:rsidR="00A45577" w:rsidRDefault="00A45577">
            <w:pPr>
              <w:rPr>
                <w:sz w:val="8"/>
                <w:szCs w:val="8"/>
              </w:rPr>
            </w:pPr>
          </w:p>
        </w:tc>
        <w:tc>
          <w:tcPr>
            <w:tcW w:w="1220" w:type="dxa"/>
            <w:shd w:val="clear" w:color="auto" w:fill="FF0000"/>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20" w:type="dxa"/>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920" w:type="dxa"/>
            <w:shd w:val="clear" w:color="auto" w:fill="92D050"/>
            <w:vAlign w:val="bottom"/>
          </w:tcPr>
          <w:p w:rsidR="00A45577" w:rsidRDefault="00A45577">
            <w:pPr>
              <w:rPr>
                <w:sz w:val="8"/>
                <w:szCs w:val="8"/>
              </w:rPr>
            </w:pPr>
          </w:p>
        </w:tc>
        <w:tc>
          <w:tcPr>
            <w:tcW w:w="300" w:type="dxa"/>
            <w:tcBorders>
              <w:right w:val="single" w:sz="8" w:space="0" w:color="92D050"/>
            </w:tcBorders>
            <w:shd w:val="clear" w:color="auto" w:fill="FFFF00"/>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130"/>
        </w:trPr>
        <w:tc>
          <w:tcPr>
            <w:tcW w:w="1400" w:type="dxa"/>
            <w:vMerge w:val="restart"/>
            <w:shd w:val="clear" w:color="auto" w:fill="33CCFF"/>
            <w:vAlign w:val="bottom"/>
          </w:tcPr>
          <w:p w:rsidR="00A45577" w:rsidRDefault="002E5A76">
            <w:pPr>
              <w:ind w:left="20"/>
              <w:rPr>
                <w:sz w:val="20"/>
                <w:szCs w:val="20"/>
              </w:rPr>
            </w:pPr>
            <w:r>
              <w:rPr>
                <w:rFonts w:ascii="Cambria" w:eastAsia="Cambria" w:hAnsi="Cambria" w:cs="Cambria"/>
                <w:w w:val="98"/>
                <w:sz w:val="20"/>
                <w:szCs w:val="20"/>
                <w:shd w:val="clear" w:color="auto" w:fill="33CCFF"/>
              </w:rPr>
              <w:t>конкурентоспо</w:t>
            </w:r>
          </w:p>
        </w:tc>
        <w:tc>
          <w:tcPr>
            <w:tcW w:w="1920" w:type="dxa"/>
            <w:vMerge/>
            <w:vAlign w:val="bottom"/>
          </w:tcPr>
          <w:p w:rsidR="00A45577" w:rsidRDefault="00A45577">
            <w:pPr>
              <w:rPr>
                <w:sz w:val="11"/>
                <w:szCs w:val="11"/>
              </w:rPr>
            </w:pPr>
          </w:p>
        </w:tc>
        <w:tc>
          <w:tcPr>
            <w:tcW w:w="4500" w:type="dxa"/>
            <w:vMerge/>
            <w:vAlign w:val="bottom"/>
          </w:tcPr>
          <w:p w:rsidR="00A45577" w:rsidRDefault="00A45577">
            <w:pPr>
              <w:rPr>
                <w:sz w:val="11"/>
                <w:szCs w:val="11"/>
              </w:rPr>
            </w:pPr>
          </w:p>
        </w:tc>
        <w:tc>
          <w:tcPr>
            <w:tcW w:w="1820" w:type="dxa"/>
            <w:vAlign w:val="bottom"/>
          </w:tcPr>
          <w:p w:rsidR="00A45577" w:rsidRDefault="00A45577">
            <w:pPr>
              <w:rPr>
                <w:sz w:val="11"/>
                <w:szCs w:val="11"/>
              </w:rPr>
            </w:pPr>
          </w:p>
        </w:tc>
        <w:tc>
          <w:tcPr>
            <w:tcW w:w="1220" w:type="dxa"/>
            <w:shd w:val="clear" w:color="auto" w:fill="FF0000"/>
            <w:vAlign w:val="bottom"/>
          </w:tcPr>
          <w:p w:rsidR="00A45577" w:rsidRDefault="00A45577">
            <w:pPr>
              <w:rPr>
                <w:sz w:val="11"/>
                <w:szCs w:val="11"/>
              </w:rPr>
            </w:pPr>
          </w:p>
        </w:tc>
        <w:tc>
          <w:tcPr>
            <w:tcW w:w="800" w:type="dxa"/>
            <w:shd w:val="clear" w:color="auto" w:fill="FFFF00"/>
            <w:vAlign w:val="bottom"/>
          </w:tcPr>
          <w:p w:rsidR="00A45577" w:rsidRDefault="00A45577">
            <w:pPr>
              <w:rPr>
                <w:sz w:val="11"/>
                <w:szCs w:val="11"/>
              </w:rPr>
            </w:pPr>
          </w:p>
        </w:tc>
        <w:tc>
          <w:tcPr>
            <w:tcW w:w="20" w:type="dxa"/>
            <w:vAlign w:val="bottom"/>
          </w:tcPr>
          <w:p w:rsidR="00A45577" w:rsidRDefault="00A45577">
            <w:pPr>
              <w:rPr>
                <w:sz w:val="11"/>
                <w:szCs w:val="11"/>
              </w:rPr>
            </w:pPr>
          </w:p>
        </w:tc>
        <w:tc>
          <w:tcPr>
            <w:tcW w:w="800" w:type="dxa"/>
            <w:shd w:val="clear" w:color="auto" w:fill="FFFF00"/>
            <w:vAlign w:val="bottom"/>
          </w:tcPr>
          <w:p w:rsidR="00A45577" w:rsidRDefault="00A45577">
            <w:pPr>
              <w:rPr>
                <w:sz w:val="11"/>
                <w:szCs w:val="11"/>
              </w:rPr>
            </w:pPr>
          </w:p>
        </w:tc>
        <w:tc>
          <w:tcPr>
            <w:tcW w:w="920" w:type="dxa"/>
            <w:shd w:val="clear" w:color="auto" w:fill="92D050"/>
            <w:vAlign w:val="bottom"/>
          </w:tcPr>
          <w:p w:rsidR="00A45577" w:rsidRDefault="00A45577">
            <w:pPr>
              <w:rPr>
                <w:sz w:val="11"/>
                <w:szCs w:val="11"/>
              </w:rPr>
            </w:pPr>
          </w:p>
        </w:tc>
        <w:tc>
          <w:tcPr>
            <w:tcW w:w="300" w:type="dxa"/>
            <w:tcBorders>
              <w:right w:val="single" w:sz="8" w:space="0" w:color="92D050"/>
            </w:tcBorders>
            <w:shd w:val="clear" w:color="auto" w:fill="FFFF00"/>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04"/>
        </w:trPr>
        <w:tc>
          <w:tcPr>
            <w:tcW w:w="1400" w:type="dxa"/>
            <w:vMerge/>
            <w:shd w:val="clear" w:color="auto" w:fill="33CCFF"/>
            <w:vAlign w:val="bottom"/>
          </w:tcPr>
          <w:p w:rsidR="00A45577" w:rsidRDefault="00A45577">
            <w:pPr>
              <w:rPr>
                <w:sz w:val="9"/>
                <w:szCs w:val="9"/>
              </w:rPr>
            </w:pPr>
          </w:p>
        </w:tc>
        <w:tc>
          <w:tcPr>
            <w:tcW w:w="1920" w:type="dxa"/>
            <w:vAlign w:val="bottom"/>
          </w:tcPr>
          <w:p w:rsidR="00A45577" w:rsidRDefault="00A45577">
            <w:pPr>
              <w:rPr>
                <w:sz w:val="9"/>
                <w:szCs w:val="9"/>
              </w:rPr>
            </w:pPr>
          </w:p>
        </w:tc>
        <w:tc>
          <w:tcPr>
            <w:tcW w:w="4500" w:type="dxa"/>
            <w:vAlign w:val="bottom"/>
          </w:tcPr>
          <w:p w:rsidR="00A45577" w:rsidRDefault="00A45577">
            <w:pPr>
              <w:rPr>
                <w:sz w:val="9"/>
                <w:szCs w:val="9"/>
              </w:rPr>
            </w:pPr>
          </w:p>
        </w:tc>
        <w:tc>
          <w:tcPr>
            <w:tcW w:w="1820" w:type="dxa"/>
            <w:vAlign w:val="bottom"/>
          </w:tcPr>
          <w:p w:rsidR="00A45577" w:rsidRDefault="00A45577">
            <w:pPr>
              <w:rPr>
                <w:sz w:val="9"/>
                <w:szCs w:val="9"/>
              </w:rPr>
            </w:pPr>
          </w:p>
        </w:tc>
        <w:tc>
          <w:tcPr>
            <w:tcW w:w="1220" w:type="dxa"/>
            <w:shd w:val="clear" w:color="auto" w:fill="FF0000"/>
            <w:vAlign w:val="bottom"/>
          </w:tcPr>
          <w:p w:rsidR="00A45577" w:rsidRDefault="00A45577">
            <w:pPr>
              <w:rPr>
                <w:sz w:val="9"/>
                <w:szCs w:val="9"/>
              </w:rPr>
            </w:pPr>
          </w:p>
        </w:tc>
        <w:tc>
          <w:tcPr>
            <w:tcW w:w="800" w:type="dxa"/>
            <w:shd w:val="clear" w:color="auto" w:fill="FFFF00"/>
            <w:vAlign w:val="bottom"/>
          </w:tcPr>
          <w:p w:rsidR="00A45577" w:rsidRDefault="00A45577">
            <w:pPr>
              <w:rPr>
                <w:sz w:val="9"/>
                <w:szCs w:val="9"/>
              </w:rPr>
            </w:pPr>
          </w:p>
        </w:tc>
        <w:tc>
          <w:tcPr>
            <w:tcW w:w="20" w:type="dxa"/>
            <w:vAlign w:val="bottom"/>
          </w:tcPr>
          <w:p w:rsidR="00A45577" w:rsidRDefault="00A45577">
            <w:pPr>
              <w:rPr>
                <w:sz w:val="9"/>
                <w:szCs w:val="9"/>
              </w:rPr>
            </w:pPr>
          </w:p>
        </w:tc>
        <w:tc>
          <w:tcPr>
            <w:tcW w:w="800" w:type="dxa"/>
            <w:shd w:val="clear" w:color="auto" w:fill="FFFF00"/>
            <w:vAlign w:val="bottom"/>
          </w:tcPr>
          <w:p w:rsidR="00A45577" w:rsidRDefault="00A45577">
            <w:pPr>
              <w:rPr>
                <w:sz w:val="9"/>
                <w:szCs w:val="9"/>
              </w:rPr>
            </w:pPr>
          </w:p>
        </w:tc>
        <w:tc>
          <w:tcPr>
            <w:tcW w:w="920" w:type="dxa"/>
            <w:shd w:val="clear" w:color="auto" w:fill="92D050"/>
            <w:vAlign w:val="bottom"/>
          </w:tcPr>
          <w:p w:rsidR="00A45577" w:rsidRDefault="00A45577">
            <w:pPr>
              <w:rPr>
                <w:sz w:val="9"/>
                <w:szCs w:val="9"/>
              </w:rPr>
            </w:pPr>
          </w:p>
        </w:tc>
        <w:tc>
          <w:tcPr>
            <w:tcW w:w="300" w:type="dxa"/>
            <w:tcBorders>
              <w:right w:val="single" w:sz="8" w:space="0" w:color="92D050"/>
            </w:tcBorders>
            <w:shd w:val="clear" w:color="auto" w:fill="FFFF00"/>
            <w:vAlign w:val="bottom"/>
          </w:tcPr>
          <w:p w:rsidR="00A45577" w:rsidRDefault="00A45577">
            <w:pPr>
              <w:rPr>
                <w:sz w:val="9"/>
                <w:szCs w:val="9"/>
              </w:rPr>
            </w:pPr>
          </w:p>
        </w:tc>
        <w:tc>
          <w:tcPr>
            <w:tcW w:w="0" w:type="dxa"/>
            <w:vAlign w:val="bottom"/>
          </w:tcPr>
          <w:p w:rsidR="00A45577" w:rsidRDefault="00A45577">
            <w:pPr>
              <w:rPr>
                <w:sz w:val="1"/>
                <w:szCs w:val="1"/>
              </w:rPr>
            </w:pPr>
          </w:p>
        </w:tc>
      </w:tr>
      <w:tr w:rsidR="00A45577">
        <w:trPr>
          <w:trHeight w:val="103"/>
        </w:trPr>
        <w:tc>
          <w:tcPr>
            <w:tcW w:w="1400" w:type="dxa"/>
            <w:vMerge w:val="restart"/>
            <w:shd w:val="clear" w:color="auto" w:fill="33CCFF"/>
            <w:vAlign w:val="bottom"/>
          </w:tcPr>
          <w:p w:rsidR="00A45577" w:rsidRDefault="002E5A76">
            <w:pPr>
              <w:spacing w:line="233" w:lineRule="exact"/>
              <w:ind w:left="20"/>
              <w:rPr>
                <w:sz w:val="20"/>
                <w:szCs w:val="20"/>
              </w:rPr>
            </w:pPr>
            <w:r>
              <w:rPr>
                <w:rFonts w:ascii="Cambria" w:eastAsia="Cambria" w:hAnsi="Cambria" w:cs="Cambria"/>
                <w:sz w:val="20"/>
                <w:szCs w:val="20"/>
              </w:rPr>
              <w:t>собность</w:t>
            </w:r>
          </w:p>
        </w:tc>
        <w:tc>
          <w:tcPr>
            <w:tcW w:w="1920" w:type="dxa"/>
            <w:vMerge w:val="restart"/>
            <w:vAlign w:val="bottom"/>
          </w:tcPr>
          <w:p w:rsidR="00A45577" w:rsidRDefault="002E5A76">
            <w:pPr>
              <w:ind w:left="460"/>
              <w:rPr>
                <w:sz w:val="20"/>
                <w:szCs w:val="20"/>
              </w:rPr>
            </w:pPr>
            <w:r>
              <w:rPr>
                <w:rFonts w:ascii="Cambria" w:eastAsia="Cambria" w:hAnsi="Cambria" w:cs="Cambria"/>
                <w:sz w:val="20"/>
                <w:szCs w:val="20"/>
              </w:rPr>
              <w:t>городе</w:t>
            </w:r>
          </w:p>
        </w:tc>
        <w:tc>
          <w:tcPr>
            <w:tcW w:w="4500" w:type="dxa"/>
            <w:vMerge w:val="restart"/>
            <w:vAlign w:val="bottom"/>
          </w:tcPr>
          <w:p w:rsidR="00A45577" w:rsidRDefault="002E5A76">
            <w:pPr>
              <w:ind w:left="240"/>
              <w:rPr>
                <w:sz w:val="20"/>
                <w:szCs w:val="20"/>
              </w:rPr>
            </w:pPr>
            <w:r>
              <w:rPr>
                <w:rFonts w:ascii="Cambria" w:eastAsia="Cambria" w:hAnsi="Cambria" w:cs="Cambria"/>
                <w:i/>
                <w:iCs/>
                <w:sz w:val="20"/>
                <w:szCs w:val="20"/>
              </w:rPr>
              <w:t>на 100 000 населения)</w:t>
            </w:r>
          </w:p>
        </w:tc>
        <w:tc>
          <w:tcPr>
            <w:tcW w:w="1820" w:type="dxa"/>
            <w:vAlign w:val="bottom"/>
          </w:tcPr>
          <w:p w:rsidR="00A45577" w:rsidRDefault="00A45577">
            <w:pPr>
              <w:rPr>
                <w:sz w:val="8"/>
                <w:szCs w:val="8"/>
              </w:rPr>
            </w:pPr>
          </w:p>
        </w:tc>
        <w:tc>
          <w:tcPr>
            <w:tcW w:w="1220" w:type="dxa"/>
            <w:shd w:val="clear" w:color="auto" w:fill="FF0000"/>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20" w:type="dxa"/>
            <w:vAlign w:val="bottom"/>
          </w:tcPr>
          <w:p w:rsidR="00A45577" w:rsidRDefault="00A45577">
            <w:pPr>
              <w:rPr>
                <w:sz w:val="8"/>
                <w:szCs w:val="8"/>
              </w:rPr>
            </w:pPr>
          </w:p>
        </w:tc>
        <w:tc>
          <w:tcPr>
            <w:tcW w:w="800" w:type="dxa"/>
            <w:shd w:val="clear" w:color="auto" w:fill="FFFF00"/>
            <w:vAlign w:val="bottom"/>
          </w:tcPr>
          <w:p w:rsidR="00A45577" w:rsidRDefault="00A45577">
            <w:pPr>
              <w:rPr>
                <w:sz w:val="8"/>
                <w:szCs w:val="8"/>
              </w:rPr>
            </w:pPr>
          </w:p>
        </w:tc>
        <w:tc>
          <w:tcPr>
            <w:tcW w:w="920" w:type="dxa"/>
            <w:shd w:val="clear" w:color="auto" w:fill="92D050"/>
            <w:vAlign w:val="bottom"/>
          </w:tcPr>
          <w:p w:rsidR="00A45577" w:rsidRDefault="00A45577">
            <w:pPr>
              <w:rPr>
                <w:sz w:val="8"/>
                <w:szCs w:val="8"/>
              </w:rPr>
            </w:pPr>
          </w:p>
        </w:tc>
        <w:tc>
          <w:tcPr>
            <w:tcW w:w="300" w:type="dxa"/>
            <w:tcBorders>
              <w:right w:val="single" w:sz="8" w:space="0" w:color="92D050"/>
            </w:tcBorders>
            <w:shd w:val="clear" w:color="auto" w:fill="FFFF00"/>
            <w:vAlign w:val="bottom"/>
          </w:tcPr>
          <w:p w:rsidR="00A45577" w:rsidRDefault="00A45577">
            <w:pPr>
              <w:rPr>
                <w:sz w:val="8"/>
                <w:szCs w:val="8"/>
              </w:rPr>
            </w:pPr>
          </w:p>
        </w:tc>
        <w:tc>
          <w:tcPr>
            <w:tcW w:w="0" w:type="dxa"/>
            <w:vAlign w:val="bottom"/>
          </w:tcPr>
          <w:p w:rsidR="00A45577" w:rsidRDefault="00A45577">
            <w:pPr>
              <w:rPr>
                <w:sz w:val="1"/>
                <w:szCs w:val="1"/>
              </w:rPr>
            </w:pPr>
          </w:p>
        </w:tc>
      </w:tr>
      <w:tr w:rsidR="00A45577">
        <w:trPr>
          <w:trHeight w:val="130"/>
        </w:trPr>
        <w:tc>
          <w:tcPr>
            <w:tcW w:w="1400" w:type="dxa"/>
            <w:vMerge/>
            <w:shd w:val="clear" w:color="auto" w:fill="33CCFF"/>
            <w:vAlign w:val="bottom"/>
          </w:tcPr>
          <w:p w:rsidR="00A45577" w:rsidRDefault="00A45577">
            <w:pPr>
              <w:rPr>
                <w:sz w:val="11"/>
                <w:szCs w:val="11"/>
              </w:rPr>
            </w:pPr>
          </w:p>
        </w:tc>
        <w:tc>
          <w:tcPr>
            <w:tcW w:w="1920" w:type="dxa"/>
            <w:vMerge/>
            <w:vAlign w:val="bottom"/>
          </w:tcPr>
          <w:p w:rsidR="00A45577" w:rsidRDefault="00A45577">
            <w:pPr>
              <w:rPr>
                <w:sz w:val="11"/>
                <w:szCs w:val="11"/>
              </w:rPr>
            </w:pPr>
          </w:p>
        </w:tc>
        <w:tc>
          <w:tcPr>
            <w:tcW w:w="4500" w:type="dxa"/>
            <w:vMerge/>
            <w:vAlign w:val="bottom"/>
          </w:tcPr>
          <w:p w:rsidR="00A45577" w:rsidRDefault="00A45577">
            <w:pPr>
              <w:rPr>
                <w:sz w:val="11"/>
                <w:szCs w:val="11"/>
              </w:rPr>
            </w:pPr>
          </w:p>
        </w:tc>
        <w:tc>
          <w:tcPr>
            <w:tcW w:w="1820" w:type="dxa"/>
            <w:vAlign w:val="bottom"/>
          </w:tcPr>
          <w:p w:rsidR="00A45577" w:rsidRDefault="00A45577">
            <w:pPr>
              <w:rPr>
                <w:sz w:val="11"/>
                <w:szCs w:val="11"/>
              </w:rPr>
            </w:pPr>
          </w:p>
        </w:tc>
        <w:tc>
          <w:tcPr>
            <w:tcW w:w="1220" w:type="dxa"/>
            <w:shd w:val="clear" w:color="auto" w:fill="FF0000"/>
            <w:vAlign w:val="bottom"/>
          </w:tcPr>
          <w:p w:rsidR="00A45577" w:rsidRDefault="00A45577">
            <w:pPr>
              <w:rPr>
                <w:sz w:val="11"/>
                <w:szCs w:val="11"/>
              </w:rPr>
            </w:pPr>
          </w:p>
        </w:tc>
        <w:tc>
          <w:tcPr>
            <w:tcW w:w="800" w:type="dxa"/>
            <w:shd w:val="clear" w:color="auto" w:fill="FFFF00"/>
            <w:vAlign w:val="bottom"/>
          </w:tcPr>
          <w:p w:rsidR="00A45577" w:rsidRDefault="00A45577">
            <w:pPr>
              <w:rPr>
                <w:sz w:val="11"/>
                <w:szCs w:val="11"/>
              </w:rPr>
            </w:pPr>
          </w:p>
        </w:tc>
        <w:tc>
          <w:tcPr>
            <w:tcW w:w="20" w:type="dxa"/>
            <w:vAlign w:val="bottom"/>
          </w:tcPr>
          <w:p w:rsidR="00A45577" w:rsidRDefault="00A45577">
            <w:pPr>
              <w:rPr>
                <w:sz w:val="11"/>
                <w:szCs w:val="11"/>
              </w:rPr>
            </w:pPr>
          </w:p>
        </w:tc>
        <w:tc>
          <w:tcPr>
            <w:tcW w:w="800" w:type="dxa"/>
            <w:shd w:val="clear" w:color="auto" w:fill="FFFF00"/>
            <w:vAlign w:val="bottom"/>
          </w:tcPr>
          <w:p w:rsidR="00A45577" w:rsidRDefault="00A45577">
            <w:pPr>
              <w:rPr>
                <w:sz w:val="11"/>
                <w:szCs w:val="11"/>
              </w:rPr>
            </w:pPr>
          </w:p>
        </w:tc>
        <w:tc>
          <w:tcPr>
            <w:tcW w:w="920" w:type="dxa"/>
            <w:shd w:val="clear" w:color="auto" w:fill="92D050"/>
            <w:vAlign w:val="bottom"/>
          </w:tcPr>
          <w:p w:rsidR="00A45577" w:rsidRDefault="00A45577">
            <w:pPr>
              <w:rPr>
                <w:sz w:val="11"/>
                <w:szCs w:val="11"/>
              </w:rPr>
            </w:pPr>
          </w:p>
        </w:tc>
        <w:tc>
          <w:tcPr>
            <w:tcW w:w="300" w:type="dxa"/>
            <w:tcBorders>
              <w:right w:val="single" w:sz="8" w:space="0" w:color="92D050"/>
            </w:tcBorders>
            <w:shd w:val="clear" w:color="auto" w:fill="92D050"/>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19"/>
        </w:trPr>
        <w:tc>
          <w:tcPr>
            <w:tcW w:w="1400" w:type="dxa"/>
            <w:shd w:val="clear" w:color="auto" w:fill="33CCFF"/>
            <w:vAlign w:val="bottom"/>
          </w:tcPr>
          <w:p w:rsidR="00A45577" w:rsidRDefault="00A45577">
            <w:pPr>
              <w:rPr>
                <w:sz w:val="10"/>
                <w:szCs w:val="10"/>
              </w:rPr>
            </w:pPr>
          </w:p>
        </w:tc>
        <w:tc>
          <w:tcPr>
            <w:tcW w:w="1920" w:type="dxa"/>
            <w:vMerge/>
            <w:vAlign w:val="bottom"/>
          </w:tcPr>
          <w:p w:rsidR="00A45577" w:rsidRDefault="00A45577">
            <w:pPr>
              <w:rPr>
                <w:sz w:val="10"/>
                <w:szCs w:val="10"/>
              </w:rPr>
            </w:pPr>
          </w:p>
        </w:tc>
        <w:tc>
          <w:tcPr>
            <w:tcW w:w="4500" w:type="dxa"/>
            <w:vMerge/>
            <w:vAlign w:val="bottom"/>
          </w:tcPr>
          <w:p w:rsidR="00A45577" w:rsidRDefault="00A45577">
            <w:pPr>
              <w:rPr>
                <w:sz w:val="10"/>
                <w:szCs w:val="10"/>
              </w:rPr>
            </w:pPr>
          </w:p>
        </w:tc>
        <w:tc>
          <w:tcPr>
            <w:tcW w:w="1820" w:type="dxa"/>
            <w:vAlign w:val="bottom"/>
          </w:tcPr>
          <w:p w:rsidR="00A45577" w:rsidRDefault="00A45577">
            <w:pPr>
              <w:rPr>
                <w:sz w:val="10"/>
                <w:szCs w:val="10"/>
              </w:rPr>
            </w:pPr>
          </w:p>
        </w:tc>
        <w:tc>
          <w:tcPr>
            <w:tcW w:w="1220" w:type="dxa"/>
            <w:shd w:val="clear" w:color="auto" w:fill="FF0000"/>
            <w:vAlign w:val="bottom"/>
          </w:tcPr>
          <w:p w:rsidR="00A45577" w:rsidRDefault="00A45577">
            <w:pPr>
              <w:rPr>
                <w:sz w:val="10"/>
                <w:szCs w:val="10"/>
              </w:rPr>
            </w:pPr>
          </w:p>
        </w:tc>
        <w:tc>
          <w:tcPr>
            <w:tcW w:w="800" w:type="dxa"/>
            <w:shd w:val="clear" w:color="auto" w:fill="FFFF00"/>
            <w:vAlign w:val="bottom"/>
          </w:tcPr>
          <w:p w:rsidR="00A45577" w:rsidRDefault="00A45577">
            <w:pPr>
              <w:rPr>
                <w:sz w:val="10"/>
                <w:szCs w:val="10"/>
              </w:rPr>
            </w:pPr>
          </w:p>
        </w:tc>
        <w:tc>
          <w:tcPr>
            <w:tcW w:w="20" w:type="dxa"/>
            <w:vAlign w:val="bottom"/>
          </w:tcPr>
          <w:p w:rsidR="00A45577" w:rsidRDefault="00A45577">
            <w:pPr>
              <w:rPr>
                <w:sz w:val="10"/>
                <w:szCs w:val="10"/>
              </w:rPr>
            </w:pPr>
          </w:p>
        </w:tc>
        <w:tc>
          <w:tcPr>
            <w:tcW w:w="800" w:type="dxa"/>
            <w:shd w:val="clear" w:color="auto" w:fill="FFFF00"/>
            <w:vAlign w:val="bottom"/>
          </w:tcPr>
          <w:p w:rsidR="00A45577" w:rsidRDefault="00A45577">
            <w:pPr>
              <w:rPr>
                <w:sz w:val="10"/>
                <w:szCs w:val="10"/>
              </w:rPr>
            </w:pPr>
          </w:p>
        </w:tc>
        <w:tc>
          <w:tcPr>
            <w:tcW w:w="920" w:type="dxa"/>
            <w:shd w:val="clear" w:color="auto" w:fill="92D050"/>
            <w:vAlign w:val="bottom"/>
          </w:tcPr>
          <w:p w:rsidR="00A45577" w:rsidRDefault="00A45577">
            <w:pPr>
              <w:rPr>
                <w:sz w:val="10"/>
                <w:szCs w:val="10"/>
              </w:rPr>
            </w:pPr>
          </w:p>
        </w:tc>
        <w:tc>
          <w:tcPr>
            <w:tcW w:w="300" w:type="dxa"/>
            <w:tcBorders>
              <w:right w:val="single" w:sz="8" w:space="0" w:color="92D050"/>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bl>
    <w:p w:rsidR="00A45577" w:rsidRDefault="00A45577">
      <w:pPr>
        <w:sectPr w:rsidR="00A45577">
          <w:pgSz w:w="16840" w:h="11906" w:orient="landscape"/>
          <w:pgMar w:top="1440" w:right="1178" w:bottom="1440" w:left="1440" w:header="0" w:footer="0" w:gutter="0"/>
          <w:cols w:space="720" w:equalWidth="0">
            <w:col w:w="14220"/>
          </w:cols>
        </w:sectPr>
      </w:pPr>
    </w:p>
    <w:p w:rsidR="00A45577" w:rsidRDefault="002E5A76">
      <w:pPr>
        <w:spacing w:line="295" w:lineRule="exact"/>
        <w:rPr>
          <w:sz w:val="20"/>
          <w:szCs w:val="20"/>
        </w:rPr>
      </w:pPr>
      <w:r>
        <w:rPr>
          <w:noProof/>
          <w:sz w:val="20"/>
          <w:szCs w:val="20"/>
        </w:rPr>
        <w:lastRenderedPageBreak/>
        <w:drawing>
          <wp:anchor distT="0" distB="0" distL="114300" distR="114300" simplePos="0" relativeHeight="251661312" behindDoc="1" locked="0" layoutInCell="0" allowOverlap="1">
            <wp:simplePos x="0" y="0"/>
            <wp:positionH relativeFrom="page">
              <wp:posOffset>704215</wp:posOffset>
            </wp:positionH>
            <wp:positionV relativeFrom="page">
              <wp:posOffset>1080770</wp:posOffset>
            </wp:positionV>
            <wp:extent cx="9255125" cy="58635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a:extLst/>
                    </a:blip>
                    <a:srcRect/>
                    <a:stretch>
                      <a:fillRect/>
                    </a:stretch>
                  </pic:blipFill>
                  <pic:spPr bwMode="auto">
                    <a:xfrm>
                      <a:off x="0" y="0"/>
                      <a:ext cx="9255125" cy="586359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380"/>
        <w:gridCol w:w="1540"/>
        <w:gridCol w:w="420"/>
        <w:gridCol w:w="1700"/>
        <w:gridCol w:w="4400"/>
        <w:gridCol w:w="2140"/>
        <w:gridCol w:w="1160"/>
        <w:gridCol w:w="20"/>
      </w:tblGrid>
      <w:tr w:rsidR="00A45577">
        <w:trPr>
          <w:trHeight w:val="234"/>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ind w:left="60"/>
              <w:rPr>
                <w:sz w:val="20"/>
                <w:szCs w:val="20"/>
              </w:rPr>
            </w:pPr>
            <w:r>
              <w:rPr>
                <w:rFonts w:ascii="Cambria" w:eastAsia="Cambria" w:hAnsi="Cambria" w:cs="Cambria"/>
                <w:sz w:val="20"/>
                <w:szCs w:val="20"/>
              </w:rPr>
              <w:t>Межведомственн</w:t>
            </w:r>
          </w:p>
        </w:tc>
        <w:tc>
          <w:tcPr>
            <w:tcW w:w="4400" w:type="dxa"/>
            <w:vAlign w:val="bottom"/>
          </w:tcPr>
          <w:p w:rsidR="00A45577" w:rsidRDefault="002E5A76">
            <w:pPr>
              <w:ind w:left="60"/>
              <w:rPr>
                <w:sz w:val="20"/>
                <w:szCs w:val="20"/>
              </w:rPr>
            </w:pPr>
            <w:r>
              <w:rPr>
                <w:rFonts w:ascii="Cambria" w:eastAsia="Cambria" w:hAnsi="Cambria" w:cs="Cambria"/>
                <w:sz w:val="20"/>
                <w:szCs w:val="20"/>
              </w:rPr>
              <w:t>(1) Только один отдел в администрации занят</w:t>
            </w:r>
          </w:p>
        </w:tc>
        <w:tc>
          <w:tcPr>
            <w:tcW w:w="2140" w:type="dxa"/>
            <w:vAlign w:val="bottom"/>
          </w:tcPr>
          <w:p w:rsidR="00A45577" w:rsidRDefault="002E5A76">
            <w:pPr>
              <w:ind w:left="40"/>
              <w:rPr>
                <w:sz w:val="20"/>
                <w:szCs w:val="20"/>
              </w:rPr>
            </w:pPr>
            <w:r>
              <w:rPr>
                <w:rFonts w:ascii="Cambria" w:eastAsia="Cambria" w:hAnsi="Cambria" w:cs="Cambria"/>
                <w:sz w:val="20"/>
                <w:szCs w:val="20"/>
              </w:rPr>
              <w:t>Экспертное</w:t>
            </w: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ind w:left="60"/>
              <w:rPr>
                <w:sz w:val="20"/>
                <w:szCs w:val="20"/>
              </w:rPr>
            </w:pPr>
            <w:r>
              <w:rPr>
                <w:rFonts w:ascii="Cambria" w:eastAsia="Cambria" w:hAnsi="Cambria" w:cs="Cambria"/>
                <w:sz w:val="20"/>
                <w:szCs w:val="20"/>
              </w:rPr>
              <w:t>ая интеграция по</w:t>
            </w:r>
          </w:p>
        </w:tc>
        <w:tc>
          <w:tcPr>
            <w:tcW w:w="4400" w:type="dxa"/>
            <w:vAlign w:val="bottom"/>
          </w:tcPr>
          <w:p w:rsidR="00A45577" w:rsidRDefault="002E5A76">
            <w:pPr>
              <w:ind w:left="60"/>
              <w:rPr>
                <w:sz w:val="20"/>
                <w:szCs w:val="20"/>
              </w:rPr>
            </w:pPr>
            <w:r>
              <w:rPr>
                <w:rFonts w:ascii="Cambria" w:eastAsia="Cambria" w:hAnsi="Cambria" w:cs="Cambria"/>
                <w:sz w:val="20"/>
                <w:szCs w:val="20"/>
              </w:rPr>
              <w:t>вопросами "умного" города и принимает</w:t>
            </w:r>
          </w:p>
        </w:tc>
        <w:tc>
          <w:tcPr>
            <w:tcW w:w="2140" w:type="dxa"/>
            <w:vAlign w:val="bottom"/>
          </w:tcPr>
          <w:p w:rsidR="00A45577" w:rsidRDefault="002E5A76">
            <w:pPr>
              <w:ind w:left="40"/>
              <w:rPr>
                <w:sz w:val="20"/>
                <w:szCs w:val="20"/>
              </w:rPr>
            </w:pPr>
            <w:r>
              <w:rPr>
                <w:rFonts w:ascii="Cambria" w:eastAsia="Cambria" w:hAnsi="Cambria" w:cs="Cambria"/>
                <w:sz w:val="20"/>
                <w:szCs w:val="20"/>
              </w:rPr>
              <w:t>заключение</w:t>
            </w: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spacing w:line="233" w:lineRule="exact"/>
              <w:ind w:left="60"/>
              <w:rPr>
                <w:sz w:val="20"/>
                <w:szCs w:val="20"/>
              </w:rPr>
            </w:pPr>
            <w:r>
              <w:rPr>
                <w:rFonts w:ascii="Cambria" w:eastAsia="Cambria" w:hAnsi="Cambria" w:cs="Cambria"/>
                <w:sz w:val="20"/>
                <w:szCs w:val="20"/>
              </w:rPr>
              <w:t>развитию и</w:t>
            </w: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решение о стратегии развития;</w:t>
            </w:r>
          </w:p>
        </w:tc>
        <w:tc>
          <w:tcPr>
            <w:tcW w:w="2140" w:type="dxa"/>
            <w:vAlign w:val="bottom"/>
          </w:tcPr>
          <w:p w:rsidR="00A45577" w:rsidRDefault="002E5A76">
            <w:pPr>
              <w:spacing w:line="233" w:lineRule="exact"/>
              <w:ind w:left="40"/>
              <w:rPr>
                <w:sz w:val="20"/>
                <w:szCs w:val="20"/>
              </w:rPr>
            </w:pPr>
            <w:r>
              <w:rPr>
                <w:rFonts w:ascii="Cambria" w:eastAsia="Cambria" w:hAnsi="Cambria" w:cs="Cambria"/>
                <w:sz w:val="20"/>
                <w:szCs w:val="20"/>
              </w:rPr>
              <w:t>исполнительного</w:t>
            </w: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ind w:left="60"/>
              <w:rPr>
                <w:sz w:val="20"/>
                <w:szCs w:val="20"/>
              </w:rPr>
            </w:pPr>
            <w:r>
              <w:rPr>
                <w:rFonts w:ascii="Cambria" w:eastAsia="Cambria" w:hAnsi="Cambria" w:cs="Cambria"/>
                <w:sz w:val="20"/>
                <w:szCs w:val="20"/>
              </w:rPr>
              <w:t>управлению</w:t>
            </w:r>
          </w:p>
        </w:tc>
        <w:tc>
          <w:tcPr>
            <w:tcW w:w="4400" w:type="dxa"/>
            <w:vAlign w:val="bottom"/>
          </w:tcPr>
          <w:p w:rsidR="00A45577" w:rsidRDefault="002E5A76">
            <w:pPr>
              <w:ind w:left="60"/>
              <w:rPr>
                <w:sz w:val="20"/>
                <w:szCs w:val="20"/>
              </w:rPr>
            </w:pPr>
            <w:r>
              <w:rPr>
                <w:rFonts w:ascii="Cambria" w:eastAsia="Cambria" w:hAnsi="Cambria" w:cs="Cambria"/>
                <w:sz w:val="20"/>
                <w:szCs w:val="20"/>
              </w:rPr>
              <w:t>(2) Местная администрация слабо</w:t>
            </w:r>
          </w:p>
        </w:tc>
        <w:tc>
          <w:tcPr>
            <w:tcW w:w="2140" w:type="dxa"/>
            <w:vAlign w:val="bottom"/>
          </w:tcPr>
          <w:p w:rsidR="00A45577" w:rsidRDefault="002E5A76">
            <w:pPr>
              <w:ind w:left="40"/>
              <w:rPr>
                <w:sz w:val="20"/>
                <w:szCs w:val="20"/>
              </w:rPr>
            </w:pPr>
            <w:r>
              <w:rPr>
                <w:rFonts w:ascii="Cambria" w:eastAsia="Cambria" w:hAnsi="Cambria" w:cs="Cambria"/>
                <w:sz w:val="20"/>
                <w:szCs w:val="20"/>
              </w:rPr>
              <w:t>органа</w:t>
            </w: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ind w:left="60"/>
              <w:rPr>
                <w:sz w:val="20"/>
                <w:szCs w:val="20"/>
              </w:rPr>
            </w:pPr>
            <w:r>
              <w:rPr>
                <w:rFonts w:ascii="Cambria" w:eastAsia="Cambria" w:hAnsi="Cambria" w:cs="Cambria"/>
                <w:sz w:val="20"/>
                <w:szCs w:val="20"/>
              </w:rPr>
              <w:t>городскими</w:t>
            </w:r>
          </w:p>
        </w:tc>
        <w:tc>
          <w:tcPr>
            <w:tcW w:w="4400" w:type="dxa"/>
            <w:vAlign w:val="bottom"/>
          </w:tcPr>
          <w:p w:rsidR="00A45577" w:rsidRDefault="002E5A76">
            <w:pPr>
              <w:ind w:left="60"/>
              <w:rPr>
                <w:sz w:val="20"/>
                <w:szCs w:val="20"/>
              </w:rPr>
            </w:pPr>
            <w:r>
              <w:rPr>
                <w:rFonts w:ascii="Cambria" w:eastAsia="Cambria" w:hAnsi="Cambria" w:cs="Cambria"/>
                <w:sz w:val="20"/>
                <w:szCs w:val="20"/>
              </w:rPr>
              <w:t>ориентирована на межведомственное</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2E5A76">
            <w:pPr>
              <w:ind w:left="60"/>
              <w:rPr>
                <w:sz w:val="20"/>
                <w:szCs w:val="20"/>
              </w:rPr>
            </w:pPr>
            <w:r>
              <w:rPr>
                <w:rFonts w:ascii="Cambria" w:eastAsia="Cambria" w:hAnsi="Cambria" w:cs="Cambria"/>
                <w:sz w:val="20"/>
                <w:szCs w:val="20"/>
              </w:rPr>
              <w:t>инициативами</w:t>
            </w:r>
          </w:p>
        </w:tc>
        <w:tc>
          <w:tcPr>
            <w:tcW w:w="4400" w:type="dxa"/>
            <w:vAlign w:val="bottom"/>
          </w:tcPr>
          <w:p w:rsidR="00A45577" w:rsidRDefault="002E5A76">
            <w:pPr>
              <w:ind w:left="60"/>
              <w:rPr>
                <w:sz w:val="20"/>
                <w:szCs w:val="20"/>
              </w:rPr>
            </w:pPr>
            <w:r>
              <w:rPr>
                <w:rFonts w:ascii="Cambria" w:eastAsia="Cambria" w:hAnsi="Cambria" w:cs="Cambria"/>
                <w:sz w:val="20"/>
                <w:szCs w:val="20"/>
              </w:rPr>
              <w:t>управление "умным" городом: официально</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отсутствует "единый / приоритетный подход",</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некоторые государственные служащие из</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нескольких отделений работают над</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концепций либо предоставляют информацию</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для инициатив, однако отсутствует реальная</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стратегия и обязательства;</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(3) Местная администрация несколько</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ориентирована на межведомственное</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управление "умным" городом": разработана</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стратегия "единого / приоритетного подхода"</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Merge w:val="restart"/>
            <w:textDirection w:val="btLr"/>
            <w:vAlign w:val="bottom"/>
          </w:tcPr>
          <w:p w:rsidR="00A45577" w:rsidRDefault="002E5A76">
            <w:pPr>
              <w:ind w:left="4"/>
              <w:rPr>
                <w:sz w:val="20"/>
                <w:szCs w:val="20"/>
              </w:rPr>
            </w:pPr>
            <w:r>
              <w:rPr>
                <w:rFonts w:ascii="Cambria" w:eastAsia="Cambria" w:hAnsi="Cambria" w:cs="Cambria"/>
                <w:b/>
                <w:bCs/>
                <w:color w:val="203764"/>
                <w:sz w:val="20"/>
                <w:szCs w:val="20"/>
              </w:rPr>
              <w:t>УПРАВЛЕНИЕ</w:t>
            </w:r>
          </w:p>
        </w:tc>
        <w:tc>
          <w:tcPr>
            <w:tcW w:w="1540" w:type="dxa"/>
            <w:vMerge w:val="restart"/>
            <w:vAlign w:val="bottom"/>
          </w:tcPr>
          <w:p w:rsidR="00A45577" w:rsidRDefault="002E5A76">
            <w:pPr>
              <w:ind w:left="180"/>
              <w:rPr>
                <w:sz w:val="20"/>
                <w:szCs w:val="20"/>
              </w:rPr>
            </w:pPr>
            <w:r>
              <w:rPr>
                <w:rFonts w:ascii="Cambria" w:eastAsia="Cambria" w:hAnsi="Cambria" w:cs="Cambria"/>
                <w:sz w:val="20"/>
                <w:szCs w:val="20"/>
              </w:rPr>
              <w:t>Управление /</w:t>
            </w: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и некоторые отделы предоставляют</w:t>
            </w:r>
          </w:p>
        </w:tc>
        <w:tc>
          <w:tcPr>
            <w:tcW w:w="2140" w:type="dxa"/>
            <w:vAlign w:val="bottom"/>
          </w:tcPr>
          <w:p w:rsidR="00A45577" w:rsidRDefault="00A45577">
            <w:pPr>
              <w:rPr>
                <w:sz w:val="20"/>
                <w:szCs w:val="20"/>
              </w:rPr>
            </w:pPr>
          </w:p>
        </w:tc>
        <w:tc>
          <w:tcPr>
            <w:tcW w:w="1160" w:type="dxa"/>
            <w:vMerge w:val="restart"/>
            <w:vAlign w:val="bottom"/>
          </w:tcPr>
          <w:p w:rsidR="00A45577" w:rsidRDefault="002E5A76">
            <w:pPr>
              <w:ind w:right="340"/>
              <w:jc w:val="right"/>
              <w:rPr>
                <w:sz w:val="20"/>
                <w:szCs w:val="20"/>
              </w:rPr>
            </w:pPr>
            <w:r>
              <w:rPr>
                <w:rFonts w:ascii="Cambria" w:eastAsia="Cambria" w:hAnsi="Cambria" w:cs="Cambria"/>
                <w:sz w:val="20"/>
                <w:szCs w:val="20"/>
              </w:rPr>
              <w:t>30</w:t>
            </w:r>
          </w:p>
        </w:tc>
        <w:tc>
          <w:tcPr>
            <w:tcW w:w="0" w:type="dxa"/>
            <w:vAlign w:val="bottom"/>
          </w:tcPr>
          <w:p w:rsidR="00A45577" w:rsidRDefault="00A45577">
            <w:pPr>
              <w:rPr>
                <w:sz w:val="1"/>
                <w:szCs w:val="1"/>
              </w:rPr>
            </w:pPr>
          </w:p>
        </w:tc>
      </w:tr>
      <w:tr w:rsidR="00A45577">
        <w:trPr>
          <w:trHeight w:val="118"/>
        </w:trPr>
        <w:tc>
          <w:tcPr>
            <w:tcW w:w="380" w:type="dxa"/>
            <w:vMerge/>
            <w:vAlign w:val="bottom"/>
          </w:tcPr>
          <w:p w:rsidR="00A45577" w:rsidRDefault="00A45577">
            <w:pPr>
              <w:rPr>
                <w:sz w:val="10"/>
                <w:szCs w:val="10"/>
              </w:rPr>
            </w:pPr>
          </w:p>
        </w:tc>
        <w:tc>
          <w:tcPr>
            <w:tcW w:w="1540" w:type="dxa"/>
            <w:vMerge/>
            <w:vAlign w:val="bottom"/>
          </w:tcPr>
          <w:p w:rsidR="00A45577" w:rsidRDefault="00A45577">
            <w:pPr>
              <w:rPr>
                <w:sz w:val="10"/>
                <w:szCs w:val="10"/>
              </w:rPr>
            </w:pPr>
          </w:p>
        </w:tc>
        <w:tc>
          <w:tcPr>
            <w:tcW w:w="420" w:type="dxa"/>
            <w:vMerge w:val="restart"/>
            <w:vAlign w:val="bottom"/>
          </w:tcPr>
          <w:p w:rsidR="00A45577" w:rsidRDefault="002E5A76">
            <w:pPr>
              <w:jc w:val="right"/>
              <w:rPr>
                <w:sz w:val="20"/>
                <w:szCs w:val="20"/>
              </w:rPr>
            </w:pPr>
            <w:r>
              <w:rPr>
                <w:rFonts w:ascii="Cambria" w:eastAsia="Cambria" w:hAnsi="Cambria" w:cs="Cambria"/>
                <w:sz w:val="20"/>
                <w:szCs w:val="20"/>
              </w:rPr>
              <w:t>31</w:t>
            </w:r>
          </w:p>
        </w:tc>
        <w:tc>
          <w:tcPr>
            <w:tcW w:w="1700" w:type="dxa"/>
            <w:vAlign w:val="bottom"/>
          </w:tcPr>
          <w:p w:rsidR="00A45577" w:rsidRDefault="00A45577">
            <w:pPr>
              <w:rPr>
                <w:sz w:val="10"/>
                <w:szCs w:val="10"/>
              </w:rPr>
            </w:pPr>
          </w:p>
        </w:tc>
        <w:tc>
          <w:tcPr>
            <w:tcW w:w="4400" w:type="dxa"/>
            <w:vMerge w:val="restart"/>
            <w:vAlign w:val="bottom"/>
          </w:tcPr>
          <w:p w:rsidR="00A45577" w:rsidRDefault="002E5A76">
            <w:pPr>
              <w:ind w:left="60"/>
              <w:rPr>
                <w:sz w:val="20"/>
                <w:szCs w:val="20"/>
              </w:rPr>
            </w:pPr>
            <w:r>
              <w:rPr>
                <w:rFonts w:ascii="Cambria" w:eastAsia="Cambria" w:hAnsi="Cambria" w:cs="Cambria"/>
                <w:sz w:val="20"/>
                <w:szCs w:val="20"/>
              </w:rPr>
              <w:t>финансовые ресурсы, данные и служащих для</w:t>
            </w:r>
          </w:p>
        </w:tc>
        <w:tc>
          <w:tcPr>
            <w:tcW w:w="2140" w:type="dxa"/>
            <w:vAlign w:val="bottom"/>
          </w:tcPr>
          <w:p w:rsidR="00A45577" w:rsidRDefault="00A45577">
            <w:pPr>
              <w:rPr>
                <w:sz w:val="10"/>
                <w:szCs w:val="10"/>
              </w:rPr>
            </w:pPr>
          </w:p>
        </w:tc>
        <w:tc>
          <w:tcPr>
            <w:tcW w:w="116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80" w:type="dxa"/>
            <w:vMerge/>
            <w:vAlign w:val="bottom"/>
          </w:tcPr>
          <w:p w:rsidR="00A45577" w:rsidRDefault="00A45577">
            <w:pPr>
              <w:rPr>
                <w:sz w:val="10"/>
                <w:szCs w:val="10"/>
              </w:rPr>
            </w:pPr>
          </w:p>
        </w:tc>
        <w:tc>
          <w:tcPr>
            <w:tcW w:w="1540" w:type="dxa"/>
            <w:vMerge w:val="restart"/>
            <w:vAlign w:val="bottom"/>
          </w:tcPr>
          <w:p w:rsidR="00A45577" w:rsidRDefault="002E5A76">
            <w:pPr>
              <w:ind w:left="180"/>
              <w:rPr>
                <w:sz w:val="20"/>
                <w:szCs w:val="20"/>
              </w:rPr>
            </w:pPr>
            <w:r>
              <w:rPr>
                <w:rFonts w:ascii="Cambria" w:eastAsia="Cambria" w:hAnsi="Cambria" w:cs="Cambria"/>
                <w:sz w:val="20"/>
                <w:szCs w:val="20"/>
              </w:rPr>
              <w:t>Организация</w:t>
            </w:r>
          </w:p>
        </w:tc>
        <w:tc>
          <w:tcPr>
            <w:tcW w:w="420" w:type="dxa"/>
            <w:vMerge/>
            <w:vAlign w:val="bottom"/>
          </w:tcPr>
          <w:p w:rsidR="00A45577" w:rsidRDefault="00A45577">
            <w:pPr>
              <w:rPr>
                <w:sz w:val="10"/>
                <w:szCs w:val="10"/>
              </w:rPr>
            </w:pPr>
          </w:p>
        </w:tc>
        <w:tc>
          <w:tcPr>
            <w:tcW w:w="1700" w:type="dxa"/>
            <w:vAlign w:val="bottom"/>
          </w:tcPr>
          <w:p w:rsidR="00A45577" w:rsidRDefault="00A45577">
            <w:pPr>
              <w:rPr>
                <w:sz w:val="10"/>
                <w:szCs w:val="10"/>
              </w:rPr>
            </w:pPr>
          </w:p>
        </w:tc>
        <w:tc>
          <w:tcPr>
            <w:tcW w:w="4400" w:type="dxa"/>
            <w:vMerge/>
            <w:vAlign w:val="bottom"/>
          </w:tcPr>
          <w:p w:rsidR="00A45577" w:rsidRDefault="00A45577">
            <w:pPr>
              <w:rPr>
                <w:sz w:val="10"/>
                <w:szCs w:val="10"/>
              </w:rPr>
            </w:pPr>
          </w:p>
        </w:tc>
        <w:tc>
          <w:tcPr>
            <w:tcW w:w="2140" w:type="dxa"/>
            <w:vAlign w:val="bottom"/>
          </w:tcPr>
          <w:p w:rsidR="00A45577" w:rsidRDefault="00A45577">
            <w:pPr>
              <w:rPr>
                <w:sz w:val="10"/>
                <w:szCs w:val="10"/>
              </w:rPr>
            </w:pPr>
          </w:p>
        </w:tc>
        <w:tc>
          <w:tcPr>
            <w:tcW w:w="1160" w:type="dxa"/>
            <w:vMerge w:val="restart"/>
            <w:vAlign w:val="bottom"/>
          </w:tcPr>
          <w:p w:rsidR="00A45577" w:rsidRDefault="002E5A76">
            <w:pPr>
              <w:ind w:right="320"/>
              <w:jc w:val="right"/>
              <w:rPr>
                <w:sz w:val="20"/>
                <w:szCs w:val="20"/>
              </w:rPr>
            </w:pPr>
            <w:r>
              <w:rPr>
                <w:rFonts w:ascii="Cambria" w:eastAsia="Cambria" w:hAnsi="Cambria" w:cs="Cambria"/>
                <w:sz w:val="20"/>
                <w:szCs w:val="20"/>
              </w:rPr>
              <w:t>(2)</w:t>
            </w:r>
          </w:p>
        </w:tc>
        <w:tc>
          <w:tcPr>
            <w:tcW w:w="0" w:type="dxa"/>
            <w:vAlign w:val="bottom"/>
          </w:tcPr>
          <w:p w:rsidR="00A45577" w:rsidRDefault="00A45577">
            <w:pPr>
              <w:rPr>
                <w:sz w:val="1"/>
                <w:szCs w:val="1"/>
              </w:rPr>
            </w:pPr>
          </w:p>
        </w:tc>
      </w:tr>
      <w:tr w:rsidR="00A45577">
        <w:trPr>
          <w:trHeight w:val="118"/>
        </w:trPr>
        <w:tc>
          <w:tcPr>
            <w:tcW w:w="380" w:type="dxa"/>
            <w:vMerge/>
            <w:vAlign w:val="bottom"/>
          </w:tcPr>
          <w:p w:rsidR="00A45577" w:rsidRDefault="00A45577">
            <w:pPr>
              <w:rPr>
                <w:sz w:val="10"/>
                <w:szCs w:val="10"/>
              </w:rPr>
            </w:pPr>
          </w:p>
        </w:tc>
        <w:tc>
          <w:tcPr>
            <w:tcW w:w="1540" w:type="dxa"/>
            <w:vMerge/>
            <w:vAlign w:val="bottom"/>
          </w:tcPr>
          <w:p w:rsidR="00A45577" w:rsidRDefault="00A45577">
            <w:pPr>
              <w:rPr>
                <w:sz w:val="10"/>
                <w:szCs w:val="10"/>
              </w:rPr>
            </w:pPr>
          </w:p>
        </w:tc>
        <w:tc>
          <w:tcPr>
            <w:tcW w:w="420" w:type="dxa"/>
            <w:vAlign w:val="bottom"/>
          </w:tcPr>
          <w:p w:rsidR="00A45577" w:rsidRDefault="00A45577">
            <w:pPr>
              <w:rPr>
                <w:sz w:val="10"/>
                <w:szCs w:val="10"/>
              </w:rPr>
            </w:pPr>
          </w:p>
        </w:tc>
        <w:tc>
          <w:tcPr>
            <w:tcW w:w="1700" w:type="dxa"/>
            <w:vAlign w:val="bottom"/>
          </w:tcPr>
          <w:p w:rsidR="00A45577" w:rsidRDefault="00A45577">
            <w:pPr>
              <w:rPr>
                <w:sz w:val="10"/>
                <w:szCs w:val="10"/>
              </w:rPr>
            </w:pPr>
          </w:p>
        </w:tc>
        <w:tc>
          <w:tcPr>
            <w:tcW w:w="4400" w:type="dxa"/>
            <w:vMerge w:val="restart"/>
            <w:vAlign w:val="bottom"/>
          </w:tcPr>
          <w:p w:rsidR="00A45577" w:rsidRDefault="002E5A76">
            <w:pPr>
              <w:ind w:left="60"/>
              <w:rPr>
                <w:sz w:val="20"/>
                <w:szCs w:val="20"/>
              </w:rPr>
            </w:pPr>
            <w:r>
              <w:rPr>
                <w:rFonts w:ascii="Cambria" w:eastAsia="Cambria" w:hAnsi="Cambria" w:cs="Cambria"/>
                <w:sz w:val="20"/>
                <w:szCs w:val="20"/>
              </w:rPr>
              <w:t>работы над концепцией "умного" города;</w:t>
            </w:r>
          </w:p>
        </w:tc>
        <w:tc>
          <w:tcPr>
            <w:tcW w:w="2140" w:type="dxa"/>
            <w:vAlign w:val="bottom"/>
          </w:tcPr>
          <w:p w:rsidR="00A45577" w:rsidRDefault="00A45577">
            <w:pPr>
              <w:rPr>
                <w:sz w:val="10"/>
                <w:szCs w:val="10"/>
              </w:rPr>
            </w:pPr>
          </w:p>
        </w:tc>
        <w:tc>
          <w:tcPr>
            <w:tcW w:w="116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380" w:type="dxa"/>
            <w:vMerge/>
            <w:vAlign w:val="bottom"/>
          </w:tcPr>
          <w:p w:rsidR="00A45577" w:rsidRDefault="00A45577">
            <w:pPr>
              <w:rPr>
                <w:sz w:val="10"/>
                <w:szCs w:val="10"/>
              </w:rPr>
            </w:pPr>
          </w:p>
        </w:tc>
        <w:tc>
          <w:tcPr>
            <w:tcW w:w="1540" w:type="dxa"/>
            <w:vAlign w:val="bottom"/>
          </w:tcPr>
          <w:p w:rsidR="00A45577" w:rsidRDefault="00A45577">
            <w:pPr>
              <w:rPr>
                <w:sz w:val="10"/>
                <w:szCs w:val="10"/>
              </w:rPr>
            </w:pPr>
          </w:p>
        </w:tc>
        <w:tc>
          <w:tcPr>
            <w:tcW w:w="420" w:type="dxa"/>
            <w:vAlign w:val="bottom"/>
          </w:tcPr>
          <w:p w:rsidR="00A45577" w:rsidRDefault="00A45577">
            <w:pPr>
              <w:rPr>
                <w:sz w:val="10"/>
                <w:szCs w:val="10"/>
              </w:rPr>
            </w:pPr>
          </w:p>
        </w:tc>
        <w:tc>
          <w:tcPr>
            <w:tcW w:w="1700" w:type="dxa"/>
            <w:vAlign w:val="bottom"/>
          </w:tcPr>
          <w:p w:rsidR="00A45577" w:rsidRDefault="00A45577">
            <w:pPr>
              <w:rPr>
                <w:sz w:val="10"/>
                <w:szCs w:val="10"/>
              </w:rPr>
            </w:pPr>
          </w:p>
        </w:tc>
        <w:tc>
          <w:tcPr>
            <w:tcW w:w="4400" w:type="dxa"/>
            <w:vMerge/>
            <w:vAlign w:val="bottom"/>
          </w:tcPr>
          <w:p w:rsidR="00A45577" w:rsidRDefault="00A45577">
            <w:pPr>
              <w:rPr>
                <w:sz w:val="10"/>
                <w:szCs w:val="10"/>
              </w:rPr>
            </w:pPr>
          </w:p>
        </w:tc>
        <w:tc>
          <w:tcPr>
            <w:tcW w:w="2140" w:type="dxa"/>
            <w:vAlign w:val="bottom"/>
          </w:tcPr>
          <w:p w:rsidR="00A45577" w:rsidRDefault="00A45577">
            <w:pPr>
              <w:rPr>
                <w:sz w:val="10"/>
                <w:szCs w:val="10"/>
              </w:rPr>
            </w:pPr>
          </w:p>
        </w:tc>
        <w:tc>
          <w:tcPr>
            <w:tcW w:w="116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380" w:type="dxa"/>
            <w:vMerge/>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(4) Местная администрация явно</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Merge/>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ориентирована на межведомственное</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Merge/>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управление "умным" городом": разработана</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88"/>
        </w:trPr>
        <w:tc>
          <w:tcPr>
            <w:tcW w:w="380" w:type="dxa"/>
            <w:vMerge/>
            <w:vAlign w:val="bottom"/>
          </w:tcPr>
          <w:p w:rsidR="00A45577" w:rsidRDefault="00A45577">
            <w:pPr>
              <w:rPr>
                <w:sz w:val="7"/>
                <w:szCs w:val="7"/>
              </w:rPr>
            </w:pPr>
          </w:p>
        </w:tc>
        <w:tc>
          <w:tcPr>
            <w:tcW w:w="1540" w:type="dxa"/>
            <w:vAlign w:val="bottom"/>
          </w:tcPr>
          <w:p w:rsidR="00A45577" w:rsidRDefault="00A45577">
            <w:pPr>
              <w:rPr>
                <w:sz w:val="7"/>
                <w:szCs w:val="7"/>
              </w:rPr>
            </w:pPr>
          </w:p>
        </w:tc>
        <w:tc>
          <w:tcPr>
            <w:tcW w:w="420" w:type="dxa"/>
            <w:vAlign w:val="bottom"/>
          </w:tcPr>
          <w:p w:rsidR="00A45577" w:rsidRDefault="00A45577">
            <w:pPr>
              <w:rPr>
                <w:sz w:val="7"/>
                <w:szCs w:val="7"/>
              </w:rPr>
            </w:pPr>
          </w:p>
        </w:tc>
        <w:tc>
          <w:tcPr>
            <w:tcW w:w="1700" w:type="dxa"/>
            <w:vAlign w:val="bottom"/>
          </w:tcPr>
          <w:p w:rsidR="00A45577" w:rsidRDefault="00A45577">
            <w:pPr>
              <w:rPr>
                <w:sz w:val="7"/>
                <w:szCs w:val="7"/>
              </w:rPr>
            </w:pPr>
          </w:p>
        </w:tc>
        <w:tc>
          <w:tcPr>
            <w:tcW w:w="4400" w:type="dxa"/>
            <w:vMerge w:val="restart"/>
            <w:vAlign w:val="bottom"/>
          </w:tcPr>
          <w:p w:rsidR="00A45577" w:rsidRDefault="002E5A76">
            <w:pPr>
              <w:spacing w:line="233" w:lineRule="exact"/>
              <w:ind w:left="60"/>
              <w:rPr>
                <w:sz w:val="20"/>
                <w:szCs w:val="20"/>
              </w:rPr>
            </w:pPr>
            <w:r>
              <w:rPr>
                <w:rFonts w:ascii="Cambria" w:eastAsia="Cambria" w:hAnsi="Cambria" w:cs="Cambria"/>
                <w:sz w:val="20"/>
                <w:szCs w:val="20"/>
              </w:rPr>
              <w:t>стратегия "единого / приоритетного подхода"</w:t>
            </w:r>
          </w:p>
        </w:tc>
        <w:tc>
          <w:tcPr>
            <w:tcW w:w="2140" w:type="dxa"/>
            <w:vAlign w:val="bottom"/>
          </w:tcPr>
          <w:p w:rsidR="00A45577" w:rsidRDefault="00A45577">
            <w:pPr>
              <w:rPr>
                <w:sz w:val="7"/>
                <w:szCs w:val="7"/>
              </w:rPr>
            </w:pPr>
          </w:p>
        </w:tc>
        <w:tc>
          <w:tcPr>
            <w:tcW w:w="1160" w:type="dxa"/>
            <w:vAlign w:val="bottom"/>
          </w:tcPr>
          <w:p w:rsidR="00A45577" w:rsidRDefault="00A45577">
            <w:pPr>
              <w:rPr>
                <w:sz w:val="7"/>
                <w:szCs w:val="7"/>
              </w:rPr>
            </w:pPr>
          </w:p>
        </w:tc>
        <w:tc>
          <w:tcPr>
            <w:tcW w:w="0" w:type="dxa"/>
            <w:vAlign w:val="bottom"/>
          </w:tcPr>
          <w:p w:rsidR="00A45577" w:rsidRDefault="00A45577">
            <w:pPr>
              <w:rPr>
                <w:sz w:val="1"/>
                <w:szCs w:val="1"/>
              </w:rPr>
            </w:pPr>
          </w:p>
        </w:tc>
      </w:tr>
      <w:tr w:rsidR="00A45577">
        <w:trPr>
          <w:trHeight w:val="145"/>
        </w:trPr>
        <w:tc>
          <w:tcPr>
            <w:tcW w:w="380" w:type="dxa"/>
            <w:vAlign w:val="bottom"/>
          </w:tcPr>
          <w:p w:rsidR="00A45577" w:rsidRDefault="00A45577">
            <w:pPr>
              <w:rPr>
                <w:sz w:val="12"/>
                <w:szCs w:val="12"/>
              </w:rPr>
            </w:pPr>
          </w:p>
        </w:tc>
        <w:tc>
          <w:tcPr>
            <w:tcW w:w="1540" w:type="dxa"/>
            <w:vAlign w:val="bottom"/>
          </w:tcPr>
          <w:p w:rsidR="00A45577" w:rsidRDefault="00A45577">
            <w:pPr>
              <w:rPr>
                <w:sz w:val="12"/>
                <w:szCs w:val="12"/>
              </w:rPr>
            </w:pPr>
          </w:p>
        </w:tc>
        <w:tc>
          <w:tcPr>
            <w:tcW w:w="420" w:type="dxa"/>
            <w:vAlign w:val="bottom"/>
          </w:tcPr>
          <w:p w:rsidR="00A45577" w:rsidRDefault="00A45577">
            <w:pPr>
              <w:rPr>
                <w:sz w:val="12"/>
                <w:szCs w:val="12"/>
              </w:rPr>
            </w:pPr>
          </w:p>
        </w:tc>
        <w:tc>
          <w:tcPr>
            <w:tcW w:w="1700" w:type="dxa"/>
            <w:vAlign w:val="bottom"/>
          </w:tcPr>
          <w:p w:rsidR="00A45577" w:rsidRDefault="00A45577">
            <w:pPr>
              <w:rPr>
                <w:sz w:val="12"/>
                <w:szCs w:val="12"/>
              </w:rPr>
            </w:pPr>
          </w:p>
        </w:tc>
        <w:tc>
          <w:tcPr>
            <w:tcW w:w="4400" w:type="dxa"/>
            <w:vMerge/>
            <w:vAlign w:val="bottom"/>
          </w:tcPr>
          <w:p w:rsidR="00A45577" w:rsidRDefault="00A45577">
            <w:pPr>
              <w:rPr>
                <w:sz w:val="12"/>
                <w:szCs w:val="12"/>
              </w:rPr>
            </w:pPr>
          </w:p>
        </w:tc>
        <w:tc>
          <w:tcPr>
            <w:tcW w:w="2140" w:type="dxa"/>
            <w:vAlign w:val="bottom"/>
          </w:tcPr>
          <w:p w:rsidR="00A45577" w:rsidRDefault="00A45577">
            <w:pPr>
              <w:rPr>
                <w:sz w:val="12"/>
                <w:szCs w:val="12"/>
              </w:rPr>
            </w:pPr>
          </w:p>
        </w:tc>
        <w:tc>
          <w:tcPr>
            <w:tcW w:w="1160" w:type="dxa"/>
            <w:vAlign w:val="bottom"/>
          </w:tcPr>
          <w:p w:rsidR="00A45577" w:rsidRDefault="00A45577">
            <w:pPr>
              <w:rPr>
                <w:sz w:val="12"/>
                <w:szCs w:val="12"/>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и практически все отделы предоставляют</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финансовые ресурсы, данные и служащих для</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работы над концепцией "умного" города;</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(5) Местная администрация взяла на себя</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обязательства в отношении</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межведомственного управления "умным"</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городом: используется "единый /</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приоритетный подход" с целевыми</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показателями эффективности и все отделы</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активно содействуют развитию концепции</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"умного" города, предоставляя финансовые</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4400" w:type="dxa"/>
            <w:vAlign w:val="bottom"/>
          </w:tcPr>
          <w:p w:rsidR="00A45577" w:rsidRDefault="002E5A76">
            <w:pPr>
              <w:ind w:left="60"/>
              <w:rPr>
                <w:sz w:val="20"/>
                <w:szCs w:val="20"/>
              </w:rPr>
            </w:pPr>
            <w:r>
              <w:rPr>
                <w:rFonts w:ascii="Cambria" w:eastAsia="Cambria" w:hAnsi="Cambria" w:cs="Cambria"/>
                <w:sz w:val="20"/>
                <w:szCs w:val="20"/>
              </w:rPr>
              <w:t>ресурсы, данные и служащих</w:t>
            </w:r>
          </w:p>
        </w:tc>
        <w:tc>
          <w:tcPr>
            <w:tcW w:w="2140" w:type="dxa"/>
            <w:vAlign w:val="bottom"/>
          </w:tcPr>
          <w:p w:rsidR="00A45577" w:rsidRDefault="00A45577">
            <w:pPr>
              <w:rPr>
                <w:sz w:val="20"/>
                <w:szCs w:val="20"/>
              </w:rPr>
            </w:pP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9"/>
        </w:trPr>
        <w:tc>
          <w:tcPr>
            <w:tcW w:w="380" w:type="dxa"/>
            <w:vAlign w:val="bottom"/>
          </w:tcPr>
          <w:p w:rsidR="00A45577" w:rsidRDefault="00A45577">
            <w:pPr>
              <w:rPr>
                <w:sz w:val="23"/>
                <w:szCs w:val="23"/>
              </w:rPr>
            </w:pPr>
          </w:p>
        </w:tc>
        <w:tc>
          <w:tcPr>
            <w:tcW w:w="1540" w:type="dxa"/>
            <w:vAlign w:val="bottom"/>
          </w:tcPr>
          <w:p w:rsidR="00A45577" w:rsidRDefault="00A45577">
            <w:pPr>
              <w:rPr>
                <w:sz w:val="23"/>
                <w:szCs w:val="23"/>
              </w:rPr>
            </w:pPr>
          </w:p>
        </w:tc>
        <w:tc>
          <w:tcPr>
            <w:tcW w:w="420" w:type="dxa"/>
            <w:vAlign w:val="bottom"/>
          </w:tcPr>
          <w:p w:rsidR="00A45577" w:rsidRDefault="00A45577">
            <w:pPr>
              <w:rPr>
                <w:sz w:val="23"/>
                <w:szCs w:val="23"/>
              </w:rPr>
            </w:pPr>
          </w:p>
        </w:tc>
        <w:tc>
          <w:tcPr>
            <w:tcW w:w="1700" w:type="dxa"/>
            <w:vAlign w:val="bottom"/>
          </w:tcPr>
          <w:p w:rsidR="00A45577" w:rsidRDefault="002E5A76">
            <w:pPr>
              <w:ind w:left="60"/>
              <w:rPr>
                <w:sz w:val="20"/>
                <w:szCs w:val="20"/>
              </w:rPr>
            </w:pPr>
            <w:r>
              <w:rPr>
                <w:rFonts w:ascii="Cambria" w:eastAsia="Cambria" w:hAnsi="Cambria" w:cs="Cambria"/>
                <w:sz w:val="20"/>
                <w:szCs w:val="20"/>
              </w:rPr>
              <w:t>Наличие в</w:t>
            </w:r>
          </w:p>
        </w:tc>
        <w:tc>
          <w:tcPr>
            <w:tcW w:w="4400" w:type="dxa"/>
            <w:vAlign w:val="bottom"/>
          </w:tcPr>
          <w:p w:rsidR="00A45577" w:rsidRDefault="002E5A76">
            <w:pPr>
              <w:ind w:left="60"/>
              <w:rPr>
                <w:sz w:val="20"/>
                <w:szCs w:val="20"/>
              </w:rPr>
            </w:pPr>
            <w:r>
              <w:rPr>
                <w:rFonts w:ascii="Cambria" w:eastAsia="Cambria" w:hAnsi="Cambria" w:cs="Cambria"/>
                <w:sz w:val="20"/>
                <w:szCs w:val="20"/>
              </w:rPr>
              <w:t>(1) Очень плохо: городские усилия в</w:t>
            </w:r>
          </w:p>
        </w:tc>
        <w:tc>
          <w:tcPr>
            <w:tcW w:w="2140" w:type="dxa"/>
            <w:vAlign w:val="bottom"/>
          </w:tcPr>
          <w:p w:rsidR="00A45577" w:rsidRDefault="002E5A76">
            <w:pPr>
              <w:ind w:left="40"/>
              <w:rPr>
                <w:sz w:val="20"/>
                <w:szCs w:val="20"/>
              </w:rPr>
            </w:pPr>
            <w:r>
              <w:rPr>
                <w:rFonts w:ascii="Cambria" w:eastAsia="Cambria" w:hAnsi="Cambria" w:cs="Cambria"/>
                <w:sz w:val="20"/>
                <w:szCs w:val="20"/>
              </w:rPr>
              <w:t>Экспертное</w:t>
            </w:r>
          </w:p>
        </w:tc>
        <w:tc>
          <w:tcPr>
            <w:tcW w:w="1160" w:type="dxa"/>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2E5A76">
            <w:pPr>
              <w:ind w:left="180"/>
              <w:rPr>
                <w:sz w:val="20"/>
                <w:szCs w:val="20"/>
              </w:rPr>
            </w:pPr>
            <w:r>
              <w:rPr>
                <w:rFonts w:ascii="Cambria" w:eastAsia="Cambria" w:hAnsi="Cambria" w:cs="Cambria"/>
                <w:sz w:val="20"/>
                <w:szCs w:val="20"/>
              </w:rPr>
              <w:t>Управление /</w:t>
            </w:r>
          </w:p>
        </w:tc>
        <w:tc>
          <w:tcPr>
            <w:tcW w:w="420" w:type="dxa"/>
            <w:vMerge w:val="restart"/>
            <w:vAlign w:val="bottom"/>
          </w:tcPr>
          <w:p w:rsidR="00A45577" w:rsidRDefault="002E5A76">
            <w:pPr>
              <w:jc w:val="right"/>
              <w:rPr>
                <w:sz w:val="20"/>
                <w:szCs w:val="20"/>
              </w:rPr>
            </w:pPr>
            <w:r>
              <w:rPr>
                <w:rFonts w:ascii="Cambria" w:eastAsia="Cambria" w:hAnsi="Cambria" w:cs="Cambria"/>
                <w:sz w:val="20"/>
                <w:szCs w:val="20"/>
              </w:rPr>
              <w:t>32</w:t>
            </w:r>
          </w:p>
        </w:tc>
        <w:tc>
          <w:tcPr>
            <w:tcW w:w="1700" w:type="dxa"/>
            <w:vAlign w:val="bottom"/>
          </w:tcPr>
          <w:p w:rsidR="00A45577" w:rsidRDefault="002E5A76">
            <w:pPr>
              <w:ind w:left="60"/>
              <w:rPr>
                <w:sz w:val="20"/>
                <w:szCs w:val="20"/>
              </w:rPr>
            </w:pPr>
            <w:r>
              <w:rPr>
                <w:rFonts w:ascii="Cambria" w:eastAsia="Cambria" w:hAnsi="Cambria" w:cs="Cambria"/>
                <w:sz w:val="20"/>
                <w:szCs w:val="20"/>
              </w:rPr>
              <w:t>городской</w:t>
            </w:r>
          </w:p>
        </w:tc>
        <w:tc>
          <w:tcPr>
            <w:tcW w:w="4400" w:type="dxa"/>
            <w:vAlign w:val="bottom"/>
          </w:tcPr>
          <w:p w:rsidR="00A45577" w:rsidRDefault="002E5A76">
            <w:pPr>
              <w:ind w:left="60"/>
              <w:rPr>
                <w:sz w:val="20"/>
                <w:szCs w:val="20"/>
              </w:rPr>
            </w:pPr>
            <w:r>
              <w:rPr>
                <w:rFonts w:ascii="Cambria" w:eastAsia="Cambria" w:hAnsi="Cambria" w:cs="Cambria"/>
                <w:sz w:val="20"/>
                <w:szCs w:val="20"/>
              </w:rPr>
              <w:t>отношении развития умного города не</w:t>
            </w:r>
          </w:p>
        </w:tc>
        <w:tc>
          <w:tcPr>
            <w:tcW w:w="2140" w:type="dxa"/>
            <w:vAlign w:val="bottom"/>
          </w:tcPr>
          <w:p w:rsidR="00A45577" w:rsidRDefault="002E5A76">
            <w:pPr>
              <w:ind w:left="40"/>
              <w:rPr>
                <w:sz w:val="20"/>
                <w:szCs w:val="20"/>
              </w:rPr>
            </w:pPr>
            <w:r>
              <w:rPr>
                <w:rFonts w:ascii="Cambria" w:eastAsia="Cambria" w:hAnsi="Cambria" w:cs="Cambria"/>
                <w:sz w:val="20"/>
                <w:szCs w:val="20"/>
              </w:rPr>
              <w:t>заключение</w:t>
            </w:r>
          </w:p>
        </w:tc>
        <w:tc>
          <w:tcPr>
            <w:tcW w:w="1160" w:type="dxa"/>
            <w:vAlign w:val="bottom"/>
          </w:tcPr>
          <w:p w:rsidR="00A45577" w:rsidRDefault="002E5A76">
            <w:pPr>
              <w:jc w:val="right"/>
              <w:rPr>
                <w:sz w:val="20"/>
                <w:szCs w:val="20"/>
              </w:rPr>
            </w:pPr>
            <w:r>
              <w:rPr>
                <w:rFonts w:ascii="Cambria" w:eastAsia="Cambria" w:hAnsi="Cambria" w:cs="Cambria"/>
                <w:sz w:val="20"/>
                <w:szCs w:val="20"/>
              </w:rPr>
              <w:t>40</w:t>
            </w:r>
          </w:p>
        </w:tc>
        <w:tc>
          <w:tcPr>
            <w:tcW w:w="0" w:type="dxa"/>
            <w:vAlign w:val="bottom"/>
          </w:tcPr>
          <w:p w:rsidR="00A45577" w:rsidRDefault="00A45577">
            <w:pPr>
              <w:rPr>
                <w:sz w:val="1"/>
                <w:szCs w:val="1"/>
              </w:rPr>
            </w:pPr>
          </w:p>
        </w:tc>
      </w:tr>
      <w:tr w:rsidR="00A45577">
        <w:trPr>
          <w:trHeight w:val="233"/>
        </w:trPr>
        <w:tc>
          <w:tcPr>
            <w:tcW w:w="380" w:type="dxa"/>
            <w:vAlign w:val="bottom"/>
          </w:tcPr>
          <w:p w:rsidR="00A45577" w:rsidRDefault="00A45577">
            <w:pPr>
              <w:rPr>
                <w:sz w:val="20"/>
                <w:szCs w:val="20"/>
              </w:rPr>
            </w:pPr>
          </w:p>
        </w:tc>
        <w:tc>
          <w:tcPr>
            <w:tcW w:w="1540" w:type="dxa"/>
            <w:vAlign w:val="bottom"/>
          </w:tcPr>
          <w:p w:rsidR="00A45577" w:rsidRDefault="002E5A76">
            <w:pPr>
              <w:spacing w:line="233" w:lineRule="exact"/>
              <w:ind w:left="180"/>
              <w:rPr>
                <w:sz w:val="20"/>
                <w:szCs w:val="20"/>
              </w:rPr>
            </w:pPr>
            <w:r>
              <w:rPr>
                <w:rFonts w:ascii="Cambria" w:eastAsia="Cambria" w:hAnsi="Cambria" w:cs="Cambria"/>
                <w:sz w:val="20"/>
                <w:szCs w:val="20"/>
              </w:rPr>
              <w:t>Организация</w:t>
            </w:r>
          </w:p>
        </w:tc>
        <w:tc>
          <w:tcPr>
            <w:tcW w:w="420" w:type="dxa"/>
            <w:vMerge/>
            <w:vAlign w:val="bottom"/>
          </w:tcPr>
          <w:p w:rsidR="00A45577" w:rsidRDefault="00A45577">
            <w:pPr>
              <w:rPr>
                <w:sz w:val="20"/>
                <w:szCs w:val="20"/>
              </w:rPr>
            </w:pPr>
          </w:p>
        </w:tc>
        <w:tc>
          <w:tcPr>
            <w:tcW w:w="1700" w:type="dxa"/>
            <w:vAlign w:val="bottom"/>
          </w:tcPr>
          <w:p w:rsidR="00A45577" w:rsidRDefault="002E5A76">
            <w:pPr>
              <w:spacing w:line="233" w:lineRule="exact"/>
              <w:ind w:left="60"/>
              <w:rPr>
                <w:sz w:val="20"/>
                <w:szCs w:val="20"/>
              </w:rPr>
            </w:pPr>
            <w:r>
              <w:rPr>
                <w:rFonts w:ascii="Cambria" w:eastAsia="Cambria" w:hAnsi="Cambria" w:cs="Cambria"/>
                <w:sz w:val="20"/>
                <w:szCs w:val="20"/>
              </w:rPr>
              <w:t>администрации</w:t>
            </w:r>
          </w:p>
        </w:tc>
        <w:tc>
          <w:tcPr>
            <w:tcW w:w="4400" w:type="dxa"/>
            <w:vAlign w:val="bottom"/>
          </w:tcPr>
          <w:p w:rsidR="00A45577" w:rsidRDefault="002E5A76">
            <w:pPr>
              <w:spacing w:line="233" w:lineRule="exact"/>
              <w:ind w:left="60"/>
              <w:rPr>
                <w:sz w:val="20"/>
                <w:szCs w:val="20"/>
              </w:rPr>
            </w:pPr>
            <w:r>
              <w:rPr>
                <w:rFonts w:ascii="Cambria" w:eastAsia="Cambria" w:hAnsi="Cambria" w:cs="Cambria"/>
                <w:sz w:val="20"/>
                <w:szCs w:val="20"/>
              </w:rPr>
              <w:t>отражены в организационной структуре и</w:t>
            </w:r>
          </w:p>
        </w:tc>
        <w:tc>
          <w:tcPr>
            <w:tcW w:w="2140" w:type="dxa"/>
            <w:vAlign w:val="bottom"/>
          </w:tcPr>
          <w:p w:rsidR="00A45577" w:rsidRDefault="002E5A76">
            <w:pPr>
              <w:spacing w:line="233" w:lineRule="exact"/>
              <w:ind w:left="40"/>
              <w:rPr>
                <w:sz w:val="20"/>
                <w:szCs w:val="20"/>
              </w:rPr>
            </w:pPr>
            <w:r>
              <w:rPr>
                <w:rFonts w:ascii="Cambria" w:eastAsia="Cambria" w:hAnsi="Cambria" w:cs="Cambria"/>
                <w:sz w:val="20"/>
                <w:szCs w:val="20"/>
              </w:rPr>
              <w:t>исполнительного</w:t>
            </w:r>
          </w:p>
        </w:tc>
        <w:tc>
          <w:tcPr>
            <w:tcW w:w="1160" w:type="dxa"/>
            <w:vAlign w:val="bottom"/>
          </w:tcPr>
          <w:p w:rsidR="00A45577" w:rsidRDefault="002E5A76">
            <w:pPr>
              <w:spacing w:line="233" w:lineRule="exact"/>
              <w:jc w:val="right"/>
              <w:rPr>
                <w:sz w:val="20"/>
                <w:szCs w:val="20"/>
              </w:rPr>
            </w:pPr>
            <w:r>
              <w:rPr>
                <w:rFonts w:ascii="Cambria" w:eastAsia="Cambria" w:hAnsi="Cambria" w:cs="Cambria"/>
                <w:sz w:val="20"/>
                <w:szCs w:val="20"/>
              </w:rPr>
              <w:t>(2)</w:t>
            </w:r>
          </w:p>
        </w:tc>
        <w:tc>
          <w:tcPr>
            <w:tcW w:w="0" w:type="dxa"/>
            <w:vAlign w:val="bottom"/>
          </w:tcPr>
          <w:p w:rsidR="00A45577" w:rsidRDefault="00A45577">
            <w:pPr>
              <w:rPr>
                <w:sz w:val="1"/>
                <w:szCs w:val="1"/>
              </w:rPr>
            </w:pPr>
          </w:p>
        </w:tc>
      </w:tr>
      <w:tr w:rsidR="00A45577">
        <w:trPr>
          <w:trHeight w:val="235"/>
        </w:trPr>
        <w:tc>
          <w:tcPr>
            <w:tcW w:w="380" w:type="dxa"/>
            <w:vAlign w:val="bottom"/>
          </w:tcPr>
          <w:p w:rsidR="00A45577" w:rsidRDefault="00A45577">
            <w:pPr>
              <w:rPr>
                <w:sz w:val="20"/>
                <w:szCs w:val="20"/>
              </w:rPr>
            </w:pPr>
          </w:p>
        </w:tc>
        <w:tc>
          <w:tcPr>
            <w:tcW w:w="154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6100" w:type="dxa"/>
            <w:gridSpan w:val="2"/>
            <w:vAlign w:val="bottom"/>
          </w:tcPr>
          <w:p w:rsidR="00A45577" w:rsidRDefault="002E5A76">
            <w:pPr>
              <w:ind w:left="60"/>
              <w:rPr>
                <w:sz w:val="20"/>
                <w:szCs w:val="20"/>
              </w:rPr>
            </w:pPr>
            <w:r>
              <w:rPr>
                <w:rFonts w:ascii="Cambria" w:eastAsia="Cambria" w:hAnsi="Cambria" w:cs="Cambria"/>
                <w:sz w:val="20"/>
                <w:szCs w:val="20"/>
              </w:rPr>
              <w:t>институциональн кадровых ресурсах;</w:t>
            </w:r>
          </w:p>
        </w:tc>
        <w:tc>
          <w:tcPr>
            <w:tcW w:w="2140" w:type="dxa"/>
            <w:vAlign w:val="bottom"/>
          </w:tcPr>
          <w:p w:rsidR="00A45577" w:rsidRDefault="002E5A76">
            <w:pPr>
              <w:ind w:left="40"/>
              <w:rPr>
                <w:sz w:val="20"/>
                <w:szCs w:val="20"/>
              </w:rPr>
            </w:pPr>
            <w:r>
              <w:rPr>
                <w:rFonts w:ascii="Cambria" w:eastAsia="Cambria" w:hAnsi="Cambria" w:cs="Cambria"/>
                <w:sz w:val="20"/>
                <w:szCs w:val="20"/>
              </w:rPr>
              <w:t>органа</w:t>
            </w:r>
          </w:p>
        </w:tc>
        <w:tc>
          <w:tcPr>
            <w:tcW w:w="1160" w:type="dxa"/>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-191135</wp:posOffset>
                </wp:positionH>
                <wp:positionV relativeFrom="paragraph">
                  <wp:posOffset>-5827395</wp:posOffset>
                </wp:positionV>
                <wp:extent cx="0" cy="582803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803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0B2AC28" id="Shape 167"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5.05pt,-458.85pt" to="-15.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" o:allowincell="f" filled="t" strokeweight=".96pt">
                <v:stroke joinstyle="miter"/>
                <o:lock v:ext="edit" shapetype="f"/>
              </v:line>
            </w:pict>
          </mc:Fallback>
        </mc:AlternateContent>
      </w:r>
    </w:p>
    <w:p w:rsidR="00A45577" w:rsidRDefault="00A45577">
      <w:pPr>
        <w:sectPr w:rsidR="00A45577">
          <w:pgSz w:w="16840" w:h="11906" w:orient="landscape"/>
          <w:pgMar w:top="1440" w:right="1440" w:bottom="426" w:left="1420" w:header="0" w:footer="0" w:gutter="0"/>
          <w:cols w:space="720" w:equalWidth="0">
            <w:col w:w="13978"/>
          </w:cols>
        </w:sectPr>
      </w:pPr>
    </w:p>
    <w:p w:rsidR="00A45577" w:rsidRDefault="002E5A76">
      <w:pPr>
        <w:spacing w:line="242" w:lineRule="exact"/>
        <w:rPr>
          <w:sz w:val="20"/>
          <w:szCs w:val="20"/>
        </w:rPr>
      </w:pPr>
      <w:r>
        <w:rPr>
          <w:noProof/>
          <w:sz w:val="20"/>
          <w:szCs w:val="20"/>
        </w:rPr>
        <w:lastRenderedPageBreak/>
        <mc:AlternateContent>
          <mc:Choice Requires="wps">
            <w:drawing>
              <wp:anchor distT="0" distB="0" distL="114300" distR="114300" simplePos="0" relativeHeight="251663360" behindDoc="1" locked="0" layoutInCell="0" allowOverlap="1">
                <wp:simplePos x="0" y="0"/>
                <wp:positionH relativeFrom="page">
                  <wp:posOffset>703580</wp:posOffset>
                </wp:positionH>
                <wp:positionV relativeFrom="page">
                  <wp:posOffset>1080770</wp:posOffset>
                </wp:positionV>
                <wp:extent cx="12700" cy="2222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225"/>
                        </a:xfrm>
                        <a:prstGeom prst="rect">
                          <a:avLst/>
                        </a:prstGeom>
                        <a:solidFill>
                          <a:srgbClr val="000000"/>
                        </a:solidFill>
                      </wps:spPr>
                      <wps:bodyPr/>
                    </wps:wsp>
                  </a:graphicData>
                </a:graphic>
              </wp:anchor>
            </w:drawing>
          </mc:Choice>
          <mc:Fallback>
            <w:pict>
              <v:rect w14:anchorId="5CC519BD" id="Shape 168" o:spid="_x0000_s1026" style="position:absolute;margin-left:55.4pt;margin-top:85.1pt;width:1pt;height:1.7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page">
                  <wp:posOffset>1238885</wp:posOffset>
                </wp:positionH>
                <wp:positionV relativeFrom="page">
                  <wp:posOffset>1080770</wp:posOffset>
                </wp:positionV>
                <wp:extent cx="12065" cy="2222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prstGeom prst="rect">
                          <a:avLst/>
                        </a:prstGeom>
                        <a:solidFill>
                          <a:srgbClr val="000000"/>
                        </a:solidFill>
                      </wps:spPr>
                      <wps:bodyPr/>
                    </wps:wsp>
                  </a:graphicData>
                </a:graphic>
              </wp:anchor>
            </w:drawing>
          </mc:Choice>
          <mc:Fallback>
            <w:pict>
              <v:rect w14:anchorId="725B8D04" id="Shape 169" o:spid="_x0000_s1026" style="position:absolute;margin-left:97.55pt;margin-top:85.1pt;width:.95pt;height:1.7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page">
                  <wp:posOffset>8649335</wp:posOffset>
                </wp:positionH>
                <wp:positionV relativeFrom="page">
                  <wp:posOffset>1080770</wp:posOffset>
                </wp:positionV>
                <wp:extent cx="12700" cy="22225"/>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225"/>
                        </a:xfrm>
                        <a:prstGeom prst="rect">
                          <a:avLst/>
                        </a:prstGeom>
                        <a:solidFill>
                          <a:srgbClr val="000000"/>
                        </a:solidFill>
                      </wps:spPr>
                      <wps:bodyPr/>
                    </wps:wsp>
                  </a:graphicData>
                </a:graphic>
              </wp:anchor>
            </w:drawing>
          </mc:Choice>
          <mc:Fallback>
            <w:pict>
              <v:rect w14:anchorId="2E3E8534" id="Shape 170" o:spid="_x0000_s1026" style="position:absolute;margin-left:681.05pt;margin-top:85.1pt;width:1pt;height:1.7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page">
                  <wp:posOffset>8908415</wp:posOffset>
                </wp:positionH>
                <wp:positionV relativeFrom="page">
                  <wp:posOffset>1080770</wp:posOffset>
                </wp:positionV>
                <wp:extent cx="12700" cy="2222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2225"/>
                        </a:xfrm>
                        <a:prstGeom prst="rect">
                          <a:avLst/>
                        </a:prstGeom>
                        <a:solidFill>
                          <a:srgbClr val="000000"/>
                        </a:solidFill>
                      </wps:spPr>
                      <wps:bodyPr/>
                    </wps:wsp>
                  </a:graphicData>
                </a:graphic>
              </wp:anchor>
            </w:drawing>
          </mc:Choice>
          <mc:Fallback>
            <w:pict>
              <v:rect w14:anchorId="130F5345" id="Shape 171" o:spid="_x0000_s1026" style="position:absolute;margin-left:701.45pt;margin-top:85.1pt;width:1pt;height:1.7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page">
                  <wp:posOffset>9946640</wp:posOffset>
                </wp:positionH>
                <wp:positionV relativeFrom="page">
                  <wp:posOffset>1080770</wp:posOffset>
                </wp:positionV>
                <wp:extent cx="12065" cy="2222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prstGeom prst="rect">
                          <a:avLst/>
                        </a:prstGeom>
                        <a:solidFill>
                          <a:srgbClr val="000000"/>
                        </a:solidFill>
                      </wps:spPr>
                      <wps:bodyPr/>
                    </wps:wsp>
                  </a:graphicData>
                </a:graphic>
              </wp:anchor>
            </w:drawing>
          </mc:Choice>
          <mc:Fallback>
            <w:pict>
              <v:rect w14:anchorId="4D232042" id="Shape 172" o:spid="_x0000_s1026" style="position:absolute;margin-left:783.2pt;margin-top:85.1pt;width:.95pt;height:1.7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" o:allowincell="f" fillcolor="black" stroked="f">
                <v:path arrowok="t"/>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880"/>
        <w:gridCol w:w="1400"/>
        <w:gridCol w:w="440"/>
        <w:gridCol w:w="1700"/>
        <w:gridCol w:w="4380"/>
        <w:gridCol w:w="1700"/>
        <w:gridCol w:w="420"/>
        <w:gridCol w:w="400"/>
        <w:gridCol w:w="420"/>
        <w:gridCol w:w="400"/>
        <w:gridCol w:w="400"/>
        <w:gridCol w:w="420"/>
        <w:gridCol w:w="400"/>
        <w:gridCol w:w="420"/>
        <w:gridCol w:w="400"/>
        <w:gridCol w:w="400"/>
        <w:gridCol w:w="30"/>
      </w:tblGrid>
      <w:tr w:rsidR="00A45577">
        <w:trPr>
          <w:trHeight w:val="267"/>
        </w:trPr>
        <w:tc>
          <w:tcPr>
            <w:tcW w:w="880" w:type="dxa"/>
            <w:tcBorders>
              <w:top w:val="single" w:sz="8" w:space="0" w:color="FFFF00"/>
              <w:left w:val="single" w:sz="8" w:space="0" w:color="auto"/>
              <w:right w:val="single" w:sz="8" w:space="0" w:color="auto"/>
            </w:tcBorders>
            <w:shd w:val="clear" w:color="auto" w:fill="FFFF00"/>
            <w:vAlign w:val="bottom"/>
          </w:tcPr>
          <w:p w:rsidR="00A45577" w:rsidRDefault="00A45577">
            <w:pPr>
              <w:rPr>
                <w:sz w:val="23"/>
                <w:szCs w:val="23"/>
              </w:rPr>
            </w:pPr>
          </w:p>
        </w:tc>
        <w:tc>
          <w:tcPr>
            <w:tcW w:w="1400" w:type="dxa"/>
            <w:tcBorders>
              <w:top w:val="single" w:sz="8" w:space="0" w:color="auto"/>
              <w:right w:val="single" w:sz="8" w:space="0" w:color="auto"/>
            </w:tcBorders>
            <w:shd w:val="clear" w:color="auto" w:fill="C65911"/>
            <w:vAlign w:val="bottom"/>
          </w:tcPr>
          <w:p w:rsidR="00A45577" w:rsidRDefault="00A45577">
            <w:pPr>
              <w:rPr>
                <w:sz w:val="23"/>
                <w:szCs w:val="23"/>
              </w:rPr>
            </w:pPr>
          </w:p>
        </w:tc>
        <w:tc>
          <w:tcPr>
            <w:tcW w:w="440" w:type="dxa"/>
            <w:tcBorders>
              <w:top w:val="single" w:sz="8" w:space="0" w:color="auto"/>
              <w:right w:val="single" w:sz="8" w:space="0" w:color="auto"/>
            </w:tcBorders>
            <w:vAlign w:val="bottom"/>
          </w:tcPr>
          <w:p w:rsidR="00A45577" w:rsidRDefault="00A45577">
            <w:pPr>
              <w:rPr>
                <w:sz w:val="23"/>
                <w:szCs w:val="23"/>
              </w:rPr>
            </w:pP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ой структуры по</w:t>
            </w:r>
          </w:p>
        </w:tc>
        <w:tc>
          <w:tcPr>
            <w:tcW w:w="438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(2) Плохо: определенные сотрудники</w:t>
            </w:r>
          </w:p>
        </w:tc>
        <w:tc>
          <w:tcPr>
            <w:tcW w:w="1700" w:type="dxa"/>
            <w:tcBorders>
              <w:top w:val="single" w:sz="8" w:space="0" w:color="auto"/>
              <w:right w:val="single" w:sz="8" w:space="0" w:color="auto"/>
            </w:tcBorders>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FFFF00"/>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FFFF00"/>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умному</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управляют процессом на ряду с другими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устойчивому</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обязанностями;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развитию</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(3) Неплохо: ответственность возложена на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руководителя и небольшая команда работает</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над темой умного города;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(4) Хорошо: ответственность возложена на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руководителя и большая команда работает над</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темой умного города;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(5) Отлично: развитие стратегии умного</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города хорошо закреплена административной</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структурой, отраженной в большой команде,</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наделенных ответственностью 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ориентированной на достижение целей умного</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81"/>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pPr>
              <w:rPr>
                <w:sz w:val="23"/>
                <w:szCs w:val="23"/>
              </w:rPr>
            </w:pPr>
          </w:p>
        </w:tc>
        <w:tc>
          <w:tcPr>
            <w:tcW w:w="1400" w:type="dxa"/>
            <w:tcBorders>
              <w:bottom w:val="single" w:sz="8" w:space="0" w:color="auto"/>
              <w:right w:val="single" w:sz="8" w:space="0" w:color="auto"/>
            </w:tcBorders>
            <w:shd w:val="clear" w:color="auto" w:fill="C65911"/>
            <w:vAlign w:val="bottom"/>
          </w:tcPr>
          <w:p w:rsidR="00A45577" w:rsidRDefault="00A45577">
            <w:pPr>
              <w:rPr>
                <w:sz w:val="23"/>
                <w:szCs w:val="23"/>
              </w:rPr>
            </w:pPr>
          </w:p>
        </w:tc>
        <w:tc>
          <w:tcPr>
            <w:tcW w:w="440" w:type="dxa"/>
            <w:tcBorders>
              <w:bottom w:val="single" w:sz="8" w:space="0" w:color="auto"/>
              <w:right w:val="single" w:sz="8" w:space="0" w:color="auto"/>
            </w:tcBorders>
            <w:vAlign w:val="bottom"/>
          </w:tcPr>
          <w:p w:rsidR="00A45577" w:rsidRDefault="00A45577">
            <w:pPr>
              <w:rPr>
                <w:sz w:val="23"/>
                <w:szCs w:val="23"/>
              </w:rPr>
            </w:pPr>
          </w:p>
        </w:tc>
        <w:tc>
          <w:tcPr>
            <w:tcW w:w="1700" w:type="dxa"/>
            <w:tcBorders>
              <w:bottom w:val="single" w:sz="8" w:space="0" w:color="auto"/>
              <w:right w:val="single" w:sz="8" w:space="0" w:color="auto"/>
            </w:tcBorders>
            <w:vAlign w:val="bottom"/>
          </w:tcPr>
          <w:p w:rsidR="00A45577" w:rsidRDefault="00A45577">
            <w:pPr>
              <w:rPr>
                <w:sz w:val="23"/>
                <w:szCs w:val="23"/>
              </w:rPr>
            </w:pPr>
          </w:p>
        </w:tc>
        <w:tc>
          <w:tcPr>
            <w:tcW w:w="438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города</w:t>
            </w:r>
          </w:p>
        </w:tc>
        <w:tc>
          <w:tcPr>
            <w:tcW w:w="1700" w:type="dxa"/>
            <w:tcBorders>
              <w:bottom w:val="single" w:sz="8" w:space="0" w:color="auto"/>
              <w:right w:val="single" w:sz="8" w:space="0" w:color="auto"/>
            </w:tcBorders>
            <w:vAlign w:val="bottom"/>
          </w:tcPr>
          <w:p w:rsidR="00A45577" w:rsidRDefault="00A45577">
            <w:pPr>
              <w:rPr>
                <w:sz w:val="23"/>
                <w:szCs w:val="23"/>
              </w:rPr>
            </w:pPr>
          </w:p>
        </w:tc>
        <w:tc>
          <w:tcPr>
            <w:tcW w:w="420" w:type="dxa"/>
            <w:tcBorders>
              <w:bottom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FF0000"/>
            <w:vAlign w:val="bottom"/>
          </w:tcPr>
          <w:p w:rsidR="00A45577" w:rsidRDefault="00A45577">
            <w:pPr>
              <w:rPr>
                <w:sz w:val="23"/>
                <w:szCs w:val="23"/>
              </w:rPr>
            </w:pPr>
          </w:p>
        </w:tc>
        <w:tc>
          <w:tcPr>
            <w:tcW w:w="420" w:type="dxa"/>
            <w:tcBorders>
              <w:bottom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bottom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bottom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bottom w:val="single" w:sz="8" w:space="0" w:color="auto"/>
              <w:right w:val="single" w:sz="8" w:space="0" w:color="auto"/>
            </w:tcBorders>
            <w:shd w:val="clear" w:color="auto" w:fill="92D050"/>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08"/>
        </w:trPr>
        <w:tc>
          <w:tcPr>
            <w:tcW w:w="880" w:type="dxa"/>
            <w:tcBorders>
              <w:top w:val="single" w:sz="8" w:space="0" w:color="FFFF00"/>
              <w:left w:val="single" w:sz="8" w:space="0" w:color="auto"/>
              <w:right w:val="single" w:sz="8" w:space="0" w:color="auto"/>
            </w:tcBorders>
            <w:shd w:val="clear" w:color="auto" w:fill="FFFF00"/>
            <w:vAlign w:val="bottom"/>
          </w:tcPr>
          <w:p w:rsidR="00A45577" w:rsidRDefault="00A45577">
            <w:pPr>
              <w:rPr>
                <w:sz w:val="18"/>
                <w:szCs w:val="18"/>
              </w:rPr>
            </w:pPr>
          </w:p>
        </w:tc>
        <w:tc>
          <w:tcPr>
            <w:tcW w:w="1400" w:type="dxa"/>
            <w:tcBorders>
              <w:top w:val="single" w:sz="8" w:space="0" w:color="auto"/>
              <w:right w:val="single" w:sz="8" w:space="0" w:color="auto"/>
            </w:tcBorders>
            <w:shd w:val="clear" w:color="auto" w:fill="C65911"/>
            <w:vAlign w:val="bottom"/>
          </w:tcPr>
          <w:p w:rsidR="00A45577" w:rsidRDefault="00A45577">
            <w:pPr>
              <w:rPr>
                <w:sz w:val="18"/>
                <w:szCs w:val="18"/>
              </w:rPr>
            </w:pPr>
          </w:p>
        </w:tc>
        <w:tc>
          <w:tcPr>
            <w:tcW w:w="440" w:type="dxa"/>
            <w:tcBorders>
              <w:top w:val="single" w:sz="8" w:space="0" w:color="auto"/>
              <w:right w:val="single" w:sz="8" w:space="0" w:color="auto"/>
            </w:tcBorders>
            <w:vAlign w:val="bottom"/>
          </w:tcPr>
          <w:p w:rsidR="00A45577" w:rsidRDefault="00A45577">
            <w:pPr>
              <w:rPr>
                <w:sz w:val="18"/>
                <w:szCs w:val="18"/>
              </w:rPr>
            </w:pPr>
          </w:p>
        </w:tc>
        <w:tc>
          <w:tcPr>
            <w:tcW w:w="1700" w:type="dxa"/>
            <w:tcBorders>
              <w:top w:val="single" w:sz="8" w:space="0" w:color="auto"/>
              <w:right w:val="single" w:sz="8" w:space="0" w:color="auto"/>
            </w:tcBorders>
            <w:vAlign w:val="bottom"/>
          </w:tcPr>
          <w:p w:rsidR="00A45577" w:rsidRDefault="002E5A76">
            <w:pPr>
              <w:spacing w:line="208" w:lineRule="exact"/>
              <w:rPr>
                <w:sz w:val="20"/>
                <w:szCs w:val="20"/>
              </w:rPr>
            </w:pPr>
            <w:r>
              <w:rPr>
                <w:rFonts w:ascii="Cambria" w:eastAsia="Cambria" w:hAnsi="Cambria" w:cs="Cambria"/>
                <w:sz w:val="20"/>
                <w:szCs w:val="20"/>
              </w:rPr>
              <w:t>Осуществление</w:t>
            </w:r>
          </w:p>
        </w:tc>
        <w:tc>
          <w:tcPr>
            <w:tcW w:w="4380" w:type="dxa"/>
            <w:tcBorders>
              <w:top w:val="single" w:sz="8" w:space="0" w:color="auto"/>
              <w:right w:val="single" w:sz="8" w:space="0" w:color="auto"/>
            </w:tcBorders>
            <w:vAlign w:val="bottom"/>
          </w:tcPr>
          <w:p w:rsidR="00A45577" w:rsidRDefault="002E5A76">
            <w:pPr>
              <w:spacing w:line="208" w:lineRule="exact"/>
              <w:rPr>
                <w:sz w:val="20"/>
                <w:szCs w:val="20"/>
              </w:rPr>
            </w:pPr>
            <w:r>
              <w:rPr>
                <w:rFonts w:ascii="Cambria" w:eastAsia="Cambria" w:hAnsi="Cambria" w:cs="Cambria"/>
                <w:sz w:val="20"/>
                <w:szCs w:val="20"/>
              </w:rPr>
              <w:t>(1) Мониторинг не проводится и отчетность не</w:t>
            </w:r>
          </w:p>
        </w:tc>
        <w:tc>
          <w:tcPr>
            <w:tcW w:w="1700" w:type="dxa"/>
            <w:tcBorders>
              <w:top w:val="single" w:sz="8" w:space="0" w:color="auto"/>
              <w:right w:val="single" w:sz="8" w:space="0" w:color="auto"/>
            </w:tcBorders>
            <w:vAlign w:val="bottom"/>
          </w:tcPr>
          <w:p w:rsidR="00A45577" w:rsidRDefault="002E5A76">
            <w:pPr>
              <w:spacing w:line="208" w:lineRule="exact"/>
              <w:rPr>
                <w:sz w:val="20"/>
                <w:szCs w:val="20"/>
              </w:rPr>
            </w:pPr>
            <w:r>
              <w:rPr>
                <w:rFonts w:ascii="Cambria" w:eastAsia="Cambria" w:hAnsi="Cambria" w:cs="Cambria"/>
                <w:sz w:val="20"/>
                <w:szCs w:val="20"/>
              </w:rPr>
              <w:t>Экспертное</w:t>
            </w:r>
          </w:p>
        </w:tc>
        <w:tc>
          <w:tcPr>
            <w:tcW w:w="420" w:type="dxa"/>
            <w:tcBorders>
              <w:top w:val="single" w:sz="8" w:space="0" w:color="auto"/>
              <w:right w:val="single" w:sz="8" w:space="0" w:color="auto"/>
            </w:tcBorders>
            <w:shd w:val="clear" w:color="auto" w:fill="FF0000"/>
            <w:vAlign w:val="bottom"/>
          </w:tcPr>
          <w:p w:rsidR="00A45577" w:rsidRDefault="00A45577">
            <w:pPr>
              <w:rPr>
                <w:sz w:val="18"/>
                <w:szCs w:val="18"/>
              </w:rPr>
            </w:pPr>
          </w:p>
        </w:tc>
        <w:tc>
          <w:tcPr>
            <w:tcW w:w="400" w:type="dxa"/>
            <w:tcBorders>
              <w:top w:val="single" w:sz="8" w:space="0" w:color="FF0000"/>
              <w:right w:val="single" w:sz="8" w:space="0" w:color="auto"/>
            </w:tcBorders>
            <w:shd w:val="clear" w:color="auto" w:fill="FF0000"/>
            <w:vAlign w:val="bottom"/>
          </w:tcPr>
          <w:p w:rsidR="00A45577" w:rsidRDefault="00A45577">
            <w:pPr>
              <w:rPr>
                <w:sz w:val="18"/>
                <w:szCs w:val="18"/>
              </w:rPr>
            </w:pPr>
          </w:p>
        </w:tc>
        <w:tc>
          <w:tcPr>
            <w:tcW w:w="420" w:type="dxa"/>
            <w:tcBorders>
              <w:top w:val="single" w:sz="8" w:space="0" w:color="auto"/>
              <w:right w:val="single" w:sz="8" w:space="0" w:color="auto"/>
            </w:tcBorders>
            <w:shd w:val="clear" w:color="auto" w:fill="FF0000"/>
            <w:vAlign w:val="bottom"/>
          </w:tcPr>
          <w:p w:rsidR="00A45577" w:rsidRDefault="00A45577">
            <w:pPr>
              <w:rPr>
                <w:sz w:val="18"/>
                <w:szCs w:val="18"/>
              </w:rPr>
            </w:pPr>
          </w:p>
        </w:tc>
        <w:tc>
          <w:tcPr>
            <w:tcW w:w="400" w:type="dxa"/>
            <w:tcBorders>
              <w:top w:val="single" w:sz="8" w:space="0" w:color="auto"/>
              <w:right w:val="single" w:sz="8" w:space="0" w:color="auto"/>
            </w:tcBorders>
            <w:shd w:val="clear" w:color="auto" w:fill="FFFF00"/>
            <w:vAlign w:val="bottom"/>
          </w:tcPr>
          <w:p w:rsidR="00A45577" w:rsidRDefault="00A45577">
            <w:pPr>
              <w:rPr>
                <w:sz w:val="18"/>
                <w:szCs w:val="18"/>
              </w:rPr>
            </w:pPr>
          </w:p>
        </w:tc>
        <w:tc>
          <w:tcPr>
            <w:tcW w:w="400" w:type="dxa"/>
            <w:tcBorders>
              <w:top w:val="single" w:sz="8" w:space="0" w:color="auto"/>
              <w:right w:val="single" w:sz="8" w:space="0" w:color="auto"/>
            </w:tcBorders>
            <w:shd w:val="clear" w:color="auto" w:fill="FFFF00"/>
            <w:vAlign w:val="bottom"/>
          </w:tcPr>
          <w:p w:rsidR="00A45577" w:rsidRDefault="00A45577">
            <w:pPr>
              <w:rPr>
                <w:sz w:val="18"/>
                <w:szCs w:val="18"/>
              </w:rPr>
            </w:pPr>
          </w:p>
        </w:tc>
        <w:tc>
          <w:tcPr>
            <w:tcW w:w="420" w:type="dxa"/>
            <w:tcBorders>
              <w:top w:val="single" w:sz="8" w:space="0" w:color="auto"/>
              <w:right w:val="single" w:sz="8" w:space="0" w:color="auto"/>
            </w:tcBorders>
            <w:shd w:val="clear" w:color="auto" w:fill="FFFF00"/>
            <w:vAlign w:val="bottom"/>
          </w:tcPr>
          <w:p w:rsidR="00A45577" w:rsidRDefault="00A45577">
            <w:pPr>
              <w:rPr>
                <w:sz w:val="18"/>
                <w:szCs w:val="18"/>
              </w:rPr>
            </w:pPr>
          </w:p>
        </w:tc>
        <w:tc>
          <w:tcPr>
            <w:tcW w:w="400" w:type="dxa"/>
            <w:tcBorders>
              <w:top w:val="single" w:sz="8" w:space="0" w:color="auto"/>
              <w:right w:val="single" w:sz="8" w:space="0" w:color="auto"/>
            </w:tcBorders>
            <w:shd w:val="clear" w:color="auto" w:fill="FFFF00"/>
            <w:vAlign w:val="bottom"/>
          </w:tcPr>
          <w:p w:rsidR="00A45577" w:rsidRDefault="00A45577">
            <w:pPr>
              <w:rPr>
                <w:sz w:val="18"/>
                <w:szCs w:val="18"/>
              </w:rPr>
            </w:pPr>
          </w:p>
        </w:tc>
        <w:tc>
          <w:tcPr>
            <w:tcW w:w="420" w:type="dxa"/>
            <w:tcBorders>
              <w:top w:val="single" w:sz="8" w:space="0" w:color="auto"/>
              <w:right w:val="single" w:sz="8" w:space="0" w:color="auto"/>
            </w:tcBorders>
            <w:shd w:val="clear" w:color="auto" w:fill="92D050"/>
            <w:vAlign w:val="bottom"/>
          </w:tcPr>
          <w:p w:rsidR="00A45577" w:rsidRDefault="00A45577">
            <w:pPr>
              <w:rPr>
                <w:sz w:val="18"/>
                <w:szCs w:val="18"/>
              </w:rPr>
            </w:pPr>
          </w:p>
        </w:tc>
        <w:tc>
          <w:tcPr>
            <w:tcW w:w="400" w:type="dxa"/>
            <w:tcBorders>
              <w:top w:val="single" w:sz="8" w:space="0" w:color="auto"/>
              <w:right w:val="single" w:sz="8" w:space="0" w:color="auto"/>
            </w:tcBorders>
            <w:shd w:val="clear" w:color="auto" w:fill="92D050"/>
            <w:vAlign w:val="bottom"/>
          </w:tcPr>
          <w:p w:rsidR="00A45577" w:rsidRDefault="00A45577">
            <w:pPr>
              <w:rPr>
                <w:sz w:val="18"/>
                <w:szCs w:val="18"/>
              </w:rPr>
            </w:pPr>
          </w:p>
        </w:tc>
        <w:tc>
          <w:tcPr>
            <w:tcW w:w="400" w:type="dxa"/>
            <w:tcBorders>
              <w:top w:val="single" w:sz="8" w:space="0" w:color="auto"/>
              <w:right w:val="single" w:sz="8" w:space="0" w:color="auto"/>
            </w:tcBorders>
            <w:shd w:val="clear" w:color="auto" w:fill="92D050"/>
            <w:vAlign w:val="bottom"/>
          </w:tcPr>
          <w:p w:rsidR="00A45577" w:rsidRDefault="00A45577">
            <w:pPr>
              <w:rPr>
                <w:sz w:val="18"/>
                <w:szCs w:val="18"/>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контроля</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готовиться: мониторинг и отчетность</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заключение</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(мониторинг и</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отсутствуют для оценки прогресса реализации</w:t>
            </w: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исполнительного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отчетность) по</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политики / стратегии / проекта;</w:t>
            </w: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органа</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продвижению к</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(2) Элементы мониторинга и отчетности: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умному</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используется базовая схема мониторинга: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(устойчивому)</w:t>
            </w: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базовый набор индикаторов оценивается за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городу</w:t>
            </w: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нерегулярные интервалы времени;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(3) Определенная система мониторинга 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отчетности: установлена схема мониторинга с</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2E5A76">
            <w:pPr>
              <w:rPr>
                <w:sz w:val="20"/>
                <w:szCs w:val="20"/>
              </w:rPr>
            </w:pPr>
            <w:r>
              <w:rPr>
                <w:rFonts w:ascii="Cambria" w:eastAsia="Cambria" w:hAnsi="Cambria" w:cs="Cambria"/>
                <w:sz w:val="20"/>
                <w:szCs w:val="20"/>
              </w:rPr>
              <w:t>Управление /</w:t>
            </w: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33</w:t>
            </w: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w w:val="99"/>
                <w:sz w:val="20"/>
                <w:szCs w:val="20"/>
              </w:rPr>
              <w:t>использованием сложного набора индикаторов</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2E5A76">
            <w:pPr>
              <w:ind w:right="20"/>
              <w:jc w:val="right"/>
              <w:rPr>
                <w:sz w:val="20"/>
                <w:szCs w:val="20"/>
              </w:rPr>
            </w:pPr>
            <w:r>
              <w:rPr>
                <w:rFonts w:ascii="Cambria" w:eastAsia="Cambria" w:hAnsi="Cambria" w:cs="Cambria"/>
                <w:sz w:val="20"/>
                <w:szCs w:val="20"/>
              </w:rPr>
              <w:t>40</w:t>
            </w: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val="restart"/>
            <w:tcBorders>
              <w:right w:val="single" w:sz="8" w:space="0" w:color="auto"/>
            </w:tcBorders>
            <w:shd w:val="clear" w:color="auto" w:fill="C65911"/>
            <w:vAlign w:val="bottom"/>
          </w:tcPr>
          <w:p w:rsidR="00A45577" w:rsidRDefault="002E5A76">
            <w:pPr>
              <w:rPr>
                <w:sz w:val="20"/>
                <w:szCs w:val="20"/>
              </w:rPr>
            </w:pPr>
            <w:r>
              <w:rPr>
                <w:rFonts w:ascii="Cambria" w:eastAsia="Cambria" w:hAnsi="Cambria" w:cs="Cambria"/>
                <w:sz w:val="20"/>
                <w:szCs w:val="20"/>
              </w:rPr>
              <w:t>Организация</w:t>
            </w:r>
          </w:p>
        </w:tc>
        <w:tc>
          <w:tcPr>
            <w:tcW w:w="44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для четко определенных (SMART) целей</w:t>
            </w: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vMerge w:val="restart"/>
            <w:tcBorders>
              <w:right w:val="single" w:sz="8" w:space="0" w:color="auto"/>
            </w:tcBorders>
            <w:shd w:val="clear" w:color="auto" w:fill="FFFF00"/>
            <w:vAlign w:val="bottom"/>
          </w:tcPr>
          <w:p w:rsidR="00A45577" w:rsidRDefault="002E5A76">
            <w:pPr>
              <w:jc w:val="right"/>
              <w:rPr>
                <w:sz w:val="20"/>
                <w:szCs w:val="20"/>
              </w:rPr>
            </w:pPr>
            <w:r>
              <w:rPr>
                <w:rFonts w:ascii="Cambria" w:eastAsia="Cambria" w:hAnsi="Cambria" w:cs="Cambria"/>
                <w:sz w:val="20"/>
                <w:szCs w:val="20"/>
              </w:rPr>
              <w:t>(2)</w:t>
            </w: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C65911"/>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38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vMerge/>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умного города;</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(4) Широкая система мониторинга и</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отчетности: городская схема мониторинга с</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использованием индикаторов в определенный</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интервал времени, по результатам</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мониторинга ежегодная отчетность;</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(5) Комплексный мониторинг и отчетность:</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городская схема мониторинга на всех этапах</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процесса, по результатам которого ежегодная</w:t>
            </w:r>
          </w:p>
        </w:tc>
        <w:tc>
          <w:tcPr>
            <w:tcW w:w="170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pPr>
              <w:rPr>
                <w:sz w:val="20"/>
                <w:szCs w:val="20"/>
              </w:rPr>
            </w:pPr>
          </w:p>
        </w:tc>
        <w:tc>
          <w:tcPr>
            <w:tcW w:w="1400" w:type="dxa"/>
            <w:tcBorders>
              <w:bottom w:val="single" w:sz="8" w:space="0" w:color="C65911"/>
              <w:right w:val="single" w:sz="8" w:space="0" w:color="auto"/>
            </w:tcBorders>
            <w:shd w:val="clear" w:color="auto" w:fill="C65911"/>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3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отчетность с опубликованием онлайн.</w:t>
            </w:r>
          </w:p>
        </w:tc>
        <w:tc>
          <w:tcPr>
            <w:tcW w:w="1700" w:type="dxa"/>
            <w:tcBorders>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1436370</wp:posOffset>
                </wp:positionH>
                <wp:positionV relativeFrom="paragraph">
                  <wp:posOffset>-5555615</wp:posOffset>
                </wp:positionV>
                <wp:extent cx="12700" cy="1333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0312A44A" id="Shape 173" o:spid="_x0000_s1026" style="position:absolute;margin-left:113.1pt;margin-top:-437.45pt;width:1pt;height:1.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6J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1706245</wp:posOffset>
                </wp:positionH>
                <wp:positionV relativeFrom="paragraph">
                  <wp:posOffset>-5555615</wp:posOffset>
                </wp:positionV>
                <wp:extent cx="12700" cy="1333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35A9E63" id="Shape 174" o:spid="_x0000_s1026" style="position:absolute;margin-left:134.35pt;margin-top:-437.45pt;width:1pt;height:1.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2787015</wp:posOffset>
                </wp:positionH>
                <wp:positionV relativeFrom="paragraph">
                  <wp:posOffset>-5555615</wp:posOffset>
                </wp:positionV>
                <wp:extent cx="12065" cy="1333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71B2E0EF" id="Shape 175" o:spid="_x0000_s1026" style="position:absolute;margin-left:219.45pt;margin-top:-437.45pt;width:.95pt;height:1.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5576570</wp:posOffset>
                </wp:positionH>
                <wp:positionV relativeFrom="paragraph">
                  <wp:posOffset>-5555615</wp:posOffset>
                </wp:positionV>
                <wp:extent cx="12065" cy="1333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1E149FDC" id="Shape 176" o:spid="_x0000_s1026" style="position:absolute;margin-left:439.1pt;margin-top:-437.45pt;width:.95pt;height:1.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6656705</wp:posOffset>
                </wp:positionH>
                <wp:positionV relativeFrom="paragraph">
                  <wp:posOffset>-5555615</wp:posOffset>
                </wp:positionV>
                <wp:extent cx="12700" cy="1333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7CCEF7E" id="Shape 177" o:spid="_x0000_s1026" style="position:absolute;margin-left:524.15pt;margin-top:-437.45pt;width:1pt;height:1.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6915785</wp:posOffset>
                </wp:positionH>
                <wp:positionV relativeFrom="paragraph">
                  <wp:posOffset>-5555615</wp:posOffset>
                </wp:positionV>
                <wp:extent cx="12700" cy="1333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29E7D3E2" id="Shape 178" o:spid="_x0000_s1026" style="position:absolute;margin-left:544.55pt;margin-top:-437.45pt;width:1pt;height:1.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7174865</wp:posOffset>
                </wp:positionH>
                <wp:positionV relativeFrom="paragraph">
                  <wp:posOffset>-5555615</wp:posOffset>
                </wp:positionV>
                <wp:extent cx="12700" cy="1333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4A9BB532" id="Shape 179" o:spid="_x0000_s1026" style="position:absolute;margin-left:564.95pt;margin-top:-437.45pt;width:1pt;height:1.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7433945</wp:posOffset>
                </wp:positionH>
                <wp:positionV relativeFrom="paragraph">
                  <wp:posOffset>-5555615</wp:posOffset>
                </wp:positionV>
                <wp:extent cx="12700" cy="1333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4F16572" id="Shape 180" o:spid="_x0000_s1026" style="position:absolute;margin-left:585.35pt;margin-top:-437.45pt;width:1pt;height:1.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7691755</wp:posOffset>
                </wp:positionH>
                <wp:positionV relativeFrom="paragraph">
                  <wp:posOffset>-5555615</wp:posOffset>
                </wp:positionV>
                <wp:extent cx="12065" cy="1333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5CB9C2A9" id="Shape 181" o:spid="_x0000_s1026" style="position:absolute;margin-left:605.65pt;margin-top:-437.45pt;width:.95pt;height:1.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8468995</wp:posOffset>
                </wp:positionH>
                <wp:positionV relativeFrom="paragraph">
                  <wp:posOffset>-5555615</wp:posOffset>
                </wp:positionV>
                <wp:extent cx="12700" cy="1333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D5B42FE" id="Shape 182" o:spid="_x0000_s1026" style="position:absolute;margin-left:666.85pt;margin-top:-437.45pt;width:1pt;height:1.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8729980</wp:posOffset>
                </wp:positionH>
                <wp:positionV relativeFrom="paragraph">
                  <wp:posOffset>-5555615</wp:posOffset>
                </wp:positionV>
                <wp:extent cx="12065" cy="1333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4F70AA36" id="Shape 183" o:spid="_x0000_s1026" style="position:absolute;margin-left:687.4pt;margin-top:-437.45pt;width:.95pt;height:1.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8989060</wp:posOffset>
                </wp:positionH>
                <wp:positionV relativeFrom="paragraph">
                  <wp:posOffset>-5555615</wp:posOffset>
                </wp:positionV>
                <wp:extent cx="12065" cy="1333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w14:anchorId="0ED4C062" id="Shape 184" o:spid="_x0000_s1026" style="position:absolute;margin-left:707.8pt;margin-top:-437.45pt;width:.95pt;height:1.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540385</wp:posOffset>
                </wp:positionH>
                <wp:positionV relativeFrom="paragraph">
                  <wp:posOffset>-3310255</wp:posOffset>
                </wp:positionV>
                <wp:extent cx="12065" cy="2286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000000"/>
                        </a:solidFill>
                      </wps:spPr>
                      <wps:bodyPr/>
                    </wps:wsp>
                  </a:graphicData>
                </a:graphic>
              </wp:anchor>
            </w:drawing>
          </mc:Choice>
          <mc:Fallback>
            <w:pict>
              <v:rect w14:anchorId="68FB6A6A" id="Shape 185" o:spid="_x0000_s1026" style="position:absolute;margin-left:42.55pt;margin-top:-260.65pt;width:.95pt;height:1.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" o:allowincell="f" fillcolor="black" stroked="f">
                <v:path arrowok="t"/>
              </v:rect>
            </w:pict>
          </mc:Fallback>
        </mc:AlternateContent>
      </w:r>
    </w:p>
    <w:p w:rsidR="00A45577" w:rsidRDefault="00A45577">
      <w:pPr>
        <w:sectPr w:rsidR="00A45577">
          <w:pgSz w:w="16840" w:h="11906" w:orient="landscape"/>
          <w:pgMar w:top="1440" w:right="1158" w:bottom="874" w:left="1100" w:header="0" w:footer="0" w:gutter="0"/>
          <w:cols w:space="720" w:equalWidth="0">
            <w:col w:w="14580"/>
          </w:cols>
        </w:sectPr>
      </w:pPr>
    </w:p>
    <w:p w:rsidR="00A45577" w:rsidRDefault="002E5A76">
      <w:pPr>
        <w:spacing w:line="295" w:lineRule="exact"/>
        <w:rPr>
          <w:sz w:val="20"/>
          <w:szCs w:val="20"/>
        </w:rPr>
      </w:pPr>
      <w:r>
        <w:rPr>
          <w:noProof/>
          <w:sz w:val="20"/>
          <w:szCs w:val="20"/>
        </w:rPr>
        <w:lastRenderedPageBreak/>
        <w:drawing>
          <wp:anchor distT="0" distB="0" distL="114300" distR="114300" simplePos="0" relativeHeight="251681792" behindDoc="1" locked="0" layoutInCell="0" allowOverlap="1">
            <wp:simplePos x="0" y="0"/>
            <wp:positionH relativeFrom="page">
              <wp:posOffset>704215</wp:posOffset>
            </wp:positionH>
            <wp:positionV relativeFrom="page">
              <wp:posOffset>1080770</wp:posOffset>
            </wp:positionV>
            <wp:extent cx="9255125" cy="58578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
                      <a:extLst/>
                    </a:blip>
                    <a:srcRect/>
                    <a:stretch>
                      <a:fillRect/>
                    </a:stretch>
                  </pic:blipFill>
                  <pic:spPr bwMode="auto">
                    <a:xfrm>
                      <a:off x="0" y="0"/>
                      <a:ext cx="9255125" cy="5857875"/>
                    </a:xfrm>
                    <a:prstGeom prst="rect">
                      <a:avLst/>
                    </a:prstGeom>
                    <a:noFill/>
                  </pic:spPr>
                </pic:pic>
              </a:graphicData>
            </a:graphic>
          </wp:anchor>
        </w:drawing>
      </w:r>
    </w:p>
    <w:tbl>
      <w:tblPr>
        <w:tblW w:w="0" w:type="auto"/>
        <w:tblInd w:w="540" w:type="dxa"/>
        <w:tblLayout w:type="fixed"/>
        <w:tblCellMar>
          <w:left w:w="0" w:type="dxa"/>
          <w:right w:w="0" w:type="dxa"/>
        </w:tblCellMar>
        <w:tblLook w:val="04A0" w:firstRow="1" w:lastRow="0" w:firstColumn="1" w:lastColumn="0" w:noHBand="0" w:noVBand="1"/>
      </w:tblPr>
      <w:tblGrid>
        <w:gridCol w:w="1360"/>
        <w:gridCol w:w="2080"/>
        <w:gridCol w:w="4480"/>
        <w:gridCol w:w="4880"/>
        <w:gridCol w:w="20"/>
      </w:tblGrid>
      <w:tr w:rsidR="00A45577">
        <w:trPr>
          <w:trHeight w:val="234"/>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Доступность</w:t>
            </w: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(1) </w:t>
            </w:r>
            <w:r>
              <w:rPr>
                <w:rFonts w:ascii="Cambria" w:eastAsia="Cambria" w:hAnsi="Cambria" w:cs="Cambria"/>
                <w:b/>
                <w:bCs/>
                <w:sz w:val="20"/>
                <w:szCs w:val="20"/>
              </w:rPr>
              <w:t>Не доступна</w:t>
            </w:r>
            <w:r>
              <w:rPr>
                <w:rFonts w:ascii="Cambria" w:eastAsia="Cambria" w:hAnsi="Cambria" w:cs="Cambria"/>
                <w:sz w:val="20"/>
                <w:szCs w:val="20"/>
              </w:rPr>
              <w:t>: большая часть информации</w:t>
            </w:r>
          </w:p>
        </w:tc>
        <w:tc>
          <w:tcPr>
            <w:tcW w:w="4880" w:type="dxa"/>
            <w:vAlign w:val="bottom"/>
          </w:tcPr>
          <w:p w:rsidR="00A45577" w:rsidRDefault="002E5A76">
            <w:pPr>
              <w:rPr>
                <w:sz w:val="20"/>
                <w:szCs w:val="20"/>
              </w:rPr>
            </w:pPr>
            <w:r>
              <w:rPr>
                <w:rFonts w:ascii="Cambria" w:eastAsia="Cambria" w:hAnsi="Cambria" w:cs="Cambria"/>
                <w:sz w:val="20"/>
                <w:szCs w:val="20"/>
              </w:rPr>
              <w:t>Экспертное</w:t>
            </w: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информации о</w:t>
            </w:r>
          </w:p>
        </w:tc>
        <w:tc>
          <w:tcPr>
            <w:tcW w:w="4480" w:type="dxa"/>
            <w:vAlign w:val="bottom"/>
          </w:tcPr>
          <w:p w:rsidR="00A45577" w:rsidRDefault="002E5A76">
            <w:pPr>
              <w:ind w:left="100"/>
              <w:rPr>
                <w:sz w:val="20"/>
                <w:szCs w:val="20"/>
              </w:rPr>
            </w:pPr>
            <w:r>
              <w:rPr>
                <w:rFonts w:ascii="Cambria" w:eastAsia="Cambria" w:hAnsi="Cambria" w:cs="Cambria"/>
                <w:sz w:val="20"/>
                <w:szCs w:val="20"/>
              </w:rPr>
              <w:t>недоступна для общественности или доступна</w:t>
            </w:r>
          </w:p>
        </w:tc>
        <w:tc>
          <w:tcPr>
            <w:tcW w:w="4880" w:type="dxa"/>
            <w:vAlign w:val="bottom"/>
          </w:tcPr>
          <w:p w:rsidR="00A45577" w:rsidRDefault="002E5A76">
            <w:pPr>
              <w:rPr>
                <w:sz w:val="20"/>
                <w:szCs w:val="20"/>
              </w:rPr>
            </w:pPr>
            <w:r>
              <w:rPr>
                <w:rFonts w:ascii="Cambria" w:eastAsia="Cambria" w:hAnsi="Cambria" w:cs="Cambria"/>
                <w:sz w:val="20"/>
                <w:szCs w:val="20"/>
              </w:rPr>
              <w:t>заключение</w:t>
            </w: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2E5A76">
            <w:pPr>
              <w:spacing w:line="233" w:lineRule="exact"/>
              <w:ind w:left="480"/>
              <w:rPr>
                <w:sz w:val="20"/>
                <w:szCs w:val="20"/>
              </w:rPr>
            </w:pPr>
            <w:r>
              <w:rPr>
                <w:rFonts w:ascii="Cambria" w:eastAsia="Cambria" w:hAnsi="Cambria" w:cs="Cambria"/>
                <w:sz w:val="20"/>
                <w:szCs w:val="20"/>
              </w:rPr>
              <w:t>городском</w:t>
            </w: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только от экспертов по договоренности;</w:t>
            </w:r>
          </w:p>
        </w:tc>
        <w:tc>
          <w:tcPr>
            <w:tcW w:w="4880" w:type="dxa"/>
            <w:vAlign w:val="bottom"/>
          </w:tcPr>
          <w:p w:rsidR="00A45577" w:rsidRDefault="002E5A76">
            <w:pPr>
              <w:spacing w:line="233" w:lineRule="exact"/>
              <w:rPr>
                <w:sz w:val="20"/>
                <w:szCs w:val="20"/>
              </w:rPr>
            </w:pPr>
            <w:r>
              <w:rPr>
                <w:rFonts w:ascii="Cambria" w:eastAsia="Cambria" w:hAnsi="Cambria" w:cs="Cambria"/>
                <w:sz w:val="20"/>
                <w:szCs w:val="20"/>
              </w:rPr>
              <w:t>исполнительного</w:t>
            </w: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развитии</w:t>
            </w:r>
          </w:p>
        </w:tc>
        <w:tc>
          <w:tcPr>
            <w:tcW w:w="9360" w:type="dxa"/>
            <w:gridSpan w:val="2"/>
            <w:vAlign w:val="bottom"/>
          </w:tcPr>
          <w:p w:rsidR="00A45577" w:rsidRDefault="002E5A76">
            <w:pPr>
              <w:ind w:left="100"/>
              <w:rPr>
                <w:sz w:val="20"/>
                <w:szCs w:val="20"/>
              </w:rPr>
            </w:pPr>
            <w:r>
              <w:rPr>
                <w:rFonts w:ascii="Cambria" w:eastAsia="Cambria" w:hAnsi="Cambria" w:cs="Cambria"/>
                <w:sz w:val="20"/>
                <w:szCs w:val="20"/>
              </w:rPr>
              <w:t xml:space="preserve">(2) </w:t>
            </w:r>
            <w:r>
              <w:rPr>
                <w:rFonts w:ascii="Cambria" w:eastAsia="Cambria" w:hAnsi="Cambria" w:cs="Cambria"/>
                <w:b/>
                <w:bCs/>
                <w:sz w:val="20"/>
                <w:szCs w:val="20"/>
              </w:rPr>
              <w:t>Плохо</w:t>
            </w:r>
            <w:r>
              <w:rPr>
                <w:rFonts w:ascii="Cambria" w:eastAsia="Cambria" w:hAnsi="Cambria" w:cs="Cambria"/>
                <w:sz w:val="20"/>
                <w:szCs w:val="20"/>
              </w:rPr>
              <w:t>: большинство информации доступно органа</w:t>
            </w: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общественности, но доступно в печатной</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форме, с которыми можно работать только в</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Merge w:val="restart"/>
            <w:vAlign w:val="bottom"/>
          </w:tcPr>
          <w:p w:rsidR="00A45577" w:rsidRDefault="002E5A76">
            <w:pPr>
              <w:rPr>
                <w:sz w:val="20"/>
                <w:szCs w:val="20"/>
              </w:rPr>
            </w:pPr>
            <w:r>
              <w:rPr>
                <w:rFonts w:ascii="Cambria" w:eastAsia="Cambria" w:hAnsi="Cambria" w:cs="Cambria"/>
                <w:sz w:val="20"/>
                <w:szCs w:val="20"/>
              </w:rPr>
              <w:t>Управление /</w:t>
            </w: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здании администрации;</w:t>
            </w:r>
          </w:p>
        </w:tc>
        <w:tc>
          <w:tcPr>
            <w:tcW w:w="4880" w:type="dxa"/>
            <w:vMerge w:val="restart"/>
            <w:vAlign w:val="bottom"/>
          </w:tcPr>
          <w:p w:rsidR="00A45577" w:rsidRDefault="002E5A76">
            <w:pPr>
              <w:jc w:val="right"/>
              <w:rPr>
                <w:sz w:val="20"/>
                <w:szCs w:val="20"/>
              </w:rPr>
            </w:pPr>
            <w:r>
              <w:rPr>
                <w:rFonts w:ascii="Cambria" w:eastAsia="Cambria" w:hAnsi="Cambria" w:cs="Cambria"/>
                <w:sz w:val="20"/>
                <w:szCs w:val="20"/>
              </w:rPr>
              <w:t>80</w:t>
            </w:r>
          </w:p>
        </w:tc>
        <w:tc>
          <w:tcPr>
            <w:tcW w:w="0" w:type="dxa"/>
            <w:vAlign w:val="bottom"/>
          </w:tcPr>
          <w:p w:rsidR="00A45577" w:rsidRDefault="00A45577">
            <w:pPr>
              <w:rPr>
                <w:sz w:val="1"/>
                <w:szCs w:val="1"/>
              </w:rPr>
            </w:pPr>
          </w:p>
        </w:tc>
      </w:tr>
      <w:tr w:rsidR="00A45577">
        <w:trPr>
          <w:trHeight w:val="118"/>
        </w:trPr>
        <w:tc>
          <w:tcPr>
            <w:tcW w:w="1360" w:type="dxa"/>
            <w:vMerge/>
            <w:vAlign w:val="bottom"/>
          </w:tcPr>
          <w:p w:rsidR="00A45577" w:rsidRDefault="00A45577">
            <w:pPr>
              <w:rPr>
                <w:sz w:val="10"/>
                <w:szCs w:val="10"/>
              </w:rPr>
            </w:pPr>
          </w:p>
        </w:tc>
        <w:tc>
          <w:tcPr>
            <w:tcW w:w="2080" w:type="dxa"/>
            <w:vMerge w:val="restart"/>
            <w:vAlign w:val="bottom"/>
          </w:tcPr>
          <w:p w:rsidR="00A45577" w:rsidRDefault="002E5A76">
            <w:pPr>
              <w:ind w:left="140"/>
              <w:rPr>
                <w:sz w:val="20"/>
                <w:szCs w:val="20"/>
              </w:rPr>
            </w:pPr>
            <w:r>
              <w:rPr>
                <w:rFonts w:ascii="Cambria" w:eastAsia="Cambria" w:hAnsi="Cambria" w:cs="Cambria"/>
                <w:sz w:val="20"/>
                <w:szCs w:val="20"/>
              </w:rPr>
              <w:t>34</w:t>
            </w:r>
          </w:p>
        </w:tc>
        <w:tc>
          <w:tcPr>
            <w:tcW w:w="4480" w:type="dxa"/>
            <w:vMerge w:val="restart"/>
            <w:vAlign w:val="bottom"/>
          </w:tcPr>
          <w:p w:rsidR="00A45577" w:rsidRDefault="002E5A76">
            <w:pPr>
              <w:ind w:left="100"/>
              <w:rPr>
                <w:sz w:val="20"/>
                <w:szCs w:val="20"/>
              </w:rPr>
            </w:pPr>
            <w:r>
              <w:rPr>
                <w:rFonts w:ascii="Cambria" w:eastAsia="Cambria" w:hAnsi="Cambria" w:cs="Cambria"/>
                <w:sz w:val="20"/>
                <w:szCs w:val="20"/>
              </w:rPr>
              <w:t xml:space="preserve">(3) </w:t>
            </w:r>
            <w:r>
              <w:rPr>
                <w:rFonts w:ascii="Cambria" w:eastAsia="Cambria" w:hAnsi="Cambria" w:cs="Cambria"/>
                <w:b/>
                <w:bCs/>
                <w:sz w:val="20"/>
                <w:szCs w:val="20"/>
              </w:rPr>
              <w:t>Неплохо:</w:t>
            </w:r>
            <w:r>
              <w:rPr>
                <w:rFonts w:ascii="Cambria" w:eastAsia="Cambria" w:hAnsi="Cambria" w:cs="Cambria"/>
                <w:sz w:val="20"/>
                <w:szCs w:val="20"/>
              </w:rPr>
              <w:t xml:space="preserve"> большинство информации</w:t>
            </w:r>
          </w:p>
        </w:tc>
        <w:tc>
          <w:tcPr>
            <w:tcW w:w="488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60" w:type="dxa"/>
            <w:vMerge w:val="restart"/>
            <w:vAlign w:val="bottom"/>
          </w:tcPr>
          <w:p w:rsidR="00A45577" w:rsidRDefault="002E5A76">
            <w:pPr>
              <w:rPr>
                <w:sz w:val="20"/>
                <w:szCs w:val="20"/>
              </w:rPr>
            </w:pPr>
            <w:r>
              <w:rPr>
                <w:rFonts w:ascii="Cambria" w:eastAsia="Cambria" w:hAnsi="Cambria" w:cs="Cambria"/>
                <w:sz w:val="20"/>
                <w:szCs w:val="20"/>
              </w:rPr>
              <w:t>Организация</w:t>
            </w:r>
          </w:p>
        </w:tc>
        <w:tc>
          <w:tcPr>
            <w:tcW w:w="2080" w:type="dxa"/>
            <w:vMerge/>
            <w:vAlign w:val="bottom"/>
          </w:tcPr>
          <w:p w:rsidR="00A45577" w:rsidRDefault="00A45577">
            <w:pPr>
              <w:rPr>
                <w:sz w:val="10"/>
                <w:szCs w:val="10"/>
              </w:rPr>
            </w:pPr>
          </w:p>
        </w:tc>
        <w:tc>
          <w:tcPr>
            <w:tcW w:w="4480" w:type="dxa"/>
            <w:vMerge/>
            <w:vAlign w:val="bottom"/>
          </w:tcPr>
          <w:p w:rsidR="00A45577" w:rsidRDefault="00A45577">
            <w:pPr>
              <w:rPr>
                <w:sz w:val="10"/>
                <w:szCs w:val="10"/>
              </w:rPr>
            </w:pPr>
          </w:p>
        </w:tc>
        <w:tc>
          <w:tcPr>
            <w:tcW w:w="4880" w:type="dxa"/>
            <w:vMerge w:val="restart"/>
            <w:vAlign w:val="bottom"/>
          </w:tcPr>
          <w:p w:rsidR="00A45577" w:rsidRDefault="002E5A76">
            <w:pPr>
              <w:jc w:val="right"/>
              <w:rPr>
                <w:sz w:val="20"/>
                <w:szCs w:val="20"/>
              </w:rPr>
            </w:pPr>
            <w:r>
              <w:rPr>
                <w:rFonts w:ascii="Cambria" w:eastAsia="Cambria" w:hAnsi="Cambria" w:cs="Cambria"/>
                <w:sz w:val="20"/>
                <w:szCs w:val="20"/>
              </w:rPr>
              <w:t>(4)</w:t>
            </w:r>
          </w:p>
        </w:tc>
        <w:tc>
          <w:tcPr>
            <w:tcW w:w="0" w:type="dxa"/>
            <w:vAlign w:val="bottom"/>
          </w:tcPr>
          <w:p w:rsidR="00A45577" w:rsidRDefault="00A45577">
            <w:pPr>
              <w:rPr>
                <w:sz w:val="1"/>
                <w:szCs w:val="1"/>
              </w:rPr>
            </w:pPr>
          </w:p>
        </w:tc>
      </w:tr>
      <w:tr w:rsidR="00A45577">
        <w:trPr>
          <w:trHeight w:val="118"/>
        </w:trPr>
        <w:tc>
          <w:tcPr>
            <w:tcW w:w="1360" w:type="dxa"/>
            <w:vMerge/>
            <w:vAlign w:val="bottom"/>
          </w:tcPr>
          <w:p w:rsidR="00A45577" w:rsidRDefault="00A45577">
            <w:pPr>
              <w:rPr>
                <w:sz w:val="10"/>
                <w:szCs w:val="10"/>
              </w:rPr>
            </w:pPr>
          </w:p>
        </w:tc>
        <w:tc>
          <w:tcPr>
            <w:tcW w:w="2080" w:type="dxa"/>
            <w:vAlign w:val="bottom"/>
          </w:tcPr>
          <w:p w:rsidR="00A45577" w:rsidRDefault="00A45577">
            <w:pPr>
              <w:rPr>
                <w:sz w:val="10"/>
                <w:szCs w:val="10"/>
              </w:rPr>
            </w:pPr>
          </w:p>
        </w:tc>
        <w:tc>
          <w:tcPr>
            <w:tcW w:w="4480" w:type="dxa"/>
            <w:vMerge w:val="restart"/>
            <w:vAlign w:val="bottom"/>
          </w:tcPr>
          <w:p w:rsidR="00A45577" w:rsidRDefault="002E5A76">
            <w:pPr>
              <w:ind w:left="100"/>
              <w:rPr>
                <w:sz w:val="20"/>
                <w:szCs w:val="20"/>
              </w:rPr>
            </w:pPr>
            <w:r>
              <w:rPr>
                <w:rFonts w:ascii="Cambria" w:eastAsia="Cambria" w:hAnsi="Cambria" w:cs="Cambria"/>
                <w:sz w:val="20"/>
                <w:szCs w:val="20"/>
              </w:rPr>
              <w:t>доступно общественности, что-то в печатном</w:t>
            </w:r>
          </w:p>
        </w:tc>
        <w:tc>
          <w:tcPr>
            <w:tcW w:w="488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60" w:type="dxa"/>
            <w:vAlign w:val="bottom"/>
          </w:tcPr>
          <w:p w:rsidR="00A45577" w:rsidRDefault="00A45577">
            <w:pPr>
              <w:rPr>
                <w:sz w:val="10"/>
                <w:szCs w:val="10"/>
              </w:rPr>
            </w:pPr>
          </w:p>
        </w:tc>
        <w:tc>
          <w:tcPr>
            <w:tcW w:w="2080" w:type="dxa"/>
            <w:vAlign w:val="bottom"/>
          </w:tcPr>
          <w:p w:rsidR="00A45577" w:rsidRDefault="00A45577">
            <w:pPr>
              <w:rPr>
                <w:sz w:val="10"/>
                <w:szCs w:val="10"/>
              </w:rPr>
            </w:pPr>
          </w:p>
        </w:tc>
        <w:tc>
          <w:tcPr>
            <w:tcW w:w="4480" w:type="dxa"/>
            <w:vMerge/>
            <w:vAlign w:val="bottom"/>
          </w:tcPr>
          <w:p w:rsidR="00A45577" w:rsidRDefault="00A45577">
            <w:pPr>
              <w:rPr>
                <w:sz w:val="10"/>
                <w:szCs w:val="10"/>
              </w:rPr>
            </w:pPr>
          </w:p>
        </w:tc>
        <w:tc>
          <w:tcPr>
            <w:tcW w:w="488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формате, что-то онлайн;</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(4) </w:t>
            </w:r>
            <w:r>
              <w:rPr>
                <w:rFonts w:ascii="Cambria" w:eastAsia="Cambria" w:hAnsi="Cambria" w:cs="Cambria"/>
                <w:b/>
                <w:bCs/>
                <w:sz w:val="20"/>
                <w:szCs w:val="20"/>
              </w:rPr>
              <w:t>Хорошо:</w:t>
            </w:r>
            <w:r>
              <w:rPr>
                <w:rFonts w:ascii="Cambria" w:eastAsia="Cambria" w:hAnsi="Cambria" w:cs="Cambria"/>
                <w:sz w:val="20"/>
                <w:szCs w:val="20"/>
              </w:rPr>
              <w:t xml:space="preserve"> большинство информации</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доступно онлайн, однако информация не</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структурирована;</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(5) </w:t>
            </w:r>
            <w:r>
              <w:rPr>
                <w:rFonts w:ascii="Cambria" w:eastAsia="Cambria" w:hAnsi="Cambria" w:cs="Cambria"/>
                <w:b/>
                <w:bCs/>
                <w:sz w:val="20"/>
                <w:szCs w:val="20"/>
              </w:rPr>
              <w:t>Отлично:</w:t>
            </w:r>
            <w:r>
              <w:rPr>
                <w:rFonts w:ascii="Cambria" w:eastAsia="Cambria" w:hAnsi="Cambria" w:cs="Cambria"/>
                <w:sz w:val="20"/>
                <w:szCs w:val="20"/>
              </w:rPr>
              <w:t xml:space="preserve"> вся информация доступна онлайн</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и хорошо структурирована</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9"/>
        </w:trPr>
        <w:tc>
          <w:tcPr>
            <w:tcW w:w="1360" w:type="dxa"/>
            <w:vAlign w:val="bottom"/>
          </w:tcPr>
          <w:p w:rsidR="00A45577" w:rsidRDefault="00A45577">
            <w:pPr>
              <w:rPr>
                <w:sz w:val="23"/>
                <w:szCs w:val="23"/>
              </w:rPr>
            </w:pPr>
          </w:p>
        </w:tc>
        <w:tc>
          <w:tcPr>
            <w:tcW w:w="2080" w:type="dxa"/>
            <w:vAlign w:val="bottom"/>
          </w:tcPr>
          <w:p w:rsidR="00A45577" w:rsidRDefault="002E5A76">
            <w:pPr>
              <w:ind w:left="480"/>
              <w:rPr>
                <w:sz w:val="20"/>
                <w:szCs w:val="20"/>
              </w:rPr>
            </w:pPr>
            <w:r>
              <w:rPr>
                <w:rFonts w:ascii="Cambria" w:eastAsia="Cambria" w:hAnsi="Cambria" w:cs="Cambria"/>
                <w:sz w:val="20"/>
                <w:szCs w:val="20"/>
              </w:rPr>
              <w:t>Степень участия</w:t>
            </w: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(1) </w:t>
            </w:r>
            <w:r>
              <w:rPr>
                <w:rFonts w:ascii="Cambria" w:eastAsia="Cambria" w:hAnsi="Cambria" w:cs="Cambria"/>
                <w:b/>
                <w:bCs/>
                <w:sz w:val="20"/>
                <w:szCs w:val="20"/>
              </w:rPr>
              <w:t>Совсем нет:</w:t>
            </w:r>
            <w:r>
              <w:rPr>
                <w:rFonts w:ascii="Cambria" w:eastAsia="Cambria" w:hAnsi="Cambria" w:cs="Cambria"/>
                <w:sz w:val="20"/>
                <w:szCs w:val="20"/>
              </w:rPr>
              <w:t xml:space="preserve"> нет участия сообщества. Идеи</w:t>
            </w:r>
          </w:p>
        </w:tc>
        <w:tc>
          <w:tcPr>
            <w:tcW w:w="4880" w:type="dxa"/>
            <w:vAlign w:val="bottom"/>
          </w:tcPr>
          <w:p w:rsidR="00A45577" w:rsidRDefault="002E5A76">
            <w:pPr>
              <w:rPr>
                <w:sz w:val="20"/>
                <w:szCs w:val="20"/>
              </w:rPr>
            </w:pPr>
            <w:r>
              <w:rPr>
                <w:rFonts w:ascii="Cambria" w:eastAsia="Cambria" w:hAnsi="Cambria" w:cs="Cambria"/>
                <w:sz w:val="20"/>
                <w:szCs w:val="20"/>
              </w:rPr>
              <w:t>Экспертное</w:t>
            </w: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населения в</w:t>
            </w:r>
          </w:p>
        </w:tc>
        <w:tc>
          <w:tcPr>
            <w:tcW w:w="4480" w:type="dxa"/>
            <w:vAlign w:val="bottom"/>
          </w:tcPr>
          <w:p w:rsidR="00A45577" w:rsidRDefault="002E5A76">
            <w:pPr>
              <w:ind w:left="100"/>
              <w:rPr>
                <w:sz w:val="20"/>
                <w:szCs w:val="20"/>
              </w:rPr>
            </w:pPr>
            <w:r>
              <w:rPr>
                <w:rFonts w:ascii="Cambria" w:eastAsia="Cambria" w:hAnsi="Cambria" w:cs="Cambria"/>
                <w:sz w:val="20"/>
                <w:szCs w:val="20"/>
              </w:rPr>
              <w:t>проектов рождаются «сверху», проекты</w:t>
            </w:r>
          </w:p>
        </w:tc>
        <w:tc>
          <w:tcPr>
            <w:tcW w:w="4880" w:type="dxa"/>
            <w:vAlign w:val="bottom"/>
          </w:tcPr>
          <w:p w:rsidR="00A45577" w:rsidRDefault="002E5A76">
            <w:pPr>
              <w:rPr>
                <w:sz w:val="20"/>
                <w:szCs w:val="20"/>
              </w:rPr>
            </w:pPr>
            <w:r>
              <w:rPr>
                <w:rFonts w:ascii="Cambria" w:eastAsia="Cambria" w:hAnsi="Cambria" w:cs="Cambria"/>
                <w:sz w:val="20"/>
                <w:szCs w:val="20"/>
              </w:rPr>
              <w:t>заключение</w:t>
            </w: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2E5A76">
            <w:pPr>
              <w:spacing w:line="233" w:lineRule="exact"/>
              <w:ind w:left="480"/>
              <w:rPr>
                <w:sz w:val="20"/>
                <w:szCs w:val="20"/>
              </w:rPr>
            </w:pPr>
            <w:r>
              <w:rPr>
                <w:rFonts w:ascii="Cambria" w:eastAsia="Cambria" w:hAnsi="Cambria" w:cs="Cambria"/>
                <w:sz w:val="20"/>
                <w:szCs w:val="20"/>
              </w:rPr>
              <w:t>реализации</w:t>
            </w: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(программы) разрабатываются городской</w:t>
            </w:r>
          </w:p>
        </w:tc>
        <w:tc>
          <w:tcPr>
            <w:tcW w:w="4880" w:type="dxa"/>
            <w:vAlign w:val="bottom"/>
          </w:tcPr>
          <w:p w:rsidR="00A45577" w:rsidRDefault="002E5A76">
            <w:pPr>
              <w:spacing w:line="233" w:lineRule="exact"/>
              <w:rPr>
                <w:sz w:val="20"/>
                <w:szCs w:val="20"/>
              </w:rPr>
            </w:pPr>
            <w:r>
              <w:rPr>
                <w:rFonts w:ascii="Cambria" w:eastAsia="Cambria" w:hAnsi="Cambria" w:cs="Cambria"/>
                <w:sz w:val="20"/>
                <w:szCs w:val="20"/>
              </w:rPr>
              <w:t>исполнительного</w:t>
            </w: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городских</w:t>
            </w:r>
          </w:p>
        </w:tc>
        <w:tc>
          <w:tcPr>
            <w:tcW w:w="4480" w:type="dxa"/>
            <w:vAlign w:val="bottom"/>
          </w:tcPr>
          <w:p w:rsidR="00A45577" w:rsidRDefault="002E5A76">
            <w:pPr>
              <w:ind w:left="100"/>
              <w:rPr>
                <w:sz w:val="20"/>
                <w:szCs w:val="20"/>
              </w:rPr>
            </w:pPr>
            <w:r>
              <w:rPr>
                <w:rFonts w:ascii="Cambria" w:eastAsia="Cambria" w:hAnsi="Cambria" w:cs="Cambria"/>
                <w:sz w:val="20"/>
                <w:szCs w:val="20"/>
              </w:rPr>
              <w:t>администрацией, осуществляются без участия</w:t>
            </w:r>
          </w:p>
        </w:tc>
        <w:tc>
          <w:tcPr>
            <w:tcW w:w="4880" w:type="dxa"/>
            <w:vAlign w:val="bottom"/>
          </w:tcPr>
          <w:p w:rsidR="00A45577" w:rsidRDefault="002E5A76">
            <w:pPr>
              <w:rPr>
                <w:sz w:val="20"/>
                <w:szCs w:val="20"/>
              </w:rPr>
            </w:pPr>
            <w:r>
              <w:rPr>
                <w:rFonts w:ascii="Cambria" w:eastAsia="Cambria" w:hAnsi="Cambria" w:cs="Cambria"/>
                <w:sz w:val="20"/>
                <w:szCs w:val="20"/>
              </w:rPr>
              <w:t>органа</w:t>
            </w:r>
          </w:p>
        </w:tc>
        <w:tc>
          <w:tcPr>
            <w:tcW w:w="0" w:type="dxa"/>
            <w:vAlign w:val="bottom"/>
          </w:tcPr>
          <w:p w:rsidR="00A45577" w:rsidRDefault="00A45577">
            <w:pPr>
              <w:rPr>
                <w:sz w:val="1"/>
                <w:szCs w:val="1"/>
              </w:rPr>
            </w:pPr>
          </w:p>
        </w:tc>
      </w:tr>
      <w:tr w:rsidR="00A45577">
        <w:trPr>
          <w:trHeight w:val="236"/>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проектов</w:t>
            </w:r>
          </w:p>
        </w:tc>
        <w:tc>
          <w:tcPr>
            <w:tcW w:w="4480" w:type="dxa"/>
            <w:vAlign w:val="bottom"/>
          </w:tcPr>
          <w:p w:rsidR="00A45577" w:rsidRDefault="002E5A76">
            <w:pPr>
              <w:ind w:left="100"/>
              <w:rPr>
                <w:sz w:val="20"/>
                <w:szCs w:val="20"/>
              </w:rPr>
            </w:pPr>
            <w:r>
              <w:rPr>
                <w:rFonts w:ascii="Cambria" w:eastAsia="Cambria" w:hAnsi="Cambria" w:cs="Cambria"/>
                <w:sz w:val="20"/>
                <w:szCs w:val="20"/>
              </w:rPr>
              <w:t>сообщества;</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2E5A76">
            <w:pPr>
              <w:ind w:left="480"/>
              <w:rPr>
                <w:sz w:val="20"/>
                <w:szCs w:val="20"/>
              </w:rPr>
            </w:pPr>
            <w:r>
              <w:rPr>
                <w:rFonts w:ascii="Cambria" w:eastAsia="Cambria" w:hAnsi="Cambria" w:cs="Cambria"/>
                <w:sz w:val="20"/>
                <w:szCs w:val="20"/>
              </w:rPr>
              <w:t>(программ)</w:t>
            </w: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(2) </w:t>
            </w:r>
            <w:r>
              <w:rPr>
                <w:rFonts w:ascii="Cambria" w:eastAsia="Cambria" w:hAnsi="Cambria" w:cs="Cambria"/>
                <w:b/>
                <w:bCs/>
                <w:sz w:val="20"/>
                <w:szCs w:val="20"/>
              </w:rPr>
              <w:t>Информирование и консультирование:</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про более или менее завершенный проект</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сообщается сообществу либо только для</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информации, либо для изучения сообществом.</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Консультация, в основном, предлагает</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Merge w:val="restart"/>
            <w:vAlign w:val="bottom"/>
          </w:tcPr>
          <w:p w:rsidR="00A45577" w:rsidRDefault="002E5A76">
            <w:pPr>
              <w:rPr>
                <w:sz w:val="20"/>
                <w:szCs w:val="20"/>
              </w:rPr>
            </w:pPr>
            <w:r>
              <w:rPr>
                <w:rFonts w:ascii="Cambria" w:eastAsia="Cambria" w:hAnsi="Cambria" w:cs="Cambria"/>
                <w:sz w:val="20"/>
                <w:szCs w:val="20"/>
              </w:rPr>
              <w:t>Вовлечение</w:t>
            </w: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принятие Проекта сообществом;</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1360" w:type="dxa"/>
            <w:vMerge/>
            <w:vAlign w:val="bottom"/>
          </w:tcPr>
          <w:p w:rsidR="00A45577" w:rsidRDefault="00A45577">
            <w:pPr>
              <w:rPr>
                <w:sz w:val="10"/>
                <w:szCs w:val="10"/>
              </w:rPr>
            </w:pPr>
          </w:p>
        </w:tc>
        <w:tc>
          <w:tcPr>
            <w:tcW w:w="2080" w:type="dxa"/>
            <w:vAlign w:val="bottom"/>
          </w:tcPr>
          <w:p w:rsidR="00A45577" w:rsidRDefault="00A45577">
            <w:pPr>
              <w:rPr>
                <w:sz w:val="10"/>
                <w:szCs w:val="10"/>
              </w:rPr>
            </w:pPr>
          </w:p>
        </w:tc>
        <w:tc>
          <w:tcPr>
            <w:tcW w:w="4480" w:type="dxa"/>
            <w:vMerge w:val="restart"/>
            <w:vAlign w:val="bottom"/>
          </w:tcPr>
          <w:p w:rsidR="00A45577" w:rsidRDefault="002E5A76">
            <w:pPr>
              <w:ind w:left="100"/>
              <w:rPr>
                <w:sz w:val="20"/>
                <w:szCs w:val="20"/>
              </w:rPr>
            </w:pPr>
            <w:r>
              <w:rPr>
                <w:rFonts w:ascii="Cambria" w:eastAsia="Cambria" w:hAnsi="Cambria" w:cs="Cambria"/>
                <w:sz w:val="20"/>
                <w:szCs w:val="20"/>
              </w:rPr>
              <w:t xml:space="preserve">(3) </w:t>
            </w:r>
            <w:r>
              <w:rPr>
                <w:rFonts w:ascii="Cambria" w:eastAsia="Cambria" w:hAnsi="Cambria" w:cs="Cambria"/>
                <w:b/>
                <w:bCs/>
                <w:sz w:val="20"/>
                <w:szCs w:val="20"/>
              </w:rPr>
              <w:t>Консультирование:</w:t>
            </w:r>
            <w:r>
              <w:rPr>
                <w:rFonts w:ascii="Cambria" w:eastAsia="Cambria" w:hAnsi="Cambria" w:cs="Cambria"/>
                <w:sz w:val="20"/>
                <w:szCs w:val="20"/>
              </w:rPr>
              <w:t xml:space="preserve"> реализация проекта</w:t>
            </w:r>
          </w:p>
        </w:tc>
        <w:tc>
          <w:tcPr>
            <w:tcW w:w="4880" w:type="dxa"/>
            <w:vMerge w:val="restart"/>
            <w:vAlign w:val="bottom"/>
          </w:tcPr>
          <w:p w:rsidR="00A45577" w:rsidRDefault="002E5A76">
            <w:pPr>
              <w:ind w:right="740"/>
              <w:jc w:val="right"/>
              <w:rPr>
                <w:sz w:val="20"/>
                <w:szCs w:val="20"/>
              </w:rPr>
            </w:pPr>
            <w:r>
              <w:rPr>
                <w:rFonts w:ascii="Cambria" w:eastAsia="Cambria" w:hAnsi="Cambria" w:cs="Cambria"/>
                <w:sz w:val="20"/>
                <w:szCs w:val="20"/>
              </w:rPr>
              <w:t>60</w:t>
            </w:r>
          </w:p>
        </w:tc>
        <w:tc>
          <w:tcPr>
            <w:tcW w:w="0" w:type="dxa"/>
            <w:vAlign w:val="bottom"/>
          </w:tcPr>
          <w:p w:rsidR="00A45577" w:rsidRDefault="00A45577">
            <w:pPr>
              <w:rPr>
                <w:sz w:val="1"/>
                <w:szCs w:val="1"/>
              </w:rPr>
            </w:pPr>
          </w:p>
        </w:tc>
      </w:tr>
      <w:tr w:rsidR="00A45577">
        <w:trPr>
          <w:trHeight w:val="117"/>
        </w:trPr>
        <w:tc>
          <w:tcPr>
            <w:tcW w:w="1360" w:type="dxa"/>
            <w:vMerge w:val="restart"/>
            <w:vAlign w:val="bottom"/>
          </w:tcPr>
          <w:p w:rsidR="00A45577" w:rsidRDefault="002E5A76">
            <w:pPr>
              <w:rPr>
                <w:sz w:val="20"/>
                <w:szCs w:val="20"/>
              </w:rPr>
            </w:pPr>
            <w:r>
              <w:rPr>
                <w:rFonts w:ascii="Cambria" w:eastAsia="Cambria" w:hAnsi="Cambria" w:cs="Cambria"/>
                <w:sz w:val="20"/>
                <w:szCs w:val="20"/>
              </w:rPr>
              <w:t>обществен-</w:t>
            </w:r>
          </w:p>
        </w:tc>
        <w:tc>
          <w:tcPr>
            <w:tcW w:w="2080" w:type="dxa"/>
            <w:vMerge w:val="restart"/>
            <w:vAlign w:val="bottom"/>
          </w:tcPr>
          <w:p w:rsidR="00A45577" w:rsidRDefault="002E5A76">
            <w:pPr>
              <w:ind w:left="140"/>
              <w:rPr>
                <w:sz w:val="20"/>
                <w:szCs w:val="20"/>
              </w:rPr>
            </w:pPr>
            <w:r>
              <w:rPr>
                <w:rFonts w:ascii="Cambria" w:eastAsia="Cambria" w:hAnsi="Cambria" w:cs="Cambria"/>
                <w:sz w:val="20"/>
                <w:szCs w:val="20"/>
              </w:rPr>
              <w:t>35</w:t>
            </w:r>
          </w:p>
        </w:tc>
        <w:tc>
          <w:tcPr>
            <w:tcW w:w="4480" w:type="dxa"/>
            <w:vMerge/>
            <w:vAlign w:val="bottom"/>
          </w:tcPr>
          <w:p w:rsidR="00A45577" w:rsidRDefault="00A45577">
            <w:pPr>
              <w:rPr>
                <w:sz w:val="10"/>
                <w:szCs w:val="10"/>
              </w:rPr>
            </w:pPr>
          </w:p>
        </w:tc>
        <w:tc>
          <w:tcPr>
            <w:tcW w:w="488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60" w:type="dxa"/>
            <w:vMerge/>
            <w:vAlign w:val="bottom"/>
          </w:tcPr>
          <w:p w:rsidR="00A45577" w:rsidRDefault="00A45577">
            <w:pPr>
              <w:rPr>
                <w:sz w:val="10"/>
                <w:szCs w:val="10"/>
              </w:rPr>
            </w:pPr>
          </w:p>
        </w:tc>
        <w:tc>
          <w:tcPr>
            <w:tcW w:w="2080" w:type="dxa"/>
            <w:vMerge/>
            <w:vAlign w:val="bottom"/>
          </w:tcPr>
          <w:p w:rsidR="00A45577" w:rsidRDefault="00A45577">
            <w:pPr>
              <w:rPr>
                <w:sz w:val="10"/>
                <w:szCs w:val="10"/>
              </w:rPr>
            </w:pPr>
          </w:p>
        </w:tc>
        <w:tc>
          <w:tcPr>
            <w:tcW w:w="4480" w:type="dxa"/>
            <w:vMerge w:val="restart"/>
            <w:vAlign w:val="bottom"/>
          </w:tcPr>
          <w:p w:rsidR="00A45577" w:rsidRDefault="002E5A76">
            <w:pPr>
              <w:spacing w:line="233" w:lineRule="exact"/>
              <w:ind w:left="100"/>
              <w:rPr>
                <w:sz w:val="20"/>
                <w:szCs w:val="20"/>
              </w:rPr>
            </w:pPr>
            <w:r>
              <w:rPr>
                <w:rFonts w:ascii="Cambria" w:eastAsia="Cambria" w:hAnsi="Cambria" w:cs="Cambria"/>
                <w:sz w:val="20"/>
                <w:szCs w:val="20"/>
              </w:rPr>
              <w:t>осуществляется командой проекта, а затем</w:t>
            </w:r>
          </w:p>
        </w:tc>
        <w:tc>
          <w:tcPr>
            <w:tcW w:w="4880" w:type="dxa"/>
            <w:vMerge w:val="restart"/>
            <w:vAlign w:val="bottom"/>
          </w:tcPr>
          <w:p w:rsidR="00A45577" w:rsidRDefault="002E5A76">
            <w:pPr>
              <w:spacing w:line="233" w:lineRule="exact"/>
              <w:ind w:right="720"/>
              <w:jc w:val="right"/>
              <w:rPr>
                <w:sz w:val="20"/>
                <w:szCs w:val="20"/>
              </w:rPr>
            </w:pPr>
            <w:r>
              <w:rPr>
                <w:rFonts w:ascii="Cambria" w:eastAsia="Cambria" w:hAnsi="Cambria" w:cs="Cambria"/>
                <w:sz w:val="20"/>
                <w:szCs w:val="20"/>
              </w:rPr>
              <w:t>(3)</w:t>
            </w:r>
          </w:p>
        </w:tc>
        <w:tc>
          <w:tcPr>
            <w:tcW w:w="0" w:type="dxa"/>
            <w:vAlign w:val="bottom"/>
          </w:tcPr>
          <w:p w:rsidR="00A45577" w:rsidRDefault="00A45577">
            <w:pPr>
              <w:rPr>
                <w:sz w:val="1"/>
                <w:szCs w:val="1"/>
              </w:rPr>
            </w:pPr>
          </w:p>
        </w:tc>
      </w:tr>
      <w:tr w:rsidR="00A45577">
        <w:trPr>
          <w:trHeight w:val="116"/>
        </w:trPr>
        <w:tc>
          <w:tcPr>
            <w:tcW w:w="1360" w:type="dxa"/>
            <w:vMerge w:val="restart"/>
            <w:vAlign w:val="bottom"/>
          </w:tcPr>
          <w:p w:rsidR="00A45577" w:rsidRDefault="002E5A76">
            <w:pPr>
              <w:spacing w:line="233" w:lineRule="exact"/>
              <w:rPr>
                <w:sz w:val="20"/>
                <w:szCs w:val="20"/>
              </w:rPr>
            </w:pPr>
            <w:r>
              <w:rPr>
                <w:rFonts w:ascii="Cambria" w:eastAsia="Cambria" w:hAnsi="Cambria" w:cs="Cambria"/>
                <w:sz w:val="20"/>
                <w:szCs w:val="20"/>
              </w:rPr>
              <w:t>ности</w:t>
            </w:r>
          </w:p>
        </w:tc>
        <w:tc>
          <w:tcPr>
            <w:tcW w:w="2080" w:type="dxa"/>
            <w:vAlign w:val="bottom"/>
          </w:tcPr>
          <w:p w:rsidR="00A45577" w:rsidRDefault="00A45577">
            <w:pPr>
              <w:rPr>
                <w:sz w:val="10"/>
                <w:szCs w:val="10"/>
              </w:rPr>
            </w:pPr>
          </w:p>
        </w:tc>
        <w:tc>
          <w:tcPr>
            <w:tcW w:w="4480" w:type="dxa"/>
            <w:vMerge/>
            <w:vAlign w:val="bottom"/>
          </w:tcPr>
          <w:p w:rsidR="00A45577" w:rsidRDefault="00A45577">
            <w:pPr>
              <w:rPr>
                <w:sz w:val="10"/>
                <w:szCs w:val="10"/>
              </w:rPr>
            </w:pPr>
          </w:p>
        </w:tc>
        <w:tc>
          <w:tcPr>
            <w:tcW w:w="4880" w:type="dxa"/>
            <w:vMerge/>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60" w:type="dxa"/>
            <w:vMerge/>
            <w:vAlign w:val="bottom"/>
          </w:tcPr>
          <w:p w:rsidR="00A45577" w:rsidRDefault="00A45577">
            <w:pPr>
              <w:rPr>
                <w:sz w:val="10"/>
                <w:szCs w:val="10"/>
              </w:rPr>
            </w:pPr>
          </w:p>
        </w:tc>
        <w:tc>
          <w:tcPr>
            <w:tcW w:w="2080" w:type="dxa"/>
            <w:vAlign w:val="bottom"/>
          </w:tcPr>
          <w:p w:rsidR="00A45577" w:rsidRDefault="00A45577">
            <w:pPr>
              <w:rPr>
                <w:sz w:val="10"/>
                <w:szCs w:val="10"/>
              </w:rPr>
            </w:pPr>
          </w:p>
        </w:tc>
        <w:tc>
          <w:tcPr>
            <w:tcW w:w="4480" w:type="dxa"/>
            <w:vMerge w:val="restart"/>
            <w:vAlign w:val="bottom"/>
          </w:tcPr>
          <w:p w:rsidR="00A45577" w:rsidRDefault="002E5A76">
            <w:pPr>
              <w:ind w:left="100"/>
              <w:rPr>
                <w:sz w:val="20"/>
                <w:szCs w:val="20"/>
              </w:rPr>
            </w:pPr>
            <w:r>
              <w:rPr>
                <w:rFonts w:ascii="Cambria" w:eastAsia="Cambria" w:hAnsi="Cambria" w:cs="Cambria"/>
                <w:sz w:val="20"/>
                <w:szCs w:val="20"/>
              </w:rPr>
              <w:t>представляется участникам сообщества,</w:t>
            </w:r>
          </w:p>
        </w:tc>
        <w:tc>
          <w:tcPr>
            <w:tcW w:w="488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1360" w:type="dxa"/>
            <w:vAlign w:val="bottom"/>
          </w:tcPr>
          <w:p w:rsidR="00A45577" w:rsidRDefault="00A45577">
            <w:pPr>
              <w:rPr>
                <w:sz w:val="10"/>
                <w:szCs w:val="10"/>
              </w:rPr>
            </w:pPr>
          </w:p>
        </w:tc>
        <w:tc>
          <w:tcPr>
            <w:tcW w:w="2080" w:type="dxa"/>
            <w:vAlign w:val="bottom"/>
          </w:tcPr>
          <w:p w:rsidR="00A45577" w:rsidRDefault="00A45577">
            <w:pPr>
              <w:rPr>
                <w:sz w:val="10"/>
                <w:szCs w:val="10"/>
              </w:rPr>
            </w:pPr>
          </w:p>
        </w:tc>
        <w:tc>
          <w:tcPr>
            <w:tcW w:w="4480" w:type="dxa"/>
            <w:vMerge/>
            <w:vAlign w:val="bottom"/>
          </w:tcPr>
          <w:p w:rsidR="00A45577" w:rsidRDefault="00A45577">
            <w:pPr>
              <w:rPr>
                <w:sz w:val="10"/>
                <w:szCs w:val="10"/>
              </w:rPr>
            </w:pPr>
          </w:p>
        </w:tc>
        <w:tc>
          <w:tcPr>
            <w:tcW w:w="4880" w:type="dxa"/>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которые могут задавать вопросы, давать</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отзывы и советы. Основываясь на этих</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комментариях, разработчики вносят</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изменения в проект;</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 xml:space="preserve">(4) </w:t>
            </w:r>
            <w:r>
              <w:rPr>
                <w:rFonts w:ascii="Cambria" w:eastAsia="Cambria" w:hAnsi="Cambria" w:cs="Cambria"/>
                <w:b/>
                <w:bCs/>
                <w:sz w:val="20"/>
                <w:szCs w:val="20"/>
              </w:rPr>
              <w:t>Партнерство</w:t>
            </w:r>
            <w:r>
              <w:rPr>
                <w:rFonts w:ascii="Cambria" w:eastAsia="Cambria" w:hAnsi="Cambria" w:cs="Cambria"/>
                <w:sz w:val="20"/>
                <w:szCs w:val="20"/>
              </w:rPr>
              <w:t>: представители</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общественности приглашаются группой</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проекта для участия в выполнении</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sz w:val="20"/>
                <w:szCs w:val="20"/>
              </w:rPr>
              <w:t>мероприятий. Местное сообщество имеет</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spacing w:line="233" w:lineRule="exact"/>
              <w:ind w:left="100"/>
              <w:rPr>
                <w:sz w:val="20"/>
                <w:szCs w:val="20"/>
              </w:rPr>
            </w:pPr>
            <w:r>
              <w:rPr>
                <w:rFonts w:ascii="Cambria" w:eastAsia="Cambria" w:hAnsi="Cambria" w:cs="Cambria"/>
                <w:sz w:val="20"/>
                <w:szCs w:val="20"/>
              </w:rPr>
              <w:t>возможность влиять на реализацию проекта;</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360" w:type="dxa"/>
            <w:vAlign w:val="bottom"/>
          </w:tcPr>
          <w:p w:rsidR="00A45577" w:rsidRDefault="00A45577">
            <w:pPr>
              <w:rPr>
                <w:sz w:val="20"/>
                <w:szCs w:val="20"/>
              </w:rPr>
            </w:pPr>
          </w:p>
        </w:tc>
        <w:tc>
          <w:tcPr>
            <w:tcW w:w="2080" w:type="dxa"/>
            <w:vAlign w:val="bottom"/>
          </w:tcPr>
          <w:p w:rsidR="00A45577" w:rsidRDefault="00A45577">
            <w:pPr>
              <w:rPr>
                <w:sz w:val="20"/>
                <w:szCs w:val="20"/>
              </w:rPr>
            </w:pPr>
          </w:p>
        </w:tc>
        <w:tc>
          <w:tcPr>
            <w:tcW w:w="4480" w:type="dxa"/>
            <w:vAlign w:val="bottom"/>
          </w:tcPr>
          <w:p w:rsidR="00A45577" w:rsidRDefault="002E5A76">
            <w:pPr>
              <w:ind w:left="100"/>
              <w:rPr>
                <w:sz w:val="20"/>
                <w:szCs w:val="20"/>
              </w:rPr>
            </w:pPr>
            <w:r>
              <w:rPr>
                <w:rFonts w:ascii="Cambria" w:eastAsia="Cambria" w:hAnsi="Cambria" w:cs="Cambria"/>
                <w:w w:val="99"/>
                <w:sz w:val="20"/>
                <w:szCs w:val="20"/>
              </w:rPr>
              <w:t xml:space="preserve">(5) </w:t>
            </w:r>
            <w:r>
              <w:rPr>
                <w:rFonts w:ascii="Cambria" w:eastAsia="Cambria" w:hAnsi="Cambria" w:cs="Cambria"/>
                <w:b/>
                <w:bCs/>
                <w:w w:val="99"/>
                <w:sz w:val="20"/>
                <w:szCs w:val="20"/>
              </w:rPr>
              <w:t>Саморазвитие сообщества</w:t>
            </w:r>
            <w:r>
              <w:rPr>
                <w:rFonts w:ascii="Cambria" w:eastAsia="Cambria" w:hAnsi="Cambria" w:cs="Cambria"/>
                <w:w w:val="99"/>
                <w:sz w:val="20"/>
                <w:szCs w:val="20"/>
              </w:rPr>
              <w:t>: группа проекта</w:t>
            </w:r>
          </w:p>
        </w:tc>
        <w:tc>
          <w:tcPr>
            <w:tcW w:w="4880" w:type="dxa"/>
            <w:vAlign w:val="bottom"/>
          </w:tcPr>
          <w:p w:rsidR="00A45577" w:rsidRDefault="00A45577">
            <w:pPr>
              <w:rPr>
                <w:sz w:val="20"/>
                <w:szCs w:val="20"/>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-203835</wp:posOffset>
                </wp:positionH>
                <wp:positionV relativeFrom="paragraph">
                  <wp:posOffset>-5827395</wp:posOffset>
                </wp:positionV>
                <wp:extent cx="0" cy="582803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803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7956AF2" id="Shape 18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6.05pt,-458.85pt" to="-1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" o:allowincell="f" filled="t" strokeweight=".96pt">
                <v:stroke joinstyle="miter"/>
                <o:lock v:ext="edit" shapetype="f"/>
              </v:line>
            </w:pict>
          </mc:Fallback>
        </mc:AlternateContent>
      </w:r>
    </w:p>
    <w:p w:rsidR="00A45577" w:rsidRDefault="00A45577">
      <w:pPr>
        <w:sectPr w:rsidR="00A45577">
          <w:pgSz w:w="16840" w:h="11906" w:orient="landscape"/>
          <w:pgMar w:top="1440" w:right="1440" w:bottom="426" w:left="1440" w:header="0" w:footer="0" w:gutter="0"/>
          <w:cols w:space="720" w:equalWidth="0">
            <w:col w:w="13958"/>
          </w:cols>
        </w:sectPr>
      </w:pPr>
    </w:p>
    <w:p w:rsidR="00A45577" w:rsidRDefault="002E5A76">
      <w:pPr>
        <w:spacing w:line="242" w:lineRule="exact"/>
        <w:rPr>
          <w:sz w:val="20"/>
          <w:szCs w:val="20"/>
        </w:rPr>
      </w:pPr>
      <w:r>
        <w:rPr>
          <w:noProof/>
          <w:sz w:val="20"/>
          <w:szCs w:val="20"/>
        </w:rPr>
        <w:lastRenderedPageBreak/>
        <mc:AlternateContent>
          <mc:Choice Requires="wps">
            <w:drawing>
              <wp:anchor distT="0" distB="0" distL="114300" distR="114300" simplePos="0" relativeHeight="251683840" behindDoc="1" locked="0" layoutInCell="0" allowOverlap="1">
                <wp:simplePos x="0" y="0"/>
                <wp:positionH relativeFrom="page">
                  <wp:posOffset>1238885</wp:posOffset>
                </wp:positionH>
                <wp:positionV relativeFrom="page">
                  <wp:posOffset>1080770</wp:posOffset>
                </wp:positionV>
                <wp:extent cx="12065" cy="22225"/>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prstGeom prst="rect">
                          <a:avLst/>
                        </a:prstGeom>
                        <a:solidFill>
                          <a:srgbClr val="000000"/>
                        </a:solidFill>
                      </wps:spPr>
                      <wps:bodyPr/>
                    </wps:wsp>
                  </a:graphicData>
                </a:graphic>
              </wp:anchor>
            </w:drawing>
          </mc:Choice>
          <mc:Fallback>
            <w:pict>
              <v:rect w14:anchorId="175E9B66" id="Shape 188" o:spid="_x0000_s1026" style="position:absolute;margin-left:97.55pt;margin-top:85.1pt;width:.95pt;height:1.75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" o:allowincell="f" fillcolor="black" stroked="f">
                <v:path arrowok="t"/>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880"/>
        <w:gridCol w:w="1400"/>
        <w:gridCol w:w="440"/>
        <w:gridCol w:w="1700"/>
        <w:gridCol w:w="4400"/>
        <w:gridCol w:w="1680"/>
        <w:gridCol w:w="420"/>
        <w:gridCol w:w="400"/>
        <w:gridCol w:w="420"/>
        <w:gridCol w:w="420"/>
        <w:gridCol w:w="380"/>
        <w:gridCol w:w="420"/>
        <w:gridCol w:w="420"/>
        <w:gridCol w:w="400"/>
        <w:gridCol w:w="400"/>
        <w:gridCol w:w="400"/>
        <w:gridCol w:w="30"/>
      </w:tblGrid>
      <w:tr w:rsidR="00A45577">
        <w:trPr>
          <w:trHeight w:val="267"/>
        </w:trPr>
        <w:tc>
          <w:tcPr>
            <w:tcW w:w="880" w:type="dxa"/>
            <w:tcBorders>
              <w:top w:val="single" w:sz="8" w:space="0" w:color="FFFF00"/>
              <w:left w:val="single" w:sz="8" w:space="0" w:color="auto"/>
              <w:right w:val="single" w:sz="8" w:space="0" w:color="auto"/>
            </w:tcBorders>
            <w:shd w:val="clear" w:color="auto" w:fill="FFFF00"/>
            <w:vAlign w:val="bottom"/>
          </w:tcPr>
          <w:p w:rsidR="00A45577" w:rsidRDefault="00A45577">
            <w:pPr>
              <w:rPr>
                <w:sz w:val="23"/>
                <w:szCs w:val="23"/>
              </w:rPr>
            </w:pPr>
          </w:p>
        </w:tc>
        <w:tc>
          <w:tcPr>
            <w:tcW w:w="1400" w:type="dxa"/>
            <w:tcBorders>
              <w:top w:val="single" w:sz="8" w:space="0" w:color="auto"/>
              <w:right w:val="single" w:sz="8" w:space="0" w:color="auto"/>
            </w:tcBorders>
            <w:shd w:val="clear" w:color="auto" w:fill="A9D08E"/>
            <w:vAlign w:val="bottom"/>
          </w:tcPr>
          <w:p w:rsidR="00A45577" w:rsidRDefault="00A45577">
            <w:pPr>
              <w:rPr>
                <w:sz w:val="23"/>
                <w:szCs w:val="23"/>
              </w:rPr>
            </w:pPr>
          </w:p>
        </w:tc>
        <w:tc>
          <w:tcPr>
            <w:tcW w:w="440" w:type="dxa"/>
            <w:tcBorders>
              <w:top w:val="single" w:sz="8" w:space="0" w:color="auto"/>
              <w:right w:val="single" w:sz="8" w:space="0" w:color="auto"/>
            </w:tcBorders>
            <w:vAlign w:val="bottom"/>
          </w:tcPr>
          <w:p w:rsidR="00A45577" w:rsidRDefault="00A45577">
            <w:pPr>
              <w:rPr>
                <w:sz w:val="23"/>
                <w:szCs w:val="23"/>
              </w:rPr>
            </w:pPr>
          </w:p>
        </w:tc>
        <w:tc>
          <w:tcPr>
            <w:tcW w:w="1700" w:type="dxa"/>
            <w:tcBorders>
              <w:top w:val="single" w:sz="8" w:space="0" w:color="auto"/>
              <w:right w:val="single" w:sz="8" w:space="0" w:color="auto"/>
            </w:tcBorders>
            <w:vAlign w:val="bottom"/>
          </w:tcPr>
          <w:p w:rsidR="00A45577" w:rsidRDefault="00A45577">
            <w:pPr>
              <w:rPr>
                <w:sz w:val="23"/>
                <w:szCs w:val="23"/>
              </w:rPr>
            </w:pPr>
          </w:p>
        </w:tc>
        <w:tc>
          <w:tcPr>
            <w:tcW w:w="44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включает представителей местного</w:t>
            </w:r>
          </w:p>
        </w:tc>
        <w:tc>
          <w:tcPr>
            <w:tcW w:w="1680" w:type="dxa"/>
            <w:tcBorders>
              <w:top w:val="single" w:sz="8" w:space="0" w:color="auto"/>
              <w:right w:val="single" w:sz="8" w:space="0" w:color="auto"/>
            </w:tcBorders>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FF0000"/>
            <w:vAlign w:val="bottom"/>
          </w:tcPr>
          <w:p w:rsidR="00A45577" w:rsidRDefault="00A45577">
            <w:pPr>
              <w:rPr>
                <w:sz w:val="23"/>
                <w:szCs w:val="23"/>
              </w:rPr>
            </w:pPr>
          </w:p>
        </w:tc>
        <w:tc>
          <w:tcPr>
            <w:tcW w:w="420" w:type="dxa"/>
            <w:tcBorders>
              <w:top w:val="single" w:sz="8" w:space="0" w:color="FF0000"/>
              <w:right w:val="single" w:sz="8" w:space="0" w:color="auto"/>
            </w:tcBorders>
            <w:shd w:val="clear" w:color="auto" w:fill="FF0000"/>
            <w:vAlign w:val="bottom"/>
          </w:tcPr>
          <w:p w:rsidR="00A45577" w:rsidRDefault="00A45577">
            <w:pPr>
              <w:rPr>
                <w:sz w:val="23"/>
                <w:szCs w:val="23"/>
              </w:rPr>
            </w:pPr>
          </w:p>
        </w:tc>
        <w:tc>
          <w:tcPr>
            <w:tcW w:w="420" w:type="dxa"/>
            <w:tcBorders>
              <w:top w:val="single" w:sz="8" w:space="0" w:color="FFFF00"/>
              <w:right w:val="single" w:sz="8" w:space="0" w:color="auto"/>
            </w:tcBorders>
            <w:shd w:val="clear" w:color="auto" w:fill="FFFF00"/>
            <w:vAlign w:val="bottom"/>
          </w:tcPr>
          <w:p w:rsidR="00A45577" w:rsidRDefault="00A45577">
            <w:pPr>
              <w:rPr>
                <w:sz w:val="23"/>
                <w:szCs w:val="23"/>
              </w:rPr>
            </w:pPr>
          </w:p>
        </w:tc>
        <w:tc>
          <w:tcPr>
            <w:tcW w:w="38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20" w:type="dxa"/>
            <w:tcBorders>
              <w:top w:val="single" w:sz="8" w:space="0" w:color="auto"/>
              <w:right w:val="single" w:sz="8" w:space="0" w:color="auto"/>
            </w:tcBorders>
            <w:shd w:val="clear" w:color="auto" w:fill="FFFF0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400" w:type="dxa"/>
            <w:tcBorders>
              <w:top w:val="single" w:sz="8" w:space="0" w:color="auto"/>
              <w:right w:val="single" w:sz="8" w:space="0" w:color="auto"/>
            </w:tcBorders>
            <w:shd w:val="clear" w:color="auto" w:fill="92D050"/>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A9D08E"/>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сообщества для представления их ожиданий,</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A9D08E"/>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разработки планов, реализации мероприятий 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61"/>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tc>
        <w:tc>
          <w:tcPr>
            <w:tcW w:w="1400" w:type="dxa"/>
            <w:tcBorders>
              <w:bottom w:val="single" w:sz="8" w:space="0" w:color="A9D08E"/>
              <w:right w:val="single" w:sz="8" w:space="0" w:color="auto"/>
            </w:tcBorders>
            <w:shd w:val="clear" w:color="auto" w:fill="A9D08E"/>
            <w:vAlign w:val="bottom"/>
          </w:tcPr>
          <w:p w:rsidR="00A45577" w:rsidRDefault="00A45577"/>
        </w:tc>
        <w:tc>
          <w:tcPr>
            <w:tcW w:w="440" w:type="dxa"/>
            <w:tcBorders>
              <w:right w:val="single" w:sz="8" w:space="0" w:color="auto"/>
            </w:tcBorders>
            <w:vAlign w:val="bottom"/>
          </w:tcPr>
          <w:p w:rsidR="00A45577" w:rsidRDefault="00A45577"/>
        </w:tc>
        <w:tc>
          <w:tcPr>
            <w:tcW w:w="1700" w:type="dxa"/>
            <w:tcBorders>
              <w:right w:val="single" w:sz="8" w:space="0" w:color="auto"/>
            </w:tcBorders>
            <w:vAlign w:val="bottom"/>
          </w:tcPr>
          <w:p w:rsidR="00A45577" w:rsidRDefault="00A45577"/>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оценки результатов</w:t>
            </w:r>
          </w:p>
        </w:tc>
        <w:tc>
          <w:tcPr>
            <w:tcW w:w="1680" w:type="dxa"/>
            <w:tcBorders>
              <w:right w:val="single" w:sz="8" w:space="0" w:color="auto"/>
            </w:tcBorders>
            <w:vAlign w:val="bottom"/>
          </w:tcPr>
          <w:p w:rsidR="00A45577" w:rsidRDefault="00A45577"/>
        </w:tc>
        <w:tc>
          <w:tcPr>
            <w:tcW w:w="420" w:type="dxa"/>
            <w:tcBorders>
              <w:bottom w:val="single" w:sz="8" w:space="0" w:color="FF0000"/>
              <w:right w:val="single" w:sz="8" w:space="0" w:color="auto"/>
            </w:tcBorders>
            <w:shd w:val="clear" w:color="auto" w:fill="FF0000"/>
            <w:vAlign w:val="bottom"/>
          </w:tcPr>
          <w:p w:rsidR="00A45577" w:rsidRDefault="00A45577"/>
        </w:tc>
        <w:tc>
          <w:tcPr>
            <w:tcW w:w="400" w:type="dxa"/>
            <w:tcBorders>
              <w:bottom w:val="single" w:sz="8" w:space="0" w:color="FF0000"/>
              <w:right w:val="single" w:sz="8" w:space="0" w:color="auto"/>
            </w:tcBorders>
            <w:shd w:val="clear" w:color="auto" w:fill="FF0000"/>
            <w:vAlign w:val="bottom"/>
          </w:tcPr>
          <w:p w:rsidR="00A45577" w:rsidRDefault="00A45577"/>
        </w:tc>
        <w:tc>
          <w:tcPr>
            <w:tcW w:w="420" w:type="dxa"/>
            <w:tcBorders>
              <w:bottom w:val="single" w:sz="8" w:space="0" w:color="FF0000"/>
              <w:right w:val="single" w:sz="8" w:space="0" w:color="auto"/>
            </w:tcBorders>
            <w:shd w:val="clear" w:color="auto" w:fill="FF0000"/>
            <w:vAlign w:val="bottom"/>
          </w:tcPr>
          <w:p w:rsidR="00A45577" w:rsidRDefault="00A45577"/>
        </w:tc>
        <w:tc>
          <w:tcPr>
            <w:tcW w:w="420" w:type="dxa"/>
            <w:tcBorders>
              <w:bottom w:val="single" w:sz="8" w:space="0" w:color="FFFF00"/>
              <w:right w:val="single" w:sz="8" w:space="0" w:color="auto"/>
            </w:tcBorders>
            <w:shd w:val="clear" w:color="auto" w:fill="FFFF00"/>
            <w:vAlign w:val="bottom"/>
          </w:tcPr>
          <w:p w:rsidR="00A45577" w:rsidRDefault="00A45577"/>
        </w:tc>
        <w:tc>
          <w:tcPr>
            <w:tcW w:w="380" w:type="dxa"/>
            <w:tcBorders>
              <w:bottom w:val="single" w:sz="8" w:space="0" w:color="FFFF00"/>
              <w:right w:val="single" w:sz="8" w:space="0" w:color="auto"/>
            </w:tcBorders>
            <w:shd w:val="clear" w:color="auto" w:fill="FFFF00"/>
            <w:vAlign w:val="bottom"/>
          </w:tcPr>
          <w:p w:rsidR="00A45577" w:rsidRDefault="00A45577"/>
        </w:tc>
        <w:tc>
          <w:tcPr>
            <w:tcW w:w="420" w:type="dxa"/>
            <w:tcBorders>
              <w:bottom w:val="single" w:sz="8" w:space="0" w:color="FFFF00"/>
              <w:right w:val="single" w:sz="8" w:space="0" w:color="auto"/>
            </w:tcBorders>
            <w:shd w:val="clear" w:color="auto" w:fill="FFFF00"/>
            <w:vAlign w:val="bottom"/>
          </w:tcPr>
          <w:p w:rsidR="00A45577" w:rsidRDefault="00A45577"/>
        </w:tc>
        <w:tc>
          <w:tcPr>
            <w:tcW w:w="420" w:type="dxa"/>
            <w:tcBorders>
              <w:bottom w:val="single" w:sz="8" w:space="0" w:color="FFFF00"/>
              <w:right w:val="single" w:sz="8" w:space="0" w:color="auto"/>
            </w:tcBorders>
            <w:shd w:val="clear" w:color="auto" w:fill="FFFF00"/>
            <w:vAlign w:val="bottom"/>
          </w:tcPr>
          <w:p w:rsidR="00A45577" w:rsidRDefault="00A45577"/>
        </w:tc>
        <w:tc>
          <w:tcPr>
            <w:tcW w:w="400" w:type="dxa"/>
            <w:tcBorders>
              <w:bottom w:val="single" w:sz="8" w:space="0" w:color="92D050"/>
              <w:right w:val="single" w:sz="8" w:space="0" w:color="auto"/>
            </w:tcBorders>
            <w:shd w:val="clear" w:color="auto" w:fill="92D050"/>
            <w:vAlign w:val="bottom"/>
          </w:tcPr>
          <w:p w:rsidR="00A45577" w:rsidRDefault="00A45577"/>
        </w:tc>
        <w:tc>
          <w:tcPr>
            <w:tcW w:w="400" w:type="dxa"/>
            <w:tcBorders>
              <w:bottom w:val="single" w:sz="8" w:space="0" w:color="92D050"/>
              <w:right w:val="single" w:sz="8" w:space="0" w:color="auto"/>
            </w:tcBorders>
            <w:shd w:val="clear" w:color="auto" w:fill="92D050"/>
            <w:vAlign w:val="bottom"/>
          </w:tcPr>
          <w:p w:rsidR="00A45577" w:rsidRDefault="00A45577"/>
        </w:tc>
        <w:tc>
          <w:tcPr>
            <w:tcW w:w="400" w:type="dxa"/>
            <w:tcBorders>
              <w:bottom w:val="single" w:sz="8" w:space="0" w:color="92D050"/>
              <w:right w:val="single" w:sz="8" w:space="0" w:color="auto"/>
            </w:tcBorders>
            <w:shd w:val="clear" w:color="auto" w:fill="92D050"/>
            <w:vAlign w:val="bottom"/>
          </w:tcPr>
          <w:p w:rsidR="00A45577" w:rsidRDefault="00A45577"/>
        </w:tc>
        <w:tc>
          <w:tcPr>
            <w:tcW w:w="0" w:type="dxa"/>
            <w:vAlign w:val="bottom"/>
          </w:tcPr>
          <w:p w:rsidR="00A45577" w:rsidRDefault="00A45577">
            <w:pPr>
              <w:rPr>
                <w:sz w:val="1"/>
                <w:szCs w:val="1"/>
              </w:rPr>
            </w:pPr>
          </w:p>
        </w:tc>
      </w:tr>
      <w:tr w:rsidR="00A45577">
        <w:trPr>
          <w:trHeight w:val="247"/>
        </w:trPr>
        <w:tc>
          <w:tcPr>
            <w:tcW w:w="880" w:type="dxa"/>
            <w:tcBorders>
              <w:top w:val="single" w:sz="8" w:space="0" w:color="FFFF00"/>
              <w:left w:val="single" w:sz="8" w:space="0" w:color="auto"/>
              <w:right w:val="single" w:sz="8" w:space="0" w:color="auto"/>
            </w:tcBorders>
            <w:shd w:val="clear" w:color="auto" w:fill="FFFF00"/>
            <w:vAlign w:val="bottom"/>
          </w:tcPr>
          <w:p w:rsidR="00A45577" w:rsidRDefault="00A45577">
            <w:pPr>
              <w:rPr>
                <w:sz w:val="21"/>
                <w:szCs w:val="21"/>
              </w:rPr>
            </w:pPr>
          </w:p>
        </w:tc>
        <w:tc>
          <w:tcPr>
            <w:tcW w:w="1400" w:type="dxa"/>
            <w:tcBorders>
              <w:top w:val="single" w:sz="8" w:space="0" w:color="auto"/>
              <w:right w:val="single" w:sz="8" w:space="0" w:color="auto"/>
            </w:tcBorders>
            <w:shd w:val="clear" w:color="auto" w:fill="A9D08E"/>
            <w:vAlign w:val="bottom"/>
          </w:tcPr>
          <w:p w:rsidR="00A45577" w:rsidRDefault="00A45577">
            <w:pPr>
              <w:rPr>
                <w:sz w:val="21"/>
                <w:szCs w:val="21"/>
              </w:rPr>
            </w:pPr>
          </w:p>
        </w:tc>
        <w:tc>
          <w:tcPr>
            <w:tcW w:w="440" w:type="dxa"/>
            <w:tcBorders>
              <w:top w:val="single" w:sz="8" w:space="0" w:color="auto"/>
              <w:right w:val="single" w:sz="8" w:space="0" w:color="auto"/>
            </w:tcBorders>
            <w:vAlign w:val="bottom"/>
          </w:tcPr>
          <w:p w:rsidR="00A45577" w:rsidRDefault="00A45577">
            <w:pPr>
              <w:rPr>
                <w:sz w:val="21"/>
                <w:szCs w:val="21"/>
              </w:rPr>
            </w:pPr>
          </w:p>
        </w:tc>
        <w:tc>
          <w:tcPr>
            <w:tcW w:w="17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Общий объем</w:t>
            </w:r>
          </w:p>
        </w:tc>
        <w:tc>
          <w:tcPr>
            <w:tcW w:w="4400" w:type="dxa"/>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Общее количество вовлеченного населения в</w:t>
            </w:r>
          </w:p>
        </w:tc>
        <w:tc>
          <w:tcPr>
            <w:tcW w:w="1680" w:type="dxa"/>
            <w:tcBorders>
              <w:top w:val="single" w:sz="8" w:space="0" w:color="auto"/>
              <w:right w:val="single" w:sz="8" w:space="0" w:color="auto"/>
            </w:tcBorders>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00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38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20" w:type="dxa"/>
            <w:tcBorders>
              <w:top w:val="single" w:sz="8" w:space="0" w:color="auto"/>
              <w:right w:val="single" w:sz="8" w:space="0" w:color="auto"/>
            </w:tcBorders>
            <w:shd w:val="clear" w:color="auto" w:fill="FFFF0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400" w:type="dxa"/>
            <w:tcBorders>
              <w:top w:val="single" w:sz="8" w:space="0" w:color="auto"/>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vMerge w:val="restart"/>
            <w:tcBorders>
              <w:right w:val="single" w:sz="8" w:space="0" w:color="auto"/>
            </w:tcBorders>
            <w:shd w:val="clear" w:color="auto" w:fill="A9D08E"/>
            <w:vAlign w:val="bottom"/>
          </w:tcPr>
          <w:p w:rsidR="00A45577" w:rsidRDefault="002E5A76">
            <w:pPr>
              <w:rPr>
                <w:sz w:val="20"/>
                <w:szCs w:val="20"/>
              </w:rPr>
            </w:pPr>
            <w:r>
              <w:rPr>
                <w:rFonts w:ascii="Cambria" w:eastAsia="Cambria" w:hAnsi="Cambria" w:cs="Cambria"/>
                <w:sz w:val="20"/>
                <w:szCs w:val="20"/>
              </w:rPr>
              <w:t>Вовлечение</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открытого</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процессы / население города * 100 000</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A9D08E"/>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участия</w:t>
            </w: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(результат должен быть выражен как число</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val="restart"/>
            <w:tcBorders>
              <w:right w:val="single" w:sz="8" w:space="0" w:color="auto"/>
            </w:tcBorders>
            <w:shd w:val="clear" w:color="auto" w:fill="A9D08E"/>
            <w:vAlign w:val="bottom"/>
          </w:tcPr>
          <w:p w:rsidR="00A45577" w:rsidRDefault="002E5A76">
            <w:pPr>
              <w:rPr>
                <w:sz w:val="20"/>
                <w:szCs w:val="20"/>
              </w:rPr>
            </w:pPr>
            <w:r>
              <w:rPr>
                <w:rFonts w:ascii="Cambria" w:eastAsia="Cambria" w:hAnsi="Cambria" w:cs="Cambria"/>
                <w:sz w:val="20"/>
                <w:szCs w:val="20"/>
              </w:rPr>
              <w:t>общественнос</w:t>
            </w: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36</w:t>
            </w:r>
          </w:p>
        </w:tc>
        <w:tc>
          <w:tcPr>
            <w:tcW w:w="1700" w:type="dxa"/>
            <w:vMerge/>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vMerge w:val="restart"/>
            <w:tcBorders>
              <w:right w:val="single" w:sz="8" w:space="0" w:color="auto"/>
            </w:tcBorders>
            <w:shd w:val="clear" w:color="auto" w:fill="FFFF00"/>
            <w:vAlign w:val="bottom"/>
          </w:tcPr>
          <w:p w:rsidR="00A45577" w:rsidRDefault="002E5A76">
            <w:pPr>
              <w:ind w:right="60"/>
              <w:jc w:val="right"/>
              <w:rPr>
                <w:sz w:val="20"/>
                <w:szCs w:val="20"/>
              </w:rPr>
            </w:pPr>
            <w:r>
              <w:rPr>
                <w:rFonts w:ascii="Cambria" w:eastAsia="Cambria" w:hAnsi="Cambria" w:cs="Cambria"/>
                <w:sz w:val="20"/>
                <w:szCs w:val="20"/>
              </w:rPr>
              <w:t>40</w:t>
            </w: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A9D08E"/>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w w:val="99"/>
                <w:sz w:val="20"/>
                <w:szCs w:val="20"/>
              </w:rPr>
              <w:t>общественности в</w:t>
            </w: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на 100 000 населения)</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vMerge/>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val="restart"/>
            <w:tcBorders>
              <w:right w:val="single" w:sz="8" w:space="0" w:color="auto"/>
            </w:tcBorders>
            <w:shd w:val="clear" w:color="auto" w:fill="A9D08E"/>
            <w:vAlign w:val="bottom"/>
          </w:tcPr>
          <w:p w:rsidR="00A45577" w:rsidRDefault="002E5A76">
            <w:pPr>
              <w:spacing w:line="233" w:lineRule="exact"/>
              <w:rPr>
                <w:sz w:val="20"/>
                <w:szCs w:val="20"/>
              </w:rPr>
            </w:pPr>
            <w:r>
              <w:rPr>
                <w:rFonts w:ascii="Cambria" w:eastAsia="Cambria" w:hAnsi="Cambria" w:cs="Cambria"/>
                <w:sz w:val="20"/>
                <w:szCs w:val="20"/>
              </w:rPr>
              <w:t>ти</w:t>
            </w: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A9D08E"/>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городских</w:t>
            </w:r>
          </w:p>
        </w:tc>
        <w:tc>
          <w:tcPr>
            <w:tcW w:w="4400" w:type="dxa"/>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tcBorders>
              <w:right w:val="single" w:sz="8" w:space="0" w:color="auto"/>
            </w:tcBorders>
            <w:shd w:val="clear" w:color="auto" w:fill="A9D08E"/>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400" w:type="dxa"/>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6"/>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pPr>
              <w:rPr>
                <w:sz w:val="20"/>
                <w:szCs w:val="20"/>
              </w:rPr>
            </w:pPr>
          </w:p>
        </w:tc>
        <w:tc>
          <w:tcPr>
            <w:tcW w:w="1400" w:type="dxa"/>
            <w:tcBorders>
              <w:bottom w:val="single" w:sz="8" w:space="0" w:color="auto"/>
              <w:right w:val="single" w:sz="8" w:space="0" w:color="auto"/>
            </w:tcBorders>
            <w:shd w:val="clear" w:color="auto" w:fill="A9D08E"/>
            <w:vAlign w:val="bottom"/>
          </w:tcPr>
          <w:p w:rsidR="00A45577" w:rsidRDefault="00A45577">
            <w:pPr>
              <w:rPr>
                <w:sz w:val="20"/>
                <w:szCs w:val="20"/>
              </w:rPr>
            </w:pPr>
          </w:p>
        </w:tc>
        <w:tc>
          <w:tcPr>
            <w:tcW w:w="44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проектах</w:t>
            </w:r>
          </w:p>
        </w:tc>
        <w:tc>
          <w:tcPr>
            <w:tcW w:w="4400" w:type="dxa"/>
            <w:tcBorders>
              <w:bottom w:val="single" w:sz="8" w:space="0" w:color="auto"/>
              <w:right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00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38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20" w:type="dxa"/>
            <w:tcBorders>
              <w:bottom w:val="single" w:sz="8" w:space="0" w:color="auto"/>
              <w:right w:val="single" w:sz="8" w:space="0" w:color="auto"/>
            </w:tcBorders>
            <w:shd w:val="clear" w:color="auto" w:fill="FFFF0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400" w:type="dxa"/>
            <w:tcBorders>
              <w:bottom w:val="single" w:sz="8" w:space="0" w:color="auto"/>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48"/>
        </w:trPr>
        <w:tc>
          <w:tcPr>
            <w:tcW w:w="880" w:type="dxa"/>
            <w:tcBorders>
              <w:left w:val="single" w:sz="8" w:space="0" w:color="auto"/>
              <w:right w:val="single" w:sz="8" w:space="0" w:color="auto"/>
            </w:tcBorders>
            <w:shd w:val="clear" w:color="auto" w:fill="FFFF00"/>
            <w:vAlign w:val="bottom"/>
          </w:tcPr>
          <w:p w:rsidR="00A45577" w:rsidRDefault="00A45577">
            <w:pPr>
              <w:rPr>
                <w:sz w:val="21"/>
                <w:szCs w:val="21"/>
              </w:rPr>
            </w:pPr>
          </w:p>
        </w:tc>
        <w:tc>
          <w:tcPr>
            <w:tcW w:w="1400" w:type="dxa"/>
            <w:tcBorders>
              <w:right w:val="single" w:sz="8" w:space="0" w:color="auto"/>
            </w:tcBorders>
            <w:shd w:val="clear" w:color="auto" w:fill="517E9D"/>
            <w:vAlign w:val="bottom"/>
          </w:tcPr>
          <w:p w:rsidR="00A45577" w:rsidRDefault="00A45577">
            <w:pPr>
              <w:rPr>
                <w:sz w:val="21"/>
                <w:szCs w:val="21"/>
              </w:rPr>
            </w:pPr>
          </w:p>
        </w:tc>
        <w:tc>
          <w:tcPr>
            <w:tcW w:w="440" w:type="dxa"/>
            <w:tcBorders>
              <w:right w:val="single" w:sz="8" w:space="0" w:color="auto"/>
            </w:tcBorders>
            <w:vAlign w:val="bottom"/>
          </w:tcPr>
          <w:p w:rsidR="00A45577" w:rsidRDefault="00A45577">
            <w:pPr>
              <w:rPr>
                <w:sz w:val="21"/>
                <w:szCs w:val="21"/>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Сотрудничество</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(1) </w:t>
            </w:r>
            <w:r>
              <w:rPr>
                <w:rFonts w:ascii="Cambria" w:eastAsia="Cambria" w:hAnsi="Cambria" w:cs="Cambria"/>
                <w:b/>
                <w:bCs/>
                <w:sz w:val="20"/>
                <w:szCs w:val="20"/>
              </w:rPr>
              <w:t>Очень плохо</w:t>
            </w:r>
            <w:r>
              <w:rPr>
                <w:rFonts w:ascii="Cambria" w:eastAsia="Cambria" w:hAnsi="Cambria" w:cs="Cambria"/>
                <w:sz w:val="20"/>
                <w:szCs w:val="20"/>
              </w:rPr>
              <w:t>: отсутствует сотрудничество</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Экспертное</w:t>
            </w:r>
          </w:p>
        </w:tc>
        <w:tc>
          <w:tcPr>
            <w:tcW w:w="420" w:type="dxa"/>
            <w:tcBorders>
              <w:right w:val="single" w:sz="8" w:space="0" w:color="auto"/>
            </w:tcBorders>
            <w:shd w:val="clear" w:color="auto" w:fill="FF0000"/>
            <w:vAlign w:val="bottom"/>
          </w:tcPr>
          <w:p w:rsidR="00A45577" w:rsidRDefault="00A45577">
            <w:pPr>
              <w:rPr>
                <w:sz w:val="21"/>
                <w:szCs w:val="21"/>
              </w:rPr>
            </w:pPr>
          </w:p>
        </w:tc>
        <w:tc>
          <w:tcPr>
            <w:tcW w:w="40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00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38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20" w:type="dxa"/>
            <w:tcBorders>
              <w:right w:val="single" w:sz="8" w:space="0" w:color="auto"/>
            </w:tcBorders>
            <w:shd w:val="clear" w:color="auto" w:fill="FFFF0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400" w:type="dxa"/>
            <w:tcBorders>
              <w:right w:val="single" w:sz="8" w:space="0" w:color="auto"/>
            </w:tcBorders>
            <w:shd w:val="clear" w:color="auto" w:fill="92D050"/>
            <w:vAlign w:val="bottom"/>
          </w:tcPr>
          <w:p w:rsidR="00A45577" w:rsidRDefault="00A45577">
            <w:pPr>
              <w:rPr>
                <w:sz w:val="21"/>
                <w:szCs w:val="21"/>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города с другими</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или координации с другими городами и / или</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заключение</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уровнями власти</w:t>
            </w: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другими уровнями управления;</w:t>
            </w:r>
          </w:p>
        </w:tc>
        <w:tc>
          <w:tcPr>
            <w:tcW w:w="168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исполнительного</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 xml:space="preserve">(2) </w:t>
            </w:r>
            <w:r>
              <w:rPr>
                <w:rFonts w:ascii="Cambria" w:eastAsia="Cambria" w:hAnsi="Cambria" w:cs="Cambria"/>
                <w:b/>
                <w:bCs/>
                <w:sz w:val="20"/>
                <w:szCs w:val="20"/>
              </w:rPr>
              <w:t>Плохо:</w:t>
            </w:r>
            <w:r>
              <w:rPr>
                <w:rFonts w:ascii="Cambria" w:eastAsia="Cambria" w:hAnsi="Cambria" w:cs="Cambria"/>
                <w:sz w:val="20"/>
                <w:szCs w:val="20"/>
              </w:rPr>
              <w:t xml:space="preserve"> сотрудничество с другими органами</w:t>
            </w:r>
          </w:p>
        </w:tc>
        <w:tc>
          <w:tcPr>
            <w:tcW w:w="168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органа</w:t>
            </w: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ограничено, нерегулярно и очень зависит от</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людей;</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 xml:space="preserve">(3) </w:t>
            </w:r>
            <w:r>
              <w:rPr>
                <w:rFonts w:ascii="Cambria" w:eastAsia="Cambria" w:hAnsi="Cambria" w:cs="Cambria"/>
                <w:b/>
                <w:bCs/>
                <w:sz w:val="20"/>
                <w:szCs w:val="20"/>
              </w:rPr>
              <w:t>Неплохо</w:t>
            </w:r>
            <w:r>
              <w:rPr>
                <w:rFonts w:ascii="Cambria" w:eastAsia="Cambria" w:hAnsi="Cambria" w:cs="Cambria"/>
                <w:sz w:val="20"/>
                <w:szCs w:val="20"/>
              </w:rPr>
              <w:t>: налажено определенное</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сотрудничество или координация с других</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городами и / или другими уровнями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управления, который формализован в</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vMerge w:val="restart"/>
            <w:tcBorders>
              <w:right w:val="single" w:sz="8" w:space="0" w:color="auto"/>
            </w:tcBorders>
            <w:shd w:val="clear" w:color="auto" w:fill="517E9D"/>
            <w:vAlign w:val="bottom"/>
          </w:tcPr>
          <w:p w:rsidR="00A45577" w:rsidRDefault="002E5A76">
            <w:pPr>
              <w:rPr>
                <w:sz w:val="20"/>
                <w:szCs w:val="20"/>
              </w:rPr>
            </w:pPr>
            <w:r>
              <w:rPr>
                <w:rFonts w:ascii="Cambria" w:eastAsia="Cambria" w:hAnsi="Cambria" w:cs="Cambria"/>
                <w:sz w:val="20"/>
                <w:szCs w:val="20"/>
                <w:shd w:val="clear" w:color="auto" w:fill="517E9D"/>
              </w:rPr>
              <w:t>Многоуровнев</w:t>
            </w: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партнерских соглашениях;</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vMerge w:val="restart"/>
            <w:tcBorders>
              <w:right w:val="single" w:sz="8" w:space="0" w:color="auto"/>
            </w:tcBorders>
            <w:shd w:val="clear" w:color="auto" w:fill="92D050"/>
            <w:vAlign w:val="bottom"/>
          </w:tcPr>
          <w:p w:rsidR="00A45577" w:rsidRDefault="002E5A76">
            <w:pPr>
              <w:ind w:right="60"/>
              <w:jc w:val="right"/>
              <w:rPr>
                <w:sz w:val="20"/>
                <w:szCs w:val="20"/>
              </w:rPr>
            </w:pPr>
            <w:r>
              <w:rPr>
                <w:rFonts w:ascii="Cambria" w:eastAsia="Cambria" w:hAnsi="Cambria" w:cs="Cambria"/>
                <w:w w:val="99"/>
                <w:sz w:val="20"/>
                <w:szCs w:val="20"/>
              </w:rPr>
              <w:t>80</w:t>
            </w: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517E9D"/>
            <w:vAlign w:val="bottom"/>
          </w:tcPr>
          <w:p w:rsidR="00A45577" w:rsidRDefault="00A45577">
            <w:pPr>
              <w:rPr>
                <w:sz w:val="10"/>
                <w:szCs w:val="10"/>
              </w:rPr>
            </w:pP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37</w:t>
            </w:r>
          </w:p>
        </w:tc>
        <w:tc>
          <w:tcPr>
            <w:tcW w:w="1700" w:type="dxa"/>
            <w:tcBorders>
              <w:right w:val="single" w:sz="8" w:space="0" w:color="auto"/>
            </w:tcBorders>
            <w:vAlign w:val="bottom"/>
          </w:tcPr>
          <w:p w:rsidR="00A45577" w:rsidRDefault="00A45577">
            <w:pPr>
              <w:rPr>
                <w:sz w:val="10"/>
                <w:szCs w:val="10"/>
              </w:rPr>
            </w:pP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(4) </w:t>
            </w:r>
            <w:r>
              <w:rPr>
                <w:rFonts w:ascii="Cambria" w:eastAsia="Cambria" w:hAnsi="Cambria" w:cs="Cambria"/>
                <w:b/>
                <w:bCs/>
                <w:sz w:val="20"/>
                <w:szCs w:val="20"/>
              </w:rPr>
              <w:t>Хорошо</w:t>
            </w:r>
            <w:r>
              <w:rPr>
                <w:rFonts w:ascii="Cambria" w:eastAsia="Cambria" w:hAnsi="Cambria" w:cs="Cambria"/>
                <w:sz w:val="20"/>
                <w:szCs w:val="20"/>
              </w:rPr>
              <w:t>: налажено хорошее</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val="restart"/>
            <w:tcBorders>
              <w:right w:val="single" w:sz="8" w:space="0" w:color="auto"/>
            </w:tcBorders>
            <w:shd w:val="clear" w:color="auto" w:fill="517E9D"/>
            <w:vAlign w:val="bottom"/>
          </w:tcPr>
          <w:p w:rsidR="00A45577" w:rsidRDefault="002E5A76">
            <w:pPr>
              <w:rPr>
                <w:sz w:val="20"/>
                <w:szCs w:val="20"/>
              </w:rPr>
            </w:pPr>
            <w:r>
              <w:rPr>
                <w:rFonts w:ascii="Cambria" w:eastAsia="Cambria" w:hAnsi="Cambria" w:cs="Cambria"/>
                <w:sz w:val="20"/>
                <w:szCs w:val="20"/>
                <w:shd w:val="clear" w:color="auto" w:fill="517E9D"/>
              </w:rPr>
              <w:t>ое управление</w:t>
            </w:r>
          </w:p>
        </w:tc>
        <w:tc>
          <w:tcPr>
            <w:tcW w:w="440" w:type="dxa"/>
            <w:vMerge/>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vMerge w:val="restart"/>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val="restart"/>
            <w:tcBorders>
              <w:right w:val="single" w:sz="8" w:space="0" w:color="auto"/>
            </w:tcBorders>
            <w:shd w:val="clear" w:color="auto" w:fill="92D050"/>
            <w:vAlign w:val="bottom"/>
          </w:tcPr>
          <w:p w:rsidR="00A45577" w:rsidRDefault="002E5A76">
            <w:pPr>
              <w:ind w:right="60"/>
              <w:jc w:val="right"/>
              <w:rPr>
                <w:sz w:val="20"/>
                <w:szCs w:val="20"/>
              </w:rPr>
            </w:pPr>
            <w:r>
              <w:rPr>
                <w:rFonts w:ascii="Cambria" w:eastAsia="Cambria" w:hAnsi="Cambria" w:cs="Cambria"/>
                <w:w w:val="83"/>
                <w:sz w:val="20"/>
                <w:szCs w:val="20"/>
                <w:shd w:val="clear" w:color="auto" w:fill="92D050"/>
              </w:rPr>
              <w:t>(4)</w:t>
            </w: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vMerge/>
            <w:tcBorders>
              <w:right w:val="single" w:sz="8" w:space="0" w:color="auto"/>
            </w:tcBorders>
            <w:shd w:val="clear" w:color="auto" w:fill="517E9D"/>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сотрудничество или координация с другими</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vMerge/>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7"/>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tcBorders>
              <w:right w:val="single" w:sz="8" w:space="0" w:color="auto"/>
            </w:tcBorders>
            <w:shd w:val="clear" w:color="auto" w:fill="517E9D"/>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городами и / или другими уровнями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управления, которые формализованы в</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партнерских соглашениях с проведением</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рабочих совещаний на постоянной основе;</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 xml:space="preserve">(5) </w:t>
            </w:r>
            <w:r>
              <w:rPr>
                <w:rFonts w:ascii="Cambria" w:eastAsia="Cambria" w:hAnsi="Cambria" w:cs="Cambria"/>
                <w:b/>
                <w:bCs/>
                <w:sz w:val="20"/>
                <w:szCs w:val="20"/>
              </w:rPr>
              <w:t>Отлично:</w:t>
            </w:r>
            <w:r>
              <w:rPr>
                <w:rFonts w:ascii="Cambria" w:eastAsia="Cambria" w:hAnsi="Cambria" w:cs="Cambria"/>
                <w:sz w:val="20"/>
                <w:szCs w:val="20"/>
              </w:rPr>
              <w:t xml:space="preserve"> город является движущей силой</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в сотрудничестве или координации с другими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городами и / или другими уровнями</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управления, которые формализованы в</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880" w:type="dxa"/>
            <w:tcBorders>
              <w:left w:val="single" w:sz="8" w:space="0" w:color="auto"/>
              <w:right w:val="single" w:sz="8" w:space="0" w:color="auto"/>
            </w:tcBorders>
            <w:shd w:val="clear" w:color="auto" w:fill="FFFF00"/>
            <w:vAlign w:val="bottom"/>
          </w:tcPr>
          <w:p w:rsidR="00A45577" w:rsidRDefault="00A45577">
            <w:pPr>
              <w:rPr>
                <w:sz w:val="20"/>
                <w:szCs w:val="20"/>
              </w:rPr>
            </w:pPr>
          </w:p>
        </w:tc>
        <w:tc>
          <w:tcPr>
            <w:tcW w:w="1400" w:type="dxa"/>
            <w:tcBorders>
              <w:right w:val="single" w:sz="8" w:space="0" w:color="auto"/>
            </w:tcBorders>
            <w:shd w:val="clear" w:color="auto" w:fill="517E9D"/>
            <w:vAlign w:val="bottom"/>
          </w:tcPr>
          <w:p w:rsidR="00A45577" w:rsidRDefault="00A45577">
            <w:pPr>
              <w:rPr>
                <w:sz w:val="20"/>
                <w:szCs w:val="20"/>
              </w:rPr>
            </w:pPr>
          </w:p>
        </w:tc>
        <w:tc>
          <w:tcPr>
            <w:tcW w:w="44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4400" w:type="dxa"/>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партнерских соглашениях с проведением</w:t>
            </w:r>
          </w:p>
        </w:tc>
        <w:tc>
          <w:tcPr>
            <w:tcW w:w="1680" w:type="dxa"/>
            <w:tcBorders>
              <w:right w:val="single" w:sz="8" w:space="0" w:color="auto"/>
            </w:tcBorders>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0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00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38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20" w:type="dxa"/>
            <w:tcBorders>
              <w:right w:val="single" w:sz="8" w:space="0" w:color="auto"/>
            </w:tcBorders>
            <w:shd w:val="clear" w:color="auto" w:fill="FFFF0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400" w:type="dxa"/>
            <w:tcBorders>
              <w:right w:val="single" w:sz="8" w:space="0" w:color="auto"/>
            </w:tcBorders>
            <w:shd w:val="clear" w:color="auto" w:fill="92D050"/>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56"/>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tc>
        <w:tc>
          <w:tcPr>
            <w:tcW w:w="1400" w:type="dxa"/>
            <w:tcBorders>
              <w:bottom w:val="single" w:sz="8" w:space="0" w:color="auto"/>
              <w:right w:val="single" w:sz="8" w:space="0" w:color="auto"/>
            </w:tcBorders>
            <w:shd w:val="clear" w:color="auto" w:fill="517E9D"/>
            <w:vAlign w:val="bottom"/>
          </w:tcPr>
          <w:p w:rsidR="00A45577" w:rsidRDefault="00A45577"/>
        </w:tc>
        <w:tc>
          <w:tcPr>
            <w:tcW w:w="440" w:type="dxa"/>
            <w:tcBorders>
              <w:bottom w:val="single" w:sz="8" w:space="0" w:color="auto"/>
              <w:right w:val="single" w:sz="8" w:space="0" w:color="auto"/>
            </w:tcBorders>
            <w:vAlign w:val="bottom"/>
          </w:tcPr>
          <w:p w:rsidR="00A45577" w:rsidRDefault="00A45577"/>
        </w:tc>
        <w:tc>
          <w:tcPr>
            <w:tcW w:w="1700" w:type="dxa"/>
            <w:tcBorders>
              <w:bottom w:val="single" w:sz="8" w:space="0" w:color="auto"/>
              <w:right w:val="single" w:sz="8" w:space="0" w:color="auto"/>
            </w:tcBorders>
            <w:vAlign w:val="bottom"/>
          </w:tcPr>
          <w:p w:rsidR="00A45577" w:rsidRDefault="00A45577"/>
        </w:tc>
        <w:tc>
          <w:tcPr>
            <w:tcW w:w="4400" w:type="dxa"/>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рабочих совещаний на постоянной основе</w:t>
            </w:r>
          </w:p>
        </w:tc>
        <w:tc>
          <w:tcPr>
            <w:tcW w:w="1680" w:type="dxa"/>
            <w:tcBorders>
              <w:bottom w:val="single" w:sz="8" w:space="0" w:color="auto"/>
              <w:right w:val="single" w:sz="8" w:space="0" w:color="auto"/>
            </w:tcBorders>
            <w:vAlign w:val="bottom"/>
          </w:tcPr>
          <w:p w:rsidR="00A45577" w:rsidRDefault="00A45577"/>
        </w:tc>
        <w:tc>
          <w:tcPr>
            <w:tcW w:w="420" w:type="dxa"/>
            <w:tcBorders>
              <w:bottom w:val="single" w:sz="8" w:space="0" w:color="auto"/>
              <w:right w:val="single" w:sz="8" w:space="0" w:color="auto"/>
            </w:tcBorders>
            <w:shd w:val="clear" w:color="auto" w:fill="FF0000"/>
            <w:vAlign w:val="bottom"/>
          </w:tcPr>
          <w:p w:rsidR="00A45577" w:rsidRDefault="00A45577"/>
        </w:tc>
        <w:tc>
          <w:tcPr>
            <w:tcW w:w="400" w:type="dxa"/>
            <w:tcBorders>
              <w:bottom w:val="single" w:sz="8" w:space="0" w:color="auto"/>
              <w:right w:val="single" w:sz="8" w:space="0" w:color="auto"/>
            </w:tcBorders>
            <w:shd w:val="clear" w:color="auto" w:fill="FF0000"/>
            <w:vAlign w:val="bottom"/>
          </w:tcPr>
          <w:p w:rsidR="00A45577" w:rsidRDefault="00A45577"/>
        </w:tc>
        <w:tc>
          <w:tcPr>
            <w:tcW w:w="420" w:type="dxa"/>
            <w:tcBorders>
              <w:bottom w:val="single" w:sz="8" w:space="0" w:color="auto"/>
              <w:right w:val="single" w:sz="8" w:space="0" w:color="auto"/>
            </w:tcBorders>
            <w:shd w:val="clear" w:color="auto" w:fill="FF0000"/>
            <w:vAlign w:val="bottom"/>
          </w:tcPr>
          <w:p w:rsidR="00A45577" w:rsidRDefault="00A45577"/>
        </w:tc>
        <w:tc>
          <w:tcPr>
            <w:tcW w:w="420" w:type="dxa"/>
            <w:tcBorders>
              <w:bottom w:val="single" w:sz="8" w:space="0" w:color="auto"/>
              <w:right w:val="single" w:sz="8" w:space="0" w:color="auto"/>
            </w:tcBorders>
            <w:shd w:val="clear" w:color="auto" w:fill="FFFF00"/>
            <w:vAlign w:val="bottom"/>
          </w:tcPr>
          <w:p w:rsidR="00A45577" w:rsidRDefault="00A45577"/>
        </w:tc>
        <w:tc>
          <w:tcPr>
            <w:tcW w:w="380" w:type="dxa"/>
            <w:tcBorders>
              <w:bottom w:val="single" w:sz="8" w:space="0" w:color="auto"/>
              <w:right w:val="single" w:sz="8" w:space="0" w:color="auto"/>
            </w:tcBorders>
            <w:shd w:val="clear" w:color="auto" w:fill="FFFF00"/>
            <w:vAlign w:val="bottom"/>
          </w:tcPr>
          <w:p w:rsidR="00A45577" w:rsidRDefault="00A45577"/>
        </w:tc>
        <w:tc>
          <w:tcPr>
            <w:tcW w:w="420" w:type="dxa"/>
            <w:tcBorders>
              <w:bottom w:val="single" w:sz="8" w:space="0" w:color="auto"/>
              <w:right w:val="single" w:sz="8" w:space="0" w:color="auto"/>
            </w:tcBorders>
            <w:shd w:val="clear" w:color="auto" w:fill="FFFF00"/>
            <w:vAlign w:val="bottom"/>
          </w:tcPr>
          <w:p w:rsidR="00A45577" w:rsidRDefault="00A45577"/>
        </w:tc>
        <w:tc>
          <w:tcPr>
            <w:tcW w:w="420" w:type="dxa"/>
            <w:tcBorders>
              <w:bottom w:val="single" w:sz="8" w:space="0" w:color="auto"/>
              <w:right w:val="single" w:sz="8" w:space="0" w:color="auto"/>
            </w:tcBorders>
            <w:shd w:val="clear" w:color="auto" w:fill="FFFF00"/>
            <w:vAlign w:val="bottom"/>
          </w:tcPr>
          <w:p w:rsidR="00A45577" w:rsidRDefault="00A45577"/>
        </w:tc>
        <w:tc>
          <w:tcPr>
            <w:tcW w:w="400" w:type="dxa"/>
            <w:tcBorders>
              <w:bottom w:val="single" w:sz="8" w:space="0" w:color="auto"/>
              <w:right w:val="single" w:sz="8" w:space="0" w:color="auto"/>
            </w:tcBorders>
            <w:shd w:val="clear" w:color="auto" w:fill="92D050"/>
            <w:vAlign w:val="bottom"/>
          </w:tcPr>
          <w:p w:rsidR="00A45577" w:rsidRDefault="00A45577"/>
        </w:tc>
        <w:tc>
          <w:tcPr>
            <w:tcW w:w="400" w:type="dxa"/>
            <w:tcBorders>
              <w:bottom w:val="single" w:sz="8" w:space="0" w:color="auto"/>
              <w:right w:val="single" w:sz="8" w:space="0" w:color="auto"/>
            </w:tcBorders>
            <w:shd w:val="clear" w:color="auto" w:fill="92D050"/>
            <w:vAlign w:val="bottom"/>
          </w:tcPr>
          <w:p w:rsidR="00A45577" w:rsidRDefault="00A45577"/>
        </w:tc>
        <w:tc>
          <w:tcPr>
            <w:tcW w:w="400" w:type="dxa"/>
            <w:tcBorders>
              <w:bottom w:val="single" w:sz="8" w:space="0" w:color="auto"/>
              <w:right w:val="single" w:sz="8" w:space="0" w:color="auto"/>
            </w:tcBorders>
            <w:shd w:val="clear" w:color="auto" w:fill="92D050"/>
            <w:vAlign w:val="bottom"/>
          </w:tcPr>
          <w:p w:rsidR="00A45577" w:rsidRDefault="00A45577"/>
        </w:tc>
        <w:tc>
          <w:tcPr>
            <w:tcW w:w="0" w:type="dxa"/>
            <w:vAlign w:val="bottom"/>
          </w:tcPr>
          <w:p w:rsidR="00A45577" w:rsidRDefault="00A45577">
            <w:pPr>
              <w:rPr>
                <w:sz w:val="1"/>
                <w:szCs w:val="1"/>
              </w:rPr>
            </w:pPr>
          </w:p>
        </w:tc>
      </w:tr>
      <w:tr w:rsidR="00A45577">
        <w:trPr>
          <w:trHeight w:val="228"/>
        </w:trPr>
        <w:tc>
          <w:tcPr>
            <w:tcW w:w="880" w:type="dxa"/>
            <w:tcBorders>
              <w:top w:val="single" w:sz="8" w:space="0" w:color="FFFF00"/>
              <w:left w:val="single" w:sz="8" w:space="0" w:color="auto"/>
              <w:right w:val="single" w:sz="8" w:space="0" w:color="auto"/>
            </w:tcBorders>
            <w:shd w:val="clear" w:color="auto" w:fill="FFFF00"/>
            <w:vAlign w:val="bottom"/>
          </w:tcPr>
          <w:p w:rsidR="00A45577" w:rsidRDefault="00A45577">
            <w:pPr>
              <w:rPr>
                <w:sz w:val="19"/>
                <w:szCs w:val="19"/>
              </w:rPr>
            </w:pPr>
          </w:p>
        </w:tc>
        <w:tc>
          <w:tcPr>
            <w:tcW w:w="1400" w:type="dxa"/>
            <w:tcBorders>
              <w:right w:val="single" w:sz="8" w:space="0" w:color="auto"/>
            </w:tcBorders>
            <w:vAlign w:val="bottom"/>
          </w:tcPr>
          <w:p w:rsidR="00A45577" w:rsidRDefault="00A45577">
            <w:pPr>
              <w:rPr>
                <w:sz w:val="19"/>
                <w:szCs w:val="19"/>
              </w:rPr>
            </w:pPr>
          </w:p>
        </w:tc>
        <w:tc>
          <w:tcPr>
            <w:tcW w:w="440" w:type="dxa"/>
            <w:tcBorders>
              <w:right w:val="single" w:sz="8" w:space="0" w:color="auto"/>
            </w:tcBorders>
            <w:vAlign w:val="bottom"/>
          </w:tcPr>
          <w:p w:rsidR="00A45577" w:rsidRDefault="00A45577">
            <w:pPr>
              <w:rPr>
                <w:sz w:val="19"/>
                <w:szCs w:val="19"/>
              </w:rPr>
            </w:pPr>
          </w:p>
        </w:tc>
        <w:tc>
          <w:tcPr>
            <w:tcW w:w="1700" w:type="dxa"/>
            <w:tcBorders>
              <w:right w:val="single" w:sz="8" w:space="0" w:color="auto"/>
            </w:tcBorders>
            <w:vAlign w:val="bottom"/>
          </w:tcPr>
          <w:p w:rsidR="00A45577" w:rsidRDefault="002E5A76">
            <w:pPr>
              <w:spacing w:line="228" w:lineRule="exact"/>
              <w:rPr>
                <w:sz w:val="20"/>
                <w:szCs w:val="20"/>
              </w:rPr>
            </w:pPr>
            <w:r>
              <w:rPr>
                <w:rFonts w:ascii="Cambria" w:eastAsia="Cambria" w:hAnsi="Cambria" w:cs="Cambria"/>
                <w:sz w:val="20"/>
                <w:szCs w:val="20"/>
              </w:rPr>
              <w:t>Культурное</w:t>
            </w:r>
          </w:p>
        </w:tc>
        <w:tc>
          <w:tcPr>
            <w:tcW w:w="4400" w:type="dxa"/>
            <w:tcBorders>
              <w:right w:val="single" w:sz="8" w:space="0" w:color="auto"/>
            </w:tcBorders>
            <w:vAlign w:val="bottom"/>
          </w:tcPr>
          <w:p w:rsidR="00A45577" w:rsidRDefault="002E5A76">
            <w:pPr>
              <w:spacing w:line="228" w:lineRule="exact"/>
              <w:rPr>
                <w:sz w:val="20"/>
                <w:szCs w:val="20"/>
              </w:rPr>
            </w:pPr>
            <w:r>
              <w:rPr>
                <w:rFonts w:ascii="Cambria" w:eastAsia="Cambria" w:hAnsi="Cambria" w:cs="Cambria"/>
                <w:sz w:val="20"/>
                <w:szCs w:val="20"/>
              </w:rPr>
              <w:t>Представленность различных культур, в том</w:t>
            </w:r>
          </w:p>
        </w:tc>
        <w:tc>
          <w:tcPr>
            <w:tcW w:w="1680" w:type="dxa"/>
            <w:tcBorders>
              <w:right w:val="single" w:sz="8" w:space="0" w:color="auto"/>
            </w:tcBorders>
            <w:vAlign w:val="bottom"/>
          </w:tcPr>
          <w:p w:rsidR="00A45577" w:rsidRDefault="00A45577">
            <w:pPr>
              <w:rPr>
                <w:sz w:val="19"/>
                <w:szCs w:val="19"/>
              </w:rPr>
            </w:pPr>
          </w:p>
        </w:tc>
        <w:tc>
          <w:tcPr>
            <w:tcW w:w="420" w:type="dxa"/>
            <w:tcBorders>
              <w:top w:val="single" w:sz="8" w:space="0" w:color="auto"/>
              <w:right w:val="single" w:sz="8" w:space="0" w:color="auto"/>
            </w:tcBorders>
            <w:shd w:val="clear" w:color="auto" w:fill="FF0000"/>
            <w:vAlign w:val="bottom"/>
          </w:tcPr>
          <w:p w:rsidR="00A45577" w:rsidRDefault="00A45577">
            <w:pPr>
              <w:rPr>
                <w:sz w:val="19"/>
                <w:szCs w:val="19"/>
              </w:rPr>
            </w:pPr>
          </w:p>
        </w:tc>
        <w:tc>
          <w:tcPr>
            <w:tcW w:w="400" w:type="dxa"/>
            <w:tcBorders>
              <w:top w:val="single" w:sz="8" w:space="0" w:color="auto"/>
              <w:right w:val="single" w:sz="8" w:space="0" w:color="auto"/>
            </w:tcBorders>
            <w:shd w:val="clear" w:color="auto" w:fill="FF0000"/>
            <w:vAlign w:val="bottom"/>
          </w:tcPr>
          <w:p w:rsidR="00A45577" w:rsidRDefault="00A45577">
            <w:pPr>
              <w:rPr>
                <w:sz w:val="19"/>
                <w:szCs w:val="19"/>
              </w:rPr>
            </w:pPr>
          </w:p>
        </w:tc>
        <w:tc>
          <w:tcPr>
            <w:tcW w:w="420" w:type="dxa"/>
            <w:tcBorders>
              <w:top w:val="single" w:sz="8" w:space="0" w:color="auto"/>
              <w:right w:val="single" w:sz="8" w:space="0" w:color="auto"/>
            </w:tcBorders>
            <w:shd w:val="clear" w:color="auto" w:fill="FF0000"/>
            <w:vAlign w:val="bottom"/>
          </w:tcPr>
          <w:p w:rsidR="00A45577" w:rsidRDefault="00A45577">
            <w:pPr>
              <w:rPr>
                <w:sz w:val="19"/>
                <w:szCs w:val="19"/>
              </w:rPr>
            </w:pPr>
          </w:p>
        </w:tc>
        <w:tc>
          <w:tcPr>
            <w:tcW w:w="420" w:type="dxa"/>
            <w:tcBorders>
              <w:top w:val="single" w:sz="8" w:space="0" w:color="auto"/>
              <w:right w:val="single" w:sz="8" w:space="0" w:color="auto"/>
            </w:tcBorders>
            <w:shd w:val="clear" w:color="auto" w:fill="FFFF00"/>
            <w:vAlign w:val="bottom"/>
          </w:tcPr>
          <w:p w:rsidR="00A45577" w:rsidRDefault="00A45577">
            <w:pPr>
              <w:rPr>
                <w:sz w:val="19"/>
                <w:szCs w:val="19"/>
              </w:rPr>
            </w:pPr>
          </w:p>
        </w:tc>
        <w:tc>
          <w:tcPr>
            <w:tcW w:w="380" w:type="dxa"/>
            <w:tcBorders>
              <w:top w:val="single" w:sz="8" w:space="0" w:color="auto"/>
              <w:right w:val="single" w:sz="8" w:space="0" w:color="auto"/>
            </w:tcBorders>
            <w:shd w:val="clear" w:color="auto" w:fill="FFFF00"/>
            <w:vAlign w:val="bottom"/>
          </w:tcPr>
          <w:p w:rsidR="00A45577" w:rsidRDefault="00A45577">
            <w:pPr>
              <w:rPr>
                <w:sz w:val="19"/>
                <w:szCs w:val="19"/>
              </w:rPr>
            </w:pPr>
          </w:p>
        </w:tc>
        <w:tc>
          <w:tcPr>
            <w:tcW w:w="420" w:type="dxa"/>
            <w:tcBorders>
              <w:top w:val="single" w:sz="8" w:space="0" w:color="auto"/>
              <w:right w:val="single" w:sz="8" w:space="0" w:color="auto"/>
            </w:tcBorders>
            <w:shd w:val="clear" w:color="auto" w:fill="FFFF00"/>
            <w:vAlign w:val="bottom"/>
          </w:tcPr>
          <w:p w:rsidR="00A45577" w:rsidRDefault="00A45577">
            <w:pPr>
              <w:rPr>
                <w:sz w:val="19"/>
                <w:szCs w:val="19"/>
              </w:rPr>
            </w:pPr>
          </w:p>
        </w:tc>
        <w:tc>
          <w:tcPr>
            <w:tcW w:w="420" w:type="dxa"/>
            <w:tcBorders>
              <w:top w:val="single" w:sz="8" w:space="0" w:color="auto"/>
              <w:right w:val="single" w:sz="8" w:space="0" w:color="auto"/>
            </w:tcBorders>
            <w:shd w:val="clear" w:color="auto" w:fill="FFFF00"/>
            <w:vAlign w:val="bottom"/>
          </w:tcPr>
          <w:p w:rsidR="00A45577" w:rsidRDefault="00A45577">
            <w:pPr>
              <w:rPr>
                <w:sz w:val="19"/>
                <w:szCs w:val="19"/>
              </w:rPr>
            </w:pPr>
          </w:p>
        </w:tc>
        <w:tc>
          <w:tcPr>
            <w:tcW w:w="400" w:type="dxa"/>
            <w:vMerge w:val="restart"/>
            <w:tcBorders>
              <w:top w:val="single" w:sz="8" w:space="0" w:color="auto"/>
              <w:right w:val="single" w:sz="8" w:space="0" w:color="auto"/>
            </w:tcBorders>
            <w:shd w:val="clear" w:color="auto" w:fill="92D050"/>
            <w:vAlign w:val="bottom"/>
          </w:tcPr>
          <w:p w:rsidR="00A45577" w:rsidRDefault="002E5A76">
            <w:pPr>
              <w:ind w:right="20"/>
              <w:jc w:val="right"/>
              <w:rPr>
                <w:sz w:val="20"/>
                <w:szCs w:val="20"/>
              </w:rPr>
            </w:pPr>
            <w:r>
              <w:rPr>
                <w:rFonts w:ascii="Cambria" w:eastAsia="Cambria" w:hAnsi="Cambria" w:cs="Cambria"/>
                <w:sz w:val="20"/>
                <w:szCs w:val="20"/>
              </w:rPr>
              <w:t>80</w:t>
            </w:r>
          </w:p>
        </w:tc>
        <w:tc>
          <w:tcPr>
            <w:tcW w:w="400" w:type="dxa"/>
            <w:tcBorders>
              <w:top w:val="single" w:sz="8" w:space="0" w:color="auto"/>
              <w:right w:val="single" w:sz="8" w:space="0" w:color="auto"/>
            </w:tcBorders>
            <w:shd w:val="clear" w:color="auto" w:fill="92D050"/>
            <w:vAlign w:val="bottom"/>
          </w:tcPr>
          <w:p w:rsidR="00A45577" w:rsidRDefault="00A45577">
            <w:pPr>
              <w:rPr>
                <w:sz w:val="19"/>
                <w:szCs w:val="19"/>
              </w:rPr>
            </w:pPr>
          </w:p>
        </w:tc>
        <w:tc>
          <w:tcPr>
            <w:tcW w:w="400" w:type="dxa"/>
            <w:tcBorders>
              <w:top w:val="single" w:sz="8" w:space="0" w:color="auto"/>
              <w:right w:val="single" w:sz="8" w:space="0" w:color="auto"/>
            </w:tcBorders>
            <w:shd w:val="clear" w:color="auto" w:fill="92D050"/>
            <w:vAlign w:val="bottom"/>
          </w:tcPr>
          <w:p w:rsidR="00A45577" w:rsidRDefault="00A45577">
            <w:pPr>
              <w:rPr>
                <w:sz w:val="19"/>
                <w:szCs w:val="19"/>
              </w:rPr>
            </w:pPr>
          </w:p>
        </w:tc>
        <w:tc>
          <w:tcPr>
            <w:tcW w:w="0" w:type="dxa"/>
            <w:vAlign w:val="bottom"/>
          </w:tcPr>
          <w:p w:rsidR="00A45577" w:rsidRDefault="00A45577">
            <w:pPr>
              <w:rPr>
                <w:sz w:val="1"/>
                <w:szCs w:val="1"/>
              </w:rPr>
            </w:pPr>
          </w:p>
        </w:tc>
      </w:tr>
      <w:tr w:rsidR="00A45577">
        <w:trPr>
          <w:trHeight w:val="117"/>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tcBorders>
              <w:right w:val="single" w:sz="8" w:space="0" w:color="auto"/>
            </w:tcBorders>
            <w:vAlign w:val="bottom"/>
          </w:tcPr>
          <w:p w:rsidR="00A45577" w:rsidRDefault="00A45577">
            <w:pPr>
              <w:rPr>
                <w:sz w:val="10"/>
                <w:szCs w:val="10"/>
              </w:rPr>
            </w:pPr>
          </w:p>
        </w:tc>
        <w:tc>
          <w:tcPr>
            <w:tcW w:w="440" w:type="dxa"/>
            <w:vMerge w:val="restart"/>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38</w:t>
            </w:r>
          </w:p>
        </w:tc>
        <w:tc>
          <w:tcPr>
            <w:tcW w:w="17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разнообразие</w:t>
            </w:r>
          </w:p>
        </w:tc>
        <w:tc>
          <w:tcPr>
            <w:tcW w:w="4400" w:type="dxa"/>
            <w:vMerge w:val="restart"/>
            <w:tcBorders>
              <w:right w:val="single" w:sz="8" w:space="0" w:color="auto"/>
            </w:tcBorders>
            <w:vAlign w:val="bottom"/>
          </w:tcPr>
          <w:p w:rsidR="00A45577" w:rsidRDefault="002E5A76">
            <w:pPr>
              <w:rPr>
                <w:sz w:val="20"/>
                <w:szCs w:val="20"/>
              </w:rPr>
            </w:pPr>
            <w:r>
              <w:rPr>
                <w:rFonts w:ascii="Cambria" w:eastAsia="Cambria" w:hAnsi="Cambria" w:cs="Cambria"/>
                <w:sz w:val="20"/>
                <w:szCs w:val="20"/>
              </w:rPr>
              <w:t>числе через действующие религиозные</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tcBorders>
              <w:right w:val="single" w:sz="8" w:space="0" w:color="auto"/>
            </w:tcBorders>
            <w:vAlign w:val="bottom"/>
          </w:tcPr>
          <w:p w:rsidR="00A45577" w:rsidRDefault="00A45577">
            <w:pPr>
              <w:rPr>
                <w:sz w:val="10"/>
                <w:szCs w:val="10"/>
              </w:rPr>
            </w:pPr>
          </w:p>
        </w:tc>
        <w:tc>
          <w:tcPr>
            <w:tcW w:w="440" w:type="dxa"/>
            <w:vMerge/>
            <w:tcBorders>
              <w:right w:val="single" w:sz="8" w:space="0" w:color="auto"/>
            </w:tcBorders>
            <w:vAlign w:val="bottom"/>
          </w:tcPr>
          <w:p w:rsidR="00A45577" w:rsidRDefault="00A45577">
            <w:pPr>
              <w:rPr>
                <w:sz w:val="10"/>
                <w:szCs w:val="10"/>
              </w:rPr>
            </w:pPr>
          </w:p>
        </w:tc>
        <w:tc>
          <w:tcPr>
            <w:tcW w:w="1700" w:type="dxa"/>
            <w:vMerge/>
            <w:tcBorders>
              <w:right w:val="single" w:sz="8" w:space="0" w:color="auto"/>
            </w:tcBorders>
            <w:vAlign w:val="bottom"/>
          </w:tcPr>
          <w:p w:rsidR="00A45577" w:rsidRDefault="00A45577">
            <w:pPr>
              <w:rPr>
                <w:sz w:val="10"/>
                <w:szCs w:val="10"/>
              </w:rPr>
            </w:pPr>
          </w:p>
        </w:tc>
        <w:tc>
          <w:tcPr>
            <w:tcW w:w="4400" w:type="dxa"/>
            <w:vMerge/>
            <w:tcBorders>
              <w:right w:val="single" w:sz="8" w:space="0" w:color="auto"/>
            </w:tcBorders>
            <w:vAlign w:val="bottom"/>
          </w:tcPr>
          <w:p w:rsidR="00A45577" w:rsidRDefault="00A45577">
            <w:pPr>
              <w:rPr>
                <w:sz w:val="10"/>
                <w:szCs w:val="10"/>
              </w:rPr>
            </w:pP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val="restart"/>
            <w:tcBorders>
              <w:right w:val="single" w:sz="8" w:space="0" w:color="auto"/>
            </w:tcBorders>
            <w:shd w:val="clear" w:color="auto" w:fill="92D050"/>
            <w:vAlign w:val="bottom"/>
          </w:tcPr>
          <w:p w:rsidR="00A45577" w:rsidRDefault="002E5A76">
            <w:pPr>
              <w:spacing w:line="233" w:lineRule="exact"/>
              <w:jc w:val="right"/>
              <w:rPr>
                <w:sz w:val="20"/>
                <w:szCs w:val="20"/>
              </w:rPr>
            </w:pPr>
            <w:r>
              <w:rPr>
                <w:rFonts w:ascii="Cambria" w:eastAsia="Cambria" w:hAnsi="Cambria" w:cs="Cambria"/>
                <w:sz w:val="20"/>
                <w:szCs w:val="20"/>
              </w:rPr>
              <w:t>(4)</w:t>
            </w: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6"/>
        </w:trPr>
        <w:tc>
          <w:tcPr>
            <w:tcW w:w="880" w:type="dxa"/>
            <w:tcBorders>
              <w:left w:val="single" w:sz="8" w:space="0" w:color="auto"/>
              <w:right w:val="single" w:sz="8" w:space="0" w:color="auto"/>
            </w:tcBorders>
            <w:shd w:val="clear" w:color="auto" w:fill="FFFF00"/>
            <w:vAlign w:val="bottom"/>
          </w:tcPr>
          <w:p w:rsidR="00A45577" w:rsidRDefault="00A45577">
            <w:pPr>
              <w:rPr>
                <w:sz w:val="10"/>
                <w:szCs w:val="10"/>
              </w:rPr>
            </w:pPr>
          </w:p>
        </w:tc>
        <w:tc>
          <w:tcPr>
            <w:tcW w:w="1400" w:type="dxa"/>
            <w:tcBorders>
              <w:right w:val="single" w:sz="8" w:space="0" w:color="auto"/>
            </w:tcBorders>
            <w:vAlign w:val="bottom"/>
          </w:tcPr>
          <w:p w:rsidR="00A45577" w:rsidRDefault="00A45577">
            <w:pPr>
              <w:rPr>
                <w:sz w:val="10"/>
                <w:szCs w:val="10"/>
              </w:rPr>
            </w:pPr>
          </w:p>
        </w:tc>
        <w:tc>
          <w:tcPr>
            <w:tcW w:w="440" w:type="dxa"/>
            <w:tcBorders>
              <w:right w:val="single" w:sz="8" w:space="0" w:color="auto"/>
            </w:tcBorders>
            <w:vAlign w:val="bottom"/>
          </w:tcPr>
          <w:p w:rsidR="00A45577" w:rsidRDefault="00A45577">
            <w:pPr>
              <w:rPr>
                <w:sz w:val="10"/>
                <w:szCs w:val="10"/>
              </w:rPr>
            </w:pPr>
          </w:p>
        </w:tc>
        <w:tc>
          <w:tcPr>
            <w:tcW w:w="1700" w:type="dxa"/>
            <w:tcBorders>
              <w:right w:val="single" w:sz="8" w:space="0" w:color="auto"/>
            </w:tcBorders>
            <w:vAlign w:val="bottom"/>
          </w:tcPr>
          <w:p w:rsidR="00A45577" w:rsidRDefault="00A45577">
            <w:pPr>
              <w:rPr>
                <w:sz w:val="10"/>
                <w:szCs w:val="10"/>
              </w:rPr>
            </w:pPr>
          </w:p>
        </w:tc>
        <w:tc>
          <w:tcPr>
            <w:tcW w:w="4400" w:type="dxa"/>
            <w:vMerge w:val="restart"/>
            <w:tcBorders>
              <w:right w:val="single" w:sz="8" w:space="0" w:color="auto"/>
            </w:tcBorders>
            <w:vAlign w:val="bottom"/>
          </w:tcPr>
          <w:p w:rsidR="00A45577" w:rsidRDefault="002E5A76">
            <w:pPr>
              <w:spacing w:line="233" w:lineRule="exact"/>
              <w:rPr>
                <w:sz w:val="20"/>
                <w:szCs w:val="20"/>
              </w:rPr>
            </w:pPr>
            <w:r>
              <w:rPr>
                <w:rFonts w:ascii="Cambria" w:eastAsia="Cambria" w:hAnsi="Cambria" w:cs="Cambria"/>
                <w:sz w:val="20"/>
                <w:szCs w:val="20"/>
              </w:rPr>
              <w:t>организации</w:t>
            </w:r>
          </w:p>
        </w:tc>
        <w:tc>
          <w:tcPr>
            <w:tcW w:w="1680" w:type="dxa"/>
            <w:tcBorders>
              <w:right w:val="single" w:sz="8" w:space="0" w:color="auto"/>
            </w:tcBorders>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0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00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38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20" w:type="dxa"/>
            <w:tcBorders>
              <w:right w:val="single" w:sz="8" w:space="0" w:color="auto"/>
            </w:tcBorders>
            <w:shd w:val="clear" w:color="auto" w:fill="FFFF00"/>
            <w:vAlign w:val="bottom"/>
          </w:tcPr>
          <w:p w:rsidR="00A45577" w:rsidRDefault="00A45577">
            <w:pPr>
              <w:rPr>
                <w:sz w:val="10"/>
                <w:szCs w:val="10"/>
              </w:rPr>
            </w:pPr>
          </w:p>
        </w:tc>
        <w:tc>
          <w:tcPr>
            <w:tcW w:w="400" w:type="dxa"/>
            <w:vMerge/>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400" w:type="dxa"/>
            <w:tcBorders>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r w:rsidR="00A45577">
        <w:trPr>
          <w:trHeight w:val="118"/>
        </w:trPr>
        <w:tc>
          <w:tcPr>
            <w:tcW w:w="880" w:type="dxa"/>
            <w:tcBorders>
              <w:left w:val="single" w:sz="8" w:space="0" w:color="auto"/>
              <w:bottom w:val="single" w:sz="8" w:space="0" w:color="FFFF00"/>
              <w:right w:val="single" w:sz="8" w:space="0" w:color="auto"/>
            </w:tcBorders>
            <w:shd w:val="clear" w:color="auto" w:fill="FFFF00"/>
            <w:vAlign w:val="bottom"/>
          </w:tcPr>
          <w:p w:rsidR="00A45577" w:rsidRDefault="00A45577">
            <w:pPr>
              <w:rPr>
                <w:sz w:val="10"/>
                <w:szCs w:val="10"/>
              </w:rPr>
            </w:pPr>
          </w:p>
        </w:tc>
        <w:tc>
          <w:tcPr>
            <w:tcW w:w="1400" w:type="dxa"/>
            <w:tcBorders>
              <w:bottom w:val="single" w:sz="8" w:space="0" w:color="auto"/>
              <w:right w:val="single" w:sz="8" w:space="0" w:color="auto"/>
            </w:tcBorders>
            <w:vAlign w:val="bottom"/>
          </w:tcPr>
          <w:p w:rsidR="00A45577" w:rsidRDefault="00A45577">
            <w:pPr>
              <w:rPr>
                <w:sz w:val="10"/>
                <w:szCs w:val="10"/>
              </w:rPr>
            </w:pPr>
          </w:p>
        </w:tc>
        <w:tc>
          <w:tcPr>
            <w:tcW w:w="440" w:type="dxa"/>
            <w:tcBorders>
              <w:bottom w:val="single" w:sz="8" w:space="0" w:color="auto"/>
              <w:right w:val="single" w:sz="8" w:space="0" w:color="auto"/>
            </w:tcBorders>
            <w:vAlign w:val="bottom"/>
          </w:tcPr>
          <w:p w:rsidR="00A45577" w:rsidRDefault="00A45577">
            <w:pPr>
              <w:rPr>
                <w:sz w:val="10"/>
                <w:szCs w:val="10"/>
              </w:rPr>
            </w:pPr>
          </w:p>
        </w:tc>
        <w:tc>
          <w:tcPr>
            <w:tcW w:w="1700" w:type="dxa"/>
            <w:tcBorders>
              <w:bottom w:val="single" w:sz="8" w:space="0" w:color="auto"/>
              <w:right w:val="single" w:sz="8" w:space="0" w:color="auto"/>
            </w:tcBorders>
            <w:vAlign w:val="bottom"/>
          </w:tcPr>
          <w:p w:rsidR="00A45577" w:rsidRDefault="00A45577">
            <w:pPr>
              <w:rPr>
                <w:sz w:val="10"/>
                <w:szCs w:val="10"/>
              </w:rPr>
            </w:pPr>
          </w:p>
        </w:tc>
        <w:tc>
          <w:tcPr>
            <w:tcW w:w="4400" w:type="dxa"/>
            <w:vMerge/>
            <w:tcBorders>
              <w:bottom w:val="single" w:sz="8" w:space="0" w:color="auto"/>
              <w:right w:val="single" w:sz="8" w:space="0" w:color="auto"/>
            </w:tcBorders>
            <w:vAlign w:val="bottom"/>
          </w:tcPr>
          <w:p w:rsidR="00A45577" w:rsidRDefault="00A45577">
            <w:pPr>
              <w:rPr>
                <w:sz w:val="10"/>
                <w:szCs w:val="10"/>
              </w:rPr>
            </w:pPr>
          </w:p>
        </w:tc>
        <w:tc>
          <w:tcPr>
            <w:tcW w:w="1680" w:type="dxa"/>
            <w:tcBorders>
              <w:bottom w:val="single" w:sz="8" w:space="0" w:color="auto"/>
              <w:right w:val="single" w:sz="8" w:space="0" w:color="auto"/>
            </w:tcBorders>
            <w:vAlign w:val="bottom"/>
          </w:tcPr>
          <w:p w:rsidR="00A45577" w:rsidRDefault="00A45577">
            <w:pPr>
              <w:rPr>
                <w:sz w:val="10"/>
                <w:szCs w:val="10"/>
              </w:rPr>
            </w:pPr>
          </w:p>
        </w:tc>
        <w:tc>
          <w:tcPr>
            <w:tcW w:w="420" w:type="dxa"/>
            <w:tcBorders>
              <w:bottom w:val="single" w:sz="8" w:space="0" w:color="auto"/>
              <w:right w:val="single" w:sz="8" w:space="0" w:color="auto"/>
            </w:tcBorders>
            <w:shd w:val="clear" w:color="auto" w:fill="FF0000"/>
            <w:vAlign w:val="bottom"/>
          </w:tcPr>
          <w:p w:rsidR="00A45577" w:rsidRDefault="00A45577">
            <w:pPr>
              <w:rPr>
                <w:sz w:val="10"/>
                <w:szCs w:val="10"/>
              </w:rPr>
            </w:pPr>
          </w:p>
        </w:tc>
        <w:tc>
          <w:tcPr>
            <w:tcW w:w="400" w:type="dxa"/>
            <w:tcBorders>
              <w:bottom w:val="single" w:sz="8" w:space="0" w:color="auto"/>
              <w:right w:val="single" w:sz="8" w:space="0" w:color="auto"/>
            </w:tcBorders>
            <w:shd w:val="clear" w:color="auto" w:fill="FF0000"/>
            <w:vAlign w:val="bottom"/>
          </w:tcPr>
          <w:p w:rsidR="00A45577" w:rsidRDefault="00A45577">
            <w:pPr>
              <w:rPr>
                <w:sz w:val="10"/>
                <w:szCs w:val="10"/>
              </w:rPr>
            </w:pPr>
          </w:p>
        </w:tc>
        <w:tc>
          <w:tcPr>
            <w:tcW w:w="420" w:type="dxa"/>
            <w:tcBorders>
              <w:bottom w:val="single" w:sz="8" w:space="0" w:color="auto"/>
              <w:right w:val="single" w:sz="8" w:space="0" w:color="auto"/>
            </w:tcBorders>
            <w:shd w:val="clear" w:color="auto" w:fill="FF0000"/>
            <w:vAlign w:val="bottom"/>
          </w:tcPr>
          <w:p w:rsidR="00A45577" w:rsidRDefault="00A45577">
            <w:pPr>
              <w:rPr>
                <w:sz w:val="10"/>
                <w:szCs w:val="10"/>
              </w:rPr>
            </w:pPr>
          </w:p>
        </w:tc>
        <w:tc>
          <w:tcPr>
            <w:tcW w:w="420" w:type="dxa"/>
            <w:tcBorders>
              <w:bottom w:val="single" w:sz="8" w:space="0" w:color="auto"/>
              <w:right w:val="single" w:sz="8" w:space="0" w:color="auto"/>
            </w:tcBorders>
            <w:shd w:val="clear" w:color="auto" w:fill="FFFF00"/>
            <w:vAlign w:val="bottom"/>
          </w:tcPr>
          <w:p w:rsidR="00A45577" w:rsidRDefault="00A45577">
            <w:pPr>
              <w:rPr>
                <w:sz w:val="10"/>
                <w:szCs w:val="10"/>
              </w:rPr>
            </w:pPr>
          </w:p>
        </w:tc>
        <w:tc>
          <w:tcPr>
            <w:tcW w:w="380" w:type="dxa"/>
            <w:tcBorders>
              <w:bottom w:val="single" w:sz="8" w:space="0" w:color="auto"/>
              <w:right w:val="single" w:sz="8" w:space="0" w:color="auto"/>
            </w:tcBorders>
            <w:shd w:val="clear" w:color="auto" w:fill="FFFF00"/>
            <w:vAlign w:val="bottom"/>
          </w:tcPr>
          <w:p w:rsidR="00A45577" w:rsidRDefault="00A45577">
            <w:pPr>
              <w:rPr>
                <w:sz w:val="10"/>
                <w:szCs w:val="10"/>
              </w:rPr>
            </w:pPr>
          </w:p>
        </w:tc>
        <w:tc>
          <w:tcPr>
            <w:tcW w:w="420" w:type="dxa"/>
            <w:tcBorders>
              <w:bottom w:val="single" w:sz="8" w:space="0" w:color="auto"/>
              <w:right w:val="single" w:sz="8" w:space="0" w:color="auto"/>
            </w:tcBorders>
            <w:shd w:val="clear" w:color="auto" w:fill="FFFF00"/>
            <w:vAlign w:val="bottom"/>
          </w:tcPr>
          <w:p w:rsidR="00A45577" w:rsidRDefault="00A45577">
            <w:pPr>
              <w:rPr>
                <w:sz w:val="10"/>
                <w:szCs w:val="10"/>
              </w:rPr>
            </w:pPr>
          </w:p>
        </w:tc>
        <w:tc>
          <w:tcPr>
            <w:tcW w:w="420" w:type="dxa"/>
            <w:tcBorders>
              <w:bottom w:val="single" w:sz="8" w:space="0" w:color="auto"/>
              <w:right w:val="single" w:sz="8" w:space="0" w:color="auto"/>
            </w:tcBorders>
            <w:shd w:val="clear" w:color="auto" w:fill="FFFF00"/>
            <w:vAlign w:val="bottom"/>
          </w:tcPr>
          <w:p w:rsidR="00A45577" w:rsidRDefault="00A45577">
            <w:pPr>
              <w:rPr>
                <w:sz w:val="10"/>
                <w:szCs w:val="10"/>
              </w:rPr>
            </w:pPr>
          </w:p>
        </w:tc>
        <w:tc>
          <w:tcPr>
            <w:tcW w:w="400" w:type="dxa"/>
            <w:tcBorders>
              <w:bottom w:val="single" w:sz="8" w:space="0" w:color="auto"/>
              <w:right w:val="single" w:sz="8" w:space="0" w:color="auto"/>
            </w:tcBorders>
            <w:shd w:val="clear" w:color="auto" w:fill="92D050"/>
            <w:vAlign w:val="bottom"/>
          </w:tcPr>
          <w:p w:rsidR="00A45577" w:rsidRDefault="00A45577">
            <w:pPr>
              <w:rPr>
                <w:sz w:val="10"/>
                <w:szCs w:val="10"/>
              </w:rPr>
            </w:pPr>
          </w:p>
        </w:tc>
        <w:tc>
          <w:tcPr>
            <w:tcW w:w="400" w:type="dxa"/>
            <w:tcBorders>
              <w:bottom w:val="single" w:sz="8" w:space="0" w:color="auto"/>
              <w:right w:val="single" w:sz="8" w:space="0" w:color="auto"/>
            </w:tcBorders>
            <w:shd w:val="clear" w:color="auto" w:fill="92D050"/>
            <w:vAlign w:val="bottom"/>
          </w:tcPr>
          <w:p w:rsidR="00A45577" w:rsidRDefault="00A45577">
            <w:pPr>
              <w:rPr>
                <w:sz w:val="10"/>
                <w:szCs w:val="10"/>
              </w:rPr>
            </w:pPr>
          </w:p>
        </w:tc>
        <w:tc>
          <w:tcPr>
            <w:tcW w:w="400" w:type="dxa"/>
            <w:tcBorders>
              <w:bottom w:val="single" w:sz="8" w:space="0" w:color="auto"/>
              <w:right w:val="single" w:sz="8" w:space="0" w:color="auto"/>
            </w:tcBorders>
            <w:shd w:val="clear" w:color="auto" w:fill="92D050"/>
            <w:vAlign w:val="bottom"/>
          </w:tcPr>
          <w:p w:rsidR="00A45577" w:rsidRDefault="00A45577">
            <w:pPr>
              <w:rPr>
                <w:sz w:val="10"/>
                <w:szCs w:val="10"/>
              </w:rPr>
            </w:pP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540385</wp:posOffset>
                </wp:positionH>
                <wp:positionV relativeFrom="paragraph">
                  <wp:posOffset>-4838065</wp:posOffset>
                </wp:positionV>
                <wp:extent cx="12065" cy="2286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000000"/>
                        </a:solidFill>
                      </wps:spPr>
                      <wps:bodyPr/>
                    </wps:wsp>
                  </a:graphicData>
                </a:graphic>
              </wp:anchor>
            </w:drawing>
          </mc:Choice>
          <mc:Fallback>
            <w:pict>
              <v:rect w14:anchorId="10CD1E0D" id="Shape 189" o:spid="_x0000_s1026" style="position:absolute;margin-left:42.55pt;margin-top:-380.95pt;width:.95pt;height:1.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1706245</wp:posOffset>
                </wp:positionH>
                <wp:positionV relativeFrom="paragraph">
                  <wp:posOffset>-4826635</wp:posOffset>
                </wp:positionV>
                <wp:extent cx="12700" cy="1270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261EE97" id="Shape 190" o:spid="_x0000_s1026" style="position:absolute;margin-left:134.35pt;margin-top:-380.05pt;width:1pt;height:1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d7ggEAAAY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2787015</wp:posOffset>
                </wp:positionH>
                <wp:positionV relativeFrom="paragraph">
                  <wp:posOffset>-4826635</wp:posOffset>
                </wp:positionV>
                <wp:extent cx="12065" cy="1270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EA58AD1" id="Shape 191" o:spid="_x0000_s1026" style="position:absolute;margin-left:219.45pt;margin-top:-380.05pt;width:.95pt;height:1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5576570</wp:posOffset>
                </wp:positionH>
                <wp:positionV relativeFrom="paragraph">
                  <wp:posOffset>-4826635</wp:posOffset>
                </wp:positionV>
                <wp:extent cx="12065" cy="1270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39BC264" id="Shape 192" o:spid="_x0000_s1026" style="position:absolute;margin-left:439.1pt;margin-top:-380.05pt;width:.95pt;height:1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6656705</wp:posOffset>
                </wp:positionH>
                <wp:positionV relativeFrom="paragraph">
                  <wp:posOffset>-4826635</wp:posOffset>
                </wp:positionV>
                <wp:extent cx="12700" cy="1270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F3F94C3" id="Shape 193" o:spid="_x0000_s1026" style="position:absolute;margin-left:524.15pt;margin-top:-380.05pt;width:1pt;height:1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H/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6915785</wp:posOffset>
                </wp:positionH>
                <wp:positionV relativeFrom="paragraph">
                  <wp:posOffset>-4826635</wp:posOffset>
                </wp:positionV>
                <wp:extent cx="12700" cy="1270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1BC70D5" id="Shape 194" o:spid="_x0000_s1026" style="position:absolute;margin-left:544.55pt;margin-top:-380.05pt;width:1pt;height: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9RgwEAAAY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7174865</wp:posOffset>
                </wp:positionH>
                <wp:positionV relativeFrom="paragraph">
                  <wp:posOffset>-4826635</wp:posOffset>
                </wp:positionV>
                <wp:extent cx="12700" cy="1270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EC62F3D" id="Shape 195" o:spid="_x0000_s1026" style="position:absolute;margin-left:564.95pt;margin-top:-380.05pt;width:1pt;height:1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0tgwEAAAY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7433945</wp:posOffset>
                </wp:positionH>
                <wp:positionV relativeFrom="paragraph">
                  <wp:posOffset>-4826635</wp:posOffset>
                </wp:positionV>
                <wp:extent cx="12700" cy="1270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D3C7404" id="Shape 196" o:spid="_x0000_s1026" style="position:absolute;margin-left:585.35pt;margin-top:-380.05pt;width:1pt;height:1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upggEAAAY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7691755</wp:posOffset>
                </wp:positionH>
                <wp:positionV relativeFrom="paragraph">
                  <wp:posOffset>-4826635</wp:posOffset>
                </wp:positionV>
                <wp:extent cx="12065" cy="127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AA72043" id="Shape 197" o:spid="_x0000_s1026" style="position:absolute;margin-left:605.65pt;margin-top:-380.05pt;width:.95pt;height:1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7950835</wp:posOffset>
                </wp:positionH>
                <wp:positionV relativeFrom="paragraph">
                  <wp:posOffset>-4826635</wp:posOffset>
                </wp:positionV>
                <wp:extent cx="12700" cy="1270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8A7E496" id="Shape 198" o:spid="_x0000_s1026" style="position:absolute;margin-left:626.05pt;margin-top:-380.05pt;width:1pt;height:1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8209915</wp:posOffset>
                </wp:positionH>
                <wp:positionV relativeFrom="paragraph">
                  <wp:posOffset>-4826635</wp:posOffset>
                </wp:positionV>
                <wp:extent cx="12700" cy="1270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955CD0F" id="Shape 199" o:spid="_x0000_s1026" style="position:absolute;margin-left:646.45pt;margin-top:-380.05pt;width:1pt;height: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RSggEAAAY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8468995</wp:posOffset>
                </wp:positionH>
                <wp:positionV relativeFrom="paragraph">
                  <wp:posOffset>-4826635</wp:posOffset>
                </wp:positionV>
                <wp:extent cx="12700" cy="1270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6CCCFAE" id="Shape 200" o:spid="_x0000_s1026" style="position:absolute;margin-left:666.85pt;margin-top:-380.05pt;width:1pt;height:1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8729980</wp:posOffset>
                </wp:positionH>
                <wp:positionV relativeFrom="paragraph">
                  <wp:posOffset>-4826635</wp:posOffset>
                </wp:positionV>
                <wp:extent cx="12065"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04FF509" id="Shape 201" o:spid="_x0000_s1026" style="position:absolute;margin-left:687.4pt;margin-top:-380.05pt;width:.95pt;height:1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" o:allowincell="f" fillcolor="black" stroked="f">
                <v:path arrowok="t"/>
              </v:rect>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8989060</wp:posOffset>
                </wp:positionH>
                <wp:positionV relativeFrom="paragraph">
                  <wp:posOffset>-4826635</wp:posOffset>
                </wp:positionV>
                <wp:extent cx="12065"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26670887" id="Shape 202" o:spid="_x0000_s1026" style="position:absolute;margin-left:707.8pt;margin-top:-380.05pt;width:.95pt;height:1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540385</wp:posOffset>
                </wp:positionH>
                <wp:positionV relativeFrom="paragraph">
                  <wp:posOffset>-3921760</wp:posOffset>
                </wp:positionV>
                <wp:extent cx="12065" cy="2286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000000"/>
                        </a:solidFill>
                      </wps:spPr>
                      <wps:bodyPr/>
                    </wps:wsp>
                  </a:graphicData>
                </a:graphic>
              </wp:anchor>
            </w:drawing>
          </mc:Choice>
          <mc:Fallback>
            <w:pict>
              <v:rect w14:anchorId="2E10D23E" id="Shape 203" o:spid="_x0000_s1026" style="position:absolute;margin-left:42.55pt;margin-top:-308.8pt;width:.95pt;height:1.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" o:allowincell="f" fillcolor="black" stroked="f">
                <v:path arrowok="t"/>
              </v:rect>
            </w:pict>
          </mc:Fallback>
        </mc:AlternateContent>
      </w:r>
    </w:p>
    <w:p w:rsidR="00A45577" w:rsidRDefault="00A45577">
      <w:pPr>
        <w:sectPr w:rsidR="00A45577">
          <w:pgSz w:w="16840" w:h="11906" w:orient="landscape"/>
          <w:pgMar w:top="1440" w:right="1158" w:bottom="1025" w:left="1100" w:header="0" w:footer="0" w:gutter="0"/>
          <w:cols w:space="720" w:equalWidth="0">
            <w:col w:w="14580"/>
          </w:cols>
        </w:sectPr>
      </w:pPr>
    </w:p>
    <w:p w:rsidR="00A45577" w:rsidRDefault="00A45577">
      <w:pPr>
        <w:spacing w:line="263" w:lineRule="exact"/>
        <w:rPr>
          <w:sz w:val="20"/>
          <w:szCs w:val="20"/>
        </w:rPr>
      </w:pPr>
    </w:p>
    <w:p w:rsidR="00A45577" w:rsidRDefault="002E5A76">
      <w:pPr>
        <w:ind w:left="567"/>
        <w:rPr>
          <w:sz w:val="20"/>
          <w:szCs w:val="20"/>
        </w:rPr>
      </w:pPr>
      <w:r>
        <w:rPr>
          <w:rFonts w:ascii="Cambria" w:eastAsia="Cambria" w:hAnsi="Cambria" w:cs="Cambria"/>
        </w:rPr>
        <w:t>Приложение 2</w:t>
      </w:r>
    </w:p>
    <w:p w:rsidR="00A45577" w:rsidRDefault="00A45577">
      <w:pPr>
        <w:spacing w:line="37" w:lineRule="exact"/>
        <w:rPr>
          <w:sz w:val="20"/>
          <w:szCs w:val="20"/>
        </w:rPr>
      </w:pPr>
    </w:p>
    <w:p w:rsidR="00A45577" w:rsidRDefault="002E5A76">
      <w:pPr>
        <w:ind w:left="567"/>
        <w:rPr>
          <w:sz w:val="20"/>
          <w:szCs w:val="20"/>
        </w:rPr>
      </w:pPr>
      <w:r>
        <w:rPr>
          <w:rFonts w:ascii="Cambria" w:eastAsia="Cambria" w:hAnsi="Cambria" w:cs="Cambria"/>
          <w:b/>
          <w:bCs/>
        </w:rPr>
        <w:t>Концепция мероприятий ПЗГ «Городок-2040- традиции белорусского «Севера»</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-71120</wp:posOffset>
                </wp:positionH>
                <wp:positionV relativeFrom="paragraph">
                  <wp:posOffset>215900</wp:posOffset>
                </wp:positionV>
                <wp:extent cx="9272270"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2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4D3C1DD" id="Shape 204"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5.6pt,17pt" to="72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-71120</wp:posOffset>
                </wp:positionH>
                <wp:positionV relativeFrom="paragraph">
                  <wp:posOffset>393065</wp:posOffset>
                </wp:positionV>
                <wp:extent cx="927227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2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B4C241" id="Shape 205"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5.6pt,30.95pt" to="72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1097280</wp:posOffset>
                </wp:positionH>
                <wp:positionV relativeFrom="paragraph">
                  <wp:posOffset>1598930</wp:posOffset>
                </wp:positionV>
                <wp:extent cx="810387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E7AA31" id="Shape 206"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86.4pt,125.9pt" to="724.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w/ugEAAIMDAAAOAAAAZHJzL2Uyb0RvYy54bWysU8tu2zAQvBfoPxC815Kd1n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1097280</wp:posOffset>
                </wp:positionH>
                <wp:positionV relativeFrom="paragraph">
                  <wp:posOffset>2461260</wp:posOffset>
                </wp:positionV>
                <wp:extent cx="810387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5A2398" id="Shape 207"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86.4pt,193.8pt" to="724.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1100455</wp:posOffset>
                </wp:positionH>
                <wp:positionV relativeFrom="paragraph">
                  <wp:posOffset>389890</wp:posOffset>
                </wp:positionV>
                <wp:extent cx="0" cy="516890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8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FCD430" id="Shape 208"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86.65pt,30.7pt" to="86.65pt,4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1097280</wp:posOffset>
                </wp:positionH>
                <wp:positionV relativeFrom="paragraph">
                  <wp:posOffset>5206365</wp:posOffset>
                </wp:positionV>
                <wp:extent cx="8103870"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5574FD" id="Shape 20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86.4pt,409.95pt" to="724.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-68580</wp:posOffset>
                </wp:positionH>
                <wp:positionV relativeFrom="paragraph">
                  <wp:posOffset>212725</wp:posOffset>
                </wp:positionV>
                <wp:extent cx="0" cy="5346065"/>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46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A6662C" id="Shape 210"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4pt,16.75pt" to="-5.4pt,4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9198610</wp:posOffset>
                </wp:positionH>
                <wp:positionV relativeFrom="paragraph">
                  <wp:posOffset>212725</wp:posOffset>
                </wp:positionV>
                <wp:extent cx="0" cy="533971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397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45DA27" id="Shape 211"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724.3pt,16.75pt" to="724.3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" o:allowincell="f" filled="t" strokeweight=".48pt">
                <v:stroke joinstyle="miter"/>
                <o:lock v:ext="edit" shapetype="f"/>
              </v:line>
            </w:pict>
          </mc:Fallback>
        </mc:AlternateContent>
      </w:r>
    </w:p>
    <w:p w:rsidR="00A45577" w:rsidRDefault="00A45577">
      <w:pPr>
        <w:spacing w:line="325" w:lineRule="exact"/>
        <w:rPr>
          <w:sz w:val="20"/>
          <w:szCs w:val="20"/>
        </w:rPr>
      </w:pPr>
    </w:p>
    <w:p w:rsidR="00A45577" w:rsidRDefault="002E5A76">
      <w:pPr>
        <w:numPr>
          <w:ilvl w:val="0"/>
          <w:numId w:val="49"/>
        </w:numPr>
        <w:tabs>
          <w:tab w:val="left" w:pos="207"/>
        </w:tabs>
        <w:ind w:left="207" w:hanging="207"/>
        <w:rPr>
          <w:rFonts w:ascii="Cambria" w:eastAsia="Cambria" w:hAnsi="Cambria" w:cs="Cambria"/>
          <w:b/>
          <w:bCs/>
          <w:sz w:val="20"/>
          <w:szCs w:val="20"/>
        </w:rPr>
      </w:pPr>
      <w:r>
        <w:rPr>
          <w:rFonts w:ascii="Cambria" w:eastAsia="Cambria" w:hAnsi="Cambria" w:cs="Cambria"/>
          <w:b/>
          <w:bCs/>
          <w:sz w:val="20"/>
          <w:szCs w:val="20"/>
        </w:rPr>
        <w:t>Новое качество жизни для всех поколений: город, в котором хочется жить:</w:t>
      </w:r>
    </w:p>
    <w:p w:rsidR="00A45577" w:rsidRDefault="00A45577">
      <w:pPr>
        <w:spacing w:line="1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1840"/>
        <w:gridCol w:w="7680"/>
        <w:gridCol w:w="4860"/>
      </w:tblGrid>
      <w:tr w:rsidR="00A45577">
        <w:trPr>
          <w:trHeight w:val="234"/>
        </w:trPr>
        <w:tc>
          <w:tcPr>
            <w:tcW w:w="1840" w:type="dxa"/>
            <w:vAlign w:val="bottom"/>
          </w:tcPr>
          <w:p w:rsidR="00A45577" w:rsidRDefault="002E5A76">
            <w:pPr>
              <w:rPr>
                <w:sz w:val="20"/>
                <w:szCs w:val="20"/>
              </w:rPr>
            </w:pPr>
            <w:r>
              <w:rPr>
                <w:rFonts w:ascii="Cambria" w:eastAsia="Cambria" w:hAnsi="Cambria" w:cs="Cambria"/>
                <w:b/>
                <w:bCs/>
                <w:i/>
                <w:iCs/>
                <w:sz w:val="20"/>
                <w:szCs w:val="20"/>
              </w:rPr>
              <w:t>1.1.  «Город-</w:t>
            </w:r>
          </w:p>
        </w:tc>
        <w:tc>
          <w:tcPr>
            <w:tcW w:w="7680" w:type="dxa"/>
            <w:tcBorders>
              <w:bottom w:val="single" w:sz="8" w:space="0" w:color="auto"/>
            </w:tcBorders>
            <w:vAlign w:val="bottom"/>
          </w:tcPr>
          <w:p w:rsidR="00A45577" w:rsidRDefault="002E5A76">
            <w:pPr>
              <w:rPr>
                <w:sz w:val="20"/>
                <w:szCs w:val="20"/>
              </w:rPr>
            </w:pPr>
            <w:r>
              <w:rPr>
                <w:rFonts w:ascii="Cambria" w:eastAsia="Cambria" w:hAnsi="Cambria" w:cs="Cambria"/>
                <w:b/>
                <w:bCs/>
                <w:w w:val="99"/>
                <w:sz w:val="20"/>
                <w:szCs w:val="20"/>
              </w:rPr>
              <w:t>1.1.1 Мероприятия по модернизации транспортно-дорожной инфраструктуры:</w:t>
            </w:r>
          </w:p>
        </w:tc>
        <w:tc>
          <w:tcPr>
            <w:tcW w:w="4860" w:type="dxa"/>
            <w:vAlign w:val="bottom"/>
          </w:tcPr>
          <w:p w:rsidR="00A45577" w:rsidRDefault="00A45577">
            <w:pPr>
              <w:rPr>
                <w:sz w:val="20"/>
                <w:szCs w:val="20"/>
              </w:rPr>
            </w:pPr>
          </w:p>
        </w:tc>
      </w:tr>
      <w:tr w:rsidR="00A45577">
        <w:trPr>
          <w:trHeight w:val="286"/>
        </w:trPr>
        <w:tc>
          <w:tcPr>
            <w:tcW w:w="1840" w:type="dxa"/>
            <w:vAlign w:val="bottom"/>
          </w:tcPr>
          <w:p w:rsidR="00A45577" w:rsidRDefault="002E5A76">
            <w:pPr>
              <w:rPr>
                <w:sz w:val="20"/>
                <w:szCs w:val="20"/>
              </w:rPr>
            </w:pPr>
            <w:r>
              <w:rPr>
                <w:rFonts w:ascii="Cambria" w:eastAsia="Cambria" w:hAnsi="Cambria" w:cs="Cambria"/>
                <w:b/>
                <w:bCs/>
                <w:i/>
                <w:iCs/>
                <w:sz w:val="20"/>
                <w:szCs w:val="20"/>
              </w:rPr>
              <w:t>ОК»</w:t>
            </w:r>
          </w:p>
        </w:tc>
        <w:tc>
          <w:tcPr>
            <w:tcW w:w="12540" w:type="dxa"/>
            <w:gridSpan w:val="2"/>
            <w:vAlign w:val="bottom"/>
          </w:tcPr>
          <w:p w:rsidR="00A45577" w:rsidRDefault="002E5A76">
            <w:pPr>
              <w:rPr>
                <w:sz w:val="20"/>
                <w:szCs w:val="20"/>
              </w:rPr>
            </w:pPr>
            <w:r>
              <w:rPr>
                <w:rFonts w:ascii="Cambria" w:eastAsia="Cambria" w:hAnsi="Cambria" w:cs="Cambria"/>
                <w:i/>
                <w:iCs/>
                <w:sz w:val="20"/>
                <w:szCs w:val="20"/>
              </w:rPr>
              <w:t>1.1.1.1. Модернизация транспортной инфраструктуры города с повышением качества покрытия улично-дорожной сети</w:t>
            </w:r>
          </w:p>
        </w:tc>
      </w:tr>
      <w:tr w:rsidR="00A45577">
        <w:trPr>
          <w:trHeight w:val="269"/>
        </w:trPr>
        <w:tc>
          <w:tcPr>
            <w:tcW w:w="184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sz w:val="20"/>
                <w:szCs w:val="20"/>
              </w:rPr>
              <w:t>1.1.1.1.1. Улучшение состояния дорог по ул.Толкачева</w:t>
            </w:r>
          </w:p>
        </w:tc>
      </w:tr>
      <w:tr w:rsidR="00A45577">
        <w:trPr>
          <w:trHeight w:val="269"/>
        </w:trPr>
        <w:tc>
          <w:tcPr>
            <w:tcW w:w="184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sz w:val="20"/>
                <w:szCs w:val="20"/>
              </w:rPr>
              <w:t>1.1.1.1.2. Повышение качества транспортного обслуживания посредством оборудования остановочных пунктов козырьками и</w:t>
            </w:r>
          </w:p>
        </w:tc>
      </w:tr>
      <w:tr w:rsidR="00A45577">
        <w:trPr>
          <w:trHeight w:val="271"/>
        </w:trPr>
        <w:tc>
          <w:tcPr>
            <w:tcW w:w="184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sz w:val="20"/>
                <w:szCs w:val="20"/>
              </w:rPr>
              <w:t>скамейками</w:t>
            </w:r>
          </w:p>
        </w:tc>
      </w:tr>
      <w:tr w:rsidR="00A45577">
        <w:trPr>
          <w:trHeight w:val="269"/>
        </w:trPr>
        <w:tc>
          <w:tcPr>
            <w:tcW w:w="184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i/>
                <w:iCs/>
                <w:sz w:val="20"/>
                <w:szCs w:val="20"/>
              </w:rPr>
              <w:t>1.1.1.2. Оборудование остановочных пунктов по ул. Красноармейская</w:t>
            </w:r>
          </w:p>
        </w:tc>
      </w:tr>
    </w:tbl>
    <w:p w:rsidR="00A45577" w:rsidRDefault="00A45577">
      <w:pPr>
        <w:spacing w:line="315" w:lineRule="exact"/>
        <w:rPr>
          <w:sz w:val="20"/>
          <w:szCs w:val="20"/>
        </w:rPr>
      </w:pPr>
    </w:p>
    <w:p w:rsidR="00A45577" w:rsidRDefault="002E5A76">
      <w:pPr>
        <w:ind w:left="1847"/>
        <w:rPr>
          <w:sz w:val="20"/>
          <w:szCs w:val="20"/>
        </w:rPr>
      </w:pPr>
      <w:r>
        <w:rPr>
          <w:rFonts w:ascii="Cambria" w:eastAsia="Cambria" w:hAnsi="Cambria" w:cs="Cambria"/>
          <w:b/>
          <w:bCs/>
          <w:sz w:val="20"/>
          <w:szCs w:val="20"/>
          <w:u w:val="single"/>
        </w:rPr>
        <w:t>1.1.2. Мероприятия по модернизации системы водоснабжения:</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i/>
          <w:iCs/>
          <w:sz w:val="20"/>
          <w:szCs w:val="20"/>
        </w:rPr>
        <w:t>1.1.2.1. Строительство станции обезжелезивания для района ж/д вокзала с реконструкцией сетей водоснабжения</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1.1.2.1.1. Введение в эксплуатацию станции обезжелезивания для микрорайона ж/д вокзала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1.1.2.1.2. Реконструкция сетей водоснабжения</w:t>
      </w:r>
    </w:p>
    <w:p w:rsidR="00A45577" w:rsidRDefault="00A45577">
      <w:pPr>
        <w:spacing w:line="315" w:lineRule="exact"/>
        <w:rPr>
          <w:sz w:val="20"/>
          <w:szCs w:val="20"/>
        </w:rPr>
      </w:pPr>
    </w:p>
    <w:p w:rsidR="00A45577" w:rsidRDefault="002E5A76">
      <w:pPr>
        <w:ind w:left="1847"/>
        <w:rPr>
          <w:sz w:val="20"/>
          <w:szCs w:val="20"/>
        </w:rPr>
      </w:pPr>
      <w:r>
        <w:rPr>
          <w:rFonts w:ascii="Cambria" w:eastAsia="Cambria" w:hAnsi="Cambria" w:cs="Cambria"/>
          <w:b/>
          <w:bCs/>
          <w:sz w:val="20"/>
          <w:szCs w:val="20"/>
          <w:u w:val="single"/>
        </w:rPr>
        <w:t>1.1.3. Мероприятия по модернизации системы водоотведения:</w:t>
      </w:r>
    </w:p>
    <w:p w:rsidR="00A45577" w:rsidRDefault="00A45577">
      <w:pPr>
        <w:spacing w:line="35" w:lineRule="exact"/>
        <w:rPr>
          <w:sz w:val="20"/>
          <w:szCs w:val="20"/>
        </w:rPr>
      </w:pPr>
    </w:p>
    <w:p w:rsidR="00A45577" w:rsidRDefault="002E5A76">
      <w:pPr>
        <w:ind w:left="1847"/>
        <w:rPr>
          <w:sz w:val="20"/>
          <w:szCs w:val="20"/>
        </w:rPr>
      </w:pPr>
      <w:r>
        <w:rPr>
          <w:rFonts w:ascii="Cambria" w:eastAsia="Cambria" w:hAnsi="Cambria" w:cs="Cambria"/>
          <w:i/>
          <w:iCs/>
          <w:sz w:val="20"/>
          <w:szCs w:val="20"/>
        </w:rPr>
        <w:t>1.1.3.1. Модернизация инженерной инфраструктуры, водоснабжения и канализации в жилищном фонде</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1.1.3.1.1. Создание централизованной канализационной системы в частном секторе</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i/>
          <w:iCs/>
          <w:sz w:val="20"/>
          <w:szCs w:val="20"/>
        </w:rPr>
        <w:t>1.1.3.2. Мероприятия по модернизации ливневых систем водоотведения</w:t>
      </w:r>
    </w:p>
    <w:p w:rsidR="00A45577" w:rsidRDefault="00A45577">
      <w:pPr>
        <w:spacing w:line="36" w:lineRule="exact"/>
        <w:rPr>
          <w:sz w:val="20"/>
          <w:szCs w:val="20"/>
        </w:rPr>
      </w:pPr>
    </w:p>
    <w:p w:rsidR="00A45577" w:rsidRDefault="002E5A76">
      <w:pPr>
        <w:spacing w:line="276" w:lineRule="auto"/>
        <w:ind w:left="1847" w:right="20"/>
        <w:jc w:val="both"/>
        <w:rPr>
          <w:sz w:val="20"/>
          <w:szCs w:val="20"/>
        </w:rPr>
      </w:pPr>
      <w:r>
        <w:rPr>
          <w:rFonts w:ascii="Cambria" w:eastAsia="Cambria" w:hAnsi="Cambria" w:cs="Cambria"/>
          <w:sz w:val="20"/>
          <w:szCs w:val="20"/>
        </w:rPr>
        <w:t>1.1.3.2.1. Реконструкция системы ливневой канализации путем разделения городской канализационной системы на две одновременно работающие канализационных системы - ливневую и хозяйственно-бытовую</w:t>
      </w:r>
    </w:p>
    <w:p w:rsidR="00A45577" w:rsidRDefault="002E5A76">
      <w:pPr>
        <w:ind w:left="1847"/>
        <w:rPr>
          <w:sz w:val="20"/>
          <w:szCs w:val="20"/>
        </w:rPr>
      </w:pPr>
      <w:r>
        <w:rPr>
          <w:rFonts w:ascii="Cambria" w:eastAsia="Cambria" w:hAnsi="Cambria" w:cs="Cambria"/>
          <w:sz w:val="20"/>
          <w:szCs w:val="20"/>
        </w:rPr>
        <w:t>1.1.3.2.1.1. Проект использования дождевой воды для полива зеленых насаждений</w:t>
      </w:r>
    </w:p>
    <w:p w:rsidR="00A45577" w:rsidRDefault="00A45577">
      <w:pPr>
        <w:spacing w:line="35" w:lineRule="exact"/>
        <w:rPr>
          <w:sz w:val="20"/>
          <w:szCs w:val="20"/>
        </w:rPr>
      </w:pPr>
    </w:p>
    <w:p w:rsidR="00A45577" w:rsidRDefault="002E5A76">
      <w:pPr>
        <w:spacing w:line="275" w:lineRule="auto"/>
        <w:ind w:left="1847"/>
        <w:jc w:val="both"/>
        <w:rPr>
          <w:sz w:val="20"/>
          <w:szCs w:val="20"/>
        </w:rPr>
      </w:pPr>
      <w:r>
        <w:rPr>
          <w:rFonts w:ascii="Cambria" w:eastAsia="Cambria" w:hAnsi="Cambria" w:cs="Cambria"/>
          <w:sz w:val="20"/>
          <w:szCs w:val="20"/>
        </w:rPr>
        <w:t>1.1.3.2.2. Разделение канализационных магистралей, которые обслуживают территорию, не находящуюся в городской собственности (территория промышленной, административно-офисной застройки) на две одновременно работающие канализационных системы - ливневую и хозяйственно-бытовую:</w:t>
      </w:r>
    </w:p>
    <w:p w:rsidR="00A45577" w:rsidRDefault="00A45577">
      <w:pPr>
        <w:spacing w:line="3" w:lineRule="exact"/>
        <w:rPr>
          <w:sz w:val="20"/>
          <w:szCs w:val="20"/>
        </w:rPr>
      </w:pPr>
    </w:p>
    <w:p w:rsidR="00A45577" w:rsidRDefault="002E5A76">
      <w:pPr>
        <w:spacing w:line="276" w:lineRule="auto"/>
        <w:ind w:left="1847" w:right="20"/>
        <w:jc w:val="both"/>
        <w:rPr>
          <w:sz w:val="20"/>
          <w:szCs w:val="20"/>
        </w:rPr>
      </w:pPr>
      <w:r>
        <w:rPr>
          <w:rFonts w:ascii="Cambria" w:eastAsia="Cambria" w:hAnsi="Cambria" w:cs="Cambria"/>
          <w:sz w:val="20"/>
          <w:szCs w:val="20"/>
        </w:rPr>
        <w:t>1.1.3.2.2.1. Упорядочение использование промышленных зон через формулировку требований по очистке ливневых и промышленных стоков, а также серых вод</w:t>
      </w:r>
    </w:p>
    <w:p w:rsidR="00A45577" w:rsidRDefault="002E5A76">
      <w:pPr>
        <w:ind w:left="1847"/>
        <w:rPr>
          <w:sz w:val="20"/>
          <w:szCs w:val="20"/>
        </w:rPr>
      </w:pPr>
      <w:r>
        <w:rPr>
          <w:rFonts w:ascii="Cambria" w:eastAsia="Cambria" w:hAnsi="Cambria" w:cs="Cambria"/>
          <w:sz w:val="20"/>
          <w:szCs w:val="20"/>
        </w:rPr>
        <w:t>1.1.3.2.2.2. Обеспечение полной очистки, сбора и хранение дождевых стоков на всех предприятиях города</w:t>
      </w:r>
    </w:p>
    <w:p w:rsidR="00A45577" w:rsidRDefault="00A45577">
      <w:pPr>
        <w:spacing w:line="35" w:lineRule="exact"/>
        <w:rPr>
          <w:sz w:val="20"/>
          <w:szCs w:val="20"/>
        </w:rPr>
      </w:pPr>
    </w:p>
    <w:p w:rsidR="00A45577" w:rsidRDefault="002E5A76">
      <w:pPr>
        <w:spacing w:line="276" w:lineRule="auto"/>
        <w:ind w:left="1847" w:right="20"/>
        <w:jc w:val="both"/>
        <w:rPr>
          <w:sz w:val="20"/>
          <w:szCs w:val="20"/>
        </w:rPr>
      </w:pPr>
      <w:r>
        <w:rPr>
          <w:rFonts w:ascii="Cambria" w:eastAsia="Cambria" w:hAnsi="Cambria" w:cs="Cambria"/>
          <w:sz w:val="20"/>
          <w:szCs w:val="20"/>
        </w:rPr>
        <w:t>1.1.3.2.3 Замена канализационного трубопровода на две одновременно работающие канализационных системы - ливневую и хозяйственно-бытовую в зоне частной застройки.</w:t>
      </w:r>
    </w:p>
    <w:p w:rsidR="00A45577" w:rsidRDefault="00A45577">
      <w:pPr>
        <w:spacing w:line="280" w:lineRule="exact"/>
        <w:rPr>
          <w:sz w:val="20"/>
          <w:szCs w:val="20"/>
        </w:rPr>
      </w:pPr>
    </w:p>
    <w:p w:rsidR="00A45577" w:rsidRDefault="002E5A76">
      <w:pPr>
        <w:ind w:left="1847"/>
        <w:rPr>
          <w:sz w:val="20"/>
          <w:szCs w:val="20"/>
        </w:rPr>
      </w:pPr>
      <w:r>
        <w:rPr>
          <w:rFonts w:ascii="Cambria" w:eastAsia="Cambria" w:hAnsi="Cambria" w:cs="Cambria"/>
          <w:b/>
          <w:bCs/>
          <w:sz w:val="20"/>
          <w:szCs w:val="20"/>
          <w:u w:val="single"/>
        </w:rPr>
        <w:t>1.1.4. Мероприятия по повышению энергоэффективности:</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i/>
          <w:iCs/>
          <w:sz w:val="20"/>
          <w:szCs w:val="20"/>
        </w:rPr>
        <w:t>1.1.4.1. Мероприятия по развитию современных технологий в сфере уличного освещения</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-71120</wp:posOffset>
                </wp:positionH>
                <wp:positionV relativeFrom="paragraph">
                  <wp:posOffset>25400</wp:posOffset>
                </wp:positionV>
                <wp:extent cx="9266555"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A3902D" id="Shape 212"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5.6pt,2pt" to="724.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9192260</wp:posOffset>
                </wp:positionH>
                <wp:positionV relativeFrom="paragraph">
                  <wp:posOffset>19050</wp:posOffset>
                </wp:positionV>
                <wp:extent cx="12065" cy="1206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5914228" id="Shape 213" o:spid="_x0000_s1026" style="position:absolute;margin-left:723.8pt;margin-top:1.5pt;width:.95pt;height:.9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9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" o:allowincell="f" fillcolor="black" stroked="f">
                <v:path arrowok="t"/>
              </v:rect>
            </w:pict>
          </mc:Fallback>
        </mc:AlternateContent>
      </w:r>
    </w:p>
    <w:p w:rsidR="00A45577" w:rsidRDefault="00A45577">
      <w:pPr>
        <w:sectPr w:rsidR="00A45577">
          <w:pgSz w:w="16840" w:h="11906" w:orient="landscape"/>
          <w:pgMar w:top="1440" w:right="1318" w:bottom="376" w:left="1133" w:header="0" w:footer="0" w:gutter="0"/>
          <w:cols w:space="720" w:equalWidth="0">
            <w:col w:w="14387"/>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10464" behindDoc="1" locked="0" layoutInCell="0" allowOverlap="1">
                <wp:simplePos x="0" y="0"/>
                <wp:positionH relativeFrom="page">
                  <wp:posOffset>647700</wp:posOffset>
                </wp:positionH>
                <wp:positionV relativeFrom="page">
                  <wp:posOffset>1083310</wp:posOffset>
                </wp:positionV>
                <wp:extent cx="9266555"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1F9229" id="Shape 214" o:spid="_x0000_s1026" style="position:absolute;z-index:-251606016;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G/WUR7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A18E5FA" id="Shape 215" o:spid="_x0000_s1026" style="position:absolute;margin-left:780.45pt;margin-top:84.85pt;width:.95pt;height:.95pt;z-index:-251604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v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page">
                  <wp:posOffset>1816735</wp:posOffset>
                </wp:positionH>
                <wp:positionV relativeFrom="page">
                  <wp:posOffset>3315335</wp:posOffset>
                </wp:positionV>
                <wp:extent cx="810387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4573FB" id="Shape 216" o:spid="_x0000_s1026" style="position:absolute;z-index:-251603968;visibility:visible;mso-wrap-style:square;mso-wrap-distance-left:9pt;mso-wrap-distance-top:0;mso-wrap-distance-right:9pt;mso-wrap-distance-bottom:0;mso-position-horizontal:absolute;mso-position-horizontal-relative:page;mso-position-vertical:absolute;mso-position-vertical-relative:page" from="143.05pt,261.05pt" to="781.1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8mugEAAIMDAAAOAAAAZHJzL2Uyb0RvYy54bWysU8tu2zAQvBfoPxC815Kd1n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page">
                  <wp:posOffset>1816735</wp:posOffset>
                </wp:positionH>
                <wp:positionV relativeFrom="page">
                  <wp:posOffset>3836035</wp:posOffset>
                </wp:positionV>
                <wp:extent cx="810387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EFD35B" id="Shape 217" o:spid="_x0000_s1026" style="position:absolute;z-index:-251602944;visibility:visible;mso-wrap-style:square;mso-wrap-distance-left:9pt;mso-wrap-distance-top:0;mso-wrap-distance-right:9pt;mso-wrap-distance-bottom:0;mso-position-horizontal:absolute;mso-position-horizontal-relative:page;mso-position-vertical:absolute;mso-position-vertical-relative:page" from="143.05pt,302.05pt" to="781.1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page">
                  <wp:posOffset>1816735</wp:posOffset>
                </wp:positionH>
                <wp:positionV relativeFrom="page">
                  <wp:posOffset>5554345</wp:posOffset>
                </wp:positionV>
                <wp:extent cx="810387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C8D414" id="Shape 218"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143.05pt,437.35pt" to="781.1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page">
                  <wp:posOffset>650240</wp:posOffset>
                </wp:positionH>
                <wp:positionV relativeFrom="page">
                  <wp:posOffset>1080770</wp:posOffset>
                </wp:positionV>
                <wp:extent cx="0" cy="585406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276324" id="Shape 219"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51.2pt,85.1pt" to="51.2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ULuwEAAIMDAAAOAAAAZHJzL2Uyb0RvYy54bWysU8uOEzEQvCPxD5bvZCZhE7K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page">
                  <wp:posOffset>1819910</wp:posOffset>
                </wp:positionH>
                <wp:positionV relativeFrom="page">
                  <wp:posOffset>1080770</wp:posOffset>
                </wp:positionV>
                <wp:extent cx="0" cy="585406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BE37F0" id="Shape 220" o:spid="_x0000_s1026" style="position:absolute;z-index:-251599872;visibility:visible;mso-wrap-style:square;mso-wrap-distance-left:9pt;mso-wrap-distance-top:0;mso-wrap-distance-right:9pt;mso-wrap-distance-bottom:0;mso-position-horizontal:absolute;mso-position-horizontal-relative:page;mso-position-vertical:absolute;mso-position-vertical-relative:page" from="143.3pt,85.1pt" to="143.3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page">
                  <wp:posOffset>9917430</wp:posOffset>
                </wp:positionH>
                <wp:positionV relativeFrom="page">
                  <wp:posOffset>1086485</wp:posOffset>
                </wp:positionV>
                <wp:extent cx="0" cy="584263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953B69" id="Shape 221" o:spid="_x0000_s1026" style="position:absolute;z-index:-251598848;visibility:visible;mso-wrap-style:square;mso-wrap-distance-left:9pt;mso-wrap-distance-top:0;mso-wrap-distance-right:9pt;mso-wrap-distance-bottom:0;mso-position-horizontal:absolute;mso-position-horizontal-relative:page;mso-position-vertical:absolute;mso-position-vertical-relative:page" from="780.9pt,85.55pt" to="780.9pt,5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540"/>
        <w:rPr>
          <w:sz w:val="20"/>
          <w:szCs w:val="20"/>
        </w:rPr>
      </w:pPr>
      <w:r>
        <w:rPr>
          <w:rFonts w:ascii="Cambria" w:eastAsia="Cambria" w:hAnsi="Cambria" w:cs="Cambria"/>
          <w:sz w:val="20"/>
          <w:szCs w:val="20"/>
        </w:rPr>
        <w:t>1.1.4.1.1. Энергоэффективная модернизация уличного освещения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1.1.4.1.1.1. Обеспечение освещения улиц в районе ул. Козлова и ул. Мира в соответствии с нормативами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1.1.4.1.1.2. Своевременное обслуживание осветительного оборудования в городе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1.1.4.2. Мероприятия в сфере современного энергоэффективного строительства и модернизации зданий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1.1.4.2.1. Проектирование домов с функцией «Умный дом»:</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1.1.4.2.1.1. Строительство новых зданий с низким уровнем энергопотребления и из экологически чистых материалов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1.1.4.2.2. Мероприятия по приведению всех имеющихся объектов жилого фонда до нормативного социально гарантированного:</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1.1.4.2.2.1. Проведение энергетической сертификации жилого фонда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1.1.4.2.2.2. Энергоэффективная модернизация старого жилого фонда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1.1.4.3. Мероприятия в сфере теплоснабжения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1.1.4.3.1. Установка новых котлов в котельной</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1.1.4.4. Повышение энергоэффективности и экологической направленности социально-образовательных учреждений</w:t>
      </w:r>
    </w:p>
    <w:p w:rsidR="00A45577" w:rsidRDefault="00A45577">
      <w:pPr>
        <w:spacing w:line="315" w:lineRule="exact"/>
        <w:rPr>
          <w:sz w:val="20"/>
          <w:szCs w:val="20"/>
        </w:rPr>
      </w:pPr>
    </w:p>
    <w:p w:rsidR="00A45577" w:rsidRDefault="002E5A76">
      <w:pPr>
        <w:ind w:left="1540"/>
        <w:rPr>
          <w:sz w:val="20"/>
          <w:szCs w:val="20"/>
        </w:rPr>
      </w:pPr>
      <w:r>
        <w:rPr>
          <w:rFonts w:ascii="Cambria" w:eastAsia="Cambria" w:hAnsi="Cambria" w:cs="Cambria"/>
          <w:b/>
          <w:bCs/>
          <w:sz w:val="20"/>
          <w:szCs w:val="20"/>
          <w:u w:val="single"/>
        </w:rPr>
        <w:t>1.1.5. Мероприятия по развитию альтернативной энергетики: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1.1.5.1. Создание биоустановки на территории Птицефабрики</w:t>
      </w:r>
    </w:p>
    <w:p w:rsidR="00A45577" w:rsidRDefault="00A45577">
      <w:pPr>
        <w:spacing w:line="316" w:lineRule="exact"/>
        <w:rPr>
          <w:sz w:val="20"/>
          <w:szCs w:val="20"/>
        </w:rPr>
      </w:pPr>
    </w:p>
    <w:p w:rsidR="00A45577" w:rsidRDefault="002E5A76">
      <w:pPr>
        <w:spacing w:line="274" w:lineRule="auto"/>
        <w:ind w:left="1540"/>
        <w:rPr>
          <w:sz w:val="20"/>
          <w:szCs w:val="20"/>
        </w:rPr>
      </w:pPr>
      <w:r>
        <w:rPr>
          <w:rFonts w:ascii="Cambria" w:eastAsia="Cambria" w:hAnsi="Cambria" w:cs="Cambria"/>
          <w:b/>
          <w:bCs/>
          <w:sz w:val="20"/>
          <w:szCs w:val="20"/>
          <w:u w:val="single"/>
        </w:rPr>
        <w:t>1.1.6. Обеспечение эффективной и бесперебойной работы системы сбора, вывоза и утилизации ТБО и ВМР; обеспечение экологической безопасности:</w:t>
      </w:r>
    </w:p>
    <w:p w:rsidR="00A45577" w:rsidRDefault="00A45577">
      <w:pPr>
        <w:spacing w:line="4" w:lineRule="exact"/>
        <w:rPr>
          <w:sz w:val="20"/>
          <w:szCs w:val="20"/>
        </w:rPr>
      </w:pPr>
    </w:p>
    <w:p w:rsidR="00A45577" w:rsidRDefault="002E5A76">
      <w:pPr>
        <w:ind w:left="1540"/>
        <w:rPr>
          <w:sz w:val="20"/>
          <w:szCs w:val="20"/>
        </w:rPr>
      </w:pPr>
      <w:r>
        <w:rPr>
          <w:rFonts w:ascii="Cambria" w:eastAsia="Cambria" w:hAnsi="Cambria" w:cs="Cambria"/>
          <w:i/>
          <w:iCs/>
          <w:sz w:val="20"/>
          <w:szCs w:val="20"/>
        </w:rPr>
        <w:t>1.1.6.1. Обеспечение регулярного вывоза мусора из контейнеров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1.1.6.2. Обеспечение населения современными объектами утилизации отходов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1.1.6.2.1. Создание по ул.Правды объекта по переработке крупногабаритного мусора, переработке и сбору бытовой техники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1.1.6.3. Мероприятия по созданию в городе экономики замкнутого цикла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1.1.6.3.1. Создание площадок для раздельного сбора отходов возле многоквартирных жилы домов и районов усадебной застройки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1.1.6.3.2. Создание станции сортировки твердых бытовых отходов и вторичных материальных ресурсов.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1.1.6.4. Контроль содержания нитратов в центральном колодце по ул. К.Маркса и соблюдение ПДК</w:t>
      </w:r>
    </w:p>
    <w:p w:rsidR="00A45577" w:rsidRDefault="00A45577">
      <w:pPr>
        <w:spacing w:line="316" w:lineRule="exact"/>
        <w:rPr>
          <w:sz w:val="20"/>
          <w:szCs w:val="20"/>
        </w:rPr>
      </w:pPr>
    </w:p>
    <w:p w:rsidR="00A45577" w:rsidRDefault="002E5A76">
      <w:pPr>
        <w:ind w:left="1540"/>
        <w:rPr>
          <w:sz w:val="20"/>
          <w:szCs w:val="20"/>
        </w:rPr>
      </w:pPr>
      <w:r>
        <w:rPr>
          <w:rFonts w:ascii="Cambria" w:eastAsia="Cambria" w:hAnsi="Cambria" w:cs="Cambria"/>
          <w:b/>
          <w:bCs/>
          <w:sz w:val="20"/>
          <w:szCs w:val="20"/>
          <w:u w:val="single"/>
        </w:rPr>
        <w:t>1.1.7. Мероприятия по обеспечению экологического благополучия и благоустройству городских территорий: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1.1.7.1. Разработка и утверждение схемы зеленых территорий в виде интерактивной карты</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1.1.7.1.1. Проведение учета и инвентаризации ценных пород деревьев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1.1.7.1.2. Формирование благоустроенных зеленых зон общественных пространств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1.1.7.1.2.1. Улучшить породный состав зеленых насаждений на обрывистых берегах р. Горожанка и возле озер</w:t>
      </w:r>
    </w:p>
    <w:p w:rsidR="00A45577" w:rsidRDefault="00A45577">
      <w:pPr>
        <w:spacing w:line="36" w:lineRule="exact"/>
        <w:rPr>
          <w:sz w:val="20"/>
          <w:szCs w:val="20"/>
        </w:rPr>
      </w:pPr>
    </w:p>
    <w:p w:rsidR="00A45577" w:rsidRDefault="002E5A76">
      <w:pPr>
        <w:spacing w:line="276" w:lineRule="auto"/>
        <w:ind w:left="1540"/>
        <w:rPr>
          <w:sz w:val="20"/>
          <w:szCs w:val="20"/>
        </w:rPr>
      </w:pPr>
      <w:r>
        <w:rPr>
          <w:rFonts w:ascii="Cambria" w:eastAsia="Cambria" w:hAnsi="Cambria" w:cs="Cambria"/>
          <w:sz w:val="20"/>
          <w:szCs w:val="20"/>
        </w:rPr>
        <w:t>1.1.7.1.2.2. Применять уникальные наборы из местных дикорастущих и неприхотливых декоративных растений для оформления городских клумб и зеленых зон вдоль улиц</w:t>
      </w:r>
    </w:p>
    <w:p w:rsidR="00A45577" w:rsidRDefault="002E5A76">
      <w:pPr>
        <w:ind w:left="1540"/>
        <w:rPr>
          <w:sz w:val="20"/>
          <w:szCs w:val="20"/>
        </w:rPr>
      </w:pPr>
      <w:r>
        <w:rPr>
          <w:rFonts w:ascii="Cambria" w:eastAsia="Cambria" w:hAnsi="Cambria" w:cs="Cambria"/>
          <w:sz w:val="20"/>
          <w:szCs w:val="20"/>
        </w:rPr>
        <w:t>1.1.7.1.2.3. Использование в озеленении лиственных пород</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-266700</wp:posOffset>
                </wp:positionH>
                <wp:positionV relativeFrom="paragraph">
                  <wp:posOffset>26035</wp:posOffset>
                </wp:positionV>
                <wp:extent cx="926655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3A6111" id="Shape 222"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1pt,2.05pt" to="70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8997315</wp:posOffset>
                </wp:positionH>
                <wp:positionV relativeFrom="paragraph">
                  <wp:posOffset>20320</wp:posOffset>
                </wp:positionV>
                <wp:extent cx="12065" cy="1206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9C41C86" id="Shape 223" o:spid="_x0000_s1026" style="position:absolute;margin-left:708.45pt;margin-top:1.6pt;width:.95pt;height:.9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" o:allowincell="f" fillcolor="black" stroked="f">
                <v:path arrowok="t"/>
              </v:rect>
            </w:pict>
          </mc:Fallback>
        </mc:AlternateContent>
      </w:r>
    </w:p>
    <w:p w:rsidR="00A45577" w:rsidRDefault="00A45577">
      <w:pPr>
        <w:sectPr w:rsidR="00A45577">
          <w:pgSz w:w="16840" w:h="11906" w:orient="landscape"/>
          <w:pgMar w:top="1440" w:right="1338" w:bottom="467" w:left="1440" w:header="0" w:footer="0" w:gutter="0"/>
          <w:cols w:space="720" w:equalWidth="0">
            <w:col w:w="1406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20704" behindDoc="1" locked="0" layoutInCell="0" allowOverlap="1">
                <wp:simplePos x="0" y="0"/>
                <wp:positionH relativeFrom="page">
                  <wp:posOffset>647700</wp:posOffset>
                </wp:positionH>
                <wp:positionV relativeFrom="page">
                  <wp:posOffset>1083310</wp:posOffset>
                </wp:positionV>
                <wp:extent cx="926655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DC362C" id="Shape 224"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pVsgbb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74FBF66" id="Shape 225" o:spid="_x0000_s1026" style="position:absolute;margin-left:780.45pt;margin-top:84.85pt;width:.95pt;height:.95pt;z-index:-251594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page">
                  <wp:posOffset>1816735</wp:posOffset>
                </wp:positionH>
                <wp:positionV relativeFrom="page">
                  <wp:posOffset>2973705</wp:posOffset>
                </wp:positionV>
                <wp:extent cx="8103870"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8B9225" id="Shape 226"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143.05pt,234.15pt" to="781.1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page">
                  <wp:posOffset>647700</wp:posOffset>
                </wp:positionH>
                <wp:positionV relativeFrom="page">
                  <wp:posOffset>5206365</wp:posOffset>
                </wp:positionV>
                <wp:extent cx="9272905"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81C213" id="Shape 227"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51pt,409.95pt" to="781.1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page">
                  <wp:posOffset>1816735</wp:posOffset>
                </wp:positionH>
                <wp:positionV relativeFrom="page">
                  <wp:posOffset>5554345</wp:posOffset>
                </wp:positionV>
                <wp:extent cx="810387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80B0C0" id="Shape 228"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143.05pt,437.35pt" to="781.1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page">
                  <wp:posOffset>650240</wp:posOffset>
                </wp:positionH>
                <wp:positionV relativeFrom="page">
                  <wp:posOffset>1080770</wp:posOffset>
                </wp:positionV>
                <wp:extent cx="0" cy="58540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38A62C" id="Shape 229"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51.2pt,85.1pt" to="51.2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page">
                  <wp:posOffset>1819910</wp:posOffset>
                </wp:positionH>
                <wp:positionV relativeFrom="page">
                  <wp:posOffset>1080770</wp:posOffset>
                </wp:positionV>
                <wp:extent cx="0" cy="585406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9A3CA4" id="Shape 230" o:spid="_x0000_s1026" style="position:absolute;z-index:-251589632;visibility:visible;mso-wrap-style:square;mso-wrap-distance-left:9pt;mso-wrap-distance-top:0;mso-wrap-distance-right:9pt;mso-wrap-distance-bottom:0;mso-position-horizontal:absolute;mso-position-horizontal-relative:page;mso-position-vertical:absolute;mso-position-vertical-relative:page" from="143.3pt,85.1pt" to="143.3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page">
                  <wp:posOffset>9917430</wp:posOffset>
                </wp:positionH>
                <wp:positionV relativeFrom="page">
                  <wp:posOffset>1086485</wp:posOffset>
                </wp:positionV>
                <wp:extent cx="0" cy="584263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DC7D47" id="Shape 231" o:spid="_x0000_s1026" style="position:absolute;z-index:-251588608;visibility:visible;mso-wrap-style:square;mso-wrap-distance-left:9pt;mso-wrap-distance-top:0;mso-wrap-distance-right:9pt;mso-wrap-distance-bottom:0;mso-position-horizontal:absolute;mso-position-horizontal-relative:page;mso-position-vertical:absolute;mso-position-vertical-relative:page" from="780.9pt,85.55pt" to="780.9pt,5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840"/>
        <w:rPr>
          <w:sz w:val="20"/>
          <w:szCs w:val="20"/>
        </w:rPr>
      </w:pPr>
      <w:r>
        <w:rPr>
          <w:rFonts w:ascii="Cambria" w:eastAsia="Cambria" w:hAnsi="Cambria" w:cs="Cambria"/>
          <w:sz w:val="20"/>
          <w:szCs w:val="20"/>
        </w:rPr>
        <w:t>1.1.7.1.2.4. Приведение в порядок существующих и организация новых озеленённых шумозащитных полос вдоль железной дороги</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sz w:val="20"/>
          <w:szCs w:val="20"/>
        </w:rPr>
        <w:t>1.1.7.1.3. Мероприятия по благоустройству и озеленению прилегающих территорий спортивных объектов:</w:t>
      </w:r>
    </w:p>
    <w:p w:rsidR="00A45577" w:rsidRDefault="00A45577">
      <w:pPr>
        <w:spacing w:line="38" w:lineRule="exact"/>
        <w:rPr>
          <w:sz w:val="20"/>
          <w:szCs w:val="20"/>
        </w:rPr>
      </w:pPr>
    </w:p>
    <w:p w:rsidR="00A45577" w:rsidRDefault="002E5A76">
      <w:pPr>
        <w:spacing w:line="273" w:lineRule="auto"/>
        <w:ind w:left="1840" w:right="20"/>
        <w:rPr>
          <w:sz w:val="20"/>
          <w:szCs w:val="20"/>
        </w:rPr>
      </w:pPr>
      <w:r>
        <w:rPr>
          <w:rFonts w:ascii="Cambria" w:eastAsia="Cambria" w:hAnsi="Cambria" w:cs="Cambria"/>
          <w:sz w:val="20"/>
          <w:szCs w:val="20"/>
        </w:rPr>
        <w:t>1.1.7.1.3.1. Создание объектов ландшафтного урбанизма: рекреационные объекты, природоохранные территории, парки, зеленые формы в узлах между гостиницей «Раубичи» и Воробьевыми горами</w:t>
      </w:r>
    </w:p>
    <w:p w:rsidR="00A45577" w:rsidRDefault="00A45577">
      <w:pPr>
        <w:spacing w:line="4" w:lineRule="exact"/>
        <w:rPr>
          <w:sz w:val="20"/>
          <w:szCs w:val="20"/>
        </w:rPr>
      </w:pPr>
    </w:p>
    <w:p w:rsidR="00A45577" w:rsidRDefault="002E5A76">
      <w:pPr>
        <w:spacing w:line="276" w:lineRule="auto"/>
        <w:ind w:left="1840"/>
        <w:rPr>
          <w:sz w:val="20"/>
          <w:szCs w:val="20"/>
        </w:rPr>
      </w:pPr>
      <w:r>
        <w:rPr>
          <w:rFonts w:ascii="Cambria" w:eastAsia="Cambria" w:hAnsi="Cambria" w:cs="Cambria"/>
          <w:i/>
          <w:iCs/>
          <w:sz w:val="20"/>
          <w:szCs w:val="20"/>
        </w:rPr>
        <w:t>1.1.7.2. Использование общественных пространств с инструментами ландшафтного планирования как элементов городской инфраструктуры</w:t>
      </w:r>
    </w:p>
    <w:p w:rsidR="00A45577" w:rsidRDefault="002E5A76">
      <w:pPr>
        <w:ind w:left="1840"/>
        <w:rPr>
          <w:sz w:val="20"/>
          <w:szCs w:val="20"/>
        </w:rPr>
      </w:pPr>
      <w:r>
        <w:rPr>
          <w:rFonts w:ascii="Cambria" w:eastAsia="Cambria" w:hAnsi="Cambria" w:cs="Cambria"/>
          <w:sz w:val="20"/>
          <w:szCs w:val="20"/>
        </w:rPr>
        <w:t>1.1.7.2.1. Архитектурно-ландшафтные работы по модернизации спуска в районе спуска ул. Полевая и ул. Юбилейная</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sz w:val="20"/>
          <w:szCs w:val="20"/>
        </w:rPr>
        <w:t>1.1.7.2.2. Благоустройство и инженерное обустройство прибрежной полосы реки Горожанка с расчисткой русла в отдельных местах</w:t>
      </w:r>
    </w:p>
    <w:p w:rsidR="00A45577" w:rsidRDefault="00A45577">
      <w:pPr>
        <w:spacing w:line="39" w:lineRule="exact"/>
        <w:rPr>
          <w:sz w:val="20"/>
          <w:szCs w:val="20"/>
        </w:rPr>
      </w:pPr>
    </w:p>
    <w:p w:rsidR="00A45577" w:rsidRDefault="002E5A76">
      <w:pPr>
        <w:spacing w:line="273" w:lineRule="auto"/>
        <w:ind w:left="1840" w:right="20"/>
        <w:rPr>
          <w:sz w:val="20"/>
          <w:szCs w:val="20"/>
        </w:rPr>
      </w:pPr>
      <w:r>
        <w:rPr>
          <w:rFonts w:ascii="Cambria" w:eastAsia="Cambria" w:hAnsi="Cambria" w:cs="Cambria"/>
          <w:i/>
          <w:iCs/>
          <w:sz w:val="20"/>
          <w:szCs w:val="20"/>
        </w:rPr>
        <w:t>1.1.7.3. Строительство зоны отдыха с расширением городского пляжа с соответствующей инфраструктурой (кафе, места отдыха, велодорожки, летний амфитеатр)</w:t>
      </w:r>
    </w:p>
    <w:p w:rsidR="00A45577" w:rsidRDefault="00A45577">
      <w:pPr>
        <w:spacing w:line="284" w:lineRule="exact"/>
        <w:rPr>
          <w:sz w:val="20"/>
          <w:szCs w:val="20"/>
        </w:rPr>
      </w:pPr>
    </w:p>
    <w:p w:rsidR="00A45577" w:rsidRDefault="002E5A76">
      <w:pPr>
        <w:ind w:left="1840"/>
        <w:rPr>
          <w:sz w:val="20"/>
          <w:szCs w:val="20"/>
        </w:rPr>
      </w:pPr>
      <w:r>
        <w:rPr>
          <w:rFonts w:ascii="Cambria" w:eastAsia="Cambria" w:hAnsi="Cambria" w:cs="Cambria"/>
          <w:b/>
          <w:bCs/>
          <w:sz w:val="20"/>
          <w:szCs w:val="20"/>
          <w:u w:val="single"/>
        </w:rPr>
        <w:t>1.1.8. Разработка и доработка технологических решений, способствующих улучшению инфраструктуры города до уровня 2.0:</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i/>
          <w:iCs/>
          <w:sz w:val="20"/>
          <w:szCs w:val="20"/>
        </w:rPr>
        <w:t>1.1.8.1. Развитие единой городской защищенной волоконно-оптической сети во всех районах города</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i/>
          <w:iCs/>
          <w:sz w:val="20"/>
          <w:szCs w:val="20"/>
        </w:rPr>
        <w:t>1.1.8.2. Создание системы учета и управления информационными ресурсами города на основе технологий Интернета-вещей</w:t>
      </w:r>
    </w:p>
    <w:p w:rsidR="00A45577" w:rsidRDefault="00A45577">
      <w:pPr>
        <w:spacing w:line="36" w:lineRule="exact"/>
        <w:rPr>
          <w:sz w:val="20"/>
          <w:szCs w:val="20"/>
        </w:rPr>
      </w:pPr>
    </w:p>
    <w:p w:rsidR="00A45577" w:rsidRDefault="002E5A76">
      <w:pPr>
        <w:spacing w:line="273" w:lineRule="auto"/>
        <w:ind w:left="1840" w:right="20"/>
        <w:rPr>
          <w:sz w:val="20"/>
          <w:szCs w:val="20"/>
        </w:rPr>
      </w:pPr>
      <w:r>
        <w:rPr>
          <w:rFonts w:ascii="Cambria" w:eastAsia="Cambria" w:hAnsi="Cambria" w:cs="Cambria"/>
          <w:sz w:val="20"/>
          <w:szCs w:val="20"/>
        </w:rPr>
        <w:t>1.1.8.2.1. Внедрение службами ЖКХ систем учета энергоресурсов, воды и освещения с возможностью электронного регулирования подачи</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sz w:val="20"/>
          <w:szCs w:val="20"/>
        </w:rPr>
        <w:t>1.1.8.2.2. Мероприятия по введению элементов автоматизированной системы управления дорожным движением</w:t>
      </w:r>
    </w:p>
    <w:p w:rsidR="00A45577" w:rsidRDefault="00A45577">
      <w:pPr>
        <w:spacing w:line="36" w:lineRule="exact"/>
        <w:rPr>
          <w:sz w:val="20"/>
          <w:szCs w:val="20"/>
        </w:rPr>
      </w:pPr>
    </w:p>
    <w:p w:rsidR="00A45577" w:rsidRDefault="002E5A76">
      <w:pPr>
        <w:spacing w:line="273" w:lineRule="auto"/>
        <w:ind w:left="1840" w:right="20"/>
        <w:rPr>
          <w:sz w:val="20"/>
          <w:szCs w:val="20"/>
        </w:rPr>
      </w:pPr>
      <w:r>
        <w:rPr>
          <w:rFonts w:ascii="Cambria" w:eastAsia="Cambria" w:hAnsi="Cambria" w:cs="Cambria"/>
          <w:sz w:val="20"/>
          <w:szCs w:val="20"/>
        </w:rPr>
        <w:t>1.1.8.2.2.1. Охват системой видеонаблюдения, видеофиксации и обеспечения физической безопасности объектов инфраструктуры на территории всего города</w:t>
      </w:r>
    </w:p>
    <w:p w:rsidR="00A45577" w:rsidRDefault="00A45577">
      <w:pPr>
        <w:spacing w:line="7" w:lineRule="exact"/>
        <w:rPr>
          <w:sz w:val="20"/>
          <w:szCs w:val="20"/>
        </w:rPr>
      </w:pPr>
    </w:p>
    <w:p w:rsidR="00A45577" w:rsidRDefault="002E5A76">
      <w:pPr>
        <w:spacing w:line="273" w:lineRule="auto"/>
        <w:ind w:left="1840" w:right="20"/>
        <w:rPr>
          <w:sz w:val="20"/>
          <w:szCs w:val="20"/>
        </w:rPr>
      </w:pPr>
      <w:r>
        <w:rPr>
          <w:rFonts w:ascii="Cambria" w:eastAsia="Cambria" w:hAnsi="Cambria" w:cs="Cambria"/>
          <w:sz w:val="20"/>
          <w:szCs w:val="20"/>
        </w:rPr>
        <w:t>1.1.8.2.2.2. Мероприятия по 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актуализации</w:t>
      </w:r>
    </w:p>
    <w:p w:rsidR="00A45577" w:rsidRDefault="00A45577">
      <w:pPr>
        <w:spacing w:line="3" w:lineRule="exact"/>
        <w:rPr>
          <w:sz w:val="20"/>
          <w:szCs w:val="20"/>
        </w:rPr>
      </w:pPr>
    </w:p>
    <w:p w:rsidR="00A45577" w:rsidRDefault="002E5A76">
      <w:pPr>
        <w:ind w:left="1840"/>
        <w:rPr>
          <w:sz w:val="20"/>
          <w:szCs w:val="20"/>
        </w:rPr>
      </w:pPr>
      <w:r>
        <w:rPr>
          <w:rFonts w:ascii="Cambria" w:eastAsia="Cambria" w:hAnsi="Cambria" w:cs="Cambria"/>
          <w:sz w:val="20"/>
          <w:szCs w:val="20"/>
        </w:rPr>
        <w:t>1.1.8.2.3. Автоматизация и внедрения информационных систем в области обеспечения безопасности</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sz w:val="20"/>
          <w:szCs w:val="20"/>
        </w:rPr>
        <w:t>1.1.8.2.3.1. Оборудование железнодорожного и автовокзала техническими средствами охраны, досмотра и видеоконтроля</w:t>
      </w:r>
    </w:p>
    <w:p w:rsidR="00A45577" w:rsidRDefault="00A45577">
      <w:pPr>
        <w:spacing w:line="316" w:lineRule="exact"/>
        <w:rPr>
          <w:sz w:val="20"/>
          <w:szCs w:val="20"/>
        </w:rPr>
      </w:pPr>
    </w:p>
    <w:p w:rsidR="00A45577" w:rsidRDefault="002E5A76">
      <w:pPr>
        <w:spacing w:line="273" w:lineRule="auto"/>
        <w:ind w:right="5640"/>
        <w:rPr>
          <w:sz w:val="20"/>
          <w:szCs w:val="20"/>
        </w:rPr>
      </w:pPr>
      <w:r>
        <w:rPr>
          <w:rFonts w:ascii="Cambria" w:eastAsia="Cambria" w:hAnsi="Cambria" w:cs="Cambria"/>
          <w:b/>
          <w:bCs/>
          <w:sz w:val="20"/>
          <w:szCs w:val="20"/>
        </w:rPr>
        <w:t xml:space="preserve">1.2. </w:t>
      </w:r>
      <w:r>
        <w:rPr>
          <w:rFonts w:ascii="Cambria" w:eastAsia="Cambria" w:hAnsi="Cambria" w:cs="Cambria"/>
          <w:b/>
          <w:bCs/>
          <w:i/>
          <w:iCs/>
          <w:sz w:val="20"/>
          <w:szCs w:val="20"/>
        </w:rPr>
        <w:t>В здоровом</w:t>
      </w:r>
      <w:r>
        <w:rPr>
          <w:rFonts w:ascii="Cambria" w:eastAsia="Cambria" w:hAnsi="Cambria" w:cs="Cambria"/>
          <w:b/>
          <w:bCs/>
          <w:sz w:val="20"/>
          <w:szCs w:val="20"/>
        </w:rPr>
        <w:t xml:space="preserve"> </w:t>
      </w:r>
      <w:r>
        <w:rPr>
          <w:rFonts w:ascii="Cambria" w:eastAsia="Cambria" w:hAnsi="Cambria" w:cs="Cambria"/>
          <w:b/>
          <w:bCs/>
          <w:sz w:val="20"/>
          <w:szCs w:val="20"/>
          <w:u w:val="single"/>
        </w:rPr>
        <w:t>1.2.1</w:t>
      </w:r>
      <w:r>
        <w:rPr>
          <w:rFonts w:ascii="Cambria" w:eastAsia="Cambria" w:hAnsi="Cambria" w:cs="Cambria"/>
          <w:b/>
          <w:bCs/>
          <w:sz w:val="20"/>
          <w:szCs w:val="20"/>
        </w:rPr>
        <w:t xml:space="preserve"> </w:t>
      </w:r>
      <w:r>
        <w:rPr>
          <w:rFonts w:ascii="Cambria" w:eastAsia="Cambria" w:hAnsi="Cambria" w:cs="Cambria"/>
          <w:b/>
          <w:bCs/>
          <w:sz w:val="20"/>
          <w:szCs w:val="20"/>
          <w:u w:val="single"/>
        </w:rPr>
        <w:t>Разработка комплексных схем организации дорожного движения</w:t>
      </w:r>
      <w:r>
        <w:rPr>
          <w:rFonts w:ascii="Cambria" w:eastAsia="Cambria" w:hAnsi="Cambria" w:cs="Cambria"/>
          <w:b/>
          <w:bCs/>
          <w:sz w:val="20"/>
          <w:szCs w:val="20"/>
        </w:rPr>
        <w:t xml:space="preserve"> </w:t>
      </w:r>
      <w:r>
        <w:rPr>
          <w:rFonts w:ascii="Cambria" w:eastAsia="Cambria" w:hAnsi="Cambria" w:cs="Cambria"/>
          <w:b/>
          <w:bCs/>
          <w:i/>
          <w:iCs/>
          <w:sz w:val="20"/>
          <w:szCs w:val="20"/>
        </w:rPr>
        <w:t>ритме</w:t>
      </w:r>
    </w:p>
    <w:p w:rsidR="00A45577" w:rsidRDefault="00A45577">
      <w:pPr>
        <w:spacing w:line="16" w:lineRule="exact"/>
        <w:rPr>
          <w:sz w:val="20"/>
          <w:szCs w:val="20"/>
        </w:rPr>
      </w:pPr>
    </w:p>
    <w:p w:rsidR="00A45577" w:rsidRDefault="002E5A76">
      <w:pPr>
        <w:ind w:left="1840"/>
        <w:rPr>
          <w:sz w:val="20"/>
          <w:szCs w:val="20"/>
        </w:rPr>
      </w:pPr>
      <w:r>
        <w:rPr>
          <w:rFonts w:ascii="Cambria" w:eastAsia="Cambria" w:hAnsi="Cambria" w:cs="Cambria"/>
          <w:b/>
          <w:bCs/>
          <w:sz w:val="20"/>
          <w:szCs w:val="20"/>
          <w:u w:val="single"/>
        </w:rPr>
        <w:t>1.2.2 Конструктивные мероприятия по обеспечению транспортной связности территории города и района</w:t>
      </w:r>
    </w:p>
    <w:p w:rsidR="00A45577" w:rsidRDefault="00A45577">
      <w:pPr>
        <w:spacing w:line="36" w:lineRule="exact"/>
        <w:rPr>
          <w:sz w:val="20"/>
          <w:szCs w:val="20"/>
        </w:rPr>
      </w:pPr>
    </w:p>
    <w:p w:rsidR="00A45577" w:rsidRDefault="002E5A76">
      <w:pPr>
        <w:spacing w:line="273" w:lineRule="auto"/>
        <w:ind w:left="1840"/>
        <w:rPr>
          <w:sz w:val="20"/>
          <w:szCs w:val="20"/>
        </w:rPr>
      </w:pPr>
      <w:r>
        <w:rPr>
          <w:rFonts w:ascii="Cambria" w:eastAsia="Cambria" w:hAnsi="Cambria" w:cs="Cambria"/>
          <w:i/>
          <w:iCs/>
          <w:sz w:val="20"/>
          <w:szCs w:val="20"/>
        </w:rPr>
        <w:t>1.2.2.1. Мероприятия по взаимной интеграции элементов планировочного каркаса города за счет дорожно-мостового строительства и реконструкции</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sz w:val="20"/>
          <w:szCs w:val="20"/>
        </w:rPr>
        <w:t>1.2.2.1.1. Связывание ул.К.Маркса и ул. Юбилейной</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sz w:val="20"/>
          <w:szCs w:val="20"/>
        </w:rPr>
        <w:t>1.2.2.1.2. Соединение мостом улиц К. Маркса и Юбилейной</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sz w:val="20"/>
          <w:szCs w:val="20"/>
        </w:rPr>
        <w:t>1.2.2.1.3. Модернизация имеющихся мостов по ул. Галицкого и ул.Невельское шоссе</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sz w:val="20"/>
          <w:szCs w:val="20"/>
        </w:rPr>
        <w:t>1.2.2.1.4. Улучшить состояние моста по ул. Правды для связывания районов Зареченского с Привокзальным</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i/>
          <w:iCs/>
          <w:sz w:val="20"/>
          <w:szCs w:val="20"/>
        </w:rPr>
        <w:t>1.2.2.2. Мероприятия по усилению связанности городских районов за счет повышения безопасности железнодорожных переездов</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-76200</wp:posOffset>
                </wp:positionH>
                <wp:positionV relativeFrom="paragraph">
                  <wp:posOffset>26670</wp:posOffset>
                </wp:positionV>
                <wp:extent cx="926655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0103DB" id="Shape 232"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6pt,2.1pt" to="723.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9187815</wp:posOffset>
                </wp:positionH>
                <wp:positionV relativeFrom="paragraph">
                  <wp:posOffset>20320</wp:posOffset>
                </wp:positionV>
                <wp:extent cx="12065" cy="1270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EB00E65" id="Shape 233" o:spid="_x0000_s1026" style="position:absolute;margin-left:723.45pt;margin-top:1.6pt;width:.95pt;height:1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" o:allowincell="f" fillcolor="black" stroked="f">
                <v:path arrowok="t"/>
              </v:rect>
            </w:pict>
          </mc:Fallback>
        </mc:AlternateContent>
      </w:r>
    </w:p>
    <w:p w:rsidR="00A45577" w:rsidRDefault="00A45577">
      <w:pPr>
        <w:sectPr w:rsidR="00A45577">
          <w:pgSz w:w="16840" w:h="11906" w:orient="landscape"/>
          <w:pgMar w:top="1440" w:right="1318" w:bottom="467" w:left="1140" w:header="0" w:footer="0" w:gutter="0"/>
          <w:cols w:space="720" w:equalWidth="0">
            <w:col w:w="14380"/>
          </w:cols>
        </w:sectPr>
      </w:pPr>
    </w:p>
    <w:p w:rsidR="00A45577" w:rsidRDefault="002E5A76">
      <w:pPr>
        <w:spacing w:line="272" w:lineRule="exact"/>
        <w:rPr>
          <w:sz w:val="20"/>
          <w:szCs w:val="20"/>
        </w:rPr>
      </w:pPr>
      <w:r>
        <w:rPr>
          <w:noProof/>
          <w:sz w:val="20"/>
          <w:szCs w:val="20"/>
        </w:rPr>
        <w:lastRenderedPageBreak/>
        <mc:AlternateContent>
          <mc:Choice Requires="wps">
            <w:drawing>
              <wp:anchor distT="0" distB="0" distL="114300" distR="114300" simplePos="0" relativeHeight="251730944" behindDoc="1" locked="0" layoutInCell="0" allowOverlap="1">
                <wp:simplePos x="0" y="0"/>
                <wp:positionH relativeFrom="page">
                  <wp:posOffset>647700</wp:posOffset>
                </wp:positionH>
                <wp:positionV relativeFrom="page">
                  <wp:posOffset>1083310</wp:posOffset>
                </wp:positionV>
                <wp:extent cx="926655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8286E7" id="Shape 234" o:spid="_x0000_s1026" style="position:absolute;z-index:-251585536;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z8GzdL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1BEBC60" id="Shape 235" o:spid="_x0000_s1026" style="position:absolute;margin-left:780.45pt;margin-top:84.85pt;width:.95pt;height:.95pt;z-index:-251584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Vh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LmqxRRBR5SvVeU&#10;A45nStQx6imtsRik9Aj6D3Gj+adTCjph9hZDwbI9sa9ZHy5Zm30Wmg/ni/aWL9TcOW4Lo+rOvyak&#10;/MNAEGXTS+RB1nzV7pHyEXqGVFXg3fDgvK8FbjffPYqdKkOvXzHC7PQXVtUfBRfpGxgOazy74rAr&#10;/vQwyjTf1rx/+3xXrwA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NrgVYY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32992" behindDoc="1" locked="0" layoutInCell="0" allowOverlap="1">
                <wp:simplePos x="0" y="0"/>
                <wp:positionH relativeFrom="page">
                  <wp:posOffset>650240</wp:posOffset>
                </wp:positionH>
                <wp:positionV relativeFrom="page">
                  <wp:posOffset>1080770</wp:posOffset>
                </wp:positionV>
                <wp:extent cx="0" cy="583438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4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053F6C" id="Shape 236" o:spid="_x0000_s1026" style="position:absolute;z-index:-251583488;visibility:visible;mso-wrap-style:square;mso-wrap-distance-left:9pt;mso-wrap-distance-top:0;mso-wrap-distance-right:9pt;mso-wrap-distance-bottom:0;mso-position-horizontal:absolute;mso-position-horizontal-relative:page;mso-position-vertical:absolute;mso-position-vertical-relative:page" from="51.2pt,85.1pt" to="51.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page">
                  <wp:posOffset>1819910</wp:posOffset>
                </wp:positionH>
                <wp:positionV relativeFrom="page">
                  <wp:posOffset>1080770</wp:posOffset>
                </wp:positionV>
                <wp:extent cx="0" cy="583438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4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1B78B0" id="Shape 237"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143.3pt,85.1pt" to="143.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page">
                  <wp:posOffset>9917430</wp:posOffset>
                </wp:positionH>
                <wp:positionV relativeFrom="page">
                  <wp:posOffset>1086485</wp:posOffset>
                </wp:positionV>
                <wp:extent cx="0" cy="582295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3AFADA" id="Shape 238"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780.9pt,85.55pt" to="780.9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" o:allowincell="f" filled="t" strokeweight=".48pt">
                <v:stroke joinstyle="miter"/>
                <o:lock v:ext="edit" shapetype="f"/>
                <w10:wrap anchorx="page" anchory="page"/>
              </v:line>
            </w:pict>
          </mc:Fallback>
        </mc:AlternateContent>
      </w:r>
    </w:p>
    <w:p w:rsidR="00A45577" w:rsidRDefault="002E5A76">
      <w:pPr>
        <w:spacing w:line="273" w:lineRule="auto"/>
        <w:ind w:left="1540"/>
        <w:rPr>
          <w:sz w:val="20"/>
          <w:szCs w:val="20"/>
        </w:rPr>
      </w:pPr>
      <w:r>
        <w:rPr>
          <w:rFonts w:ascii="Cambria" w:eastAsia="Cambria" w:hAnsi="Cambria" w:cs="Cambria"/>
          <w:sz w:val="20"/>
          <w:szCs w:val="20"/>
        </w:rPr>
        <w:t>1.2.2.2.1. Оборудование нерегулируемого железнодорожного переезда, включая пешеходный переход, на участке пересечения автомобильной дорогой, пролегающей по ул.Бурлыги и участка железной дороги Витебск-Городок</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1.2.2.3. Мероприятия по совершенствованию информационного обеспечения участников движения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1.2.2.3.1. Создание единой информационно-транспортной системы управления городским и пригородным пассажирским транспортом</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1.2.2.3.2. Организация службы такси в городе по перевозке людей и больших грузов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1.2.2.3.3. Создание мобильного приложения «Такси-ГородОК»</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1.2.2.4 Обустройство улиц, которые подходят для использования разными пользователями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1.2.2.4.1. Мероприятия по совершенствованию инженерного обустройства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1.2.2.4.1.1. Модернизация пешеходного моста по ул. Невельское шоссе возле стадиона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1.2.2.4.1.2. Оборудование дорожки для скандинавской ходьбы вдоль реки Горожанки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1.2.2.4.1.3. Мероприятия по модернизации пешеходных дорожек в направлении к озеру Белое</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1.2.2.4.1.4. Оборудование безопасного пешеходного перехода через железнодорожные пути в районе улицы Вокзальная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1.2.2.4.1.5. Оборудование зон перекрестков тактильной плиткой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1.2.2.4.2. Мероприятия по созданию безбарьерной среды жизнедеятельности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1.2.2.4.2.1. Мероприятия по организации безбарьерной среды жизнедеятельности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1.2.2.4.2.1.1. Организация безбарьерной среды</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1.2.2.42.1.1.1. Тотальное обследование всех барьеров в городе и нанесение их на карту</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sz w:val="20"/>
          <w:szCs w:val="20"/>
        </w:rPr>
        <w:t>1.2.2.4.2.1.2. Создание безбарьерной среды</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1.2.2.4.2.1.2.1. Создание безбарьерного пространства для детей-инвалидов на территории города возле каждого магазина и кафе</w:t>
      </w:r>
    </w:p>
    <w:p w:rsidR="00A45577" w:rsidRDefault="00A45577">
      <w:pPr>
        <w:spacing w:line="38" w:lineRule="exact"/>
        <w:rPr>
          <w:sz w:val="20"/>
          <w:szCs w:val="20"/>
        </w:rPr>
      </w:pPr>
    </w:p>
    <w:p w:rsidR="00A45577" w:rsidRDefault="002E5A76">
      <w:pPr>
        <w:spacing w:line="273" w:lineRule="auto"/>
        <w:ind w:left="1540"/>
        <w:rPr>
          <w:sz w:val="20"/>
          <w:szCs w:val="20"/>
        </w:rPr>
      </w:pPr>
      <w:r>
        <w:rPr>
          <w:rFonts w:ascii="Cambria" w:eastAsia="Cambria" w:hAnsi="Cambria" w:cs="Cambria"/>
          <w:sz w:val="20"/>
          <w:szCs w:val="20"/>
        </w:rPr>
        <w:t>1.2.2.4.3. Формирование маршрутной сети велодорожек, велополос, обеспечивающих непрерывность и последовательность для всех пользователей</w:t>
      </w:r>
    </w:p>
    <w:p w:rsidR="00A45577" w:rsidRDefault="00A45577">
      <w:pPr>
        <w:spacing w:line="4" w:lineRule="exact"/>
        <w:rPr>
          <w:sz w:val="20"/>
          <w:szCs w:val="20"/>
        </w:rPr>
      </w:pPr>
    </w:p>
    <w:p w:rsidR="00A45577" w:rsidRDefault="002E5A76">
      <w:pPr>
        <w:spacing w:line="276" w:lineRule="auto"/>
        <w:ind w:left="1540"/>
        <w:rPr>
          <w:sz w:val="20"/>
          <w:szCs w:val="20"/>
        </w:rPr>
      </w:pPr>
      <w:r>
        <w:rPr>
          <w:rFonts w:ascii="Cambria" w:eastAsia="Cambria" w:hAnsi="Cambria" w:cs="Cambria"/>
          <w:sz w:val="20"/>
          <w:szCs w:val="20"/>
        </w:rPr>
        <w:t>1.2.2.4.3.1. Мероприятия по формированию непрерывной сети благоустроенных пешеходных путей с велодорожками, связывающих основные функциональные зоны, размещение пунктов проката</w:t>
      </w:r>
    </w:p>
    <w:p w:rsidR="00A45577" w:rsidRDefault="002E5A76">
      <w:pPr>
        <w:ind w:left="1540"/>
        <w:rPr>
          <w:sz w:val="20"/>
          <w:szCs w:val="20"/>
        </w:rPr>
      </w:pPr>
      <w:r>
        <w:rPr>
          <w:rFonts w:ascii="Cambria" w:eastAsia="Cambria" w:hAnsi="Cambria" w:cs="Cambria"/>
          <w:sz w:val="20"/>
          <w:szCs w:val="20"/>
        </w:rPr>
        <w:t>1.2.2.4.3.1.1. Устройство велодорожек внутри планировочных районов вдоль существующих магистральных улиц</w:t>
      </w:r>
    </w:p>
    <w:p w:rsidR="00A45577" w:rsidRDefault="00A45577">
      <w:pPr>
        <w:spacing w:line="35" w:lineRule="exact"/>
        <w:rPr>
          <w:sz w:val="20"/>
          <w:szCs w:val="20"/>
        </w:rPr>
      </w:pPr>
    </w:p>
    <w:p w:rsidR="00A45577" w:rsidRDefault="002E5A76">
      <w:pPr>
        <w:spacing w:line="276" w:lineRule="auto"/>
        <w:ind w:left="1540"/>
        <w:rPr>
          <w:sz w:val="20"/>
          <w:szCs w:val="20"/>
        </w:rPr>
      </w:pPr>
      <w:r>
        <w:rPr>
          <w:rFonts w:ascii="Cambria" w:eastAsia="Cambria" w:hAnsi="Cambria" w:cs="Cambria"/>
          <w:sz w:val="20"/>
          <w:szCs w:val="20"/>
        </w:rPr>
        <w:t>1.2.2.4.3.1.1.1. Обследование улиц внутри планировочных районов вдоль существующих улиц с точки зрения возможности организации велосипедного движения</w:t>
      </w:r>
    </w:p>
    <w:p w:rsidR="00A45577" w:rsidRDefault="002E5A76">
      <w:pPr>
        <w:ind w:left="1540"/>
        <w:rPr>
          <w:sz w:val="20"/>
          <w:szCs w:val="20"/>
        </w:rPr>
      </w:pPr>
      <w:r>
        <w:rPr>
          <w:rFonts w:ascii="Cambria" w:eastAsia="Cambria" w:hAnsi="Cambria" w:cs="Cambria"/>
          <w:sz w:val="20"/>
          <w:szCs w:val="20"/>
        </w:rPr>
        <w:t>1.2.2.4.3.1.1.2. Мероприятия по благоустройству ул. Соболевская для велодвижения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1.2.2.4.3.1.1.3. Связать велотрассой микрорайоны: Молодежный- Белоозерный –ул. Баграмяна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1.2.2.4.3.2. Мероприятия по интеграции велосипедных маршрутов в действующую транспортную инфраструктуру</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1.2.2.4.3.2.1. Повышение безопасности велосипедного движения на дорогах в районе центра города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1.2.2.4.3.2.2. Мероприятия по развитию пешеходно-велосипедной зоны в районе СШ №2</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1.2.2.4.3.3. Мероприятия по созданию инфраструктуры для развития велосипедного и других видов немоторизованного транспорта:</w:t>
      </w:r>
    </w:p>
    <w:p w:rsidR="00A45577" w:rsidRDefault="00A45577">
      <w:pPr>
        <w:spacing w:line="36" w:lineRule="exact"/>
        <w:rPr>
          <w:sz w:val="20"/>
          <w:szCs w:val="20"/>
        </w:rPr>
      </w:pPr>
    </w:p>
    <w:p w:rsidR="00A45577" w:rsidRDefault="002E5A76">
      <w:pPr>
        <w:spacing w:line="276" w:lineRule="auto"/>
        <w:ind w:left="1540"/>
        <w:rPr>
          <w:sz w:val="20"/>
          <w:szCs w:val="20"/>
        </w:rPr>
      </w:pPr>
      <w:r>
        <w:rPr>
          <w:rFonts w:ascii="Cambria" w:eastAsia="Cambria" w:hAnsi="Cambria" w:cs="Cambria"/>
          <w:sz w:val="20"/>
          <w:szCs w:val="20"/>
        </w:rPr>
        <w:t>1.2.2.4.3.3.1. Мероприятия по созданию станции проката, шеринга велосипедов, самокатов и других видов немоторизированного транспорта</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-266700</wp:posOffset>
                </wp:positionH>
                <wp:positionV relativeFrom="paragraph">
                  <wp:posOffset>3175</wp:posOffset>
                </wp:positionV>
                <wp:extent cx="926655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6486BD" id="Shape 239"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1pt,.25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8997315</wp:posOffset>
                </wp:positionH>
                <wp:positionV relativeFrom="paragraph">
                  <wp:posOffset>-3175</wp:posOffset>
                </wp:positionV>
                <wp:extent cx="12065" cy="12065"/>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BD20B51" id="Shape 240" o:spid="_x0000_s1026" style="position:absolute;margin-left:708.45pt;margin-top:-.25pt;width:.95pt;height:.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XD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" o:allowincell="f" fillcolor="black" stroked="f">
                <v:path arrowok="t"/>
              </v:rect>
            </w:pict>
          </mc:Fallback>
        </mc:AlternateContent>
      </w:r>
    </w:p>
    <w:p w:rsidR="00A45577" w:rsidRDefault="00A45577">
      <w:pPr>
        <w:sectPr w:rsidR="00A45577">
          <w:pgSz w:w="16840" w:h="11906" w:orient="landscape"/>
          <w:pgMar w:top="1440" w:right="1338" w:bottom="461" w:left="1440" w:header="0" w:footer="0" w:gutter="0"/>
          <w:cols w:space="720" w:equalWidth="0">
            <w:col w:w="1406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38112" behindDoc="1" locked="0" layoutInCell="0" allowOverlap="1">
                <wp:simplePos x="0" y="0"/>
                <wp:positionH relativeFrom="page">
                  <wp:posOffset>647700</wp:posOffset>
                </wp:positionH>
                <wp:positionV relativeFrom="page">
                  <wp:posOffset>1083310</wp:posOffset>
                </wp:positionV>
                <wp:extent cx="927290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D85803" id="Shape 241" o:spid="_x0000_s1026" style="position:absolute;z-index:-251578368;visibility:visible;mso-wrap-style:square;mso-wrap-distance-left:9pt;mso-wrap-distance-top:0;mso-wrap-distance-right:9pt;mso-wrap-distance-bottom:0;mso-position-horizontal:absolute;mso-position-horizontal-relative:page;mso-position-vertical:absolute;mso-position-vertical-relative:page" from="51pt,85.3pt" to="781.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page">
                  <wp:posOffset>1816735</wp:posOffset>
                </wp:positionH>
                <wp:positionV relativeFrom="page">
                  <wp:posOffset>1946275</wp:posOffset>
                </wp:positionV>
                <wp:extent cx="810387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8D8402" id="Shape 242" o:spid="_x0000_s1026" style="position:absolute;z-index:-251577344;visibility:visible;mso-wrap-style:square;mso-wrap-distance-left:9pt;mso-wrap-distance-top:0;mso-wrap-distance-right:9pt;mso-wrap-distance-bottom:0;mso-position-horizontal:absolute;mso-position-horizontal-relative:page;mso-position-vertical:absolute;mso-position-vertical-relative:page" from="143.05pt,153.25pt" to="781.1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ARug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page">
                  <wp:posOffset>9917430</wp:posOffset>
                </wp:positionH>
                <wp:positionV relativeFrom="page">
                  <wp:posOffset>1080770</wp:posOffset>
                </wp:positionV>
                <wp:extent cx="0" cy="429323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932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198C9E" id="Shape 243" o:spid="_x0000_s1026" style="position:absolute;z-index:-251576320;visibility:visible;mso-wrap-style:square;mso-wrap-distance-left:9pt;mso-wrap-distance-top:0;mso-wrap-distance-right:9pt;mso-wrap-distance-bottom:0;mso-position-horizontal:absolute;mso-position-horizontal-relative:page;mso-position-vertical:absolute;mso-position-vertical-relative:page" from="780.9pt,85.1pt" to="780.9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page">
                  <wp:posOffset>647700</wp:posOffset>
                </wp:positionH>
                <wp:positionV relativeFrom="page">
                  <wp:posOffset>5377180</wp:posOffset>
                </wp:positionV>
                <wp:extent cx="9266555"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D8682D" id="Shape 244" o:spid="_x0000_s1026" style="position:absolute;z-index:-251575296;visibility:visible;mso-wrap-style:square;mso-wrap-distance-left:9pt;mso-wrap-distance-top:0;mso-wrap-distance-right:9pt;mso-wrap-distance-bottom:0;mso-position-horizontal:absolute;mso-position-horizontal-relative:page;mso-position-vertical:absolute;mso-position-vertical-relative:page" from="51pt,423.4pt" to="780.6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page">
                  <wp:posOffset>650240</wp:posOffset>
                </wp:positionH>
                <wp:positionV relativeFrom="page">
                  <wp:posOffset>1080770</wp:posOffset>
                </wp:positionV>
                <wp:extent cx="0" cy="584644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23F069" id="Shape 245" o:spid="_x0000_s1026" style="position:absolute;z-index:-251574272;visibility:visible;mso-wrap-style:square;mso-wrap-distance-left:9pt;mso-wrap-distance-top:0;mso-wrap-distance-right:9pt;mso-wrap-distance-bottom:0;mso-position-horizontal:absolute;mso-position-horizontal-relative:page;mso-position-vertical:absolute;mso-position-vertical-relative:page" from="51.2pt,85.1pt" to="51.2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page">
                  <wp:posOffset>1819910</wp:posOffset>
                </wp:positionH>
                <wp:positionV relativeFrom="page">
                  <wp:posOffset>1080770</wp:posOffset>
                </wp:positionV>
                <wp:extent cx="0" cy="5846445"/>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F841A7" id="Shape 246" o:spid="_x0000_s1026" style="position:absolute;z-index:-251573248;visibility:visible;mso-wrap-style:square;mso-wrap-distance-left:9pt;mso-wrap-distance-top:0;mso-wrap-distance-right:9pt;mso-wrap-distance-bottom:0;mso-position-horizontal:absolute;mso-position-horizontal-relative:page;mso-position-vertical:absolute;mso-position-vertical-relative:page" from="143.3pt,85.1pt" to="143.3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" o:allowincell="f" filled="t" strokeweight=".48pt">
                <v:stroke joinstyle="miter"/>
                <o:lock v:ext="edit" shapetype="f"/>
                <w10:wrap anchorx="page" anchory="page"/>
              </v:line>
            </w:pict>
          </mc:Fallback>
        </mc:AlternateContent>
      </w:r>
    </w:p>
    <w:p w:rsidR="00A45577" w:rsidRDefault="002E5A76">
      <w:pPr>
        <w:ind w:left="1540"/>
        <w:rPr>
          <w:sz w:val="20"/>
          <w:szCs w:val="20"/>
        </w:rPr>
      </w:pPr>
      <w:r>
        <w:rPr>
          <w:rFonts w:ascii="Cambria" w:eastAsia="Cambria" w:hAnsi="Cambria" w:cs="Cambria"/>
          <w:sz w:val="20"/>
          <w:szCs w:val="20"/>
        </w:rPr>
        <w:t>1.2.2.4.3.3.2. Установка станции самостоятельного экспресс-обслуживания велосипедов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1.2.2.5. Мероприятия по формированию общественно-делового и торгового центра при въезде в город со стороны Невельского шоссе</w:t>
      </w:r>
    </w:p>
    <w:p w:rsidR="00A45577" w:rsidRDefault="00A45577">
      <w:pPr>
        <w:spacing w:line="38" w:lineRule="exact"/>
        <w:rPr>
          <w:sz w:val="20"/>
          <w:szCs w:val="20"/>
        </w:rPr>
      </w:pPr>
    </w:p>
    <w:p w:rsidR="00A45577" w:rsidRDefault="002E5A76">
      <w:pPr>
        <w:spacing w:line="273" w:lineRule="auto"/>
        <w:ind w:left="1540"/>
        <w:rPr>
          <w:sz w:val="20"/>
          <w:szCs w:val="20"/>
        </w:rPr>
      </w:pPr>
      <w:r>
        <w:rPr>
          <w:rFonts w:ascii="Cambria" w:eastAsia="Cambria" w:hAnsi="Cambria" w:cs="Cambria"/>
          <w:sz w:val="20"/>
          <w:szCs w:val="20"/>
        </w:rPr>
        <w:t>1.2.2.5.1. Устранение помех движению и факторов опасности (конфликтных ситуаций), создаваемых существующими дорожными условиям в районе перекрестка улиц Невельское шоссе, Гагарина, Толкачева, Галицкого)</w:t>
      </w:r>
    </w:p>
    <w:p w:rsidR="00A45577" w:rsidRDefault="00A45577">
      <w:pPr>
        <w:spacing w:line="285" w:lineRule="exact"/>
        <w:rPr>
          <w:sz w:val="20"/>
          <w:szCs w:val="20"/>
        </w:rPr>
      </w:pPr>
    </w:p>
    <w:p w:rsidR="00A45577" w:rsidRDefault="002E5A76">
      <w:pPr>
        <w:spacing w:line="273" w:lineRule="auto"/>
        <w:ind w:left="1540"/>
        <w:rPr>
          <w:sz w:val="20"/>
          <w:szCs w:val="20"/>
        </w:rPr>
      </w:pPr>
      <w:r>
        <w:rPr>
          <w:rFonts w:ascii="Cambria" w:eastAsia="Cambria" w:hAnsi="Cambria" w:cs="Cambria"/>
          <w:b/>
          <w:bCs/>
          <w:sz w:val="20"/>
          <w:szCs w:val="20"/>
          <w:u w:val="single"/>
        </w:rPr>
        <w:t>1.2.3 Мероприятия по обеспечение доступности и качества предоставляемых транспортных услуг в соответствии с социальными стандартами</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i/>
          <w:iCs/>
          <w:sz w:val="20"/>
          <w:szCs w:val="20"/>
        </w:rPr>
        <w:t>1.2.3.1. Приоритетное развитие общественного пассажирского транспорта с увеличением доли жителей, пользующихся им</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sz w:val="20"/>
          <w:szCs w:val="20"/>
        </w:rPr>
        <w:t>1.2.3.1.1. Мероприятия по развитию паратранзитного движения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1.2.3.1.1.1. Мероприятия по развитию заказных автобусов в районе Привокзальной площади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1.2.3.1.1.1.1. Введение дополнительных вечерних рейсов городского автобуса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1.2.3.1.1.1.1.1. Увязать график подвоза пассажиров городскими автобусами с графиком движением пригородных электричек</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1.2.3.1.1.1.2. Введение дополнительных вечерних и ночных рейсов Городок-Витебск</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1.2.3.1.1.1.3. Введение новых маршрутов в район д. Веремеевка,д. Березовка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1.2.3.1.1.2. Организовать пассажирские перевозки малых групп населения к общественным объектам</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1.2.3.1.1.3 Мероприятия по развитию проката автомобилей в городе, развитию шеринговых услуг</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1.2.3.1.1.3.1. Оказание шеринговых услуг по прокату разного вида транспорта</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sz w:val="20"/>
          <w:szCs w:val="20"/>
        </w:rPr>
        <w:t>1.2.3.1.1.4. Мероприятия по развитию системы социального такси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1.2.3.1.2. Участие города в ежегодной кампании «Неделя устойчивой мобильности» (16-22 сентября)</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1.2.3.1.2.1. Разработка и апробация в рамках «Недели устойчивой мобильности» паратранзитных и городских пригородных маршрутов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1.2.3.2. Мероприятия по организации пропуска транзитных транспортных потоков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1.2.3.2.1. Мероприятия по стимулированию транзитных пассажирских транспортных потоков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1.2.3.2.1.1. Налаживание скоростного железнодорожного сообщения с малым интервалом времени между Городком и Витебском</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1.2.3.2.1.2. Организация транзитного автобусного рейса «Север-Юг»</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8997315</wp:posOffset>
                </wp:positionH>
                <wp:positionV relativeFrom="paragraph">
                  <wp:posOffset>191135</wp:posOffset>
                </wp:positionV>
                <wp:extent cx="12065" cy="1270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4F69039" id="Shape 247" o:spid="_x0000_s1026" style="position:absolute;margin-left:708.45pt;margin-top:15.05pt;width:.95pt;height:1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-266700</wp:posOffset>
                </wp:positionH>
                <wp:positionV relativeFrom="paragraph">
                  <wp:posOffset>1744345</wp:posOffset>
                </wp:positionV>
                <wp:extent cx="927290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E3AEC6" id="Shape 248"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21pt,137.35pt" to="709.1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9003030</wp:posOffset>
                </wp:positionH>
                <wp:positionV relativeFrom="paragraph">
                  <wp:posOffset>200660</wp:posOffset>
                </wp:positionV>
                <wp:extent cx="0" cy="154686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15861C" id="Shape 249"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708.9pt,15.8pt" to="708.9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" o:allowincell="f" filled="t" strokeweight=".48pt">
                <v:stroke joinstyle="miter"/>
                <o:lock v:ext="edit" shapetype="f"/>
              </v:line>
            </w:pict>
          </mc:Fallback>
        </mc:AlternateContent>
      </w:r>
    </w:p>
    <w:p w:rsidR="00A45577" w:rsidRDefault="00A45577">
      <w:pPr>
        <w:spacing w:line="296" w:lineRule="exact"/>
        <w:rPr>
          <w:sz w:val="20"/>
          <w:szCs w:val="20"/>
        </w:rPr>
      </w:pPr>
    </w:p>
    <w:p w:rsidR="00A45577" w:rsidRDefault="002E5A76">
      <w:pPr>
        <w:spacing w:line="274" w:lineRule="auto"/>
        <w:ind w:left="1540"/>
        <w:rPr>
          <w:sz w:val="20"/>
          <w:szCs w:val="20"/>
        </w:rPr>
      </w:pPr>
      <w:r>
        <w:rPr>
          <w:rFonts w:ascii="Cambria" w:eastAsia="Cambria" w:hAnsi="Cambria" w:cs="Cambria"/>
          <w:b/>
          <w:bCs/>
          <w:sz w:val="20"/>
          <w:szCs w:val="20"/>
          <w:u w:val="single"/>
        </w:rPr>
        <w:t>1.2.4. Приоритетное использование современных экономичных, энергоэффективных и экологичных транспортных технологий и транспортных средств</w:t>
      </w:r>
    </w:p>
    <w:p w:rsidR="00A45577" w:rsidRDefault="00A45577">
      <w:pPr>
        <w:spacing w:line="4" w:lineRule="exact"/>
        <w:rPr>
          <w:sz w:val="20"/>
          <w:szCs w:val="20"/>
        </w:rPr>
      </w:pPr>
    </w:p>
    <w:p w:rsidR="00A45577" w:rsidRDefault="002E5A76">
      <w:pPr>
        <w:ind w:left="1540"/>
        <w:rPr>
          <w:sz w:val="20"/>
          <w:szCs w:val="20"/>
        </w:rPr>
      </w:pPr>
      <w:r>
        <w:rPr>
          <w:rFonts w:ascii="Cambria" w:eastAsia="Cambria" w:hAnsi="Cambria" w:cs="Cambria"/>
          <w:i/>
          <w:iCs/>
          <w:sz w:val="20"/>
          <w:szCs w:val="20"/>
        </w:rPr>
        <w:t>1.2.4.1. Обновление городского общественного транспорта с учетом приоритетности экологических видов транспорта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1.2.4.1.1. Создание парка городских миниэлектромобилей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1.2.4.2. Закупка электротранспорта для нужд коммунальных, социальных и других служб города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1.2.4.3. Создание инфраструктуры для экологических видов транспорта – зарядных станций для электромобилей и электротранспорта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1.2.4.3.1. Открытие заправки для электромобилей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1.2.4.3.2. Открытие современного СТО по обслуживанию в том числе электромобилей.</w:t>
      </w:r>
    </w:p>
    <w:p w:rsidR="00A45577" w:rsidRDefault="00A45577">
      <w:pPr>
        <w:sectPr w:rsidR="00A45577">
          <w:pgSz w:w="16840" w:h="11906" w:orient="landscape"/>
          <w:pgMar w:top="1440" w:right="1338" w:bottom="748" w:left="1440" w:header="0" w:footer="0" w:gutter="0"/>
          <w:cols w:space="720" w:equalWidth="0">
            <w:col w:w="14060"/>
          </w:cols>
        </w:sectPr>
      </w:pPr>
    </w:p>
    <w:p w:rsidR="00A45577" w:rsidRDefault="002E5A76">
      <w:pPr>
        <w:spacing w:line="242" w:lineRule="exact"/>
        <w:rPr>
          <w:sz w:val="20"/>
          <w:szCs w:val="20"/>
        </w:rPr>
      </w:pPr>
      <w:r>
        <w:rPr>
          <w:noProof/>
          <w:sz w:val="20"/>
          <w:szCs w:val="20"/>
        </w:rPr>
        <w:lastRenderedPageBreak/>
        <mc:AlternateContent>
          <mc:Choice Requires="wps">
            <w:drawing>
              <wp:anchor distT="0" distB="0" distL="114300" distR="114300" simplePos="0" relativeHeight="251747328"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F1AFFE8" id="Shape 250" o:spid="_x0000_s1026" style="position:absolute;margin-left:780.45pt;margin-top:84.85pt;width:.95pt;height:.95pt;z-index:-251569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kgwEAAAY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cnHN+UQVeEj1XlEO&#10;OJ4pUceop7TGYpDSI+i/xI3mv04p6ITZWwwFy/bEvmZ9uGRt9lloPpwv2ptrKTR3jtvCqLrzrwkp&#10;/zQQRNn0EnmQNV+1e6R8hJ4hVRV4Nzw472uB280Pj2KnytDrV4wwO/2DVfVHwUX6BobDGs+uOOyK&#10;Pz2MMs23Ne/fPt/VKwA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dPjb5I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1860"/>
        <w:gridCol w:w="100"/>
        <w:gridCol w:w="7040"/>
        <w:gridCol w:w="5620"/>
      </w:tblGrid>
      <w:tr w:rsidR="00A45577">
        <w:trPr>
          <w:trHeight w:val="209"/>
        </w:trPr>
        <w:tc>
          <w:tcPr>
            <w:tcW w:w="1860" w:type="dxa"/>
            <w:tcBorders>
              <w:top w:val="single" w:sz="8" w:space="0" w:color="auto"/>
              <w:left w:val="single" w:sz="8" w:space="0" w:color="auto"/>
              <w:right w:val="single" w:sz="8" w:space="0" w:color="auto"/>
            </w:tcBorders>
            <w:vAlign w:val="bottom"/>
          </w:tcPr>
          <w:p w:rsidR="00A45577" w:rsidRDefault="002E5A76">
            <w:pPr>
              <w:spacing w:line="209" w:lineRule="exact"/>
              <w:ind w:left="120"/>
              <w:rPr>
                <w:sz w:val="20"/>
                <w:szCs w:val="20"/>
              </w:rPr>
            </w:pPr>
            <w:r>
              <w:rPr>
                <w:rFonts w:ascii="Cambria" w:eastAsia="Cambria" w:hAnsi="Cambria" w:cs="Cambria"/>
                <w:b/>
                <w:bCs/>
                <w:sz w:val="20"/>
                <w:szCs w:val="20"/>
              </w:rPr>
              <w:t>1.3.</w:t>
            </w:r>
          </w:p>
        </w:tc>
        <w:tc>
          <w:tcPr>
            <w:tcW w:w="100" w:type="dxa"/>
            <w:tcBorders>
              <w:top w:val="single" w:sz="8" w:space="0" w:color="auto"/>
            </w:tcBorders>
            <w:vAlign w:val="bottom"/>
          </w:tcPr>
          <w:p w:rsidR="00A45577" w:rsidRDefault="00A45577">
            <w:pPr>
              <w:rPr>
                <w:sz w:val="18"/>
                <w:szCs w:val="18"/>
              </w:rPr>
            </w:pPr>
          </w:p>
        </w:tc>
        <w:tc>
          <w:tcPr>
            <w:tcW w:w="7040" w:type="dxa"/>
            <w:tcBorders>
              <w:top w:val="single" w:sz="8" w:space="0" w:color="auto"/>
              <w:bottom w:val="single" w:sz="8" w:space="0" w:color="auto"/>
            </w:tcBorders>
            <w:vAlign w:val="bottom"/>
          </w:tcPr>
          <w:p w:rsidR="00A45577" w:rsidRDefault="002E5A76">
            <w:pPr>
              <w:spacing w:line="209" w:lineRule="exact"/>
              <w:rPr>
                <w:sz w:val="20"/>
                <w:szCs w:val="20"/>
              </w:rPr>
            </w:pPr>
            <w:r>
              <w:rPr>
                <w:rFonts w:ascii="Cambria" w:eastAsia="Cambria" w:hAnsi="Cambria" w:cs="Cambria"/>
                <w:b/>
                <w:bCs/>
                <w:w w:val="99"/>
                <w:sz w:val="20"/>
                <w:szCs w:val="20"/>
              </w:rPr>
              <w:t>1.</w:t>
            </w:r>
            <w:r>
              <w:rPr>
                <w:rFonts w:ascii="Cambria" w:eastAsia="Cambria" w:hAnsi="Cambria" w:cs="Cambria"/>
                <w:b/>
                <w:bCs/>
                <w:w w:val="99"/>
                <w:sz w:val="20"/>
                <w:szCs w:val="20"/>
                <w:u w:val="single"/>
              </w:rPr>
              <w:t>3.1.</w:t>
            </w:r>
            <w:r>
              <w:rPr>
                <w:rFonts w:ascii="Cambria" w:eastAsia="Cambria" w:hAnsi="Cambria" w:cs="Cambria"/>
                <w:b/>
                <w:bCs/>
                <w:w w:val="99"/>
                <w:sz w:val="20"/>
                <w:szCs w:val="20"/>
              </w:rPr>
              <w:t xml:space="preserve"> Мероприятия по развитию объектов коммерческо-деловой сферы:</w:t>
            </w:r>
          </w:p>
        </w:tc>
        <w:tc>
          <w:tcPr>
            <w:tcW w:w="5620" w:type="dxa"/>
            <w:tcBorders>
              <w:top w:val="single" w:sz="8" w:space="0" w:color="auto"/>
              <w:right w:val="single" w:sz="8" w:space="0" w:color="auto"/>
            </w:tcBorders>
            <w:vAlign w:val="bottom"/>
          </w:tcPr>
          <w:p w:rsidR="00A45577" w:rsidRDefault="00A45577">
            <w:pPr>
              <w:rPr>
                <w:sz w:val="18"/>
                <w:szCs w:val="18"/>
              </w:rPr>
            </w:pPr>
          </w:p>
        </w:tc>
      </w:tr>
      <w:tr w:rsidR="00A45577">
        <w:trPr>
          <w:trHeight w:val="283"/>
        </w:trPr>
        <w:tc>
          <w:tcPr>
            <w:tcW w:w="18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Формирование</w:t>
            </w:r>
          </w:p>
        </w:tc>
        <w:tc>
          <w:tcPr>
            <w:tcW w:w="100" w:type="dxa"/>
            <w:vAlign w:val="bottom"/>
          </w:tcPr>
          <w:p w:rsidR="00A45577" w:rsidRDefault="00A45577">
            <w:pPr>
              <w:rPr>
                <w:sz w:val="24"/>
                <w:szCs w:val="24"/>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1.3.1.1. Мероприятия по развитию торговой деятельности в городе</w:t>
            </w:r>
          </w:p>
        </w:tc>
      </w:tr>
      <w:tr w:rsidR="00A45577">
        <w:trPr>
          <w:trHeight w:val="271"/>
        </w:trPr>
        <w:tc>
          <w:tcPr>
            <w:tcW w:w="18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комфортной</w:t>
            </w: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1.3.1.1.1. Мероприятия по расширению доступа населения к объектам торговли</w:t>
            </w:r>
          </w:p>
        </w:tc>
      </w:tr>
      <w:tr w:rsidR="00A45577">
        <w:trPr>
          <w:trHeight w:val="269"/>
        </w:trPr>
        <w:tc>
          <w:tcPr>
            <w:tcW w:w="18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среды</w:t>
            </w: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1.3.1.1.1.1. Открытие торгового центра в городе с возможностью дополнительных развлечений для детей (комната отдыха) в районе</w:t>
            </w:r>
          </w:p>
        </w:tc>
      </w:tr>
      <w:tr w:rsidR="00A45577">
        <w:trPr>
          <w:trHeight w:val="269"/>
        </w:trPr>
        <w:tc>
          <w:tcPr>
            <w:tcW w:w="18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проживания</w:t>
            </w: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ул.Володарская</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1.3.1.1.1.2. Открытие магазина в районе улиц Козлова и ул. Пригородная в здании бывшего магазина</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 Мероприятия по расширению применения хозяйствующими субъектами современных форм и методов обслуживания:</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интернет-магазины, дистанционная торговля, торговля через автоматы, оплата товаров через терминал и другие</w:t>
            </w:r>
          </w:p>
        </w:tc>
      </w:tr>
      <w:tr w:rsidR="00A45577">
        <w:trPr>
          <w:trHeight w:val="272"/>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1.3.1.1.2.1. Организация работы круглосуточной аптеки</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1.3.1.1.2.2. Формирование схем размещения мелкорозничной торговой сети на территории города и района</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1.3.1.1.2.2.1. Упорядочение размещения мелкорозничной торговой сети в районе Привокзальный путем создания малых торговых</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рынков и временных ярмарок</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1.3.1.1.2.2.2. Упорядочение размещения мелкорозничной торговой сети в районе городских пляжей возле озера Белое и озеро Луговое в</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соответствии со схемами размещения нестационарных торговых объектов в городе</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1.3.1.1.2.3. Открытие магазина экологически чистой продукции в торговом центре</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1.3.1.2.Мероприятия по развитию объектов общественного питания в городе</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 Развитие и совершенствование размещения предприятий общественного питания в том числе сезонного назначения в местах</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отдыха горожан</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1.3.1.2.1.1. Мероприятия по формированию многофункциональных площадок для развития малого бизнеса</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1.3.1.2.1.1.1. Проработка возможности открытия объекта общественного питания на территории Культурно-просветительского центра</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1.3.1.2.1.1.1.1. Создание предприятия общественного питания детской, молодежной или семейной ориентации при крупном торговом</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объекте</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1.3.1.2.1.1.1.2. Открытие летнего детского кафе на базе кафе «Беларускiя прысмакi»</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1.3.1.2.1.2. Стимулирование развития предприятий общественного питания, опирающихся на индустриальные методы приготовления</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пищи и доставляющих ее по заказам потребителей на дом, в офис, организацию или учреждение</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1.3.1.2.1.2.1. Открытие ресторанов, кафе или оборудование для сдачи для проведения мероприятий помещения для проведения</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семейных торжеств и групповых мероприятий</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1.3.1.2.1.2.2. Включение потенциала общественного питания объектов образования в туристический потенциал города</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1.3.1.3. Мероприятия в сфере социально-бытового обслуживания населения</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1.3.1.3.1. Открытие автомойки в городе</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1.3.1.3.2. Открытие фирмы по предоставлению роботоуслуг в сфере бытового обслуживания в здании бывшей столовой по ул.</w:t>
            </w:r>
          </w:p>
        </w:tc>
      </w:tr>
      <w:tr w:rsidR="00A45577">
        <w:trPr>
          <w:trHeight w:val="271"/>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Спортивная</w:t>
            </w:r>
          </w:p>
        </w:tc>
      </w:tr>
      <w:tr w:rsidR="00A45577">
        <w:trPr>
          <w:trHeight w:val="269"/>
        </w:trPr>
        <w:tc>
          <w:tcPr>
            <w:tcW w:w="1860" w:type="dxa"/>
            <w:tcBorders>
              <w:left w:val="single" w:sz="8" w:space="0" w:color="auto"/>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2"/>
            <w:tcBorders>
              <w:right w:val="single" w:sz="8" w:space="0" w:color="auto"/>
            </w:tcBorders>
            <w:vAlign w:val="bottom"/>
          </w:tcPr>
          <w:p w:rsidR="00A45577" w:rsidRDefault="002E5A76">
            <w:pPr>
              <w:rPr>
                <w:sz w:val="20"/>
                <w:szCs w:val="20"/>
              </w:rPr>
            </w:pPr>
            <w:r>
              <w:rPr>
                <w:rFonts w:ascii="Cambria" w:eastAsia="Cambria" w:hAnsi="Cambria" w:cs="Cambria"/>
                <w:sz w:val="20"/>
                <w:szCs w:val="20"/>
              </w:rPr>
              <w:t>1.3.1.3.3. Открытие химчистки и прачечной</w:t>
            </w:r>
          </w:p>
        </w:tc>
      </w:tr>
      <w:tr w:rsidR="00A45577">
        <w:trPr>
          <w:trHeight w:val="306"/>
        </w:trPr>
        <w:tc>
          <w:tcPr>
            <w:tcW w:w="1860" w:type="dxa"/>
            <w:tcBorders>
              <w:left w:val="single" w:sz="8" w:space="0" w:color="auto"/>
              <w:bottom w:val="single" w:sz="8" w:space="0" w:color="auto"/>
              <w:right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c>
          <w:tcPr>
            <w:tcW w:w="12660" w:type="dxa"/>
            <w:gridSpan w:val="2"/>
            <w:tcBorders>
              <w:bottom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1.3.1.3.4. Открытие фирмы по оказанию строительных услуг от проектировки до постройки дома и других хозяйственных построек с</w:t>
            </w: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9264015</wp:posOffset>
                </wp:positionH>
                <wp:positionV relativeFrom="paragraph">
                  <wp:posOffset>-8890</wp:posOffset>
                </wp:positionV>
                <wp:extent cx="12065" cy="12065"/>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60BAACE" id="Shape 251" o:spid="_x0000_s1026" style="position:absolute;margin-left:729.45pt;margin-top:-.7pt;width:.95pt;height:.9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mYgwEAAAY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" o:allowincell="f" fillcolor="black" stroked="f">
                <v:path arrowok="t"/>
              </v:rect>
            </w:pict>
          </mc:Fallback>
        </mc:AlternateContent>
      </w:r>
    </w:p>
    <w:p w:rsidR="00A45577" w:rsidRDefault="00A45577">
      <w:pPr>
        <w:sectPr w:rsidR="00A45577">
          <w:pgSz w:w="16840" w:h="11906" w:orient="landscape"/>
          <w:pgMar w:top="1440" w:right="1218" w:bottom="451" w:left="1020" w:header="0" w:footer="0" w:gutter="0"/>
          <w:cols w:space="720" w:equalWidth="0">
            <w:col w:w="1460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49376" behindDoc="1" locked="0" layoutInCell="0" allowOverlap="1">
                <wp:simplePos x="0" y="0"/>
                <wp:positionH relativeFrom="page">
                  <wp:posOffset>647700</wp:posOffset>
                </wp:positionH>
                <wp:positionV relativeFrom="page">
                  <wp:posOffset>1083310</wp:posOffset>
                </wp:positionV>
                <wp:extent cx="9266555"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2F9C23" id="Shape 252" o:spid="_x0000_s1026" style="position:absolute;z-index:-251567104;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BM+hTb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1E37415" id="Shape 253" o:spid="_x0000_s1026" style="position:absolute;margin-left:780.45pt;margin-top:84.85pt;width:.95pt;height:.95pt;z-index:-251566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511NYI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page">
                  <wp:posOffset>1816735</wp:posOffset>
                </wp:positionH>
                <wp:positionV relativeFrom="page">
                  <wp:posOffset>2459990</wp:posOffset>
                </wp:positionV>
                <wp:extent cx="810387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0ED95E" id="Shape 254" o:spid="_x0000_s1026" style="position:absolute;z-index:-251565056;visibility:visible;mso-wrap-style:square;mso-wrap-distance-left:9pt;mso-wrap-distance-top:0;mso-wrap-distance-right:9pt;mso-wrap-distance-bottom:0;mso-position-horizontal:absolute;mso-position-horizontal-relative:page;mso-position-vertical:absolute;mso-position-vertical-relative:page" from="143.05pt,193.7pt" to="781.1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hkugEAAIMDAAAOAAAAZHJzL2Uyb0RvYy54bWysU8tu2zAQvBfoPxC815KdxHEF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page">
                  <wp:posOffset>1816735</wp:posOffset>
                </wp:positionH>
                <wp:positionV relativeFrom="page">
                  <wp:posOffset>6575425</wp:posOffset>
                </wp:positionV>
                <wp:extent cx="810387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03276E" id="Shape 255"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43.05pt,517.75pt" to="781.15pt,5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SbugEAAIMDAAAOAAAAZHJzL2Uyb0RvYy54bWysU02P0zAQvSPxHyzfadIu7Za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page">
                  <wp:posOffset>650240</wp:posOffset>
                </wp:positionH>
                <wp:positionV relativeFrom="page">
                  <wp:posOffset>1080770</wp:posOffset>
                </wp:positionV>
                <wp:extent cx="0" cy="584644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C5869F" id="Shape 256"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51.2pt,85.1pt" to="51.2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page">
                  <wp:posOffset>1819910</wp:posOffset>
                </wp:positionH>
                <wp:positionV relativeFrom="page">
                  <wp:posOffset>1080770</wp:posOffset>
                </wp:positionV>
                <wp:extent cx="0" cy="5846445"/>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DC6976" id="Shape 257"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143.3pt,85.1pt" to="143.3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5520" behindDoc="1" locked="0" layoutInCell="0" allowOverlap="1">
                <wp:simplePos x="0" y="0"/>
                <wp:positionH relativeFrom="page">
                  <wp:posOffset>647700</wp:posOffset>
                </wp:positionH>
                <wp:positionV relativeFrom="page">
                  <wp:posOffset>6924675</wp:posOffset>
                </wp:positionV>
                <wp:extent cx="927290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B729E3" id="Shape 258"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51pt,545.25pt" to="781.15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page">
                  <wp:posOffset>9917430</wp:posOffset>
                </wp:positionH>
                <wp:positionV relativeFrom="page">
                  <wp:posOffset>1086485</wp:posOffset>
                </wp:positionV>
                <wp:extent cx="0" cy="584073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C0C819" id="Shape 259"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780.9pt,85.55pt" to="780.9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" o:allowincell="f" filled="t" strokeweight=".48pt">
                <v:stroke joinstyle="miter"/>
                <o:lock v:ext="edit" shapetype="f"/>
                <w10:wrap anchorx="page" anchory="page"/>
              </v:line>
            </w:pict>
          </mc:Fallback>
        </mc:AlternateContent>
      </w:r>
    </w:p>
    <w:p w:rsidR="00A45577" w:rsidRDefault="002E5A76">
      <w:pPr>
        <w:ind w:left="1540"/>
        <w:rPr>
          <w:sz w:val="20"/>
          <w:szCs w:val="20"/>
        </w:rPr>
      </w:pPr>
      <w:r>
        <w:rPr>
          <w:rFonts w:ascii="Cambria" w:eastAsia="Cambria" w:hAnsi="Cambria" w:cs="Cambria"/>
          <w:sz w:val="20"/>
          <w:szCs w:val="20"/>
        </w:rPr>
        <w:t>учетом индивидуальных пожеланий на территории здания ПМК-51</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1.3.1.3.5. Мероприятия по организации работы и содержанию общественных туалетов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1.3.1.3.5.1. Организация общественного туалета на пляжной зоне оз. Луговое</w:t>
      </w:r>
    </w:p>
    <w:p w:rsidR="00A45577" w:rsidRDefault="00A45577">
      <w:pPr>
        <w:spacing w:line="36" w:lineRule="exact"/>
        <w:rPr>
          <w:sz w:val="20"/>
          <w:szCs w:val="20"/>
        </w:rPr>
      </w:pPr>
    </w:p>
    <w:p w:rsidR="00A45577" w:rsidRDefault="002E5A76">
      <w:pPr>
        <w:spacing w:line="273" w:lineRule="auto"/>
        <w:ind w:left="1540" w:right="20"/>
        <w:jc w:val="both"/>
        <w:rPr>
          <w:sz w:val="20"/>
          <w:szCs w:val="20"/>
        </w:rPr>
      </w:pPr>
      <w:r>
        <w:rPr>
          <w:rFonts w:ascii="Cambria" w:eastAsia="Cambria" w:hAnsi="Cambria" w:cs="Cambria"/>
          <w:sz w:val="20"/>
          <w:szCs w:val="20"/>
        </w:rPr>
        <w:t>1.3.1.3.5.2. Мероприятия по организации работы передвижных санитарно-гигиенические комплексов в период проведения массовых мероприятий</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1.3.1.3.6. Мероприятия по улучшению качества оказания услуг</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1.3.1.3.6.1. Оборудование камер хранения на ж/д вокзале</w:t>
      </w:r>
    </w:p>
    <w:p w:rsidR="00A45577" w:rsidRDefault="00A45577">
      <w:pPr>
        <w:spacing w:line="317" w:lineRule="exact"/>
        <w:rPr>
          <w:sz w:val="20"/>
          <w:szCs w:val="20"/>
        </w:rPr>
      </w:pPr>
    </w:p>
    <w:p w:rsidR="00A45577" w:rsidRDefault="002E5A76">
      <w:pPr>
        <w:spacing w:line="275" w:lineRule="auto"/>
        <w:ind w:left="1540"/>
        <w:jc w:val="both"/>
        <w:rPr>
          <w:sz w:val="20"/>
          <w:szCs w:val="20"/>
        </w:rPr>
      </w:pPr>
      <w:r>
        <w:rPr>
          <w:rFonts w:ascii="Cambria" w:eastAsia="Cambria" w:hAnsi="Cambria" w:cs="Cambria"/>
          <w:b/>
          <w:bCs/>
          <w:sz w:val="20"/>
          <w:szCs w:val="20"/>
          <w:u w:val="single"/>
        </w:rPr>
        <w:t>1.3.2. Мероприятия по повышению эффективности использования городской среды путем комплексной реконструкции территорий с повышением плотности их застройки в пределах нормативных требований; обеспечение их дополнительными ресурсами инженерных систем и объектами транспортной и социальной инфраструктуры:</w:t>
      </w:r>
    </w:p>
    <w:p w:rsidR="00A45577" w:rsidRDefault="00A45577">
      <w:pPr>
        <w:spacing w:line="2" w:lineRule="exact"/>
        <w:rPr>
          <w:sz w:val="20"/>
          <w:szCs w:val="20"/>
        </w:rPr>
      </w:pPr>
    </w:p>
    <w:p w:rsidR="00A45577" w:rsidRDefault="002E5A76">
      <w:pPr>
        <w:ind w:left="1540"/>
        <w:rPr>
          <w:sz w:val="20"/>
          <w:szCs w:val="20"/>
        </w:rPr>
      </w:pPr>
      <w:r>
        <w:rPr>
          <w:rFonts w:ascii="Cambria" w:eastAsia="Cambria" w:hAnsi="Cambria" w:cs="Cambria"/>
          <w:i/>
          <w:iCs/>
          <w:sz w:val="20"/>
          <w:szCs w:val="20"/>
        </w:rPr>
        <w:t>1.3.2.1. Совершенствование территориальной организации жилых и общественных городских пространств</w:t>
      </w:r>
    </w:p>
    <w:p w:rsidR="00A45577" w:rsidRDefault="00A45577">
      <w:pPr>
        <w:spacing w:line="36" w:lineRule="exact"/>
        <w:rPr>
          <w:sz w:val="20"/>
          <w:szCs w:val="20"/>
        </w:rPr>
      </w:pPr>
    </w:p>
    <w:p w:rsidR="00A45577" w:rsidRDefault="002E5A76">
      <w:pPr>
        <w:spacing w:line="276" w:lineRule="auto"/>
        <w:ind w:left="1540" w:right="20"/>
        <w:jc w:val="both"/>
        <w:rPr>
          <w:sz w:val="20"/>
          <w:szCs w:val="20"/>
        </w:rPr>
      </w:pPr>
      <w:r>
        <w:rPr>
          <w:rFonts w:ascii="Cambria" w:eastAsia="Cambria" w:hAnsi="Cambria" w:cs="Cambria"/>
          <w:sz w:val="20"/>
          <w:szCs w:val="20"/>
        </w:rPr>
        <w:t>1.3.2.1.1. Включение в проекты застройки и реконструкции микрорайонов города встроенных и встроенно-пристроенных помещений в жилых зданиях для комплексного размещения предприятий потребительского рынка «шаговой» (пешеходной) доступности</w:t>
      </w:r>
    </w:p>
    <w:p w:rsidR="00A45577" w:rsidRDefault="00A45577">
      <w:pPr>
        <w:spacing w:line="1" w:lineRule="exact"/>
        <w:rPr>
          <w:sz w:val="20"/>
          <w:szCs w:val="20"/>
        </w:rPr>
      </w:pPr>
    </w:p>
    <w:p w:rsidR="00A45577" w:rsidRDefault="002E5A76">
      <w:pPr>
        <w:spacing w:line="273" w:lineRule="auto"/>
        <w:ind w:left="1540"/>
        <w:jc w:val="both"/>
        <w:rPr>
          <w:sz w:val="20"/>
          <w:szCs w:val="20"/>
        </w:rPr>
      </w:pPr>
      <w:r>
        <w:rPr>
          <w:rFonts w:ascii="Cambria" w:eastAsia="Cambria" w:hAnsi="Cambria" w:cs="Cambria"/>
          <w:sz w:val="20"/>
          <w:szCs w:val="20"/>
        </w:rPr>
        <w:t>1.3.2.1.2. Мероприятия по формированию одноэтажной и малоэтажной индивидуальной застройки с выделением участков 10-15 соток в районе Садовый</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1.3.2.1.3. Мероприятия по развитию рынка коммерческого и арендного жилья в городе</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i/>
          <w:iCs/>
          <w:sz w:val="20"/>
          <w:szCs w:val="20"/>
        </w:rPr>
        <w:t>1.3.2.2. Мероприятия по трансформации городских пространств города – «ожерелья»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1.3.2.2.1. Развитие Привокзального района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1.3.2.2.2. Трансформация Зареченского района в район Горожанки с системой дополнительных общественных территорий (улиц)</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1.3.2.3. Мероприятия по формированию парковочных пространств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1.3.2.3.1. Парковочные пространства для личного транспорта, ориентированные на людей:</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1.3.2.3.1.1. Выделение площадок</w:t>
      </w:r>
    </w:p>
    <w:p w:rsidR="00A45577" w:rsidRDefault="00A45577">
      <w:pPr>
        <w:spacing w:line="36" w:lineRule="exact"/>
        <w:rPr>
          <w:sz w:val="20"/>
          <w:szCs w:val="20"/>
        </w:rPr>
      </w:pPr>
    </w:p>
    <w:p w:rsidR="00A45577" w:rsidRDefault="002E5A76">
      <w:pPr>
        <w:spacing w:line="276" w:lineRule="auto"/>
        <w:ind w:left="1540" w:right="20"/>
        <w:rPr>
          <w:sz w:val="20"/>
          <w:szCs w:val="20"/>
        </w:rPr>
      </w:pPr>
      <w:r>
        <w:rPr>
          <w:rFonts w:ascii="Cambria" w:eastAsia="Cambria" w:hAnsi="Cambria" w:cs="Cambria"/>
          <w:sz w:val="20"/>
          <w:szCs w:val="20"/>
        </w:rPr>
        <w:t>1.3.2.3.1.2. Устройство парковочных мест с использованием «зеленых» решений (посадка деревьев, устройство зеленых изгородей, устройство решетчатого покрытия с газоном под парковочными местами и др.)</w:t>
      </w:r>
    </w:p>
    <w:p w:rsidR="00A45577" w:rsidRDefault="002E5A76">
      <w:pPr>
        <w:ind w:left="1540"/>
        <w:rPr>
          <w:sz w:val="20"/>
          <w:szCs w:val="20"/>
        </w:rPr>
      </w:pPr>
      <w:r>
        <w:rPr>
          <w:rFonts w:ascii="Cambria" w:eastAsia="Cambria" w:hAnsi="Cambria" w:cs="Cambria"/>
          <w:sz w:val="20"/>
          <w:szCs w:val="20"/>
        </w:rPr>
        <w:t>1.3.2.3.2. Парковочные пространства для коммерческого транспорта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1.3.2.4. Мероприятия по обустройству площадок для выгула домашних животных</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1.3.2.4.1. Определение территорий для размещения площадок по выгулу домашних животных</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1.3.2.4.2. Разработка проектно-сметной документации под обустройство площадок для выгула домашних животных</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1.3.2.4.3. Обустройство площадок для выгула и дрессировки домашних животных</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1.3.2.5. Введение дополнительного налога на благоустройство</w:t>
      </w:r>
    </w:p>
    <w:p w:rsidR="00A45577" w:rsidRDefault="00A45577">
      <w:pPr>
        <w:spacing w:line="313" w:lineRule="exact"/>
        <w:rPr>
          <w:sz w:val="20"/>
          <w:szCs w:val="20"/>
        </w:rPr>
      </w:pPr>
    </w:p>
    <w:p w:rsidR="00A45577" w:rsidRDefault="002E5A76">
      <w:pPr>
        <w:ind w:left="1540"/>
        <w:rPr>
          <w:sz w:val="20"/>
          <w:szCs w:val="20"/>
        </w:rPr>
      </w:pPr>
      <w:r>
        <w:rPr>
          <w:rFonts w:ascii="Cambria" w:eastAsia="Cambria" w:hAnsi="Cambria" w:cs="Cambria"/>
          <w:b/>
          <w:bCs/>
          <w:sz w:val="20"/>
          <w:szCs w:val="20"/>
          <w:u w:val="single"/>
        </w:rPr>
        <w:t>1.3.3. Мероприятия по рекреационно-ландшафтному благоустройству зон отдыха</w:t>
      </w:r>
    </w:p>
    <w:p w:rsidR="00A45577" w:rsidRDefault="00A45577">
      <w:pPr>
        <w:sectPr w:rsidR="00A45577">
          <w:pgSz w:w="16840" w:h="11906" w:orient="landscape"/>
          <w:pgMar w:top="1440" w:right="1318" w:bottom="487" w:left="1440" w:header="0" w:footer="0" w:gutter="0"/>
          <w:cols w:space="720" w:equalWidth="0">
            <w:col w:w="14080"/>
          </w:cols>
        </w:sectPr>
      </w:pPr>
    </w:p>
    <w:p w:rsidR="00A45577" w:rsidRDefault="00A45577">
      <w:pPr>
        <w:spacing w:line="38" w:lineRule="exact"/>
        <w:rPr>
          <w:sz w:val="20"/>
          <w:szCs w:val="20"/>
        </w:rPr>
      </w:pPr>
    </w:p>
    <w:p w:rsidR="00A45577" w:rsidRDefault="002E5A76">
      <w:pPr>
        <w:ind w:left="1540"/>
        <w:rPr>
          <w:sz w:val="20"/>
          <w:szCs w:val="20"/>
        </w:rPr>
      </w:pPr>
      <w:r>
        <w:rPr>
          <w:rFonts w:ascii="Cambria" w:eastAsia="Cambria" w:hAnsi="Cambria" w:cs="Cambria"/>
          <w:i/>
          <w:iCs/>
          <w:sz w:val="19"/>
          <w:szCs w:val="19"/>
        </w:rPr>
        <w:t>1.3.3.1. Мероприятия по рекреационно-ландшафтному благоустройству зон отдыха у воды</w:t>
      </w:r>
    </w:p>
    <w:p w:rsidR="00A45577" w:rsidRDefault="00A45577">
      <w:pPr>
        <w:sectPr w:rsidR="00A45577">
          <w:type w:val="continuous"/>
          <w:pgSz w:w="16840" w:h="11906" w:orient="landscape"/>
          <w:pgMar w:top="1440" w:right="1318" w:bottom="487" w:left="1440" w:header="0" w:footer="0" w:gutter="0"/>
          <w:cols w:space="720" w:equalWidth="0">
            <w:col w:w="1408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57568" behindDoc="1" locked="0" layoutInCell="0" allowOverlap="1">
                <wp:simplePos x="0" y="0"/>
                <wp:positionH relativeFrom="page">
                  <wp:posOffset>647700</wp:posOffset>
                </wp:positionH>
                <wp:positionV relativeFrom="page">
                  <wp:posOffset>1083310</wp:posOffset>
                </wp:positionV>
                <wp:extent cx="926655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87F602" id="Shape 260"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8592"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189E72A" id="Shape 261" o:spid="_x0000_s1026" style="position:absolute;margin-left:780.45pt;margin-top:84.85pt;width:.95pt;height:.95pt;z-index:-251557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vxgw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WI5lyKqwEOq94py&#10;wPFMiTpGPaUNFoOUHkG/EDeavzqloDPmYDEULNsTh5r18Zq1OWSh+XC+aJffpNDcOW0Lo+ouvyak&#10;/MNAEGXTS+RB1nzV/pHyCXqBVFXg3fDgvK8F7rbfPYq9KkOvXzHC7PQHVtWfBBfpWxiOG7y44rAr&#10;/vwwyjTf17x//3zXbwA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Xs8r8Y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page">
                  <wp:posOffset>1819910</wp:posOffset>
                </wp:positionH>
                <wp:positionV relativeFrom="page">
                  <wp:posOffset>1080770</wp:posOffset>
                </wp:positionV>
                <wp:extent cx="0" cy="206629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662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DE458F" id="Shape 262"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143.3pt,85.1pt" to="143.3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0640" behindDoc="1" locked="0" layoutInCell="0" allowOverlap="1">
                <wp:simplePos x="0" y="0"/>
                <wp:positionH relativeFrom="page">
                  <wp:posOffset>647700</wp:posOffset>
                </wp:positionH>
                <wp:positionV relativeFrom="page">
                  <wp:posOffset>3144520</wp:posOffset>
                </wp:positionV>
                <wp:extent cx="927290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17C47F" id="Shape 263"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51pt,247.6pt" to="781.1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1664" behindDoc="1" locked="0" layoutInCell="0" allowOverlap="1">
                <wp:simplePos x="0" y="0"/>
                <wp:positionH relativeFrom="page">
                  <wp:posOffset>650240</wp:posOffset>
                </wp:positionH>
                <wp:positionV relativeFrom="page">
                  <wp:posOffset>1080770</wp:posOffset>
                </wp:positionV>
                <wp:extent cx="0" cy="5854065"/>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A56E1A" id="Shape 264" o:spid="_x0000_s1026" style="position:absolute;z-index:-251554816;visibility:visible;mso-wrap-style:square;mso-wrap-distance-left:9pt;mso-wrap-distance-top:0;mso-wrap-distance-right:9pt;mso-wrap-distance-bottom:0;mso-position-horizontal:absolute;mso-position-horizontal-relative:page;mso-position-vertical:absolute;mso-position-vertical-relative:page" from="51.2pt,85.1pt" to="51.2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2688" behindDoc="1" locked="0" layoutInCell="0" allowOverlap="1">
                <wp:simplePos x="0" y="0"/>
                <wp:positionH relativeFrom="page">
                  <wp:posOffset>9917430</wp:posOffset>
                </wp:positionH>
                <wp:positionV relativeFrom="page">
                  <wp:posOffset>1086485</wp:posOffset>
                </wp:positionV>
                <wp:extent cx="0" cy="5842635"/>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2142E9" id="Shape 265" o:spid="_x0000_s1026" style="position:absolute;z-index:-251553792;visibility:visible;mso-wrap-style:square;mso-wrap-distance-left:9pt;mso-wrap-distance-top:0;mso-wrap-distance-right:9pt;mso-wrap-distance-bottom:0;mso-position-horizontal:absolute;mso-position-horizontal-relative:page;mso-position-vertical:absolute;mso-position-vertical-relative:page" from="780.9pt,85.55pt" to="780.9pt,5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960"/>
        <w:rPr>
          <w:sz w:val="20"/>
          <w:szCs w:val="20"/>
        </w:rPr>
      </w:pPr>
      <w:r>
        <w:rPr>
          <w:rFonts w:ascii="Cambria" w:eastAsia="Cambria" w:hAnsi="Cambria" w:cs="Cambria"/>
          <w:sz w:val="20"/>
          <w:szCs w:val="20"/>
        </w:rPr>
        <w:t>1.3.3.1.1. Организация дорожно-тропиночной сети у оз. Луговое и примыкающей территории вдоль р. Горожанка</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1.3.3.1.2. Организация дорожно-тропиночной сети на набережной вдоль реки Горожанки</w:t>
      </w:r>
    </w:p>
    <w:p w:rsidR="00A45577" w:rsidRDefault="00A45577">
      <w:pPr>
        <w:spacing w:line="37" w:lineRule="exact"/>
        <w:rPr>
          <w:sz w:val="20"/>
          <w:szCs w:val="20"/>
        </w:rPr>
      </w:pPr>
    </w:p>
    <w:p w:rsidR="00A45577" w:rsidRDefault="002E5A76">
      <w:pPr>
        <w:ind w:left="1960"/>
        <w:rPr>
          <w:sz w:val="20"/>
          <w:szCs w:val="20"/>
        </w:rPr>
      </w:pPr>
      <w:r>
        <w:rPr>
          <w:rFonts w:ascii="Cambria" w:eastAsia="Cambria" w:hAnsi="Cambria" w:cs="Cambria"/>
          <w:i/>
          <w:iCs/>
          <w:sz w:val="20"/>
          <w:szCs w:val="20"/>
        </w:rPr>
        <w:t>1.3.3.2. Благоустройство территории пляжной зоны оз. Луговое</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1.3.3.2.1. Организация пункта хранения инвентаря</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1.3.3.2.2. Обустройство площадки сбора мусора</w:t>
      </w:r>
    </w:p>
    <w:p w:rsidR="00A45577" w:rsidRDefault="00A45577">
      <w:pPr>
        <w:spacing w:line="37" w:lineRule="exact"/>
        <w:rPr>
          <w:sz w:val="20"/>
          <w:szCs w:val="20"/>
        </w:rPr>
      </w:pPr>
    </w:p>
    <w:p w:rsidR="00A45577" w:rsidRDefault="002E5A76">
      <w:pPr>
        <w:ind w:left="1960"/>
        <w:rPr>
          <w:sz w:val="20"/>
          <w:szCs w:val="20"/>
        </w:rPr>
      </w:pPr>
      <w:r>
        <w:rPr>
          <w:rFonts w:ascii="Cambria" w:eastAsia="Cambria" w:hAnsi="Cambria" w:cs="Cambria"/>
          <w:sz w:val="20"/>
          <w:szCs w:val="20"/>
        </w:rPr>
        <w:t>1.3.3.2.3. Обустройство мобильных объектов торговли</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1.3.3.2.4. Оборудование душевых кабинок</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1.3.3.2.5. Устройство Причала для рыбной ловли у озера</w:t>
      </w:r>
    </w:p>
    <w:p w:rsidR="00A45577" w:rsidRDefault="00A45577">
      <w:pPr>
        <w:spacing w:line="37" w:lineRule="exact"/>
        <w:rPr>
          <w:sz w:val="20"/>
          <w:szCs w:val="20"/>
        </w:rPr>
      </w:pPr>
    </w:p>
    <w:p w:rsidR="00A45577" w:rsidRDefault="002E5A76">
      <w:pPr>
        <w:ind w:left="1960"/>
        <w:rPr>
          <w:sz w:val="20"/>
          <w:szCs w:val="20"/>
        </w:rPr>
      </w:pPr>
      <w:r>
        <w:rPr>
          <w:rFonts w:ascii="Cambria" w:eastAsia="Cambria" w:hAnsi="Cambria" w:cs="Cambria"/>
          <w:i/>
          <w:iCs/>
          <w:sz w:val="20"/>
          <w:szCs w:val="20"/>
        </w:rPr>
        <w:t>1.3.3.3. Благоустройство зоны отдыха на Набережной вдоль реки Горожанки</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1.3.3.3.1. Укрепление склонов у реки Горожанки растениями</w:t>
      </w:r>
    </w:p>
    <w:p w:rsidR="00A45577" w:rsidRDefault="00A45577">
      <w:pPr>
        <w:spacing w:line="34" w:lineRule="exact"/>
        <w:rPr>
          <w:sz w:val="20"/>
          <w:szCs w:val="20"/>
        </w:rPr>
      </w:pPr>
    </w:p>
    <w:p w:rsidR="00A45577" w:rsidRDefault="002E5A76">
      <w:pPr>
        <w:ind w:left="1960"/>
        <w:rPr>
          <w:sz w:val="20"/>
          <w:szCs w:val="20"/>
        </w:rPr>
      </w:pPr>
      <w:r>
        <w:rPr>
          <w:rFonts w:ascii="Cambria" w:eastAsia="Cambria" w:hAnsi="Cambria" w:cs="Cambria"/>
          <w:sz w:val="20"/>
          <w:szCs w:val="20"/>
        </w:rPr>
        <w:t>1.3.3.3.2. Организация спусков и подходов к воде на Набережной вдоль реки Горожанки</w:t>
      </w:r>
    </w:p>
    <w:p w:rsidR="00A45577" w:rsidRDefault="00A45577">
      <w:pPr>
        <w:spacing w:line="315" w:lineRule="exact"/>
        <w:rPr>
          <w:sz w:val="20"/>
          <w:szCs w:val="20"/>
        </w:rPr>
      </w:pPr>
    </w:p>
    <w:p w:rsidR="00A45577" w:rsidRDefault="002E5A76">
      <w:pPr>
        <w:ind w:left="120"/>
        <w:rPr>
          <w:sz w:val="20"/>
          <w:szCs w:val="20"/>
        </w:rPr>
      </w:pPr>
      <w:r>
        <w:rPr>
          <w:rFonts w:ascii="Cambria" w:eastAsia="Cambria" w:hAnsi="Cambria" w:cs="Cambria"/>
          <w:b/>
          <w:bCs/>
          <w:sz w:val="20"/>
          <w:szCs w:val="20"/>
        </w:rPr>
        <w:t>2.Стиль жизни, позволяющий сохранить природный капитал</w:t>
      </w:r>
    </w:p>
    <w:p w:rsidR="00A45577" w:rsidRDefault="00A45577">
      <w:pPr>
        <w:spacing w:line="28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980"/>
        <w:gridCol w:w="100"/>
        <w:gridCol w:w="1320"/>
        <w:gridCol w:w="5040"/>
        <w:gridCol w:w="6180"/>
        <w:gridCol w:w="100"/>
      </w:tblGrid>
      <w:tr w:rsidR="00A45577">
        <w:trPr>
          <w:trHeight w:val="209"/>
        </w:trPr>
        <w:tc>
          <w:tcPr>
            <w:tcW w:w="880" w:type="dxa"/>
            <w:tcBorders>
              <w:top w:val="single" w:sz="8" w:space="0" w:color="auto"/>
            </w:tcBorders>
            <w:vAlign w:val="bottom"/>
          </w:tcPr>
          <w:p w:rsidR="00A45577" w:rsidRDefault="002E5A76">
            <w:pPr>
              <w:spacing w:line="209" w:lineRule="exact"/>
              <w:ind w:left="120"/>
              <w:rPr>
                <w:sz w:val="20"/>
                <w:szCs w:val="20"/>
              </w:rPr>
            </w:pPr>
            <w:r>
              <w:rPr>
                <w:rFonts w:ascii="Cambria" w:eastAsia="Cambria" w:hAnsi="Cambria" w:cs="Cambria"/>
                <w:b/>
                <w:bCs/>
                <w:sz w:val="20"/>
                <w:szCs w:val="20"/>
              </w:rPr>
              <w:t>2.1</w:t>
            </w:r>
          </w:p>
        </w:tc>
        <w:tc>
          <w:tcPr>
            <w:tcW w:w="980" w:type="dxa"/>
            <w:tcBorders>
              <w:top w:val="single" w:sz="8" w:space="0" w:color="auto"/>
              <w:right w:val="single" w:sz="8" w:space="0" w:color="auto"/>
            </w:tcBorders>
            <w:vAlign w:val="bottom"/>
          </w:tcPr>
          <w:p w:rsidR="00A45577" w:rsidRDefault="002E5A76">
            <w:pPr>
              <w:spacing w:line="209" w:lineRule="exact"/>
              <w:ind w:right="20"/>
              <w:jc w:val="right"/>
              <w:rPr>
                <w:sz w:val="20"/>
                <w:szCs w:val="20"/>
              </w:rPr>
            </w:pPr>
            <w:r>
              <w:rPr>
                <w:rFonts w:ascii="Cambria" w:eastAsia="Cambria" w:hAnsi="Cambria" w:cs="Cambria"/>
                <w:b/>
                <w:bCs/>
                <w:i/>
                <w:iCs/>
                <w:sz w:val="20"/>
                <w:szCs w:val="20"/>
              </w:rPr>
              <w:t>Городок-</w:t>
            </w:r>
          </w:p>
        </w:tc>
        <w:tc>
          <w:tcPr>
            <w:tcW w:w="100" w:type="dxa"/>
            <w:tcBorders>
              <w:top w:val="single" w:sz="8" w:space="0" w:color="auto"/>
            </w:tcBorders>
            <w:vAlign w:val="bottom"/>
          </w:tcPr>
          <w:p w:rsidR="00A45577" w:rsidRDefault="00A45577">
            <w:pPr>
              <w:rPr>
                <w:sz w:val="18"/>
                <w:szCs w:val="18"/>
              </w:rPr>
            </w:pPr>
          </w:p>
        </w:tc>
        <w:tc>
          <w:tcPr>
            <w:tcW w:w="12540" w:type="dxa"/>
            <w:gridSpan w:val="3"/>
            <w:tcBorders>
              <w:top w:val="single" w:sz="8" w:space="0" w:color="auto"/>
              <w:bottom w:val="single" w:sz="8" w:space="0" w:color="auto"/>
            </w:tcBorders>
            <w:vAlign w:val="bottom"/>
          </w:tcPr>
          <w:p w:rsidR="00A45577" w:rsidRDefault="002E5A76">
            <w:pPr>
              <w:spacing w:line="209" w:lineRule="exact"/>
              <w:rPr>
                <w:sz w:val="20"/>
                <w:szCs w:val="20"/>
              </w:rPr>
            </w:pPr>
            <w:r>
              <w:rPr>
                <w:rFonts w:ascii="Cambria" w:eastAsia="Cambria" w:hAnsi="Cambria" w:cs="Cambria"/>
                <w:b/>
                <w:bCs/>
                <w:sz w:val="20"/>
                <w:szCs w:val="20"/>
              </w:rPr>
              <w:t>2.</w:t>
            </w:r>
            <w:r>
              <w:rPr>
                <w:rFonts w:ascii="Cambria" w:eastAsia="Cambria" w:hAnsi="Cambria" w:cs="Cambria"/>
                <w:b/>
                <w:bCs/>
                <w:sz w:val="20"/>
                <w:szCs w:val="20"/>
                <w:u w:val="single"/>
              </w:rPr>
              <w:t>1.1.</w:t>
            </w:r>
            <w:r>
              <w:rPr>
                <w:rFonts w:ascii="Cambria" w:eastAsia="Cambria" w:hAnsi="Cambria" w:cs="Cambria"/>
                <w:b/>
                <w:bCs/>
                <w:sz w:val="20"/>
                <w:szCs w:val="20"/>
              </w:rPr>
              <w:t xml:space="preserve"> Мероприятия по повышению уровня физической культуры населения и степени доступности услуг индустрии здорового</w:t>
            </w:r>
          </w:p>
        </w:tc>
        <w:tc>
          <w:tcPr>
            <w:tcW w:w="100" w:type="dxa"/>
            <w:tcBorders>
              <w:top w:val="single" w:sz="8" w:space="0" w:color="auto"/>
            </w:tcBorders>
            <w:vAlign w:val="bottom"/>
          </w:tcPr>
          <w:p w:rsidR="00A45577" w:rsidRDefault="00A45577">
            <w:pPr>
              <w:rPr>
                <w:sz w:val="18"/>
                <w:szCs w:val="18"/>
              </w:rPr>
            </w:pPr>
          </w:p>
        </w:tc>
      </w:tr>
      <w:tr w:rsidR="00A45577">
        <w:trPr>
          <w:trHeight w:val="251"/>
        </w:trPr>
        <w:tc>
          <w:tcPr>
            <w:tcW w:w="880" w:type="dxa"/>
            <w:vAlign w:val="bottom"/>
          </w:tcPr>
          <w:p w:rsidR="00A45577" w:rsidRDefault="002E5A76">
            <w:pPr>
              <w:ind w:left="120"/>
              <w:rPr>
                <w:sz w:val="20"/>
                <w:szCs w:val="20"/>
              </w:rPr>
            </w:pPr>
            <w:r>
              <w:rPr>
                <w:rFonts w:ascii="Cambria" w:eastAsia="Cambria" w:hAnsi="Cambria" w:cs="Cambria"/>
                <w:b/>
                <w:bCs/>
                <w:i/>
                <w:iCs/>
                <w:sz w:val="20"/>
                <w:szCs w:val="20"/>
              </w:rPr>
              <w:t>город</w:t>
            </w:r>
          </w:p>
        </w:tc>
        <w:tc>
          <w:tcPr>
            <w:tcW w:w="98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b/>
                <w:bCs/>
                <w:i/>
                <w:iCs/>
                <w:sz w:val="20"/>
                <w:szCs w:val="20"/>
              </w:rPr>
              <w:t>спорта,</w:t>
            </w:r>
          </w:p>
        </w:tc>
        <w:tc>
          <w:tcPr>
            <w:tcW w:w="100" w:type="dxa"/>
            <w:vAlign w:val="bottom"/>
          </w:tcPr>
          <w:p w:rsidR="00A45577" w:rsidRDefault="00A45577">
            <w:pPr>
              <w:rPr>
                <w:sz w:val="21"/>
                <w:szCs w:val="21"/>
              </w:rPr>
            </w:pPr>
          </w:p>
        </w:tc>
        <w:tc>
          <w:tcPr>
            <w:tcW w:w="12540" w:type="dxa"/>
            <w:gridSpan w:val="3"/>
            <w:vAlign w:val="bottom"/>
          </w:tcPr>
          <w:p w:rsidR="00A45577" w:rsidRDefault="002E5A76">
            <w:pPr>
              <w:rPr>
                <w:sz w:val="20"/>
                <w:szCs w:val="20"/>
              </w:rPr>
            </w:pPr>
            <w:r>
              <w:rPr>
                <w:rFonts w:ascii="Cambria" w:eastAsia="Cambria" w:hAnsi="Cambria" w:cs="Cambria"/>
                <w:b/>
                <w:bCs/>
                <w:sz w:val="20"/>
                <w:szCs w:val="20"/>
              </w:rPr>
              <w:t>образа жизни</w:t>
            </w:r>
          </w:p>
        </w:tc>
        <w:tc>
          <w:tcPr>
            <w:tcW w:w="100" w:type="dxa"/>
            <w:vAlign w:val="bottom"/>
          </w:tcPr>
          <w:p w:rsidR="00A45577" w:rsidRDefault="00A45577">
            <w:pPr>
              <w:rPr>
                <w:sz w:val="21"/>
                <w:szCs w:val="21"/>
              </w:rPr>
            </w:pPr>
          </w:p>
        </w:tc>
      </w:tr>
      <w:tr w:rsidR="00A45577">
        <w:trPr>
          <w:trHeight w:val="20"/>
        </w:trPr>
        <w:tc>
          <w:tcPr>
            <w:tcW w:w="880" w:type="dxa"/>
            <w:vAlign w:val="bottom"/>
          </w:tcPr>
          <w:p w:rsidR="00A45577" w:rsidRDefault="00A45577">
            <w:pPr>
              <w:spacing w:line="20" w:lineRule="exact"/>
              <w:rPr>
                <w:sz w:val="1"/>
                <w:szCs w:val="1"/>
              </w:rPr>
            </w:pPr>
          </w:p>
        </w:tc>
        <w:tc>
          <w:tcPr>
            <w:tcW w:w="980" w:type="dxa"/>
            <w:tcBorders>
              <w:right w:val="single" w:sz="8" w:space="0" w:color="auto"/>
            </w:tcBorders>
            <w:vAlign w:val="bottom"/>
          </w:tcPr>
          <w:p w:rsidR="00A45577" w:rsidRDefault="00A45577">
            <w:pPr>
              <w:spacing w:line="20" w:lineRule="exact"/>
              <w:rPr>
                <w:sz w:val="1"/>
                <w:szCs w:val="1"/>
              </w:rPr>
            </w:pPr>
          </w:p>
        </w:tc>
        <w:tc>
          <w:tcPr>
            <w:tcW w:w="100" w:type="dxa"/>
            <w:vAlign w:val="bottom"/>
          </w:tcPr>
          <w:p w:rsidR="00A45577" w:rsidRDefault="00A45577">
            <w:pPr>
              <w:spacing w:line="20" w:lineRule="exact"/>
              <w:rPr>
                <w:sz w:val="1"/>
                <w:szCs w:val="1"/>
              </w:rPr>
            </w:pPr>
          </w:p>
        </w:tc>
        <w:tc>
          <w:tcPr>
            <w:tcW w:w="1320" w:type="dxa"/>
            <w:shd w:val="clear" w:color="auto" w:fill="000000"/>
            <w:vAlign w:val="bottom"/>
          </w:tcPr>
          <w:p w:rsidR="00A45577" w:rsidRDefault="00A45577">
            <w:pPr>
              <w:spacing w:line="20" w:lineRule="exact"/>
              <w:rPr>
                <w:sz w:val="1"/>
                <w:szCs w:val="1"/>
              </w:rPr>
            </w:pPr>
          </w:p>
        </w:tc>
        <w:tc>
          <w:tcPr>
            <w:tcW w:w="5040" w:type="dxa"/>
            <w:vAlign w:val="bottom"/>
          </w:tcPr>
          <w:p w:rsidR="00A45577" w:rsidRDefault="00A45577">
            <w:pPr>
              <w:spacing w:line="20" w:lineRule="exact"/>
              <w:rPr>
                <w:sz w:val="1"/>
                <w:szCs w:val="1"/>
              </w:rPr>
            </w:pPr>
          </w:p>
        </w:tc>
        <w:tc>
          <w:tcPr>
            <w:tcW w:w="6180" w:type="dxa"/>
            <w:vAlign w:val="bottom"/>
          </w:tcPr>
          <w:p w:rsidR="00A45577" w:rsidRDefault="00A45577">
            <w:pPr>
              <w:spacing w:line="20" w:lineRule="exact"/>
              <w:rPr>
                <w:sz w:val="1"/>
                <w:szCs w:val="1"/>
              </w:rPr>
            </w:pPr>
          </w:p>
        </w:tc>
        <w:tc>
          <w:tcPr>
            <w:tcW w:w="100" w:type="dxa"/>
            <w:vAlign w:val="bottom"/>
          </w:tcPr>
          <w:p w:rsidR="00A45577" w:rsidRDefault="00A45577">
            <w:pPr>
              <w:spacing w:line="20" w:lineRule="exact"/>
              <w:rPr>
                <w:sz w:val="1"/>
                <w:szCs w:val="1"/>
              </w:rPr>
            </w:pPr>
          </w:p>
        </w:tc>
      </w:tr>
      <w:tr w:rsidR="00A45577">
        <w:trPr>
          <w:trHeight w:val="283"/>
        </w:trPr>
        <w:tc>
          <w:tcPr>
            <w:tcW w:w="880" w:type="dxa"/>
            <w:vAlign w:val="bottom"/>
          </w:tcPr>
          <w:p w:rsidR="00A45577" w:rsidRDefault="002E5A76">
            <w:pPr>
              <w:ind w:left="120"/>
              <w:rPr>
                <w:sz w:val="20"/>
                <w:szCs w:val="20"/>
              </w:rPr>
            </w:pPr>
            <w:r>
              <w:rPr>
                <w:rFonts w:ascii="Cambria" w:eastAsia="Cambria" w:hAnsi="Cambria" w:cs="Cambria"/>
                <w:b/>
                <w:bCs/>
                <w:i/>
                <w:iCs/>
                <w:w w:val="97"/>
                <w:sz w:val="20"/>
                <w:szCs w:val="20"/>
              </w:rPr>
              <w:t>отдыха</w:t>
            </w:r>
          </w:p>
        </w:tc>
        <w:tc>
          <w:tcPr>
            <w:tcW w:w="98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b/>
                <w:bCs/>
                <w:i/>
                <w:iCs/>
                <w:sz w:val="20"/>
                <w:szCs w:val="20"/>
              </w:rPr>
              <w:t>и</w:t>
            </w:r>
          </w:p>
        </w:tc>
        <w:tc>
          <w:tcPr>
            <w:tcW w:w="100" w:type="dxa"/>
            <w:vAlign w:val="bottom"/>
          </w:tcPr>
          <w:p w:rsidR="00A45577" w:rsidRDefault="00A45577">
            <w:pPr>
              <w:rPr>
                <w:sz w:val="24"/>
                <w:szCs w:val="24"/>
              </w:rPr>
            </w:pPr>
          </w:p>
        </w:tc>
        <w:tc>
          <w:tcPr>
            <w:tcW w:w="12540" w:type="dxa"/>
            <w:gridSpan w:val="3"/>
            <w:vAlign w:val="bottom"/>
          </w:tcPr>
          <w:p w:rsidR="00A45577" w:rsidRDefault="002E5A76">
            <w:pPr>
              <w:rPr>
                <w:sz w:val="20"/>
                <w:szCs w:val="20"/>
              </w:rPr>
            </w:pPr>
            <w:r>
              <w:rPr>
                <w:rFonts w:ascii="Cambria" w:eastAsia="Cambria" w:hAnsi="Cambria" w:cs="Cambria"/>
                <w:i/>
                <w:iCs/>
                <w:sz w:val="20"/>
                <w:szCs w:val="20"/>
              </w:rPr>
              <w:t>2.1.1.1. Мероприятия по созданию комплексной спортивной площадки «Воробьевы горы»</w:t>
            </w:r>
          </w:p>
        </w:tc>
        <w:tc>
          <w:tcPr>
            <w:tcW w:w="100" w:type="dxa"/>
            <w:vAlign w:val="bottom"/>
          </w:tcPr>
          <w:p w:rsidR="00A45577" w:rsidRDefault="00A45577">
            <w:pPr>
              <w:rPr>
                <w:sz w:val="24"/>
                <w:szCs w:val="24"/>
              </w:rPr>
            </w:pPr>
          </w:p>
        </w:tc>
      </w:tr>
      <w:tr w:rsidR="00A45577">
        <w:trPr>
          <w:trHeight w:val="269"/>
        </w:trPr>
        <w:tc>
          <w:tcPr>
            <w:tcW w:w="1860" w:type="dxa"/>
            <w:gridSpan w:val="2"/>
            <w:tcBorders>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туризма</w:t>
            </w: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2.1.1.1.1. Благоустройство территории в районе Воробьевых гор для безопасного занятия тюбингом</w:t>
            </w:r>
          </w:p>
        </w:tc>
        <w:tc>
          <w:tcPr>
            <w:tcW w:w="100" w:type="dxa"/>
            <w:vAlign w:val="bottom"/>
          </w:tcPr>
          <w:p w:rsidR="00A45577" w:rsidRDefault="00A45577">
            <w:pPr>
              <w:rPr>
                <w:sz w:val="23"/>
                <w:szCs w:val="23"/>
              </w:rPr>
            </w:pPr>
          </w:p>
        </w:tc>
      </w:tr>
      <w:tr w:rsidR="00A45577">
        <w:trPr>
          <w:trHeight w:val="271"/>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2.1.1.1.2. Оборудование площадки для занятий на скейтах и роликах</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2.1.1.1.3. Создание экологических троп для детей на территории Воробьевых гор</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i/>
                <w:iCs/>
                <w:sz w:val="20"/>
                <w:szCs w:val="20"/>
              </w:rPr>
              <w:t>2.1.1.2. Открытие в городе гимнастического зала</w:t>
            </w:r>
          </w:p>
        </w:tc>
        <w:tc>
          <w:tcPr>
            <w:tcW w:w="100" w:type="dxa"/>
            <w:vAlign w:val="bottom"/>
          </w:tcPr>
          <w:p w:rsidR="00A45577" w:rsidRDefault="00A45577">
            <w:pPr>
              <w:rPr>
                <w:sz w:val="23"/>
                <w:szCs w:val="23"/>
              </w:rPr>
            </w:pPr>
          </w:p>
        </w:tc>
      </w:tr>
      <w:tr w:rsidR="00A45577">
        <w:trPr>
          <w:trHeight w:val="271"/>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i/>
                <w:iCs/>
                <w:sz w:val="20"/>
                <w:szCs w:val="20"/>
              </w:rPr>
              <w:t>2.1.1.3. Благоустройство территории для катка на центральной площади</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i/>
                <w:iCs/>
                <w:sz w:val="20"/>
                <w:szCs w:val="20"/>
              </w:rPr>
              <w:t>2.1.1.4. Оборудование дорожки для скандинавской ходьбы</w:t>
            </w:r>
          </w:p>
        </w:tc>
        <w:tc>
          <w:tcPr>
            <w:tcW w:w="100" w:type="dxa"/>
            <w:vAlign w:val="bottom"/>
          </w:tcPr>
          <w:p w:rsidR="00A45577" w:rsidRDefault="00A45577">
            <w:pPr>
              <w:rPr>
                <w:sz w:val="23"/>
                <w:szCs w:val="23"/>
              </w:rPr>
            </w:pPr>
          </w:p>
        </w:tc>
      </w:tr>
      <w:tr w:rsidR="00A45577">
        <w:trPr>
          <w:trHeight w:val="306"/>
        </w:trPr>
        <w:tc>
          <w:tcPr>
            <w:tcW w:w="880" w:type="dxa"/>
            <w:vAlign w:val="bottom"/>
          </w:tcPr>
          <w:p w:rsidR="00A45577" w:rsidRDefault="00A45577">
            <w:pPr>
              <w:rPr>
                <w:sz w:val="24"/>
                <w:szCs w:val="24"/>
              </w:rPr>
            </w:pPr>
          </w:p>
        </w:tc>
        <w:tc>
          <w:tcPr>
            <w:tcW w:w="980" w:type="dxa"/>
            <w:tcBorders>
              <w:right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c>
          <w:tcPr>
            <w:tcW w:w="12540" w:type="dxa"/>
            <w:gridSpan w:val="3"/>
            <w:tcBorders>
              <w:bottom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r>
      <w:tr w:rsidR="00A45577">
        <w:trPr>
          <w:trHeight w:val="189"/>
        </w:trPr>
        <w:tc>
          <w:tcPr>
            <w:tcW w:w="880" w:type="dxa"/>
            <w:vAlign w:val="bottom"/>
          </w:tcPr>
          <w:p w:rsidR="00A45577" w:rsidRDefault="00A45577">
            <w:pPr>
              <w:rPr>
                <w:sz w:val="16"/>
                <w:szCs w:val="16"/>
              </w:rPr>
            </w:pPr>
          </w:p>
        </w:tc>
        <w:tc>
          <w:tcPr>
            <w:tcW w:w="980" w:type="dxa"/>
            <w:tcBorders>
              <w:right w:val="single" w:sz="8" w:space="0" w:color="auto"/>
            </w:tcBorders>
            <w:vAlign w:val="bottom"/>
          </w:tcPr>
          <w:p w:rsidR="00A45577" w:rsidRDefault="00A45577">
            <w:pPr>
              <w:rPr>
                <w:sz w:val="16"/>
                <w:szCs w:val="16"/>
              </w:rPr>
            </w:pPr>
          </w:p>
        </w:tc>
        <w:tc>
          <w:tcPr>
            <w:tcW w:w="100" w:type="dxa"/>
            <w:vAlign w:val="bottom"/>
          </w:tcPr>
          <w:p w:rsidR="00A45577" w:rsidRDefault="00A45577">
            <w:pPr>
              <w:rPr>
                <w:sz w:val="16"/>
                <w:szCs w:val="16"/>
              </w:rPr>
            </w:pPr>
          </w:p>
        </w:tc>
        <w:tc>
          <w:tcPr>
            <w:tcW w:w="12540" w:type="dxa"/>
            <w:gridSpan w:val="3"/>
            <w:vAlign w:val="bottom"/>
          </w:tcPr>
          <w:p w:rsidR="00A45577" w:rsidRDefault="002E5A76">
            <w:pPr>
              <w:spacing w:line="189" w:lineRule="exact"/>
              <w:rPr>
                <w:sz w:val="20"/>
                <w:szCs w:val="20"/>
              </w:rPr>
            </w:pPr>
            <w:r>
              <w:rPr>
                <w:rFonts w:ascii="Cambria" w:eastAsia="Cambria" w:hAnsi="Cambria" w:cs="Cambria"/>
                <w:b/>
                <w:bCs/>
                <w:sz w:val="20"/>
                <w:szCs w:val="20"/>
              </w:rPr>
              <w:t>2.</w:t>
            </w:r>
            <w:r>
              <w:rPr>
                <w:rFonts w:ascii="Cambria" w:eastAsia="Cambria" w:hAnsi="Cambria" w:cs="Cambria"/>
                <w:b/>
                <w:bCs/>
                <w:sz w:val="20"/>
                <w:szCs w:val="20"/>
                <w:u w:val="single"/>
              </w:rPr>
              <w:t>1.2.</w:t>
            </w:r>
            <w:r>
              <w:rPr>
                <w:rFonts w:ascii="Cambria" w:eastAsia="Cambria" w:hAnsi="Cambria" w:cs="Cambria"/>
                <w:b/>
                <w:bCs/>
                <w:sz w:val="20"/>
                <w:szCs w:val="20"/>
              </w:rPr>
              <w:t xml:space="preserve"> Мероприятия по развитию велосипедного спорта и туризма</w:t>
            </w:r>
          </w:p>
        </w:tc>
        <w:tc>
          <w:tcPr>
            <w:tcW w:w="100" w:type="dxa"/>
            <w:vAlign w:val="bottom"/>
          </w:tcPr>
          <w:p w:rsidR="00A45577" w:rsidRDefault="00A45577">
            <w:pPr>
              <w:rPr>
                <w:sz w:val="16"/>
                <w:szCs w:val="16"/>
              </w:rPr>
            </w:pPr>
          </w:p>
        </w:tc>
      </w:tr>
      <w:tr w:rsidR="00A45577">
        <w:trPr>
          <w:trHeight w:val="283"/>
        </w:trPr>
        <w:tc>
          <w:tcPr>
            <w:tcW w:w="880" w:type="dxa"/>
            <w:vAlign w:val="bottom"/>
          </w:tcPr>
          <w:p w:rsidR="00A45577" w:rsidRDefault="00A45577">
            <w:pPr>
              <w:rPr>
                <w:sz w:val="24"/>
                <w:szCs w:val="24"/>
              </w:rPr>
            </w:pPr>
          </w:p>
        </w:tc>
        <w:tc>
          <w:tcPr>
            <w:tcW w:w="980" w:type="dxa"/>
            <w:tcBorders>
              <w:right w:val="single" w:sz="8" w:space="0" w:color="auto"/>
            </w:tcBorders>
            <w:vAlign w:val="bottom"/>
          </w:tcPr>
          <w:p w:rsidR="00A45577" w:rsidRDefault="00A45577">
            <w:pPr>
              <w:rPr>
                <w:sz w:val="24"/>
                <w:szCs w:val="24"/>
              </w:rPr>
            </w:pPr>
          </w:p>
        </w:tc>
        <w:tc>
          <w:tcPr>
            <w:tcW w:w="100" w:type="dxa"/>
            <w:vAlign w:val="bottom"/>
          </w:tcPr>
          <w:p w:rsidR="00A45577" w:rsidRDefault="00A45577">
            <w:pPr>
              <w:rPr>
                <w:sz w:val="24"/>
                <w:szCs w:val="24"/>
              </w:rPr>
            </w:pPr>
          </w:p>
        </w:tc>
        <w:tc>
          <w:tcPr>
            <w:tcW w:w="6360" w:type="dxa"/>
            <w:gridSpan w:val="2"/>
            <w:tcBorders>
              <w:top w:val="single" w:sz="8" w:space="0" w:color="auto"/>
            </w:tcBorders>
            <w:vAlign w:val="bottom"/>
          </w:tcPr>
          <w:p w:rsidR="00A45577" w:rsidRDefault="002E5A76">
            <w:pPr>
              <w:rPr>
                <w:sz w:val="20"/>
                <w:szCs w:val="20"/>
              </w:rPr>
            </w:pPr>
            <w:r>
              <w:rPr>
                <w:rFonts w:ascii="Cambria" w:eastAsia="Cambria" w:hAnsi="Cambria" w:cs="Cambria"/>
                <w:i/>
                <w:iCs/>
                <w:sz w:val="20"/>
                <w:szCs w:val="20"/>
              </w:rPr>
              <w:t>2.1.2.1. Создание концепции спортивного и велосипедного движения</w:t>
            </w:r>
          </w:p>
        </w:tc>
        <w:tc>
          <w:tcPr>
            <w:tcW w:w="6180" w:type="dxa"/>
            <w:vAlign w:val="bottom"/>
          </w:tcPr>
          <w:p w:rsidR="00A45577" w:rsidRDefault="00A45577">
            <w:pPr>
              <w:rPr>
                <w:sz w:val="24"/>
                <w:szCs w:val="24"/>
              </w:rPr>
            </w:pPr>
          </w:p>
        </w:tc>
        <w:tc>
          <w:tcPr>
            <w:tcW w:w="100" w:type="dxa"/>
            <w:vAlign w:val="bottom"/>
          </w:tcPr>
          <w:p w:rsidR="00A45577" w:rsidRDefault="00A45577">
            <w:pPr>
              <w:rPr>
                <w:sz w:val="24"/>
                <w:szCs w:val="24"/>
              </w:rPr>
            </w:pPr>
          </w:p>
        </w:tc>
      </w:tr>
      <w:tr w:rsidR="00A45577">
        <w:trPr>
          <w:trHeight w:val="272"/>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2.1.2.1.1. Разработка схемы организации велосипедного движения на территории</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2.1.2.1.2. Проведение информационной кампании о создании веломаршрутов (бизнес-реклама, выпуск карт и схем веломаршрутов и</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велопутеводителей)</w:t>
            </w:r>
          </w:p>
        </w:tc>
        <w:tc>
          <w:tcPr>
            <w:tcW w:w="100" w:type="dxa"/>
            <w:vAlign w:val="bottom"/>
          </w:tcPr>
          <w:p w:rsidR="00A45577" w:rsidRDefault="00A45577">
            <w:pPr>
              <w:rPr>
                <w:sz w:val="23"/>
                <w:szCs w:val="23"/>
              </w:rPr>
            </w:pPr>
          </w:p>
        </w:tc>
      </w:tr>
      <w:tr w:rsidR="00A45577">
        <w:trPr>
          <w:trHeight w:val="271"/>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2.1.2.1.3. Оцифрование и нанесение на карты веломаршрутов</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2.1.2.1.4. Организация спортивного центра по велосипедному спорту</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i/>
                <w:iCs/>
                <w:sz w:val="20"/>
                <w:szCs w:val="20"/>
              </w:rPr>
              <w:t>2.1.2.2. Мероприятия по трассировке спортивных и туристических веломаршрутов</w:t>
            </w:r>
          </w:p>
        </w:tc>
        <w:tc>
          <w:tcPr>
            <w:tcW w:w="100" w:type="dxa"/>
            <w:vAlign w:val="bottom"/>
          </w:tcPr>
          <w:p w:rsidR="00A45577" w:rsidRDefault="00A45577">
            <w:pPr>
              <w:rPr>
                <w:sz w:val="23"/>
                <w:szCs w:val="23"/>
              </w:rPr>
            </w:pPr>
          </w:p>
        </w:tc>
      </w:tr>
      <w:tr w:rsidR="00A45577">
        <w:trPr>
          <w:trHeight w:val="271"/>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2.1.2.2.1. Мероприятия по трассировке «зеленых» веломаршрутов</w:t>
            </w:r>
          </w:p>
        </w:tc>
        <w:tc>
          <w:tcPr>
            <w:tcW w:w="100" w:type="dxa"/>
            <w:vAlign w:val="bottom"/>
          </w:tcPr>
          <w:p w:rsidR="00A45577" w:rsidRDefault="00A45577">
            <w:pPr>
              <w:rPr>
                <w:sz w:val="23"/>
                <w:szCs w:val="23"/>
              </w:rPr>
            </w:pPr>
          </w:p>
        </w:tc>
      </w:tr>
      <w:tr w:rsidR="00A45577">
        <w:trPr>
          <w:trHeight w:val="269"/>
        </w:trPr>
        <w:tc>
          <w:tcPr>
            <w:tcW w:w="880" w:type="dxa"/>
            <w:vAlign w:val="bottom"/>
          </w:tcPr>
          <w:p w:rsidR="00A45577" w:rsidRDefault="00A45577">
            <w:pPr>
              <w:rPr>
                <w:sz w:val="23"/>
                <w:szCs w:val="23"/>
              </w:rPr>
            </w:pPr>
          </w:p>
        </w:tc>
        <w:tc>
          <w:tcPr>
            <w:tcW w:w="98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540" w:type="dxa"/>
            <w:gridSpan w:val="3"/>
            <w:vAlign w:val="bottom"/>
          </w:tcPr>
          <w:p w:rsidR="00A45577" w:rsidRDefault="002E5A76">
            <w:pPr>
              <w:rPr>
                <w:sz w:val="20"/>
                <w:szCs w:val="20"/>
              </w:rPr>
            </w:pPr>
            <w:r>
              <w:rPr>
                <w:rFonts w:ascii="Cambria" w:eastAsia="Cambria" w:hAnsi="Cambria" w:cs="Cambria"/>
                <w:sz w:val="20"/>
                <w:szCs w:val="20"/>
              </w:rPr>
              <w:t>2.1.2.2.1.1. Велодорожки, идущие отдельно от автомобильных дорог, оборудованных местами для отдыха и кемпинга</w:t>
            </w:r>
          </w:p>
        </w:tc>
        <w:tc>
          <w:tcPr>
            <w:tcW w:w="100" w:type="dxa"/>
            <w:vAlign w:val="bottom"/>
          </w:tcPr>
          <w:p w:rsidR="00A45577" w:rsidRDefault="00A45577">
            <w:pPr>
              <w:rPr>
                <w:sz w:val="23"/>
                <w:szCs w:val="23"/>
              </w:rPr>
            </w:pPr>
          </w:p>
        </w:tc>
      </w:tr>
      <w:tr w:rsidR="00A45577">
        <w:trPr>
          <w:trHeight w:val="38"/>
        </w:trPr>
        <w:tc>
          <w:tcPr>
            <w:tcW w:w="880" w:type="dxa"/>
            <w:tcBorders>
              <w:bottom w:val="single" w:sz="8" w:space="0" w:color="auto"/>
            </w:tcBorders>
            <w:vAlign w:val="bottom"/>
          </w:tcPr>
          <w:p w:rsidR="00A45577" w:rsidRDefault="00A45577">
            <w:pPr>
              <w:rPr>
                <w:sz w:val="3"/>
                <w:szCs w:val="3"/>
              </w:rPr>
            </w:pPr>
          </w:p>
        </w:tc>
        <w:tc>
          <w:tcPr>
            <w:tcW w:w="980" w:type="dxa"/>
            <w:tcBorders>
              <w:bottom w:val="single" w:sz="8" w:space="0" w:color="auto"/>
              <w:right w:val="single" w:sz="8" w:space="0" w:color="auto"/>
            </w:tcBorders>
            <w:vAlign w:val="bottom"/>
          </w:tcPr>
          <w:p w:rsidR="00A45577" w:rsidRDefault="00A45577">
            <w:pPr>
              <w:rPr>
                <w:sz w:val="3"/>
                <w:szCs w:val="3"/>
              </w:rPr>
            </w:pPr>
          </w:p>
        </w:tc>
        <w:tc>
          <w:tcPr>
            <w:tcW w:w="100" w:type="dxa"/>
            <w:tcBorders>
              <w:bottom w:val="single" w:sz="8" w:space="0" w:color="auto"/>
            </w:tcBorders>
            <w:vAlign w:val="bottom"/>
          </w:tcPr>
          <w:p w:rsidR="00A45577" w:rsidRDefault="00A45577">
            <w:pPr>
              <w:rPr>
                <w:sz w:val="3"/>
                <w:szCs w:val="3"/>
              </w:rPr>
            </w:pPr>
          </w:p>
        </w:tc>
        <w:tc>
          <w:tcPr>
            <w:tcW w:w="1320" w:type="dxa"/>
            <w:tcBorders>
              <w:bottom w:val="single" w:sz="8" w:space="0" w:color="auto"/>
            </w:tcBorders>
            <w:vAlign w:val="bottom"/>
          </w:tcPr>
          <w:p w:rsidR="00A45577" w:rsidRDefault="00A45577">
            <w:pPr>
              <w:rPr>
                <w:sz w:val="3"/>
                <w:szCs w:val="3"/>
              </w:rPr>
            </w:pPr>
          </w:p>
        </w:tc>
        <w:tc>
          <w:tcPr>
            <w:tcW w:w="5040" w:type="dxa"/>
            <w:tcBorders>
              <w:bottom w:val="single" w:sz="8" w:space="0" w:color="auto"/>
            </w:tcBorders>
            <w:vAlign w:val="bottom"/>
          </w:tcPr>
          <w:p w:rsidR="00A45577" w:rsidRDefault="00A45577">
            <w:pPr>
              <w:rPr>
                <w:sz w:val="3"/>
                <w:szCs w:val="3"/>
              </w:rPr>
            </w:pPr>
          </w:p>
        </w:tc>
        <w:tc>
          <w:tcPr>
            <w:tcW w:w="6180" w:type="dxa"/>
            <w:tcBorders>
              <w:bottom w:val="single" w:sz="8" w:space="0" w:color="auto"/>
            </w:tcBorders>
            <w:vAlign w:val="bottom"/>
          </w:tcPr>
          <w:p w:rsidR="00A45577" w:rsidRDefault="00A45577">
            <w:pPr>
              <w:rPr>
                <w:sz w:val="3"/>
                <w:szCs w:val="3"/>
              </w:rPr>
            </w:pPr>
          </w:p>
        </w:tc>
        <w:tc>
          <w:tcPr>
            <w:tcW w:w="100" w:type="dxa"/>
            <w:tcBorders>
              <w:bottom w:val="single" w:sz="8" w:space="0" w:color="auto"/>
            </w:tcBorders>
            <w:vAlign w:val="bottom"/>
          </w:tcPr>
          <w:p w:rsidR="00A45577" w:rsidRDefault="00A45577">
            <w:pPr>
              <w:rPr>
                <w:sz w:val="3"/>
                <w:szCs w:val="3"/>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9264015</wp:posOffset>
                </wp:positionH>
                <wp:positionV relativeFrom="paragraph">
                  <wp:posOffset>-8890</wp:posOffset>
                </wp:positionV>
                <wp:extent cx="12065" cy="1206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D12EDF5" id="Shape 266" o:spid="_x0000_s1026" style="position:absolute;margin-left:729.45pt;margin-top:-.7pt;width:.95pt;height:.9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Vfgw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" o:allowincell="f" fillcolor="black" stroked="f">
                <v:path arrowok="t"/>
              </v:rect>
            </w:pict>
          </mc:Fallback>
        </mc:AlternateContent>
      </w:r>
    </w:p>
    <w:p w:rsidR="00A45577" w:rsidRDefault="00A45577">
      <w:pPr>
        <w:sectPr w:rsidR="00A45577">
          <w:pgSz w:w="16840" w:h="11906" w:orient="landscape"/>
          <w:pgMar w:top="1440" w:right="1218" w:bottom="420" w:left="1020" w:header="0" w:footer="0" w:gutter="0"/>
          <w:cols w:space="720" w:equalWidth="0">
            <w:col w:w="1460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64736" behindDoc="1" locked="0" layoutInCell="0" allowOverlap="1">
                <wp:simplePos x="0" y="0"/>
                <wp:positionH relativeFrom="page">
                  <wp:posOffset>647700</wp:posOffset>
                </wp:positionH>
                <wp:positionV relativeFrom="page">
                  <wp:posOffset>1083310</wp:posOffset>
                </wp:positionV>
                <wp:extent cx="9266555"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45F2CF" id="Shape 267" o:spid="_x0000_s1026" style="position:absolute;z-index:-251551744;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9hjr0L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E10C52A" id="Shape 268" o:spid="_x0000_s1026" style="position:absolute;margin-left:780.45pt;margin-top:84.85pt;width:.95pt;height:.95pt;z-index:-251550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jYgw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WLJo4oq8JDqvaIc&#10;cDxToo5RT2mDxSClR9AvxI3mr04p6Iw5WAwFy/bEoWZ9vGZtDlloPpwv2uU3KTR3TtvCqLrLrwkp&#10;/zAQRNn0EnmQNV+1f6R8gl4gVRV4Nzw472uBu+13j2KvytDrV4wwO/2BVfUnwUX6FobjBi+uOOyK&#10;Pz+MMs33Ne/fP9/1GwA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Jbso2I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page">
                  <wp:posOffset>647700</wp:posOffset>
                </wp:positionH>
                <wp:positionV relativeFrom="page">
                  <wp:posOffset>2630805</wp:posOffset>
                </wp:positionV>
                <wp:extent cx="9272905"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41AB99" id="Shape 269" o:spid="_x0000_s1026" style="position:absolute;z-index:-251549696;visibility:visible;mso-wrap-style:square;mso-wrap-distance-left:9pt;mso-wrap-distance-top:0;mso-wrap-distance-right:9pt;mso-wrap-distance-bottom:0;mso-position-horizontal:absolute;mso-position-horizontal-relative:page;mso-position-vertical:absolute;mso-position-vertical-relative:page" from="51pt,207.15pt" to="781.15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page">
                  <wp:posOffset>650240</wp:posOffset>
                </wp:positionH>
                <wp:positionV relativeFrom="page">
                  <wp:posOffset>1080770</wp:posOffset>
                </wp:positionV>
                <wp:extent cx="0" cy="584073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31095C" id="Shape 270" o:spid="_x0000_s1026" style="position:absolute;z-index:-251548672;visibility:visible;mso-wrap-style:square;mso-wrap-distance-left:9pt;mso-wrap-distance-top:0;mso-wrap-distance-right:9pt;mso-wrap-distance-bottom:0;mso-position-horizontal:absolute;mso-position-horizontal-relative:page;mso-position-vertical:absolute;mso-position-vertical-relative:page" from="51.2pt,85.1pt" to="51.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8832" behindDoc="1" locked="0" layoutInCell="0" allowOverlap="1">
                <wp:simplePos x="0" y="0"/>
                <wp:positionH relativeFrom="page">
                  <wp:posOffset>1819910</wp:posOffset>
                </wp:positionH>
                <wp:positionV relativeFrom="page">
                  <wp:posOffset>1080770</wp:posOffset>
                </wp:positionV>
                <wp:extent cx="0" cy="584073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F8933B6" id="Shape 271"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143.3pt,85.1pt" to="14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9856" behindDoc="1" locked="0" layoutInCell="0" allowOverlap="1">
                <wp:simplePos x="0" y="0"/>
                <wp:positionH relativeFrom="page">
                  <wp:posOffset>9917430</wp:posOffset>
                </wp:positionH>
                <wp:positionV relativeFrom="page">
                  <wp:posOffset>1086485</wp:posOffset>
                </wp:positionV>
                <wp:extent cx="0" cy="582866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8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105E36" id="Shape 272" o:spid="_x0000_s1026" style="position:absolute;z-index:-251546624;visibility:visible;mso-wrap-style:square;mso-wrap-distance-left:9pt;mso-wrap-distance-top:0;mso-wrap-distance-right:9pt;mso-wrap-distance-bottom:0;mso-position-horizontal:absolute;mso-position-horizontal-relative:page;mso-position-vertical:absolute;mso-position-vertical-relative:page" from="780.9pt,85.55pt" to="780.9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540"/>
        <w:rPr>
          <w:sz w:val="20"/>
          <w:szCs w:val="20"/>
        </w:rPr>
      </w:pPr>
      <w:r>
        <w:rPr>
          <w:rFonts w:ascii="Cambria" w:eastAsia="Cambria" w:hAnsi="Cambria" w:cs="Cambria"/>
          <w:sz w:val="20"/>
          <w:szCs w:val="20"/>
        </w:rPr>
        <w:t>2.1.2.2.2. Мероприятия по трассировке экстремальных веломаршрутов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2.1.2.2.2.1. Организация велопробегов по памятным местам района, включая приуроченные к памятным датам РR-акции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2.1.2.2.3. Мероприятия по трассировке спортивных веломаршрутов</w:t>
      </w:r>
    </w:p>
    <w:p w:rsidR="00A45577" w:rsidRDefault="00A45577">
      <w:pPr>
        <w:spacing w:line="36" w:lineRule="exact"/>
        <w:rPr>
          <w:sz w:val="20"/>
          <w:szCs w:val="20"/>
        </w:rPr>
      </w:pPr>
    </w:p>
    <w:p w:rsidR="00A45577" w:rsidRDefault="002E5A76">
      <w:pPr>
        <w:spacing w:line="273" w:lineRule="auto"/>
        <w:ind w:left="1540" w:right="20"/>
        <w:rPr>
          <w:sz w:val="20"/>
          <w:szCs w:val="20"/>
        </w:rPr>
      </w:pPr>
      <w:r>
        <w:rPr>
          <w:rFonts w:ascii="Cambria" w:eastAsia="Cambria" w:hAnsi="Cambria" w:cs="Cambria"/>
          <w:sz w:val="20"/>
          <w:szCs w:val="20"/>
        </w:rPr>
        <w:t>2.1.2.2.3.1. Строительство и реконструкция спортивных сооружений и трасс для профессиональных и массовых занятий различными видами велосипедного спорта:</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2.1.2.2.3.1.1. Строительство велодрома BMX и маунтинбайк</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2.1.2.2.4. Мероприятия по созданию непрерывных городских веломаршрутов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2.1.2.2.4.1. Оборудовать велотрассу: Раубичи- ул.Старополоцкая-ул. Зеленая- Бас-остров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2.1.2.2.4.2. Оборудовать велотрассу по загородному маршруту: ул.Дыдышко-ул.Бурлыги- 2-пер. Вокзальный</w:t>
      </w:r>
    </w:p>
    <w:p w:rsidR="00A45577" w:rsidRDefault="00A45577">
      <w:pPr>
        <w:spacing w:line="44" w:lineRule="exact"/>
        <w:rPr>
          <w:sz w:val="20"/>
          <w:szCs w:val="20"/>
        </w:rPr>
      </w:pPr>
    </w:p>
    <w:p w:rsidR="00A45577" w:rsidRDefault="002E5A76">
      <w:pPr>
        <w:ind w:left="1540"/>
        <w:rPr>
          <w:sz w:val="20"/>
          <w:szCs w:val="20"/>
        </w:rPr>
      </w:pPr>
      <w:r>
        <w:rPr>
          <w:rFonts w:ascii="Cambria" w:eastAsia="Cambria" w:hAnsi="Cambria" w:cs="Cambria"/>
          <w:b/>
          <w:bCs/>
          <w:sz w:val="20"/>
          <w:szCs w:val="20"/>
          <w:u w:val="single"/>
        </w:rPr>
        <w:t>2.1.3. Мероприятия по развитию туристической инфраструктуры в районе Воробьевых гор</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i/>
          <w:iCs/>
          <w:sz w:val="20"/>
          <w:szCs w:val="20"/>
        </w:rPr>
        <w:t>2.1.3.1. Комплексный объект туристического назначения «РУНА»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2.1.3.1.1. Строительство гостиничного комплекса в виде гостевых домиков вблизи озера Луговое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2.1.3.1.2. Открытие базы отдыха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2.1.3.1.3. Выделение территории и ее благоустройство для создания услуг кемпинга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i/>
          <w:iCs/>
          <w:sz w:val="20"/>
          <w:szCs w:val="20"/>
        </w:rPr>
        <w:t>2.1.3.2. Мероприятия по развитию экзотического туризма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2.1.3.2.1. Мероприятия по развитию событийного (фестивального) гастрономического туризма</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2.1.3.2.1.1. Проведение ежегодного кулинарного феста «Мара гурмана»</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sz w:val="20"/>
          <w:szCs w:val="20"/>
        </w:rPr>
        <w:t>2.1.3.2.1.1.1. Проведение конкурса по приготовлению блюд из мяса индейки на открытом огне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2.1.3.2.1.1.2. Проведение конкурса ухи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2.1.3.2.1.1.3. Проведение конкурса по приготовлению омлета на колоде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2.1.3.2.2 Мероприятия по развитию культурно-познавательного гастрономического туризма</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2.1.3.2.2.1. Открытие гастрономических заведений</w:t>
      </w:r>
    </w:p>
    <w:p w:rsidR="00A45577" w:rsidRDefault="00A45577">
      <w:pPr>
        <w:spacing w:line="38" w:lineRule="exact"/>
        <w:rPr>
          <w:sz w:val="20"/>
          <w:szCs w:val="20"/>
        </w:rPr>
      </w:pPr>
    </w:p>
    <w:p w:rsidR="00A45577" w:rsidRDefault="002E5A76">
      <w:pPr>
        <w:spacing w:line="273" w:lineRule="auto"/>
        <w:ind w:left="1540"/>
        <w:rPr>
          <w:sz w:val="20"/>
          <w:szCs w:val="20"/>
        </w:rPr>
      </w:pPr>
      <w:r>
        <w:rPr>
          <w:rFonts w:ascii="Cambria" w:eastAsia="Cambria" w:hAnsi="Cambria" w:cs="Cambria"/>
          <w:sz w:val="20"/>
          <w:szCs w:val="20"/>
        </w:rPr>
        <w:t>2.1.3.2.2.1.1 Открытие кафе «Беларускiяпрысмакi» в комплексе этнокультурного и образовательно-просветительного центра «Бас-остров»</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2.1.3.2.2.2. Мероприятия по продвижению традиций белорусской кухни с акцентом на лесные компоненты</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2.1.3.2.2.2.1. Мероприятия по созданию гастрономического бренда «Ягодка моя» и «Тарас на Парнасе»</w:t>
      </w:r>
    </w:p>
    <w:p w:rsidR="00A45577" w:rsidRDefault="00A45577">
      <w:pPr>
        <w:spacing w:line="36" w:lineRule="exact"/>
        <w:rPr>
          <w:sz w:val="20"/>
          <w:szCs w:val="20"/>
        </w:rPr>
      </w:pPr>
    </w:p>
    <w:p w:rsidR="00A45577" w:rsidRDefault="002E5A76">
      <w:pPr>
        <w:spacing w:line="287" w:lineRule="auto"/>
        <w:ind w:left="1540" w:right="20"/>
        <w:rPr>
          <w:sz w:val="20"/>
          <w:szCs w:val="20"/>
        </w:rPr>
      </w:pPr>
      <w:r>
        <w:rPr>
          <w:rFonts w:ascii="Cambria" w:eastAsia="Cambria" w:hAnsi="Cambria" w:cs="Cambria"/>
          <w:sz w:val="20"/>
          <w:szCs w:val="20"/>
        </w:rPr>
        <w:t>2.1.3.2.2.2.1.1. Конкурс шуток на тему собирания ягод, грибов в рамках ежегодного кулинарного конкурса «Мара гурмана» с целью популяризации агролесоводства и местных ингредиентов в кулинарии 2.1.3.2.2.2.1.2. Конкурс фотографий по сбору грибов, ягод, трав</w:t>
      </w:r>
    </w:p>
    <w:p w:rsidR="00A45577" w:rsidRDefault="00A45577">
      <w:pPr>
        <w:spacing w:line="247" w:lineRule="exact"/>
        <w:rPr>
          <w:sz w:val="20"/>
          <w:szCs w:val="20"/>
        </w:rPr>
      </w:pPr>
    </w:p>
    <w:p w:rsidR="00A45577" w:rsidRDefault="002E5A76">
      <w:pPr>
        <w:ind w:left="1540"/>
        <w:rPr>
          <w:sz w:val="20"/>
          <w:szCs w:val="20"/>
        </w:rPr>
      </w:pPr>
      <w:r>
        <w:rPr>
          <w:rFonts w:ascii="Cambria" w:eastAsia="Cambria" w:hAnsi="Cambria" w:cs="Cambria"/>
          <w:sz w:val="20"/>
          <w:szCs w:val="20"/>
        </w:rPr>
        <w:t>2.1.3.2.2.2.1.3. Соревнования по сбору ягод (грибов и лекарственных трав) с целью продвижения местных ингредиентов в кулинарии</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2.1.3.2.2.2.1.4. Мастер-классы по сбору грибов и ягод в лесу</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2.1.3.2.2.2.2. Мероприятия по продвижению гастрономии в образовательных учреждениях</w:t>
      </w:r>
    </w:p>
    <w:p w:rsidR="00A45577" w:rsidRDefault="00A45577">
      <w:pPr>
        <w:spacing w:line="36" w:lineRule="exact"/>
        <w:rPr>
          <w:sz w:val="20"/>
          <w:szCs w:val="20"/>
        </w:rPr>
      </w:pPr>
    </w:p>
    <w:p w:rsidR="00A45577" w:rsidRDefault="002E5A76">
      <w:pPr>
        <w:spacing w:line="276" w:lineRule="auto"/>
        <w:ind w:left="1540" w:right="20"/>
        <w:rPr>
          <w:sz w:val="20"/>
          <w:szCs w:val="20"/>
        </w:rPr>
      </w:pPr>
      <w:r>
        <w:rPr>
          <w:rFonts w:ascii="Cambria" w:eastAsia="Cambria" w:hAnsi="Cambria" w:cs="Cambria"/>
          <w:sz w:val="20"/>
          <w:szCs w:val="20"/>
        </w:rPr>
        <w:t>2.1.3.2.2.2.2.1. Реализация образовательного проекта «лесные ягоды и грибы как ценный природный, исторический и культурный потенциал города»</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-266700</wp:posOffset>
                </wp:positionH>
                <wp:positionV relativeFrom="paragraph">
                  <wp:posOffset>3175</wp:posOffset>
                </wp:positionV>
                <wp:extent cx="9266555"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D1F16A" id="Shape 273"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21pt,.25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8997315</wp:posOffset>
                </wp:positionH>
                <wp:positionV relativeFrom="paragraph">
                  <wp:posOffset>-3175</wp:posOffset>
                </wp:positionV>
                <wp:extent cx="12065" cy="1206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1205F09" id="Shape 274" o:spid="_x0000_s1026" style="position:absolute;margin-left:708.45pt;margin-top:-.25pt;width:.95pt;height:.9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AhAEAAAYDAAAOAAAAZHJzL2Uyb0RvYy54bWysUk1vGyEQvVfKf0Dc411bb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" o:allowincell="f" fillcolor="black" stroked="f">
                <v:path arrowok="t"/>
              </v:rect>
            </w:pict>
          </mc:Fallback>
        </mc:AlternateContent>
      </w:r>
    </w:p>
    <w:p w:rsidR="00A45577" w:rsidRDefault="00A45577">
      <w:pPr>
        <w:sectPr w:rsidR="00A45577">
          <w:pgSz w:w="16840" w:h="11906" w:orient="landscape"/>
          <w:pgMar w:top="1440" w:right="1318" w:bottom="452" w:left="1440" w:header="0" w:footer="0" w:gutter="0"/>
          <w:cols w:space="720" w:equalWidth="0">
            <w:col w:w="14080"/>
          </w:cols>
        </w:sectPr>
      </w:pPr>
    </w:p>
    <w:p w:rsidR="00A45577" w:rsidRDefault="002E5A76">
      <w:pPr>
        <w:spacing w:line="272" w:lineRule="exact"/>
        <w:rPr>
          <w:sz w:val="20"/>
          <w:szCs w:val="20"/>
        </w:rPr>
      </w:pPr>
      <w:r>
        <w:rPr>
          <w:noProof/>
          <w:sz w:val="20"/>
          <w:szCs w:val="20"/>
        </w:rPr>
        <w:lastRenderedPageBreak/>
        <mc:AlternateContent>
          <mc:Choice Requires="wps">
            <w:drawing>
              <wp:anchor distT="0" distB="0" distL="114300" distR="114300" simplePos="0" relativeHeight="251772928" behindDoc="1" locked="0" layoutInCell="0" allowOverlap="1">
                <wp:simplePos x="0" y="0"/>
                <wp:positionH relativeFrom="page">
                  <wp:posOffset>647700</wp:posOffset>
                </wp:positionH>
                <wp:positionV relativeFrom="page">
                  <wp:posOffset>1083310</wp:posOffset>
                </wp:positionV>
                <wp:extent cx="9266555"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BF0B62" id="Shape 275" o:spid="_x0000_s1026" style="position:absolute;z-index:-251543552;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8bNR7b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C30EC3E" id="Shape 276" o:spid="_x0000_s1026" style="position:absolute;margin-left:780.45pt;margin-top:84.85pt;width:.95pt;height:.95pt;z-index:-251542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t4gwEAAAYDAAAOAAAAZHJzL2Uyb0RvYy54bWysUk1vGyEQvVfKf0Dc611bqlu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8XXpRRRBR5SvVeU&#10;A45nStQx6jltsBik9AT6N3Gj+adTCjpjDhZDwbI9cahZH69Zm0MWmg/ni3b5RQrNndO2MKru8mtC&#10;yo8GgiibXiIPsuar9k+UT9ALpKoC74YH530tcLe98yj2qgy9fsUIs9NfWFV/Elykb2E4bvDiisOu&#10;+PPDKNN8XfP+9fNd/wE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gdJ7eI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page">
                  <wp:posOffset>647700</wp:posOffset>
                </wp:positionH>
                <wp:positionV relativeFrom="page">
                  <wp:posOffset>6741795</wp:posOffset>
                </wp:positionV>
                <wp:extent cx="9272905"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E36080" id="Shape 277" o:spid="_x0000_s1026" style="position:absolute;z-index:-251541504;visibility:visible;mso-wrap-style:square;mso-wrap-distance-left:9pt;mso-wrap-distance-top:0;mso-wrap-distance-right:9pt;mso-wrap-distance-bottom:0;mso-position-horizontal:absolute;mso-position-horizontal-relative:page;mso-position-vertical:absolute;mso-position-vertical-relative:page" from="51pt,530.85pt" to="781.15pt,5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6000" behindDoc="1" locked="0" layoutInCell="0" allowOverlap="1">
                <wp:simplePos x="0" y="0"/>
                <wp:positionH relativeFrom="page">
                  <wp:posOffset>650240</wp:posOffset>
                </wp:positionH>
                <wp:positionV relativeFrom="page">
                  <wp:posOffset>1080770</wp:posOffset>
                </wp:positionV>
                <wp:extent cx="0" cy="584073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B2D05C" id="Shape 278" o:spid="_x0000_s1026" style="position:absolute;z-index:-251540480;visibility:visible;mso-wrap-style:square;mso-wrap-distance-left:9pt;mso-wrap-distance-top:0;mso-wrap-distance-right:9pt;mso-wrap-distance-bottom:0;mso-position-horizontal:absolute;mso-position-horizontal-relative:page;mso-position-vertical:absolute;mso-position-vertical-relative:page" from="51.2pt,85.1pt" to="51.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7024" behindDoc="1" locked="0" layoutInCell="0" allowOverlap="1">
                <wp:simplePos x="0" y="0"/>
                <wp:positionH relativeFrom="page">
                  <wp:posOffset>1819910</wp:posOffset>
                </wp:positionH>
                <wp:positionV relativeFrom="page">
                  <wp:posOffset>1080770</wp:posOffset>
                </wp:positionV>
                <wp:extent cx="0" cy="584073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B02BF1" id="Shape 279" o:spid="_x0000_s1026" style="position:absolute;z-index:-251539456;visibility:visible;mso-wrap-style:square;mso-wrap-distance-left:9pt;mso-wrap-distance-top:0;mso-wrap-distance-right:9pt;mso-wrap-distance-bottom:0;mso-position-horizontal:absolute;mso-position-horizontal-relative:page;mso-position-vertical:absolute;mso-position-vertical-relative:page" from="143.3pt,85.1pt" to="14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8048" behindDoc="1" locked="0" layoutInCell="0" allowOverlap="1">
                <wp:simplePos x="0" y="0"/>
                <wp:positionH relativeFrom="page">
                  <wp:posOffset>9917430</wp:posOffset>
                </wp:positionH>
                <wp:positionV relativeFrom="page">
                  <wp:posOffset>1086485</wp:posOffset>
                </wp:positionV>
                <wp:extent cx="0" cy="5828665"/>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8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E66682" id="Shape 280" o:spid="_x0000_s1026" style="position:absolute;z-index:-251538432;visibility:visible;mso-wrap-style:square;mso-wrap-distance-left:9pt;mso-wrap-distance-top:0;mso-wrap-distance-right:9pt;mso-wrap-distance-bottom:0;mso-position-horizontal:absolute;mso-position-horizontal-relative:page;mso-position-vertical:absolute;mso-position-vertical-relative:page" from="780.9pt,85.55pt" to="780.9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" o:allowincell="f" filled="t" strokeweight=".48pt">
                <v:stroke joinstyle="miter"/>
                <o:lock v:ext="edit" shapetype="f"/>
                <w10:wrap anchorx="page" anchory="page"/>
              </v:line>
            </w:pict>
          </mc:Fallback>
        </mc:AlternateContent>
      </w:r>
    </w:p>
    <w:p w:rsidR="00A45577" w:rsidRDefault="002E5A76">
      <w:pPr>
        <w:spacing w:line="273" w:lineRule="auto"/>
        <w:ind w:left="1840" w:right="20"/>
        <w:jc w:val="both"/>
        <w:rPr>
          <w:sz w:val="20"/>
          <w:szCs w:val="20"/>
        </w:rPr>
      </w:pPr>
      <w:r>
        <w:rPr>
          <w:rFonts w:ascii="Cambria" w:eastAsia="Cambria" w:hAnsi="Cambria" w:cs="Cambria"/>
          <w:sz w:val="20"/>
          <w:szCs w:val="20"/>
        </w:rPr>
        <w:t>2.1.3.2.2.2.2.2. Включение потенциала любительского клуба «Зяленаяальтанка» и объектов образования в туристический потенциал города</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sz w:val="20"/>
          <w:szCs w:val="20"/>
        </w:rPr>
        <w:t>2.1.3.2.3. Мероприятия по созданию местного ноу- хау в кулинарии</w:t>
      </w:r>
    </w:p>
    <w:p w:rsidR="00A45577" w:rsidRDefault="00A45577">
      <w:pPr>
        <w:spacing w:line="36" w:lineRule="exact"/>
        <w:rPr>
          <w:sz w:val="20"/>
          <w:szCs w:val="20"/>
        </w:rPr>
      </w:pPr>
    </w:p>
    <w:p w:rsidR="00A45577" w:rsidRDefault="002E5A76">
      <w:pPr>
        <w:spacing w:line="275" w:lineRule="auto"/>
        <w:ind w:left="1840"/>
        <w:jc w:val="both"/>
        <w:rPr>
          <w:sz w:val="20"/>
          <w:szCs w:val="20"/>
        </w:rPr>
      </w:pPr>
      <w:r>
        <w:rPr>
          <w:rFonts w:ascii="Cambria" w:eastAsia="Cambria" w:hAnsi="Cambria" w:cs="Cambria"/>
          <w:sz w:val="20"/>
          <w:szCs w:val="20"/>
        </w:rPr>
        <w:t>2.1.3.2.3.1. Конкурс блюд исторической кулинарии с акцентом на блюда из ягод и грибов. (Задачей жителей - собрать ягоды (грибы) и приготовить блюдо или переработать ягоды и/или грибы в консервы желательно с использованием рецептов мам, бабушек и прабабушек)</w:t>
      </w:r>
    </w:p>
    <w:p w:rsidR="00A45577" w:rsidRDefault="00A45577">
      <w:pPr>
        <w:spacing w:line="2" w:lineRule="exact"/>
        <w:rPr>
          <w:sz w:val="20"/>
          <w:szCs w:val="20"/>
        </w:rPr>
      </w:pPr>
    </w:p>
    <w:p w:rsidR="00A45577" w:rsidRDefault="002E5A76">
      <w:pPr>
        <w:ind w:left="1840"/>
        <w:rPr>
          <w:sz w:val="20"/>
          <w:szCs w:val="20"/>
        </w:rPr>
      </w:pPr>
      <w:r>
        <w:rPr>
          <w:rFonts w:ascii="Cambria" w:eastAsia="Cambria" w:hAnsi="Cambria" w:cs="Cambria"/>
          <w:sz w:val="20"/>
          <w:szCs w:val="20"/>
        </w:rPr>
        <w:t>2.1.3.2.3.2. Популяризация сервиса EatWith среди жителей города или разработка приложения-аналога</w:t>
      </w:r>
    </w:p>
    <w:p w:rsidR="00A45577" w:rsidRDefault="00A45577">
      <w:pPr>
        <w:spacing w:line="36" w:lineRule="exact"/>
        <w:rPr>
          <w:sz w:val="20"/>
          <w:szCs w:val="20"/>
        </w:rPr>
      </w:pPr>
    </w:p>
    <w:p w:rsidR="00A45577" w:rsidRDefault="002E5A76">
      <w:pPr>
        <w:spacing w:line="275" w:lineRule="auto"/>
        <w:ind w:left="1840"/>
        <w:jc w:val="both"/>
        <w:rPr>
          <w:sz w:val="20"/>
          <w:szCs w:val="20"/>
        </w:rPr>
      </w:pPr>
      <w:r>
        <w:rPr>
          <w:rFonts w:ascii="Cambria" w:eastAsia="Cambria" w:hAnsi="Cambria" w:cs="Cambria"/>
          <w:sz w:val="20"/>
          <w:szCs w:val="20"/>
        </w:rPr>
        <w:t>2.1.3.2.3.3. Гости фестиваля «Лесной дар» смогут посетить фотовыставку, мастер-класс по окрашиванию грибами, мастер-класс по ЭКО-Принту (создание на тканях оттисков грибов, листьев, цветов), по достоинству оценить участников конкурсов на лучшую рукотворную фигурку грибочка, лучший костюм лесного персонажа, необычные лесные дары, а также букеты, аксессуары, картины и всё, что сделано из природных лесных материалов</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sz w:val="20"/>
          <w:szCs w:val="20"/>
        </w:rPr>
        <w:t>2.1.3.2.4. Создание кулинарных туров в Городок</w:t>
      </w:r>
    </w:p>
    <w:p w:rsidR="00A45577" w:rsidRDefault="00A45577">
      <w:pPr>
        <w:spacing w:line="36" w:lineRule="exact"/>
        <w:rPr>
          <w:sz w:val="20"/>
          <w:szCs w:val="20"/>
        </w:rPr>
      </w:pPr>
    </w:p>
    <w:p w:rsidR="00A45577" w:rsidRDefault="002E5A76">
      <w:pPr>
        <w:spacing w:line="273" w:lineRule="auto"/>
        <w:ind w:left="1840"/>
        <w:jc w:val="both"/>
        <w:rPr>
          <w:sz w:val="20"/>
          <w:szCs w:val="20"/>
        </w:rPr>
      </w:pPr>
      <w:r>
        <w:rPr>
          <w:rFonts w:ascii="Cambria" w:eastAsia="Cambria" w:hAnsi="Cambria" w:cs="Cambria"/>
          <w:sz w:val="20"/>
          <w:szCs w:val="20"/>
        </w:rPr>
        <w:t>2.1.3.2.4.1. Туристов приглашают на 1-2 дня в конкретный город на фестиваль или любое масштабное празднование. Там он пробует блюда от местных шеф-поваров и весело проводит время на празднике</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sz w:val="20"/>
          <w:szCs w:val="20"/>
        </w:rPr>
        <w:t>2.1.3.2.4.2. Развитие этнокулинарного туризма с участием объектов образования</w:t>
      </w:r>
    </w:p>
    <w:p w:rsidR="00A45577" w:rsidRDefault="00A45577">
      <w:pPr>
        <w:spacing w:line="36" w:lineRule="exact"/>
        <w:rPr>
          <w:sz w:val="20"/>
          <w:szCs w:val="20"/>
        </w:rPr>
      </w:pPr>
    </w:p>
    <w:p w:rsidR="00A45577" w:rsidRDefault="002E5A76">
      <w:pPr>
        <w:spacing w:line="276" w:lineRule="auto"/>
        <w:ind w:left="1840" w:right="20"/>
        <w:jc w:val="both"/>
        <w:rPr>
          <w:sz w:val="20"/>
          <w:szCs w:val="20"/>
        </w:rPr>
      </w:pPr>
      <w:r>
        <w:rPr>
          <w:rFonts w:ascii="Cambria" w:eastAsia="Cambria" w:hAnsi="Cambria" w:cs="Cambria"/>
          <w:sz w:val="20"/>
          <w:szCs w:val="20"/>
        </w:rPr>
        <w:t>2.1.3.2.4.2.1. Организация в рамках фестиваля «Грибной / ягодной / чайной кухни», где посетителей ждут грибные/ ягодные кулинарные изыски либо крафтовые чаи.</w:t>
      </w:r>
    </w:p>
    <w:p w:rsidR="00A45577" w:rsidRDefault="002E5A76">
      <w:pPr>
        <w:ind w:left="1840"/>
        <w:rPr>
          <w:sz w:val="20"/>
          <w:szCs w:val="20"/>
        </w:rPr>
      </w:pPr>
      <w:r>
        <w:rPr>
          <w:rFonts w:ascii="Cambria" w:eastAsia="Cambria" w:hAnsi="Cambria" w:cs="Cambria"/>
          <w:sz w:val="20"/>
          <w:szCs w:val="20"/>
        </w:rPr>
        <w:t>2.1.3.2.5. Продвижение региона на рынке с использованием социальных сетей</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i/>
          <w:iCs/>
          <w:sz w:val="20"/>
          <w:szCs w:val="20"/>
        </w:rPr>
        <w:t>2.1.3.3 Мероприятия по развитию приключенческого туризма</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sz w:val="20"/>
          <w:szCs w:val="20"/>
        </w:rPr>
        <w:t>2.1.3.3.1. Реализация проекта по развитию лесного сафари</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sz w:val="20"/>
          <w:szCs w:val="20"/>
        </w:rPr>
        <w:t>2.1.3.3.2. Реализация РR-проекта по развитию лесного сафари «Байдарочный маршрут Папы Римского Иоанна 2»</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i/>
          <w:iCs/>
          <w:sz w:val="20"/>
          <w:szCs w:val="20"/>
        </w:rPr>
        <w:t>2.1.3.4 Мероприятия по развитию детского туризма</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sz w:val="20"/>
          <w:szCs w:val="20"/>
        </w:rPr>
        <w:t>2.1.3.4.1. Проведение ежегодного детского туристического слета</w:t>
      </w:r>
    </w:p>
    <w:p w:rsidR="00A45577" w:rsidRDefault="00A45577">
      <w:pPr>
        <w:spacing w:line="34" w:lineRule="exact"/>
        <w:rPr>
          <w:sz w:val="20"/>
          <w:szCs w:val="20"/>
        </w:rPr>
      </w:pPr>
    </w:p>
    <w:p w:rsidR="00A45577" w:rsidRDefault="002E5A76">
      <w:pPr>
        <w:ind w:left="1840"/>
        <w:rPr>
          <w:sz w:val="20"/>
          <w:szCs w:val="20"/>
        </w:rPr>
      </w:pPr>
      <w:r>
        <w:rPr>
          <w:rFonts w:ascii="Cambria" w:eastAsia="Cambria" w:hAnsi="Cambria" w:cs="Cambria"/>
          <w:i/>
          <w:iCs/>
          <w:sz w:val="20"/>
          <w:szCs w:val="20"/>
        </w:rPr>
        <w:t>2.1.3.5 Мероприятия по созданию навигационной и информационной инфраструктуры</w:t>
      </w:r>
    </w:p>
    <w:p w:rsidR="00A45577" w:rsidRDefault="00A45577">
      <w:pPr>
        <w:spacing w:line="36" w:lineRule="exact"/>
        <w:rPr>
          <w:sz w:val="20"/>
          <w:szCs w:val="20"/>
        </w:rPr>
      </w:pPr>
    </w:p>
    <w:p w:rsidR="00A45577" w:rsidRDefault="002E5A76">
      <w:pPr>
        <w:spacing w:line="276" w:lineRule="auto"/>
        <w:ind w:left="1840" w:right="20"/>
        <w:rPr>
          <w:sz w:val="20"/>
          <w:szCs w:val="20"/>
        </w:rPr>
      </w:pPr>
      <w:r>
        <w:rPr>
          <w:rFonts w:ascii="Cambria" w:eastAsia="Cambria" w:hAnsi="Cambria" w:cs="Cambria"/>
          <w:sz w:val="20"/>
          <w:szCs w:val="20"/>
        </w:rPr>
        <w:t>2.1.3.5.1. Установка баннера по рекламе услуг, предлагаемых на территории этнокультурного и образовательно-просветительного центра «Бас-остров»</w:t>
      </w:r>
    </w:p>
    <w:p w:rsidR="00A45577" w:rsidRDefault="00A45577">
      <w:pPr>
        <w:spacing w:line="1" w:lineRule="exact"/>
        <w:rPr>
          <w:sz w:val="20"/>
          <w:szCs w:val="20"/>
        </w:rPr>
      </w:pPr>
    </w:p>
    <w:p w:rsidR="00A45577" w:rsidRDefault="002E5A76">
      <w:pPr>
        <w:spacing w:line="273" w:lineRule="auto"/>
        <w:ind w:left="1840"/>
        <w:rPr>
          <w:sz w:val="20"/>
          <w:szCs w:val="20"/>
        </w:rPr>
      </w:pPr>
      <w:r>
        <w:rPr>
          <w:rFonts w:ascii="Cambria" w:eastAsia="Cambria" w:hAnsi="Cambria" w:cs="Cambria"/>
          <w:sz w:val="20"/>
          <w:szCs w:val="20"/>
        </w:rPr>
        <w:t>2.1.3.5.2. Установка информационного стенда ориентирования на территории этнокультурного и образовательно-просветительного центра «Бас-остров»</w:t>
      </w:r>
    </w:p>
    <w:p w:rsidR="00A45577" w:rsidRDefault="00A45577">
      <w:pPr>
        <w:spacing w:line="7" w:lineRule="exact"/>
        <w:rPr>
          <w:sz w:val="20"/>
          <w:szCs w:val="20"/>
        </w:rPr>
      </w:pPr>
    </w:p>
    <w:p w:rsidR="00A45577" w:rsidRDefault="002E5A76">
      <w:pPr>
        <w:spacing w:line="273" w:lineRule="auto"/>
        <w:ind w:left="1840"/>
        <w:rPr>
          <w:sz w:val="20"/>
          <w:szCs w:val="20"/>
        </w:rPr>
      </w:pPr>
      <w:r>
        <w:rPr>
          <w:rFonts w:ascii="Cambria" w:eastAsia="Cambria" w:hAnsi="Cambria" w:cs="Cambria"/>
          <w:sz w:val="20"/>
          <w:szCs w:val="20"/>
        </w:rPr>
        <w:t>2.1.3.5.3. Информационные указатели на экологических тропах этнокультурного и образовательно-просветительного центра «Бас-остров»</w:t>
      </w:r>
    </w:p>
    <w:p w:rsidR="00A45577" w:rsidRDefault="00A45577">
      <w:pPr>
        <w:spacing w:line="3" w:lineRule="exact"/>
        <w:rPr>
          <w:sz w:val="20"/>
          <w:szCs w:val="20"/>
        </w:rPr>
      </w:pPr>
    </w:p>
    <w:p w:rsidR="00A45577" w:rsidRDefault="002E5A76">
      <w:pPr>
        <w:ind w:left="1840"/>
        <w:rPr>
          <w:sz w:val="20"/>
          <w:szCs w:val="20"/>
        </w:rPr>
      </w:pPr>
      <w:r>
        <w:rPr>
          <w:rFonts w:ascii="Cambria" w:eastAsia="Cambria" w:hAnsi="Cambria" w:cs="Cambria"/>
          <w:sz w:val="20"/>
          <w:szCs w:val="20"/>
        </w:rPr>
        <w:t>2.1.3.5.3.1. Информационные панели о местных видах флоры и фауны</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i/>
          <w:iCs/>
          <w:sz w:val="20"/>
          <w:szCs w:val="20"/>
        </w:rPr>
        <w:t>2.1.3.6. Мероприятия по формированию единого парковочного пространства, включая размещение коммерческого грузового транспорта</w:t>
      </w:r>
    </w:p>
    <w:p w:rsidR="00A45577" w:rsidRDefault="00A45577">
      <w:pPr>
        <w:spacing w:line="315" w:lineRule="exact"/>
        <w:rPr>
          <w:sz w:val="20"/>
          <w:szCs w:val="20"/>
        </w:rPr>
      </w:pPr>
    </w:p>
    <w:p w:rsidR="00A45577" w:rsidRDefault="002E5A76">
      <w:pPr>
        <w:tabs>
          <w:tab w:val="left" w:pos="520"/>
          <w:tab w:val="left" w:pos="1500"/>
          <w:tab w:val="left" w:pos="1820"/>
        </w:tabs>
        <w:rPr>
          <w:sz w:val="20"/>
          <w:szCs w:val="20"/>
        </w:rPr>
      </w:pPr>
      <w:r>
        <w:rPr>
          <w:rFonts w:ascii="Cambria" w:eastAsia="Cambria" w:hAnsi="Cambria" w:cs="Cambria"/>
          <w:b/>
          <w:bCs/>
          <w:sz w:val="20"/>
          <w:szCs w:val="20"/>
        </w:rPr>
        <w:t>2.2.</w:t>
      </w:r>
      <w:r>
        <w:rPr>
          <w:sz w:val="20"/>
          <w:szCs w:val="20"/>
        </w:rPr>
        <w:tab/>
      </w:r>
      <w:r>
        <w:rPr>
          <w:rFonts w:ascii="Cambria" w:eastAsia="Cambria" w:hAnsi="Cambria" w:cs="Cambria"/>
          <w:b/>
          <w:bCs/>
          <w:i/>
          <w:iCs/>
          <w:sz w:val="20"/>
          <w:szCs w:val="20"/>
        </w:rPr>
        <w:t>Городок</w:t>
      </w:r>
      <w:r>
        <w:rPr>
          <w:sz w:val="20"/>
          <w:szCs w:val="20"/>
        </w:rPr>
        <w:tab/>
      </w:r>
      <w:r>
        <w:rPr>
          <w:rFonts w:ascii="Cambria" w:eastAsia="Cambria" w:hAnsi="Cambria" w:cs="Cambria"/>
          <w:b/>
          <w:bCs/>
          <w:i/>
          <w:iCs/>
          <w:sz w:val="20"/>
          <w:szCs w:val="20"/>
        </w:rPr>
        <w:t>–</w:t>
      </w:r>
      <w:r>
        <w:rPr>
          <w:sz w:val="20"/>
          <w:szCs w:val="20"/>
        </w:rPr>
        <w:tab/>
      </w:r>
      <w:r>
        <w:rPr>
          <w:rFonts w:ascii="Cambria" w:eastAsia="Cambria" w:hAnsi="Cambria" w:cs="Cambria"/>
          <w:b/>
          <w:bCs/>
          <w:sz w:val="20"/>
          <w:szCs w:val="20"/>
        </w:rPr>
        <w:t xml:space="preserve">2.2.1. </w:t>
      </w:r>
      <w:r>
        <w:rPr>
          <w:rFonts w:ascii="Cambria" w:eastAsia="Cambria" w:hAnsi="Cambria" w:cs="Cambria"/>
          <w:b/>
          <w:bCs/>
          <w:sz w:val="20"/>
          <w:szCs w:val="20"/>
          <w:u w:val="single"/>
        </w:rPr>
        <w:t>Создание агролесопромышленного парка на территории склада райпо под названием</w:t>
      </w:r>
      <w:r>
        <w:rPr>
          <w:rFonts w:ascii="Cambria" w:eastAsia="Cambria" w:hAnsi="Cambria" w:cs="Cambria"/>
          <w:b/>
          <w:bCs/>
          <w:sz w:val="20"/>
          <w:szCs w:val="20"/>
        </w:rPr>
        <w:t xml:space="preserve"> </w:t>
      </w:r>
      <w:r>
        <w:rPr>
          <w:rFonts w:ascii="Cambria" w:eastAsia="Cambria" w:hAnsi="Cambria" w:cs="Cambria"/>
          <w:b/>
          <w:bCs/>
          <w:sz w:val="20"/>
          <w:szCs w:val="20"/>
          <w:u w:val="single"/>
        </w:rPr>
        <w:t>«Ягодка»</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79072" behindDoc="1" locked="0" layoutInCell="0" allowOverlap="1">
                <wp:simplePos x="0" y="0"/>
                <wp:positionH relativeFrom="column">
                  <wp:posOffset>-76200</wp:posOffset>
                </wp:positionH>
                <wp:positionV relativeFrom="paragraph">
                  <wp:posOffset>25400</wp:posOffset>
                </wp:positionV>
                <wp:extent cx="926655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0BA5A2" id="Shape 281"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6pt,2pt" to="72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9187815</wp:posOffset>
                </wp:positionH>
                <wp:positionV relativeFrom="paragraph">
                  <wp:posOffset>19050</wp:posOffset>
                </wp:positionV>
                <wp:extent cx="12065" cy="12065"/>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AD498F4" id="Shape 282" o:spid="_x0000_s1026" style="position:absolute;margin-left:723.45pt;margin-top:1.5pt;width:.95pt;height:.9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" o:allowincell="f" fillcolor="black" stroked="f">
                <v:path arrowok="t"/>
              </v:rect>
            </w:pict>
          </mc:Fallback>
        </mc:AlternateContent>
      </w:r>
    </w:p>
    <w:p w:rsidR="00A45577" w:rsidRDefault="00A45577">
      <w:pPr>
        <w:sectPr w:rsidR="00A45577">
          <w:pgSz w:w="16840" w:h="11906" w:orient="landscape"/>
          <w:pgMar w:top="1440" w:right="1318" w:bottom="486" w:left="1140" w:header="0" w:footer="0" w:gutter="0"/>
          <w:cols w:space="720" w:equalWidth="0">
            <w:col w:w="1438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81120" behindDoc="1" locked="0" layoutInCell="0" allowOverlap="1">
                <wp:simplePos x="0" y="0"/>
                <wp:positionH relativeFrom="page">
                  <wp:posOffset>647700</wp:posOffset>
                </wp:positionH>
                <wp:positionV relativeFrom="page">
                  <wp:posOffset>1083310</wp:posOffset>
                </wp:positionV>
                <wp:extent cx="9272905"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47031A" id="Shape 283" o:spid="_x0000_s1026" style="position:absolute;z-index:-251535360;visibility:visible;mso-wrap-style:square;mso-wrap-distance-left:9pt;mso-wrap-distance-top:0;mso-wrap-distance-right:9pt;mso-wrap-distance-bottom:0;mso-position-horizontal:absolute;mso-position-horizontal-relative:page;mso-position-vertical:absolute;mso-position-vertical-relative:page" from="51pt,85.3pt" to="781.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page">
                  <wp:posOffset>9917430</wp:posOffset>
                </wp:positionH>
                <wp:positionV relativeFrom="page">
                  <wp:posOffset>1080770</wp:posOffset>
                </wp:positionV>
                <wp:extent cx="0" cy="4115435"/>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15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14E624" id="Shape 284" o:spid="_x0000_s1026" style="position:absolute;z-index:-251534336;visibility:visible;mso-wrap-style:square;mso-wrap-distance-left:9pt;mso-wrap-distance-top:0;mso-wrap-distance-right:9pt;mso-wrap-distance-bottom:0;mso-position-horizontal:absolute;mso-position-horizontal-relative:page;mso-position-vertical:absolute;mso-position-vertical-relative:page" from="780.9pt,85.1pt" to="780.9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wuwEAAIMDAAAOAAAAZHJzL2Uyb0RvYy54bWysU8uOEzEQvCPxD5bvZCbZbAi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3168" behindDoc="1" locked="0" layoutInCell="0" allowOverlap="1">
                <wp:simplePos x="0" y="0"/>
                <wp:positionH relativeFrom="page">
                  <wp:posOffset>647700</wp:posOffset>
                </wp:positionH>
                <wp:positionV relativeFrom="page">
                  <wp:posOffset>5198745</wp:posOffset>
                </wp:positionV>
                <wp:extent cx="9266555"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20BD2A" id="Shape 285" o:spid="_x0000_s1026" style="position:absolute;z-index:-251533312;visibility:visible;mso-wrap-style:square;mso-wrap-distance-left:9pt;mso-wrap-distance-top:0;mso-wrap-distance-right:9pt;mso-wrap-distance-bottom:0;mso-position-horizontal:absolute;mso-position-horizontal-relative:page;mso-position-vertical:absolute;mso-position-vertical-relative:page" from="51pt,409.35pt" to="780.65pt,4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4192" behindDoc="1" locked="0" layoutInCell="0" allowOverlap="1">
                <wp:simplePos x="0" y="0"/>
                <wp:positionH relativeFrom="page">
                  <wp:posOffset>1816735</wp:posOffset>
                </wp:positionH>
                <wp:positionV relativeFrom="page">
                  <wp:posOffset>6061710</wp:posOffset>
                </wp:positionV>
                <wp:extent cx="8103870"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62ABC5" id="Shape 286" o:spid="_x0000_s1026" style="position:absolute;z-index:-251532288;visibility:visible;mso-wrap-style:square;mso-wrap-distance-left:9pt;mso-wrap-distance-top:0;mso-wrap-distance-right:9pt;mso-wrap-distance-bottom:0;mso-position-horizontal:absolute;mso-position-horizontal-relative:page;mso-position-vertical:absolute;mso-position-vertical-relative:page" from="143.05pt,477.3pt" to="781.15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5216" behindDoc="1" locked="0" layoutInCell="0" allowOverlap="1">
                <wp:simplePos x="0" y="0"/>
                <wp:positionH relativeFrom="page">
                  <wp:posOffset>650240</wp:posOffset>
                </wp:positionH>
                <wp:positionV relativeFrom="page">
                  <wp:posOffset>1080770</wp:posOffset>
                </wp:positionV>
                <wp:extent cx="0" cy="584644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7D0E37" id="Shape 287" o:spid="_x0000_s1026" style="position:absolute;z-index:-251531264;visibility:visible;mso-wrap-style:square;mso-wrap-distance-left:9pt;mso-wrap-distance-top:0;mso-wrap-distance-right:9pt;mso-wrap-distance-bottom:0;mso-position-horizontal:absolute;mso-position-horizontal-relative:page;mso-position-vertical:absolute;mso-position-vertical-relative:page" from="51.2pt,85.1pt" to="51.2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page">
                  <wp:posOffset>1819910</wp:posOffset>
                </wp:positionH>
                <wp:positionV relativeFrom="page">
                  <wp:posOffset>1080770</wp:posOffset>
                </wp:positionV>
                <wp:extent cx="0" cy="584644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94BE52" id="Shape 288" o:spid="_x0000_s1026" style="position:absolute;z-index:-251530240;visibility:visible;mso-wrap-style:square;mso-wrap-distance-left:9pt;mso-wrap-distance-top:0;mso-wrap-distance-right:9pt;mso-wrap-distance-bottom:0;mso-position-horizontal:absolute;mso-position-horizontal-relative:page;mso-position-vertical:absolute;mso-position-vertical-relative:page" from="143.3pt,85.1pt" to="143.3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" o:allowincell="f" filled="t" strokeweight=".48pt">
                <v:stroke joinstyle="miter"/>
                <o:lock v:ext="edit" shapetype="f"/>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340"/>
        <w:gridCol w:w="380"/>
        <w:gridCol w:w="12660"/>
      </w:tblGrid>
      <w:tr w:rsidR="00A45577">
        <w:trPr>
          <w:trHeight w:val="234"/>
        </w:trPr>
        <w:tc>
          <w:tcPr>
            <w:tcW w:w="1340" w:type="dxa"/>
            <w:vAlign w:val="bottom"/>
          </w:tcPr>
          <w:p w:rsidR="00A45577" w:rsidRDefault="002E5A76">
            <w:pPr>
              <w:rPr>
                <w:sz w:val="20"/>
                <w:szCs w:val="20"/>
              </w:rPr>
            </w:pPr>
            <w:r>
              <w:rPr>
                <w:rFonts w:ascii="Cambria" w:eastAsia="Cambria" w:hAnsi="Cambria" w:cs="Cambria"/>
                <w:b/>
                <w:bCs/>
                <w:i/>
                <w:iCs/>
                <w:sz w:val="20"/>
                <w:szCs w:val="20"/>
              </w:rPr>
              <w:t>работа</w:t>
            </w:r>
          </w:p>
        </w:tc>
        <w:tc>
          <w:tcPr>
            <w:tcW w:w="380" w:type="dxa"/>
            <w:vAlign w:val="bottom"/>
          </w:tcPr>
          <w:p w:rsidR="00A45577" w:rsidRDefault="002E5A76">
            <w:pPr>
              <w:ind w:left="40"/>
              <w:rPr>
                <w:sz w:val="20"/>
                <w:szCs w:val="20"/>
              </w:rPr>
            </w:pPr>
            <w:r>
              <w:rPr>
                <w:rFonts w:ascii="Cambria" w:eastAsia="Cambria" w:hAnsi="Cambria" w:cs="Cambria"/>
                <w:b/>
                <w:bCs/>
                <w:i/>
                <w:iCs/>
                <w:sz w:val="20"/>
                <w:szCs w:val="20"/>
              </w:rPr>
              <w:t>на</w:t>
            </w:r>
          </w:p>
        </w:tc>
        <w:tc>
          <w:tcPr>
            <w:tcW w:w="12660" w:type="dxa"/>
            <w:vAlign w:val="bottom"/>
          </w:tcPr>
          <w:p w:rsidR="00A45577" w:rsidRDefault="002E5A76">
            <w:pPr>
              <w:ind w:left="120"/>
              <w:rPr>
                <w:sz w:val="20"/>
                <w:szCs w:val="20"/>
              </w:rPr>
            </w:pPr>
            <w:r>
              <w:rPr>
                <w:rFonts w:ascii="Cambria" w:eastAsia="Cambria" w:hAnsi="Cambria" w:cs="Cambria"/>
                <w:i/>
                <w:iCs/>
                <w:sz w:val="20"/>
                <w:szCs w:val="20"/>
              </w:rPr>
              <w:t>2.2.1.1. Выделение инвестиционной площадки и подготовки всех необходимых документов по регистрации недвижимости</w:t>
            </w:r>
          </w:p>
        </w:tc>
      </w:tr>
      <w:tr w:rsidR="00A45577">
        <w:trPr>
          <w:trHeight w:val="269"/>
        </w:trPr>
        <w:tc>
          <w:tcPr>
            <w:tcW w:w="1340" w:type="dxa"/>
            <w:vAlign w:val="bottom"/>
          </w:tcPr>
          <w:p w:rsidR="00A45577" w:rsidRDefault="002E5A76">
            <w:pPr>
              <w:rPr>
                <w:sz w:val="20"/>
                <w:szCs w:val="20"/>
              </w:rPr>
            </w:pPr>
            <w:r>
              <w:rPr>
                <w:rFonts w:ascii="Cambria" w:eastAsia="Cambria" w:hAnsi="Cambria" w:cs="Cambria"/>
                <w:b/>
                <w:bCs/>
                <w:i/>
                <w:iCs/>
                <w:sz w:val="20"/>
                <w:szCs w:val="20"/>
              </w:rPr>
              <w:t>процветание</w:t>
            </w: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i/>
                <w:iCs/>
                <w:sz w:val="20"/>
                <w:szCs w:val="20"/>
              </w:rPr>
              <w:t>2.2.1.2. Разработка стратегии развития парка</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2.2.1.2.1. Разработка проектно-сметной документации по обеспеченности необходимой инфраструктурой (действующими ж/д</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тупиками, подъездами автодорог общего пользования, площадками для стоянки, разворота автотранспорта, площадями складов, водо-</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газоснабжением для обеспечения требуемого климатического режима)</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2.2.1.2.2. Выделение участков и площадок в собственность либо долгосрочную аренду под проекты развития на территории парка</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2.2.1.2.2.1. Проекты по приемке, упаковке и реализации грибов, ягод, дикоросов</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2.2.1.2.2.2. Проекты по развитию агролесоводства и лесного фермерства (выращивание, снабжение лесными ягодами и грибами)</w:t>
            </w:r>
          </w:p>
        </w:tc>
      </w:tr>
      <w:tr w:rsidR="00A45577">
        <w:trPr>
          <w:trHeight w:val="272"/>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i/>
                <w:iCs/>
                <w:sz w:val="20"/>
                <w:szCs w:val="20"/>
              </w:rPr>
              <w:t>2.2.1.3. Проекты по созданию и модернизации овощехранилищ</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i/>
                <w:iCs/>
                <w:sz w:val="20"/>
                <w:szCs w:val="20"/>
              </w:rPr>
              <w:t>2.2.1.4. Проекты по первичной и вторичной переработке, производству полуфабрикатов и готовой продукции</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2.2.1.4.1. Шоковая заморозка и упаковка грибов и ягод</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2.2.1.4.2. Запуск линии по изготовлению соков и пюре на территории агролесопромышленного парка</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2.2.1.4.3. Строительство комбината по переработке сельскохозяйственной плодоовощной продукции и изготовлению овощных и</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фруктовых соков, пюре и смесей</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2.2.1.4.4. Создание напитка из грибов по аналогии с финским брендом Four Sigmatik</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i/>
                <w:iCs/>
                <w:sz w:val="20"/>
                <w:szCs w:val="20"/>
              </w:rPr>
              <w:t>2.2.1.5. Создание производства по переработке лекарственных растений и диких трав на территории бывшего хлебозавода</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2.2.1.5.1. Организация сбора диких растений и трав</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2.2.1.5.1.1. Определение мест произрастания лекарственных трав и их потенциального объема</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2.2.1.5.1.2. Создание реестра лекарственных трав района и определение возможных объемов их заготовки</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2.2.1.5.1.3. Проработка возможности закладки аптекарского сада в районе</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2.2.1.5.2. Выделение инвестиционной площадки и подготовка необходимой документации</w:t>
            </w:r>
          </w:p>
        </w:tc>
      </w:tr>
      <w:tr w:rsidR="00A45577">
        <w:trPr>
          <w:trHeight w:val="269"/>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2.2.1.5.2.1. Открытие цеха по изготовлению фиточая и крафтовых сортов чая с использованием ягод, трав и других вкусных лесных</w:t>
            </w:r>
          </w:p>
        </w:tc>
      </w:tr>
      <w:tr w:rsidR="00A45577">
        <w:trPr>
          <w:trHeight w:val="271"/>
        </w:trPr>
        <w:tc>
          <w:tcPr>
            <w:tcW w:w="1340" w:type="dxa"/>
            <w:vAlign w:val="bottom"/>
          </w:tcPr>
          <w:p w:rsidR="00A45577" w:rsidRDefault="00A45577">
            <w:pPr>
              <w:rPr>
                <w:sz w:val="23"/>
                <w:szCs w:val="23"/>
              </w:rPr>
            </w:pPr>
          </w:p>
        </w:tc>
        <w:tc>
          <w:tcPr>
            <w:tcW w:w="380" w:type="dxa"/>
            <w:vAlign w:val="bottom"/>
          </w:tcPr>
          <w:p w:rsidR="00A45577" w:rsidRDefault="00A45577">
            <w:pPr>
              <w:rPr>
                <w:sz w:val="23"/>
                <w:szCs w:val="23"/>
              </w:rPr>
            </w:pPr>
          </w:p>
        </w:tc>
        <w:tc>
          <w:tcPr>
            <w:tcW w:w="12660" w:type="dxa"/>
            <w:vAlign w:val="bottom"/>
          </w:tcPr>
          <w:p w:rsidR="00A45577" w:rsidRDefault="002E5A76">
            <w:pPr>
              <w:ind w:left="120"/>
              <w:rPr>
                <w:sz w:val="20"/>
                <w:szCs w:val="20"/>
              </w:rPr>
            </w:pPr>
            <w:r>
              <w:rPr>
                <w:rFonts w:ascii="Cambria" w:eastAsia="Cambria" w:hAnsi="Cambria" w:cs="Cambria"/>
                <w:sz w:val="20"/>
                <w:szCs w:val="20"/>
              </w:rPr>
              <w:t>ингредиентов севера</w:t>
            </w: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87264" behindDoc="1" locked="0" layoutInCell="0" allowOverlap="1">
                <wp:simplePos x="0" y="0"/>
                <wp:positionH relativeFrom="column">
                  <wp:posOffset>9187815</wp:posOffset>
                </wp:positionH>
                <wp:positionV relativeFrom="paragraph">
                  <wp:posOffset>189865</wp:posOffset>
                </wp:positionV>
                <wp:extent cx="12065" cy="12065"/>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A51EC0F" id="Shape 289" o:spid="_x0000_s1026" style="position:absolute;margin-left:723.45pt;margin-top:14.95pt;width:.95pt;height:.9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&#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-76200</wp:posOffset>
                </wp:positionH>
                <wp:positionV relativeFrom="paragraph">
                  <wp:posOffset>1921510</wp:posOffset>
                </wp:positionV>
                <wp:extent cx="9272905"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FC0D31" id="Shape 290"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6pt,151.3pt" to="724.1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9193530</wp:posOffset>
                </wp:positionH>
                <wp:positionV relativeFrom="paragraph">
                  <wp:posOffset>198755</wp:posOffset>
                </wp:positionV>
                <wp:extent cx="0" cy="1725295"/>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252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A6F9E6" id="Shape 291"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723.9pt,15.65pt" to="723.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" o:allowincell="f" filled="t" strokeweight=".48pt">
                <v:stroke joinstyle="miter"/>
                <o:lock v:ext="edit" shapetype="f"/>
              </v:line>
            </w:pict>
          </mc:Fallback>
        </mc:AlternateContent>
      </w:r>
    </w:p>
    <w:p w:rsidR="00A45577" w:rsidRDefault="00A45577">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1220"/>
        <w:gridCol w:w="860"/>
        <w:gridCol w:w="4460"/>
        <w:gridCol w:w="1080"/>
      </w:tblGrid>
      <w:tr w:rsidR="00A45577">
        <w:trPr>
          <w:trHeight w:val="234"/>
        </w:trPr>
        <w:tc>
          <w:tcPr>
            <w:tcW w:w="620" w:type="dxa"/>
            <w:vAlign w:val="bottom"/>
          </w:tcPr>
          <w:p w:rsidR="00A45577" w:rsidRDefault="002E5A76">
            <w:pPr>
              <w:rPr>
                <w:sz w:val="20"/>
                <w:szCs w:val="20"/>
              </w:rPr>
            </w:pPr>
            <w:r>
              <w:rPr>
                <w:rFonts w:ascii="Cambria" w:eastAsia="Cambria" w:hAnsi="Cambria" w:cs="Cambria"/>
                <w:b/>
                <w:bCs/>
                <w:sz w:val="20"/>
                <w:szCs w:val="20"/>
              </w:rPr>
              <w:t>2.3.</w:t>
            </w:r>
          </w:p>
        </w:tc>
        <w:tc>
          <w:tcPr>
            <w:tcW w:w="1220" w:type="dxa"/>
            <w:vAlign w:val="bottom"/>
          </w:tcPr>
          <w:p w:rsidR="00A45577" w:rsidRDefault="002E5A76">
            <w:pPr>
              <w:ind w:right="120"/>
              <w:jc w:val="right"/>
              <w:rPr>
                <w:sz w:val="20"/>
                <w:szCs w:val="20"/>
              </w:rPr>
            </w:pPr>
            <w:r>
              <w:rPr>
                <w:rFonts w:ascii="Cambria" w:eastAsia="Cambria" w:hAnsi="Cambria" w:cs="Cambria"/>
                <w:b/>
                <w:bCs/>
                <w:i/>
                <w:iCs/>
                <w:sz w:val="20"/>
                <w:szCs w:val="20"/>
              </w:rPr>
              <w:t>Городок-</w:t>
            </w:r>
          </w:p>
        </w:tc>
        <w:tc>
          <w:tcPr>
            <w:tcW w:w="5320" w:type="dxa"/>
            <w:gridSpan w:val="2"/>
            <w:tcBorders>
              <w:bottom w:val="single" w:sz="8" w:space="0" w:color="auto"/>
            </w:tcBorders>
            <w:vAlign w:val="bottom"/>
          </w:tcPr>
          <w:p w:rsidR="00A45577" w:rsidRDefault="002E5A76">
            <w:pPr>
              <w:rPr>
                <w:sz w:val="20"/>
                <w:szCs w:val="20"/>
              </w:rPr>
            </w:pPr>
            <w:r>
              <w:rPr>
                <w:rFonts w:ascii="Cambria" w:eastAsia="Cambria" w:hAnsi="Cambria" w:cs="Cambria"/>
                <w:b/>
                <w:bCs/>
                <w:w w:val="99"/>
                <w:sz w:val="20"/>
                <w:szCs w:val="20"/>
              </w:rPr>
              <w:t>2.</w:t>
            </w:r>
            <w:r>
              <w:rPr>
                <w:rFonts w:ascii="Cambria" w:eastAsia="Cambria" w:hAnsi="Cambria" w:cs="Cambria"/>
                <w:b/>
                <w:bCs/>
                <w:w w:val="99"/>
                <w:sz w:val="20"/>
                <w:szCs w:val="20"/>
                <w:u w:val="single"/>
              </w:rPr>
              <w:t>3.1.</w:t>
            </w:r>
            <w:r>
              <w:rPr>
                <w:rFonts w:ascii="Cambria" w:eastAsia="Cambria" w:hAnsi="Cambria" w:cs="Cambria"/>
                <w:b/>
                <w:bCs/>
                <w:w w:val="99"/>
                <w:sz w:val="20"/>
                <w:szCs w:val="20"/>
              </w:rPr>
              <w:t xml:space="preserve"> Мероприятия по развитию рыбоводства в городе</w:t>
            </w:r>
          </w:p>
        </w:tc>
        <w:tc>
          <w:tcPr>
            <w:tcW w:w="1080" w:type="dxa"/>
            <w:vAlign w:val="bottom"/>
          </w:tcPr>
          <w:p w:rsidR="00A45577" w:rsidRDefault="00A45577">
            <w:pPr>
              <w:rPr>
                <w:sz w:val="20"/>
                <w:szCs w:val="20"/>
              </w:rPr>
            </w:pPr>
          </w:p>
        </w:tc>
      </w:tr>
      <w:tr w:rsidR="00A45577">
        <w:trPr>
          <w:trHeight w:val="283"/>
        </w:trPr>
        <w:tc>
          <w:tcPr>
            <w:tcW w:w="620" w:type="dxa"/>
            <w:vAlign w:val="bottom"/>
          </w:tcPr>
          <w:p w:rsidR="00A45577" w:rsidRDefault="002E5A76">
            <w:pPr>
              <w:rPr>
                <w:sz w:val="20"/>
                <w:szCs w:val="20"/>
              </w:rPr>
            </w:pPr>
            <w:r>
              <w:rPr>
                <w:rFonts w:ascii="Cambria" w:eastAsia="Cambria" w:hAnsi="Cambria" w:cs="Cambria"/>
                <w:b/>
                <w:bCs/>
                <w:i/>
                <w:iCs/>
                <w:sz w:val="20"/>
                <w:szCs w:val="20"/>
              </w:rPr>
              <w:t>город</w:t>
            </w:r>
          </w:p>
        </w:tc>
        <w:tc>
          <w:tcPr>
            <w:tcW w:w="1220" w:type="dxa"/>
            <w:vAlign w:val="bottom"/>
          </w:tcPr>
          <w:p w:rsidR="00A45577" w:rsidRDefault="002E5A76">
            <w:pPr>
              <w:ind w:right="120"/>
              <w:jc w:val="right"/>
              <w:rPr>
                <w:sz w:val="20"/>
                <w:szCs w:val="20"/>
              </w:rPr>
            </w:pPr>
            <w:r>
              <w:rPr>
                <w:rFonts w:ascii="Cambria" w:eastAsia="Cambria" w:hAnsi="Cambria" w:cs="Cambria"/>
                <w:b/>
                <w:bCs/>
                <w:i/>
                <w:iCs/>
                <w:sz w:val="20"/>
                <w:szCs w:val="20"/>
              </w:rPr>
              <w:t>скрытых</w:t>
            </w:r>
          </w:p>
        </w:tc>
        <w:tc>
          <w:tcPr>
            <w:tcW w:w="6400" w:type="dxa"/>
            <w:gridSpan w:val="3"/>
            <w:vAlign w:val="bottom"/>
          </w:tcPr>
          <w:p w:rsidR="00A45577" w:rsidRDefault="002E5A76">
            <w:pPr>
              <w:rPr>
                <w:sz w:val="20"/>
                <w:szCs w:val="20"/>
              </w:rPr>
            </w:pPr>
            <w:r>
              <w:rPr>
                <w:rFonts w:ascii="Cambria" w:eastAsia="Cambria" w:hAnsi="Cambria" w:cs="Cambria"/>
                <w:i/>
                <w:iCs/>
                <w:w w:val="99"/>
                <w:sz w:val="20"/>
                <w:szCs w:val="20"/>
              </w:rPr>
              <w:t>2.3.1.1. Определение инвестиционной площадки для выращивания рыбы</w:t>
            </w:r>
          </w:p>
        </w:tc>
      </w:tr>
      <w:tr w:rsidR="00A45577">
        <w:trPr>
          <w:trHeight w:val="269"/>
        </w:trPr>
        <w:tc>
          <w:tcPr>
            <w:tcW w:w="1840" w:type="dxa"/>
            <w:gridSpan w:val="2"/>
            <w:vAlign w:val="bottom"/>
          </w:tcPr>
          <w:p w:rsidR="00A45577" w:rsidRDefault="002E5A76">
            <w:pPr>
              <w:rPr>
                <w:sz w:val="20"/>
                <w:szCs w:val="20"/>
              </w:rPr>
            </w:pPr>
            <w:r>
              <w:rPr>
                <w:rFonts w:ascii="Cambria" w:eastAsia="Cambria" w:hAnsi="Cambria" w:cs="Cambria"/>
                <w:b/>
                <w:bCs/>
                <w:i/>
                <w:iCs/>
                <w:sz w:val="20"/>
                <w:szCs w:val="20"/>
              </w:rPr>
              <w:t>возможностей»</w:t>
            </w:r>
          </w:p>
        </w:tc>
        <w:tc>
          <w:tcPr>
            <w:tcW w:w="6400" w:type="dxa"/>
            <w:gridSpan w:val="3"/>
            <w:vAlign w:val="bottom"/>
          </w:tcPr>
          <w:p w:rsidR="00A45577" w:rsidRDefault="002E5A76">
            <w:pPr>
              <w:rPr>
                <w:sz w:val="20"/>
                <w:szCs w:val="20"/>
              </w:rPr>
            </w:pPr>
            <w:r>
              <w:rPr>
                <w:rFonts w:ascii="Cambria" w:eastAsia="Cambria" w:hAnsi="Cambria" w:cs="Cambria"/>
                <w:i/>
                <w:iCs/>
                <w:sz w:val="20"/>
                <w:szCs w:val="20"/>
              </w:rPr>
              <w:t>2.3.1.2. Зарыбление выбранных водоемов</w:t>
            </w:r>
          </w:p>
        </w:tc>
      </w:tr>
      <w:tr w:rsidR="00A45577">
        <w:trPr>
          <w:trHeight w:val="271"/>
        </w:trPr>
        <w:tc>
          <w:tcPr>
            <w:tcW w:w="620" w:type="dxa"/>
            <w:vAlign w:val="bottom"/>
          </w:tcPr>
          <w:p w:rsidR="00A45577" w:rsidRDefault="00A45577">
            <w:pPr>
              <w:rPr>
                <w:sz w:val="23"/>
                <w:szCs w:val="23"/>
              </w:rPr>
            </w:pPr>
          </w:p>
        </w:tc>
        <w:tc>
          <w:tcPr>
            <w:tcW w:w="1220" w:type="dxa"/>
            <w:vAlign w:val="bottom"/>
          </w:tcPr>
          <w:p w:rsidR="00A45577" w:rsidRDefault="00A45577">
            <w:pPr>
              <w:rPr>
                <w:sz w:val="23"/>
                <w:szCs w:val="23"/>
              </w:rPr>
            </w:pPr>
          </w:p>
        </w:tc>
        <w:tc>
          <w:tcPr>
            <w:tcW w:w="860" w:type="dxa"/>
            <w:vAlign w:val="bottom"/>
          </w:tcPr>
          <w:p w:rsidR="00A45577" w:rsidRDefault="002E5A76">
            <w:pPr>
              <w:rPr>
                <w:sz w:val="20"/>
                <w:szCs w:val="20"/>
              </w:rPr>
            </w:pPr>
            <w:r>
              <w:rPr>
                <w:rFonts w:ascii="Cambria" w:eastAsia="Cambria" w:hAnsi="Cambria" w:cs="Cambria"/>
                <w:i/>
                <w:iCs/>
                <w:sz w:val="20"/>
                <w:szCs w:val="20"/>
              </w:rPr>
              <w:t>2.3.1.3.</w:t>
            </w:r>
          </w:p>
        </w:tc>
        <w:tc>
          <w:tcPr>
            <w:tcW w:w="5540" w:type="dxa"/>
            <w:gridSpan w:val="2"/>
            <w:vAlign w:val="bottom"/>
          </w:tcPr>
          <w:p w:rsidR="00A45577" w:rsidRDefault="002E5A76">
            <w:pPr>
              <w:ind w:left="280"/>
              <w:rPr>
                <w:sz w:val="20"/>
                <w:szCs w:val="20"/>
              </w:rPr>
            </w:pPr>
            <w:r>
              <w:rPr>
                <w:rFonts w:ascii="Cambria" w:eastAsia="Cambria" w:hAnsi="Cambria" w:cs="Cambria"/>
                <w:i/>
                <w:iCs/>
                <w:sz w:val="20"/>
                <w:szCs w:val="20"/>
              </w:rPr>
              <w:t>Открытие цеха по переработке рыбы</w:t>
            </w:r>
          </w:p>
        </w:tc>
      </w:tr>
    </w:tbl>
    <w:p w:rsidR="00A45577" w:rsidRDefault="00A45577">
      <w:pPr>
        <w:spacing w:line="313" w:lineRule="exact"/>
        <w:rPr>
          <w:sz w:val="20"/>
          <w:szCs w:val="20"/>
        </w:rPr>
      </w:pPr>
    </w:p>
    <w:p w:rsidR="00A45577" w:rsidRDefault="002E5A76">
      <w:pPr>
        <w:ind w:left="1840"/>
        <w:rPr>
          <w:sz w:val="20"/>
          <w:szCs w:val="20"/>
        </w:rPr>
      </w:pPr>
      <w:r>
        <w:rPr>
          <w:rFonts w:ascii="Cambria" w:eastAsia="Cambria" w:hAnsi="Cambria" w:cs="Cambria"/>
          <w:b/>
          <w:bCs/>
          <w:sz w:val="20"/>
          <w:szCs w:val="20"/>
          <w:u w:val="single"/>
        </w:rPr>
        <w:t>2.3.2. Развитие легкой промышленности в городе</w:t>
      </w:r>
    </w:p>
    <w:p w:rsidR="00A45577" w:rsidRDefault="00A45577">
      <w:pPr>
        <w:spacing w:line="37" w:lineRule="exact"/>
        <w:rPr>
          <w:sz w:val="20"/>
          <w:szCs w:val="20"/>
        </w:rPr>
      </w:pPr>
    </w:p>
    <w:p w:rsidR="00A45577" w:rsidRDefault="002E5A76">
      <w:pPr>
        <w:ind w:left="1840"/>
        <w:rPr>
          <w:sz w:val="20"/>
          <w:szCs w:val="20"/>
        </w:rPr>
      </w:pPr>
      <w:r>
        <w:rPr>
          <w:rFonts w:ascii="Cambria" w:eastAsia="Cambria" w:hAnsi="Cambria" w:cs="Cambria"/>
          <w:i/>
          <w:iCs/>
          <w:sz w:val="20"/>
          <w:szCs w:val="20"/>
        </w:rPr>
        <w:t>2.3.2.1. Переработка овечьей шерсти на базе Ланотекс</w:t>
      </w:r>
    </w:p>
    <w:p w:rsidR="00A45577" w:rsidRDefault="00A45577">
      <w:pPr>
        <w:spacing w:line="36" w:lineRule="exact"/>
        <w:rPr>
          <w:sz w:val="20"/>
          <w:szCs w:val="20"/>
        </w:rPr>
      </w:pPr>
    </w:p>
    <w:p w:rsidR="00A45577" w:rsidRDefault="002E5A76">
      <w:pPr>
        <w:spacing w:line="273" w:lineRule="auto"/>
        <w:ind w:left="1840" w:right="20"/>
        <w:rPr>
          <w:sz w:val="20"/>
          <w:szCs w:val="20"/>
        </w:rPr>
      </w:pPr>
      <w:r>
        <w:rPr>
          <w:rFonts w:ascii="Cambria" w:eastAsia="Cambria" w:hAnsi="Cambria" w:cs="Cambria"/>
          <w:i/>
          <w:iCs/>
          <w:sz w:val="20"/>
          <w:szCs w:val="20"/>
        </w:rPr>
        <w:t>2.3.2.2. В случае экономической целесообразности возврат к выращиванию низкорослых сортов льна с последующей переработкой на льнозаводе</w:t>
      </w:r>
    </w:p>
    <w:p w:rsidR="00A45577" w:rsidRDefault="00A45577">
      <w:pPr>
        <w:spacing w:line="5" w:lineRule="exact"/>
        <w:rPr>
          <w:sz w:val="20"/>
          <w:szCs w:val="20"/>
        </w:rPr>
      </w:pPr>
    </w:p>
    <w:p w:rsidR="00A45577" w:rsidRDefault="002E5A76">
      <w:pPr>
        <w:ind w:left="1840"/>
        <w:rPr>
          <w:sz w:val="20"/>
          <w:szCs w:val="20"/>
        </w:rPr>
      </w:pPr>
      <w:r>
        <w:rPr>
          <w:rFonts w:ascii="Cambria" w:eastAsia="Cambria" w:hAnsi="Cambria" w:cs="Cambria"/>
          <w:i/>
          <w:iCs/>
          <w:sz w:val="20"/>
          <w:szCs w:val="20"/>
        </w:rPr>
        <w:t>2.3.2.3. Мероприятия по стимулированию развития малого бизнеса в сфере развития сельского хозяйства и агропромышленного</w:t>
      </w:r>
    </w:p>
    <w:p w:rsidR="00A45577" w:rsidRDefault="00A45577">
      <w:pPr>
        <w:sectPr w:rsidR="00A45577">
          <w:pgSz w:w="16840" w:h="11906" w:orient="landscape"/>
          <w:pgMar w:top="1440" w:right="1318" w:bottom="477" w:left="1140" w:header="0" w:footer="0" w:gutter="0"/>
          <w:cols w:space="720" w:equalWidth="0">
            <w:col w:w="1438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790336" behindDoc="1" locked="0" layoutInCell="0" allowOverlap="1">
                <wp:simplePos x="0" y="0"/>
                <wp:positionH relativeFrom="page">
                  <wp:posOffset>647700</wp:posOffset>
                </wp:positionH>
                <wp:positionV relativeFrom="page">
                  <wp:posOffset>1083310</wp:posOffset>
                </wp:positionV>
                <wp:extent cx="927290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F27F5F" id="Shape 292" o:spid="_x0000_s1026" style="position:absolute;z-index:-251526144;visibility:visible;mso-wrap-style:square;mso-wrap-distance-left:9pt;mso-wrap-distance-top:0;mso-wrap-distance-right:9pt;mso-wrap-distance-bottom:0;mso-position-horizontal:absolute;mso-position-horizontal-relative:page;mso-position-vertical:absolute;mso-position-vertical-relative:page" from="51pt,85.3pt" to="781.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page">
                  <wp:posOffset>1819910</wp:posOffset>
                </wp:positionH>
                <wp:positionV relativeFrom="page">
                  <wp:posOffset>1080770</wp:posOffset>
                </wp:positionV>
                <wp:extent cx="0" cy="86868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86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EC7A97" id="Shape 293" o:spid="_x0000_s1026" style="position:absolute;z-index:-251525120;visibility:visible;mso-wrap-style:square;mso-wrap-distance-left:9pt;mso-wrap-distance-top:0;mso-wrap-distance-right:9pt;mso-wrap-distance-bottom:0;mso-position-horizontal:absolute;mso-position-horizontal-relative:page;mso-position-vertical:absolute;mso-position-vertical-relative:page" from="143.3pt,85.1pt" to="143.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2384" behindDoc="1" locked="0" layoutInCell="0" allowOverlap="1">
                <wp:simplePos x="0" y="0"/>
                <wp:positionH relativeFrom="page">
                  <wp:posOffset>647700</wp:posOffset>
                </wp:positionH>
                <wp:positionV relativeFrom="page">
                  <wp:posOffset>1946275</wp:posOffset>
                </wp:positionV>
                <wp:extent cx="9272905"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76AD40" id="Shape 294" o:spid="_x0000_s1026" style="position:absolute;z-index:-251524096;visibility:visible;mso-wrap-style:square;mso-wrap-distance-left:9pt;mso-wrap-distance-top:0;mso-wrap-distance-right:9pt;mso-wrap-distance-bottom:0;mso-position-horizontal:absolute;mso-position-horizontal-relative:page;mso-position-vertical:absolute;mso-position-vertical-relative:page" from="51pt,153.25pt" to="781.1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page">
                  <wp:posOffset>647700</wp:posOffset>
                </wp:positionH>
                <wp:positionV relativeFrom="page">
                  <wp:posOffset>2294890</wp:posOffset>
                </wp:positionV>
                <wp:extent cx="9272905"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139F44" id="Shape 295" o:spid="_x0000_s1026" style="position:absolute;z-index:-251523072;visibility:visible;mso-wrap-style:square;mso-wrap-distance-left:9pt;mso-wrap-distance-top:0;mso-wrap-distance-right:9pt;mso-wrap-distance-bottom:0;mso-position-horizontal:absolute;mso-position-horizontal-relative:page;mso-position-vertical:absolute;mso-position-vertical-relative:page" from="51pt,180.7pt" to="781.1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4432" behindDoc="1" locked="0" layoutInCell="0" allowOverlap="1">
                <wp:simplePos x="0" y="0"/>
                <wp:positionH relativeFrom="page">
                  <wp:posOffset>1816735</wp:posOffset>
                </wp:positionH>
                <wp:positionV relativeFrom="page">
                  <wp:posOffset>3328670</wp:posOffset>
                </wp:positionV>
                <wp:extent cx="810387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3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E8AB50" id="Shape 296" o:spid="_x0000_s1026" style="position:absolute;z-index:-251522048;visibility:visible;mso-wrap-style:square;mso-wrap-distance-left:9pt;mso-wrap-distance-top:0;mso-wrap-distance-right:9pt;mso-wrap-distance-bottom:0;mso-position-horizontal:absolute;mso-position-horizontal-relative:page;mso-position-vertical:absolute;mso-position-vertical-relative:page" from="143.05pt,262.1pt" to="781.1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5456" behindDoc="1" locked="0" layoutInCell="0" allowOverlap="1">
                <wp:simplePos x="0" y="0"/>
                <wp:positionH relativeFrom="page">
                  <wp:posOffset>650240</wp:posOffset>
                </wp:positionH>
                <wp:positionV relativeFrom="page">
                  <wp:posOffset>1080770</wp:posOffset>
                </wp:positionV>
                <wp:extent cx="0" cy="5854065"/>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0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2A594A" id="Shape 297" o:spid="_x0000_s1026" style="position:absolute;z-index:-251521024;visibility:visible;mso-wrap-style:square;mso-wrap-distance-left:9pt;mso-wrap-distance-top:0;mso-wrap-distance-right:9pt;mso-wrap-distance-bottom:0;mso-position-horizontal:absolute;mso-position-horizontal-relative:page;mso-position-vertical:absolute;mso-position-vertical-relative:page" from="51.2pt,85.1pt" to="51.2pt,5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96480" behindDoc="1" locked="0" layoutInCell="0" allowOverlap="1">
                <wp:simplePos x="0" y="0"/>
                <wp:positionH relativeFrom="page">
                  <wp:posOffset>9917430</wp:posOffset>
                </wp:positionH>
                <wp:positionV relativeFrom="page">
                  <wp:posOffset>1080770</wp:posOffset>
                </wp:positionV>
                <wp:extent cx="0" cy="584835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8B9DBF" id="Shape 298" o:spid="_x0000_s1026" style="position:absolute;z-index:-251520000;visibility:visible;mso-wrap-style:square;mso-wrap-distance-left:9pt;mso-wrap-distance-top:0;mso-wrap-distance-right:9pt;mso-wrap-distance-bottom:0;mso-position-horizontal:absolute;mso-position-horizontal-relative:page;mso-position-vertical:absolute;mso-position-vertical-relative:page" from="780.9pt,85.1pt" to="780.9pt,5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847"/>
        <w:rPr>
          <w:sz w:val="20"/>
          <w:szCs w:val="20"/>
        </w:rPr>
      </w:pPr>
      <w:r>
        <w:rPr>
          <w:rFonts w:ascii="Cambria" w:eastAsia="Cambria" w:hAnsi="Cambria" w:cs="Cambria"/>
          <w:i/>
          <w:iCs/>
          <w:sz w:val="20"/>
          <w:szCs w:val="20"/>
        </w:rPr>
        <w:t>комплекса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2.3.2.3.1. Производство биополимерной пленки</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2.3.2.3.2. Выращивание виноградной улитки</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i/>
          <w:iCs/>
          <w:sz w:val="20"/>
          <w:szCs w:val="20"/>
        </w:rPr>
        <w:t>2.3.2.4. Разработка месторождения минеральной воды в колхозе им. Мичурино</w:t>
      </w:r>
    </w:p>
    <w:p w:rsidR="00A45577" w:rsidRDefault="00A45577">
      <w:pPr>
        <w:spacing w:line="315" w:lineRule="exact"/>
        <w:rPr>
          <w:sz w:val="20"/>
          <w:szCs w:val="20"/>
        </w:rPr>
      </w:pPr>
    </w:p>
    <w:p w:rsidR="00A45577" w:rsidRDefault="002E5A76">
      <w:pPr>
        <w:numPr>
          <w:ilvl w:val="0"/>
          <w:numId w:val="50"/>
        </w:numPr>
        <w:tabs>
          <w:tab w:val="left" w:pos="207"/>
        </w:tabs>
        <w:ind w:left="207" w:hanging="207"/>
        <w:rPr>
          <w:rFonts w:ascii="Cambria" w:eastAsia="Cambria" w:hAnsi="Cambria" w:cs="Cambria"/>
          <w:b/>
          <w:bCs/>
          <w:sz w:val="20"/>
          <w:szCs w:val="20"/>
        </w:rPr>
      </w:pPr>
      <w:r>
        <w:rPr>
          <w:rFonts w:ascii="Cambria" w:eastAsia="Cambria" w:hAnsi="Cambria" w:cs="Cambria"/>
          <w:b/>
          <w:bCs/>
          <w:sz w:val="20"/>
          <w:szCs w:val="20"/>
        </w:rPr>
        <w:t>Равные возможности для процветания</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97504" behindDoc="1" locked="0" layoutInCell="0" allowOverlap="1">
                <wp:simplePos x="0" y="0"/>
                <wp:positionH relativeFrom="column">
                  <wp:posOffset>1100455</wp:posOffset>
                </wp:positionH>
                <wp:positionV relativeFrom="paragraph">
                  <wp:posOffset>194310</wp:posOffset>
                </wp:positionV>
                <wp:extent cx="0" cy="464312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431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DBE357" id="Shape 299"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86.65pt,15.3pt" to="86.65pt,3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" o:allowincell="f" filled="t" strokeweight=".48pt">
                <v:stroke joinstyle="miter"/>
                <o:lock v:ext="edit" shapetype="f"/>
              </v:line>
            </w:pict>
          </mc:Fallback>
        </mc:AlternateContent>
      </w:r>
    </w:p>
    <w:p w:rsidR="00A45577" w:rsidRDefault="00A45577">
      <w:pPr>
        <w:spacing w:line="261"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720"/>
        <w:gridCol w:w="1120"/>
        <w:gridCol w:w="4800"/>
        <w:gridCol w:w="7740"/>
      </w:tblGrid>
      <w:tr w:rsidR="00A45577">
        <w:trPr>
          <w:trHeight w:val="234"/>
        </w:trPr>
        <w:tc>
          <w:tcPr>
            <w:tcW w:w="720" w:type="dxa"/>
            <w:vAlign w:val="bottom"/>
          </w:tcPr>
          <w:p w:rsidR="00A45577" w:rsidRDefault="002E5A76">
            <w:pPr>
              <w:rPr>
                <w:sz w:val="20"/>
                <w:szCs w:val="20"/>
              </w:rPr>
            </w:pPr>
            <w:r>
              <w:rPr>
                <w:rFonts w:ascii="Cambria" w:eastAsia="Cambria" w:hAnsi="Cambria" w:cs="Cambria"/>
                <w:b/>
                <w:bCs/>
                <w:sz w:val="20"/>
                <w:szCs w:val="20"/>
              </w:rPr>
              <w:t>3.1.</w:t>
            </w:r>
          </w:p>
        </w:tc>
        <w:tc>
          <w:tcPr>
            <w:tcW w:w="1120" w:type="dxa"/>
            <w:vAlign w:val="bottom"/>
          </w:tcPr>
          <w:p w:rsidR="00A45577" w:rsidRDefault="002E5A76">
            <w:pPr>
              <w:ind w:left="60"/>
              <w:rPr>
                <w:sz w:val="20"/>
                <w:szCs w:val="20"/>
              </w:rPr>
            </w:pPr>
            <w:r>
              <w:rPr>
                <w:rFonts w:ascii="Cambria" w:eastAsia="Cambria" w:hAnsi="Cambria" w:cs="Cambria"/>
                <w:b/>
                <w:bCs/>
                <w:i/>
                <w:iCs/>
                <w:sz w:val="20"/>
                <w:szCs w:val="20"/>
              </w:rPr>
              <w:t>Городок-</w:t>
            </w:r>
          </w:p>
        </w:tc>
        <w:tc>
          <w:tcPr>
            <w:tcW w:w="12540" w:type="dxa"/>
            <w:gridSpan w:val="2"/>
            <w:vAlign w:val="bottom"/>
          </w:tcPr>
          <w:p w:rsidR="00A45577" w:rsidRDefault="002E5A76">
            <w:pPr>
              <w:rPr>
                <w:sz w:val="20"/>
                <w:szCs w:val="20"/>
              </w:rPr>
            </w:pPr>
            <w:r>
              <w:rPr>
                <w:rFonts w:ascii="Cambria" w:eastAsia="Cambria" w:hAnsi="Cambria" w:cs="Cambria"/>
                <w:b/>
                <w:bCs/>
                <w:sz w:val="20"/>
                <w:szCs w:val="20"/>
              </w:rPr>
              <w:t>3.</w:t>
            </w:r>
            <w:r>
              <w:rPr>
                <w:rFonts w:ascii="Cambria" w:eastAsia="Cambria" w:hAnsi="Cambria" w:cs="Cambria"/>
                <w:b/>
                <w:bCs/>
                <w:sz w:val="20"/>
                <w:szCs w:val="20"/>
                <w:u w:val="single"/>
              </w:rPr>
              <w:t>1.1.</w:t>
            </w:r>
            <w:r>
              <w:rPr>
                <w:rFonts w:ascii="Cambria" w:eastAsia="Cambria" w:hAnsi="Cambria" w:cs="Cambria"/>
                <w:b/>
                <w:bCs/>
                <w:sz w:val="20"/>
                <w:szCs w:val="20"/>
              </w:rPr>
              <w:t xml:space="preserve"> Мероприятия по поддержке молодых семей</w:t>
            </w:r>
          </w:p>
        </w:tc>
      </w:tr>
      <w:tr w:rsidR="00A45577">
        <w:trPr>
          <w:trHeight w:val="20"/>
        </w:trPr>
        <w:tc>
          <w:tcPr>
            <w:tcW w:w="720" w:type="dxa"/>
            <w:vAlign w:val="bottom"/>
          </w:tcPr>
          <w:p w:rsidR="00A45577" w:rsidRDefault="00A45577">
            <w:pPr>
              <w:spacing w:line="20" w:lineRule="exact"/>
              <w:rPr>
                <w:sz w:val="1"/>
                <w:szCs w:val="1"/>
              </w:rPr>
            </w:pPr>
          </w:p>
        </w:tc>
        <w:tc>
          <w:tcPr>
            <w:tcW w:w="1120" w:type="dxa"/>
            <w:vAlign w:val="bottom"/>
          </w:tcPr>
          <w:p w:rsidR="00A45577" w:rsidRDefault="00A45577">
            <w:pPr>
              <w:spacing w:line="20" w:lineRule="exact"/>
              <w:rPr>
                <w:sz w:val="1"/>
                <w:szCs w:val="1"/>
              </w:rPr>
            </w:pPr>
          </w:p>
        </w:tc>
        <w:tc>
          <w:tcPr>
            <w:tcW w:w="4800" w:type="dxa"/>
            <w:shd w:val="clear" w:color="auto" w:fill="000000"/>
            <w:vAlign w:val="bottom"/>
          </w:tcPr>
          <w:p w:rsidR="00A45577" w:rsidRDefault="00A45577">
            <w:pPr>
              <w:spacing w:line="20" w:lineRule="exact"/>
              <w:rPr>
                <w:sz w:val="1"/>
                <w:szCs w:val="1"/>
              </w:rPr>
            </w:pPr>
          </w:p>
        </w:tc>
        <w:tc>
          <w:tcPr>
            <w:tcW w:w="7740" w:type="dxa"/>
            <w:vAlign w:val="bottom"/>
          </w:tcPr>
          <w:p w:rsidR="00A45577" w:rsidRDefault="00A45577">
            <w:pPr>
              <w:spacing w:line="20" w:lineRule="exact"/>
              <w:rPr>
                <w:sz w:val="1"/>
                <w:szCs w:val="1"/>
              </w:rPr>
            </w:pPr>
          </w:p>
        </w:tc>
      </w:tr>
      <w:tr w:rsidR="00A45577">
        <w:trPr>
          <w:trHeight w:val="283"/>
        </w:trPr>
        <w:tc>
          <w:tcPr>
            <w:tcW w:w="720" w:type="dxa"/>
            <w:vAlign w:val="bottom"/>
          </w:tcPr>
          <w:p w:rsidR="00A45577" w:rsidRDefault="002E5A76">
            <w:pPr>
              <w:rPr>
                <w:sz w:val="20"/>
                <w:szCs w:val="20"/>
              </w:rPr>
            </w:pPr>
            <w:r>
              <w:rPr>
                <w:rFonts w:ascii="Cambria" w:eastAsia="Cambria" w:hAnsi="Cambria" w:cs="Cambria"/>
                <w:b/>
                <w:bCs/>
                <w:i/>
                <w:iCs/>
                <w:sz w:val="20"/>
                <w:szCs w:val="20"/>
              </w:rPr>
              <w:t>город,</w:t>
            </w:r>
          </w:p>
        </w:tc>
        <w:tc>
          <w:tcPr>
            <w:tcW w:w="1120" w:type="dxa"/>
            <w:vAlign w:val="bottom"/>
          </w:tcPr>
          <w:p w:rsidR="00A45577" w:rsidRDefault="00A45577">
            <w:pPr>
              <w:rPr>
                <w:sz w:val="24"/>
                <w:szCs w:val="24"/>
              </w:rPr>
            </w:pPr>
          </w:p>
        </w:tc>
        <w:tc>
          <w:tcPr>
            <w:tcW w:w="12540" w:type="dxa"/>
            <w:gridSpan w:val="2"/>
            <w:vAlign w:val="bottom"/>
          </w:tcPr>
          <w:p w:rsidR="00A45577" w:rsidRDefault="002E5A76">
            <w:pPr>
              <w:rPr>
                <w:sz w:val="20"/>
                <w:szCs w:val="20"/>
              </w:rPr>
            </w:pPr>
            <w:r>
              <w:rPr>
                <w:rFonts w:ascii="Cambria" w:eastAsia="Cambria" w:hAnsi="Cambria" w:cs="Cambria"/>
                <w:i/>
                <w:iCs/>
                <w:sz w:val="20"/>
                <w:szCs w:val="20"/>
              </w:rPr>
              <w:t>3.1.1.1. Открытие «Центра молодой семьи» и «Центра репродукции», центра по работе с детьми с ограниченными возможностями и</w:t>
            </w:r>
          </w:p>
        </w:tc>
      </w:tr>
      <w:tr w:rsidR="00A45577">
        <w:trPr>
          <w:trHeight w:val="269"/>
        </w:trPr>
        <w:tc>
          <w:tcPr>
            <w:tcW w:w="1840" w:type="dxa"/>
            <w:gridSpan w:val="2"/>
            <w:vAlign w:val="bottom"/>
          </w:tcPr>
          <w:p w:rsidR="00A45577" w:rsidRDefault="002E5A76">
            <w:pPr>
              <w:rPr>
                <w:sz w:val="20"/>
                <w:szCs w:val="20"/>
              </w:rPr>
            </w:pPr>
            <w:r>
              <w:rPr>
                <w:rFonts w:ascii="Cambria" w:eastAsia="Cambria" w:hAnsi="Cambria" w:cs="Cambria"/>
                <w:b/>
                <w:bCs/>
                <w:i/>
                <w:iCs/>
                <w:sz w:val="20"/>
                <w:szCs w:val="20"/>
              </w:rPr>
              <w:t>дружественный</w:t>
            </w:r>
          </w:p>
        </w:tc>
        <w:tc>
          <w:tcPr>
            <w:tcW w:w="12540" w:type="dxa"/>
            <w:gridSpan w:val="2"/>
            <w:vAlign w:val="bottom"/>
          </w:tcPr>
          <w:p w:rsidR="00A45577" w:rsidRDefault="002E5A76">
            <w:pPr>
              <w:rPr>
                <w:sz w:val="20"/>
                <w:szCs w:val="20"/>
              </w:rPr>
            </w:pPr>
            <w:r>
              <w:rPr>
                <w:rFonts w:ascii="Cambria" w:eastAsia="Cambria" w:hAnsi="Cambria" w:cs="Cambria"/>
                <w:i/>
                <w:iCs/>
                <w:sz w:val="20"/>
                <w:szCs w:val="20"/>
              </w:rPr>
              <w:t>«Центр инклюзивности» для взрослых на базе Городокской больницы</w:t>
            </w:r>
          </w:p>
        </w:tc>
      </w:tr>
      <w:tr w:rsidR="00A45577">
        <w:trPr>
          <w:trHeight w:val="271"/>
        </w:trPr>
        <w:tc>
          <w:tcPr>
            <w:tcW w:w="720" w:type="dxa"/>
            <w:vAlign w:val="bottom"/>
          </w:tcPr>
          <w:p w:rsidR="00A45577" w:rsidRDefault="002E5A76">
            <w:pPr>
              <w:rPr>
                <w:sz w:val="20"/>
                <w:szCs w:val="20"/>
              </w:rPr>
            </w:pPr>
            <w:r>
              <w:rPr>
                <w:rFonts w:ascii="Cambria" w:eastAsia="Cambria" w:hAnsi="Cambria" w:cs="Cambria"/>
                <w:b/>
                <w:bCs/>
                <w:i/>
                <w:iCs/>
                <w:sz w:val="20"/>
                <w:szCs w:val="20"/>
              </w:rPr>
              <w:t>детям</w:t>
            </w:r>
          </w:p>
        </w:tc>
        <w:tc>
          <w:tcPr>
            <w:tcW w:w="112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i/>
                <w:iCs/>
                <w:sz w:val="20"/>
                <w:szCs w:val="20"/>
              </w:rPr>
              <w:t>3.1.1.2. Открытие постоянно функционирующего родильного отделения при Городокской ЦРБ</w:t>
            </w:r>
          </w:p>
        </w:tc>
      </w:tr>
      <w:tr w:rsidR="00A45577">
        <w:trPr>
          <w:trHeight w:val="269"/>
        </w:trPr>
        <w:tc>
          <w:tcPr>
            <w:tcW w:w="720" w:type="dxa"/>
            <w:vAlign w:val="bottom"/>
          </w:tcPr>
          <w:p w:rsidR="00A45577" w:rsidRDefault="00A45577">
            <w:pPr>
              <w:rPr>
                <w:sz w:val="23"/>
                <w:szCs w:val="23"/>
              </w:rPr>
            </w:pPr>
          </w:p>
        </w:tc>
        <w:tc>
          <w:tcPr>
            <w:tcW w:w="1120" w:type="dxa"/>
            <w:vAlign w:val="bottom"/>
          </w:tcPr>
          <w:p w:rsidR="00A45577" w:rsidRDefault="00A45577">
            <w:pPr>
              <w:rPr>
                <w:sz w:val="23"/>
                <w:szCs w:val="23"/>
              </w:rPr>
            </w:pPr>
          </w:p>
        </w:tc>
        <w:tc>
          <w:tcPr>
            <w:tcW w:w="12540" w:type="dxa"/>
            <w:gridSpan w:val="2"/>
            <w:vAlign w:val="bottom"/>
          </w:tcPr>
          <w:p w:rsidR="00A45577" w:rsidRDefault="002E5A76">
            <w:pPr>
              <w:rPr>
                <w:sz w:val="20"/>
                <w:szCs w:val="20"/>
              </w:rPr>
            </w:pPr>
            <w:r>
              <w:rPr>
                <w:rFonts w:ascii="Cambria" w:eastAsia="Cambria" w:hAnsi="Cambria" w:cs="Cambria"/>
                <w:i/>
                <w:iCs/>
                <w:sz w:val="20"/>
                <w:szCs w:val="20"/>
              </w:rPr>
              <w:t>3.1.1.3.Организация в детских садах «Вечерней группы», где дети могут находиться до 21часа и круглосуточной платной группы</w:t>
            </w:r>
          </w:p>
        </w:tc>
      </w:tr>
    </w:tbl>
    <w:p w:rsidR="00A45577" w:rsidRDefault="00A45577">
      <w:pPr>
        <w:spacing w:line="316" w:lineRule="exact"/>
        <w:rPr>
          <w:sz w:val="20"/>
          <w:szCs w:val="20"/>
        </w:rPr>
      </w:pPr>
    </w:p>
    <w:p w:rsidR="00A45577" w:rsidRDefault="002E5A76">
      <w:pPr>
        <w:spacing w:line="273" w:lineRule="auto"/>
        <w:ind w:left="1847" w:right="20"/>
        <w:rPr>
          <w:sz w:val="20"/>
          <w:szCs w:val="20"/>
        </w:rPr>
      </w:pPr>
      <w:r>
        <w:rPr>
          <w:rFonts w:ascii="Cambria" w:eastAsia="Cambria" w:hAnsi="Cambria" w:cs="Cambria"/>
          <w:b/>
          <w:bCs/>
          <w:sz w:val="20"/>
          <w:szCs w:val="20"/>
        </w:rPr>
        <w:t xml:space="preserve">3.1.2. </w:t>
      </w:r>
      <w:r>
        <w:rPr>
          <w:rFonts w:ascii="Cambria" w:eastAsia="Cambria" w:hAnsi="Cambria" w:cs="Cambria"/>
          <w:b/>
          <w:bCs/>
          <w:sz w:val="20"/>
          <w:szCs w:val="20"/>
          <w:u w:val="single"/>
        </w:rPr>
        <w:t>Мероприятия по поддержке проектов в интересах детей,</w:t>
      </w:r>
      <w:r>
        <w:rPr>
          <w:rFonts w:ascii="Cambria" w:eastAsia="Cambria" w:hAnsi="Cambria" w:cs="Cambria"/>
          <w:b/>
          <w:bCs/>
          <w:sz w:val="20"/>
          <w:szCs w:val="20"/>
        </w:rPr>
        <w:t xml:space="preserve"> </w:t>
      </w:r>
      <w:r>
        <w:rPr>
          <w:rFonts w:ascii="Cambria" w:eastAsia="Cambria" w:hAnsi="Cambria" w:cs="Cambria"/>
          <w:b/>
          <w:bCs/>
          <w:sz w:val="20"/>
          <w:szCs w:val="20"/>
          <w:u w:val="single"/>
        </w:rPr>
        <w:t>в реализации их творческих способностей,</w:t>
      </w:r>
      <w:r>
        <w:rPr>
          <w:rFonts w:ascii="Cambria" w:eastAsia="Cambria" w:hAnsi="Cambria" w:cs="Cambria"/>
          <w:b/>
          <w:bCs/>
          <w:sz w:val="20"/>
          <w:szCs w:val="20"/>
        </w:rPr>
        <w:t xml:space="preserve"> </w:t>
      </w:r>
      <w:r>
        <w:rPr>
          <w:rFonts w:ascii="Cambria" w:eastAsia="Cambria" w:hAnsi="Cambria" w:cs="Cambria"/>
          <w:b/>
          <w:bCs/>
          <w:sz w:val="20"/>
          <w:szCs w:val="20"/>
          <w:u w:val="single"/>
        </w:rPr>
        <w:t>удовлетворении</w:t>
      </w:r>
      <w:r>
        <w:rPr>
          <w:rFonts w:ascii="Cambria" w:eastAsia="Cambria" w:hAnsi="Cambria" w:cs="Cambria"/>
          <w:b/>
          <w:bCs/>
          <w:sz w:val="20"/>
          <w:szCs w:val="20"/>
        </w:rPr>
        <w:t xml:space="preserve"> </w:t>
      </w:r>
      <w:r>
        <w:rPr>
          <w:rFonts w:ascii="Cambria" w:eastAsia="Cambria" w:hAnsi="Cambria" w:cs="Cambria"/>
          <w:b/>
          <w:bCs/>
          <w:sz w:val="20"/>
          <w:szCs w:val="20"/>
          <w:u w:val="single"/>
        </w:rPr>
        <w:t>потребностей в организации досуга</w:t>
      </w:r>
    </w:p>
    <w:p w:rsidR="00A45577" w:rsidRDefault="00A45577">
      <w:pPr>
        <w:spacing w:line="5" w:lineRule="exact"/>
        <w:rPr>
          <w:sz w:val="20"/>
          <w:szCs w:val="20"/>
        </w:rPr>
      </w:pPr>
    </w:p>
    <w:p w:rsidR="00A45577" w:rsidRDefault="002E5A76">
      <w:pPr>
        <w:ind w:left="1847"/>
        <w:rPr>
          <w:sz w:val="20"/>
          <w:szCs w:val="20"/>
        </w:rPr>
      </w:pPr>
      <w:r>
        <w:rPr>
          <w:rFonts w:ascii="Cambria" w:eastAsia="Cambria" w:hAnsi="Cambria" w:cs="Cambria"/>
          <w:i/>
          <w:iCs/>
          <w:sz w:val="20"/>
          <w:szCs w:val="20"/>
        </w:rPr>
        <w:t>3.1.2.1. Мероприятия по развитию инициатив «Район, удобный для детей»</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3.1.2.1.1. Инициатива «Мой ребенок от школы до дома ходит сам»</w:t>
      </w:r>
    </w:p>
    <w:p w:rsidR="00A45577" w:rsidRDefault="00A45577">
      <w:pPr>
        <w:spacing w:line="35" w:lineRule="exact"/>
        <w:rPr>
          <w:sz w:val="20"/>
          <w:szCs w:val="20"/>
        </w:rPr>
      </w:pPr>
    </w:p>
    <w:p w:rsidR="00A45577" w:rsidRDefault="002E5A76">
      <w:pPr>
        <w:ind w:left="1847"/>
        <w:rPr>
          <w:sz w:val="20"/>
          <w:szCs w:val="20"/>
        </w:rPr>
      </w:pPr>
      <w:r>
        <w:rPr>
          <w:rFonts w:ascii="Cambria" w:eastAsia="Cambria" w:hAnsi="Cambria" w:cs="Cambria"/>
          <w:sz w:val="20"/>
          <w:szCs w:val="20"/>
        </w:rPr>
        <w:t>3.1.2.1.1.1. Мероприятия по приоритетности движения пешехода в городе</w:t>
      </w:r>
    </w:p>
    <w:p w:rsidR="00A45577" w:rsidRDefault="00A45577">
      <w:pPr>
        <w:spacing w:line="38" w:lineRule="exact"/>
        <w:rPr>
          <w:sz w:val="20"/>
          <w:szCs w:val="20"/>
        </w:rPr>
      </w:pPr>
    </w:p>
    <w:p w:rsidR="00A45577" w:rsidRDefault="002E5A76">
      <w:pPr>
        <w:spacing w:line="273" w:lineRule="auto"/>
        <w:ind w:left="1847"/>
        <w:rPr>
          <w:sz w:val="20"/>
          <w:szCs w:val="20"/>
        </w:rPr>
      </w:pPr>
      <w:r>
        <w:rPr>
          <w:rFonts w:ascii="Cambria" w:eastAsia="Cambria" w:hAnsi="Cambria" w:cs="Cambria"/>
          <w:sz w:val="20"/>
          <w:szCs w:val="20"/>
        </w:rPr>
        <w:t>3.1.2.1.1.2. Проект по разработке школьных образовательных методик по ознакомлению с ПДД и передвижению на велосипеде в городских условиях</w:t>
      </w:r>
    </w:p>
    <w:p w:rsidR="00A45577" w:rsidRDefault="00A45577">
      <w:pPr>
        <w:spacing w:line="3" w:lineRule="exact"/>
        <w:rPr>
          <w:sz w:val="20"/>
          <w:szCs w:val="20"/>
        </w:rPr>
      </w:pPr>
    </w:p>
    <w:p w:rsidR="00A45577" w:rsidRDefault="002E5A76">
      <w:pPr>
        <w:ind w:left="1847"/>
        <w:rPr>
          <w:sz w:val="20"/>
          <w:szCs w:val="20"/>
        </w:rPr>
      </w:pPr>
      <w:r>
        <w:rPr>
          <w:rFonts w:ascii="Cambria" w:eastAsia="Cambria" w:hAnsi="Cambria" w:cs="Cambria"/>
          <w:sz w:val="20"/>
          <w:szCs w:val="20"/>
        </w:rPr>
        <w:t>3.1.2.1.2. Инициатива «Дети всегда на свежем воздухе»</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3.1.2.1.2.1. Интеграция школ и детских садов в зеленый общественный каркас города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3.1.2.1.2.2. Развитие и благоустройство спортивных и детских площадок</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3.1.2.1.2.2.1. Благоустройство дворовых территорий на ул. Гагарина, ул.Комсомольская, ул. Баграмяна детским игровым оборудованием</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3.1.2.1.2.2.2. Создание в городе дворовых катков в районе ул.Комсомольская и ул. Гагарина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3.1.2.1.2.2.3. Мероприятия по созданию комплексной спортивной площадки для активных игр в Воробьевых горах</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i/>
          <w:iCs/>
          <w:sz w:val="20"/>
          <w:szCs w:val="20"/>
        </w:rPr>
        <w:t>3.1.2.2. Мероприятия по развитию детского досуга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3.1.2.2.1. Мероприятия по развитию детского досуга на базе этнокультурного и просветительного центра «Бас-остров»</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3.1.2.2.1.1. Приоритет детской тематики в развитии этнокультурного и просветительского центра «Бас-остров»</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3.1.2.2.1.2. Организация и проведение детских квестов по историческим местам города</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3.1.2.2.1.3. Открытие летнего парка аттракционов для детей в урочище Воробьевы горы</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3.1.2.2.1.4. Организация и проведение детских туристических слетов на территории Воробьевых гор</w:t>
      </w:r>
    </w:p>
    <w:p w:rsidR="00A45577" w:rsidRDefault="00A45577">
      <w:pPr>
        <w:spacing w:line="37" w:lineRule="exact"/>
        <w:rPr>
          <w:sz w:val="20"/>
          <w:szCs w:val="20"/>
        </w:rPr>
      </w:pPr>
    </w:p>
    <w:p w:rsidR="00A45577" w:rsidRDefault="002E5A76">
      <w:pPr>
        <w:ind w:left="1847"/>
        <w:rPr>
          <w:sz w:val="20"/>
          <w:szCs w:val="20"/>
        </w:rPr>
      </w:pPr>
      <w:r>
        <w:rPr>
          <w:rFonts w:ascii="Cambria" w:eastAsia="Cambria" w:hAnsi="Cambria" w:cs="Cambria"/>
          <w:sz w:val="20"/>
          <w:szCs w:val="20"/>
        </w:rPr>
        <w:t>3.1.2.2.1.5. Участие в проекте «живой урок» по теме «Тарас на Парнасе»</w:t>
      </w:r>
    </w:p>
    <w:p w:rsidR="00A45577" w:rsidRDefault="00A45577">
      <w:pPr>
        <w:spacing w:line="34" w:lineRule="exact"/>
        <w:rPr>
          <w:sz w:val="20"/>
          <w:szCs w:val="20"/>
        </w:rPr>
      </w:pPr>
    </w:p>
    <w:p w:rsidR="00A45577" w:rsidRDefault="002E5A76">
      <w:pPr>
        <w:ind w:left="1847"/>
        <w:rPr>
          <w:sz w:val="20"/>
          <w:szCs w:val="20"/>
        </w:rPr>
      </w:pPr>
      <w:r>
        <w:rPr>
          <w:rFonts w:ascii="Cambria" w:eastAsia="Cambria" w:hAnsi="Cambria" w:cs="Cambria"/>
          <w:sz w:val="20"/>
          <w:szCs w:val="20"/>
        </w:rPr>
        <w:t>3.1.2.2.2. Развитие эстетического и художественного образования детей</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-71120</wp:posOffset>
                </wp:positionH>
                <wp:positionV relativeFrom="paragraph">
                  <wp:posOffset>26670</wp:posOffset>
                </wp:positionV>
                <wp:extent cx="9266555"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D4CCD0" id="Shape 300"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5.6pt,2.1pt" to="72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9192260</wp:posOffset>
                </wp:positionH>
                <wp:positionV relativeFrom="paragraph">
                  <wp:posOffset>20320</wp:posOffset>
                </wp:positionV>
                <wp:extent cx="12065" cy="1270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82614C8" id="Shape 301" o:spid="_x0000_s1026" style="position:absolute;margin-left:723.8pt;margin-top:1.6pt;width:.95pt;height:1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" o:allowincell="f" fillcolor="black" stroked="f">
                <v:path arrowok="t"/>
              </v:rect>
            </w:pict>
          </mc:Fallback>
        </mc:AlternateContent>
      </w:r>
    </w:p>
    <w:p w:rsidR="00A45577" w:rsidRDefault="00A45577">
      <w:pPr>
        <w:sectPr w:rsidR="00A45577">
          <w:pgSz w:w="16840" w:h="11906" w:orient="landscape"/>
          <w:pgMar w:top="1440" w:right="1318" w:bottom="467" w:left="1133" w:header="0" w:footer="0" w:gutter="0"/>
          <w:cols w:space="720" w:equalWidth="0">
            <w:col w:w="14387"/>
          </w:cols>
        </w:sectPr>
      </w:pPr>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00"/>
        <w:gridCol w:w="960"/>
        <w:gridCol w:w="100"/>
        <w:gridCol w:w="6780"/>
        <w:gridCol w:w="5600"/>
        <w:gridCol w:w="280"/>
      </w:tblGrid>
      <w:tr w:rsidR="00A45577">
        <w:trPr>
          <w:trHeight w:val="243"/>
        </w:trPr>
        <w:tc>
          <w:tcPr>
            <w:tcW w:w="900" w:type="dxa"/>
            <w:tcBorders>
              <w:top w:val="single" w:sz="8" w:space="0" w:color="auto"/>
              <w:left w:val="single" w:sz="8" w:space="0" w:color="auto"/>
            </w:tcBorders>
            <w:vAlign w:val="bottom"/>
          </w:tcPr>
          <w:p w:rsidR="00A45577" w:rsidRDefault="00A45577">
            <w:pPr>
              <w:rPr>
                <w:sz w:val="21"/>
                <w:szCs w:val="21"/>
              </w:rPr>
            </w:pPr>
          </w:p>
        </w:tc>
        <w:tc>
          <w:tcPr>
            <w:tcW w:w="960" w:type="dxa"/>
            <w:tcBorders>
              <w:top w:val="single" w:sz="8" w:space="0" w:color="auto"/>
              <w:right w:val="single" w:sz="8" w:space="0" w:color="auto"/>
            </w:tcBorders>
            <w:vAlign w:val="bottom"/>
          </w:tcPr>
          <w:p w:rsidR="00A45577" w:rsidRDefault="00A45577">
            <w:pPr>
              <w:rPr>
                <w:sz w:val="21"/>
                <w:szCs w:val="21"/>
              </w:rPr>
            </w:pPr>
          </w:p>
        </w:tc>
        <w:tc>
          <w:tcPr>
            <w:tcW w:w="100" w:type="dxa"/>
            <w:tcBorders>
              <w:top w:val="single" w:sz="8" w:space="0" w:color="auto"/>
            </w:tcBorders>
            <w:vAlign w:val="bottom"/>
          </w:tcPr>
          <w:p w:rsidR="00A45577" w:rsidRDefault="00A45577">
            <w:pPr>
              <w:rPr>
                <w:sz w:val="21"/>
                <w:szCs w:val="21"/>
              </w:rPr>
            </w:pPr>
          </w:p>
        </w:tc>
        <w:tc>
          <w:tcPr>
            <w:tcW w:w="12660" w:type="dxa"/>
            <w:gridSpan w:val="3"/>
            <w:tcBorders>
              <w:top w:val="single" w:sz="8" w:space="0" w:color="auto"/>
              <w:right w:val="single" w:sz="8" w:space="0" w:color="auto"/>
            </w:tcBorders>
            <w:vAlign w:val="bottom"/>
          </w:tcPr>
          <w:p w:rsidR="00A45577" w:rsidRDefault="002E5A76">
            <w:pPr>
              <w:rPr>
                <w:sz w:val="20"/>
                <w:szCs w:val="20"/>
              </w:rPr>
            </w:pPr>
            <w:r>
              <w:rPr>
                <w:rFonts w:ascii="Cambria" w:eastAsia="Cambria" w:hAnsi="Cambria" w:cs="Cambria"/>
                <w:sz w:val="20"/>
                <w:szCs w:val="20"/>
              </w:rPr>
              <w:t>3.1.2.2.3. Открытие игровой комнаты для детей при торговом центре</w:t>
            </w:r>
          </w:p>
        </w:tc>
      </w:tr>
      <w:tr w:rsidR="00A45577">
        <w:trPr>
          <w:trHeight w:val="306"/>
        </w:trPr>
        <w:tc>
          <w:tcPr>
            <w:tcW w:w="900" w:type="dxa"/>
            <w:tcBorders>
              <w:left w:val="single" w:sz="8" w:space="0" w:color="auto"/>
            </w:tcBorders>
            <w:vAlign w:val="bottom"/>
          </w:tcPr>
          <w:p w:rsidR="00A45577" w:rsidRDefault="00A45577">
            <w:pPr>
              <w:rPr>
                <w:sz w:val="24"/>
                <w:szCs w:val="24"/>
              </w:rPr>
            </w:pPr>
          </w:p>
        </w:tc>
        <w:tc>
          <w:tcPr>
            <w:tcW w:w="960" w:type="dxa"/>
            <w:tcBorders>
              <w:right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c>
          <w:tcPr>
            <w:tcW w:w="6780" w:type="dxa"/>
            <w:tcBorders>
              <w:bottom w:val="single" w:sz="8" w:space="0" w:color="auto"/>
            </w:tcBorders>
            <w:vAlign w:val="bottom"/>
          </w:tcPr>
          <w:p w:rsidR="00A45577" w:rsidRDefault="00A45577">
            <w:pPr>
              <w:rPr>
                <w:sz w:val="24"/>
                <w:szCs w:val="24"/>
              </w:rPr>
            </w:pPr>
          </w:p>
        </w:tc>
        <w:tc>
          <w:tcPr>
            <w:tcW w:w="5880" w:type="dxa"/>
            <w:gridSpan w:val="2"/>
            <w:tcBorders>
              <w:bottom w:val="single" w:sz="8" w:space="0" w:color="auto"/>
              <w:right w:val="single" w:sz="8" w:space="0" w:color="auto"/>
            </w:tcBorders>
            <w:vAlign w:val="bottom"/>
          </w:tcPr>
          <w:p w:rsidR="00A45577" w:rsidRDefault="00A45577">
            <w:pPr>
              <w:rPr>
                <w:sz w:val="24"/>
                <w:szCs w:val="24"/>
              </w:rPr>
            </w:pPr>
          </w:p>
        </w:tc>
      </w:tr>
      <w:tr w:rsidR="00A45577">
        <w:trPr>
          <w:trHeight w:val="189"/>
        </w:trPr>
        <w:tc>
          <w:tcPr>
            <w:tcW w:w="900" w:type="dxa"/>
            <w:tcBorders>
              <w:left w:val="single" w:sz="8" w:space="0" w:color="auto"/>
            </w:tcBorders>
            <w:vAlign w:val="bottom"/>
          </w:tcPr>
          <w:p w:rsidR="00A45577" w:rsidRDefault="00A45577">
            <w:pPr>
              <w:rPr>
                <w:sz w:val="16"/>
                <w:szCs w:val="16"/>
              </w:rPr>
            </w:pPr>
          </w:p>
        </w:tc>
        <w:tc>
          <w:tcPr>
            <w:tcW w:w="960" w:type="dxa"/>
            <w:tcBorders>
              <w:right w:val="single" w:sz="8" w:space="0" w:color="auto"/>
            </w:tcBorders>
            <w:vAlign w:val="bottom"/>
          </w:tcPr>
          <w:p w:rsidR="00A45577" w:rsidRDefault="00A45577">
            <w:pPr>
              <w:rPr>
                <w:sz w:val="16"/>
                <w:szCs w:val="16"/>
              </w:rPr>
            </w:pPr>
          </w:p>
        </w:tc>
        <w:tc>
          <w:tcPr>
            <w:tcW w:w="100" w:type="dxa"/>
            <w:vAlign w:val="bottom"/>
          </w:tcPr>
          <w:p w:rsidR="00A45577" w:rsidRDefault="00A45577">
            <w:pPr>
              <w:rPr>
                <w:sz w:val="16"/>
                <w:szCs w:val="16"/>
              </w:rPr>
            </w:pPr>
          </w:p>
        </w:tc>
        <w:tc>
          <w:tcPr>
            <w:tcW w:w="12380" w:type="dxa"/>
            <w:gridSpan w:val="2"/>
            <w:tcBorders>
              <w:bottom w:val="single" w:sz="8" w:space="0" w:color="auto"/>
            </w:tcBorders>
            <w:vAlign w:val="bottom"/>
          </w:tcPr>
          <w:p w:rsidR="00A45577" w:rsidRDefault="002E5A76">
            <w:pPr>
              <w:spacing w:line="189" w:lineRule="exact"/>
              <w:rPr>
                <w:sz w:val="20"/>
                <w:szCs w:val="20"/>
              </w:rPr>
            </w:pPr>
            <w:r>
              <w:rPr>
                <w:rFonts w:ascii="Cambria" w:eastAsia="Cambria" w:hAnsi="Cambria" w:cs="Cambria"/>
                <w:b/>
                <w:bCs/>
                <w:w w:val="99"/>
                <w:sz w:val="20"/>
                <w:szCs w:val="20"/>
              </w:rPr>
              <w:t>3.</w:t>
            </w:r>
            <w:r>
              <w:rPr>
                <w:rFonts w:ascii="Cambria" w:eastAsia="Cambria" w:hAnsi="Cambria" w:cs="Cambria"/>
                <w:b/>
                <w:bCs/>
                <w:w w:val="99"/>
                <w:sz w:val="20"/>
                <w:szCs w:val="20"/>
                <w:u w:val="single"/>
              </w:rPr>
              <w:t>1.3.</w:t>
            </w:r>
            <w:r>
              <w:rPr>
                <w:rFonts w:ascii="Cambria" w:eastAsia="Cambria" w:hAnsi="Cambria" w:cs="Cambria"/>
                <w:b/>
                <w:bCs/>
                <w:w w:val="99"/>
                <w:sz w:val="20"/>
                <w:szCs w:val="20"/>
              </w:rPr>
              <w:t xml:space="preserve"> Мероприятия по поддержке проектов в организации досуга, оздоровления и трудовой занятости подростков и молодежи</w:t>
            </w:r>
          </w:p>
        </w:tc>
        <w:tc>
          <w:tcPr>
            <w:tcW w:w="280" w:type="dxa"/>
            <w:tcBorders>
              <w:right w:val="single" w:sz="8" w:space="0" w:color="auto"/>
            </w:tcBorders>
            <w:vAlign w:val="bottom"/>
          </w:tcPr>
          <w:p w:rsidR="00A45577" w:rsidRDefault="00A45577">
            <w:pPr>
              <w:rPr>
                <w:sz w:val="16"/>
                <w:szCs w:val="16"/>
              </w:rPr>
            </w:pPr>
          </w:p>
        </w:tc>
      </w:tr>
      <w:tr w:rsidR="00A45577">
        <w:trPr>
          <w:trHeight w:val="283"/>
        </w:trPr>
        <w:tc>
          <w:tcPr>
            <w:tcW w:w="900" w:type="dxa"/>
            <w:tcBorders>
              <w:left w:val="single" w:sz="8" w:space="0" w:color="auto"/>
            </w:tcBorders>
            <w:vAlign w:val="bottom"/>
          </w:tcPr>
          <w:p w:rsidR="00A45577" w:rsidRDefault="00A45577">
            <w:pPr>
              <w:rPr>
                <w:sz w:val="24"/>
                <w:szCs w:val="24"/>
              </w:rPr>
            </w:pPr>
          </w:p>
        </w:tc>
        <w:tc>
          <w:tcPr>
            <w:tcW w:w="960" w:type="dxa"/>
            <w:tcBorders>
              <w:right w:val="single" w:sz="8" w:space="0" w:color="auto"/>
            </w:tcBorders>
            <w:vAlign w:val="bottom"/>
          </w:tcPr>
          <w:p w:rsidR="00A45577" w:rsidRDefault="00A45577">
            <w:pPr>
              <w:rPr>
                <w:sz w:val="24"/>
                <w:szCs w:val="24"/>
              </w:rPr>
            </w:pPr>
          </w:p>
        </w:tc>
        <w:tc>
          <w:tcPr>
            <w:tcW w:w="100" w:type="dxa"/>
            <w:vAlign w:val="bottom"/>
          </w:tcPr>
          <w:p w:rsidR="00A45577" w:rsidRDefault="00A45577">
            <w:pPr>
              <w:rPr>
                <w:sz w:val="24"/>
                <w:szCs w:val="24"/>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3.1.3.1. Организация досуга для детей и подростков в выходные и праздничные дни, а также дни школьных каникул</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3.1.3.1.1. Проведение познавательных, развлекательных игровых программ на базе этнокультурного образовательного центра Бас-</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остров</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3.1.3.1.2. Проведение литерных конкурсов и встреч с писателями на базе библиотеки</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3.1.3.1.3. Дополнительное образование в сфере культуры и искусства на базе ЦВР и детских оздоровительных лагерей</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3.1.3.1.4. Популяризация ЗОЖ через продвижение спортивного лагеря</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3.1.3.1.5. Продвижение работы детской театральной студии</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3.1.3.2. Организация досуга для молодежи</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3.1.3.2.1. Организация и проведения в летнее время развлекательных мероприятий и дискотек для молодежи в вечернее и ночное время</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(18+) на территории Воробьевых гор</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3.1.3.2.2. Организация и проведения развлекательных мероприятий (дискотек) для молодежи в вечернее и ночное время (18+) при ГДК</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3.1.3.3. Организация трудовой занятости подростков и молодежи в летний период</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3.1.3.3.1. Создание сезонных дополнительных рабочих мест на базе агролесопромышленного парка</w:t>
            </w:r>
          </w:p>
        </w:tc>
      </w:tr>
      <w:tr w:rsidR="00A45577">
        <w:trPr>
          <w:trHeight w:val="306"/>
        </w:trPr>
        <w:tc>
          <w:tcPr>
            <w:tcW w:w="900" w:type="dxa"/>
            <w:tcBorders>
              <w:left w:val="single" w:sz="8" w:space="0" w:color="auto"/>
              <w:bottom w:val="single" w:sz="8" w:space="0" w:color="auto"/>
            </w:tcBorders>
            <w:vAlign w:val="bottom"/>
          </w:tcPr>
          <w:p w:rsidR="00A45577" w:rsidRDefault="00A45577">
            <w:pPr>
              <w:rPr>
                <w:sz w:val="24"/>
                <w:szCs w:val="24"/>
              </w:rPr>
            </w:pPr>
          </w:p>
        </w:tc>
        <w:tc>
          <w:tcPr>
            <w:tcW w:w="960" w:type="dxa"/>
            <w:tcBorders>
              <w:bottom w:val="single" w:sz="8" w:space="0" w:color="auto"/>
              <w:right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c>
          <w:tcPr>
            <w:tcW w:w="12660" w:type="dxa"/>
            <w:gridSpan w:val="3"/>
            <w:tcBorders>
              <w:bottom w:val="single" w:sz="8" w:space="0" w:color="auto"/>
              <w:right w:val="single" w:sz="8" w:space="0" w:color="auto"/>
            </w:tcBorders>
            <w:vAlign w:val="bottom"/>
          </w:tcPr>
          <w:p w:rsidR="00A45577" w:rsidRDefault="00A45577">
            <w:pPr>
              <w:rPr>
                <w:sz w:val="24"/>
                <w:szCs w:val="24"/>
              </w:rPr>
            </w:pPr>
          </w:p>
        </w:tc>
      </w:tr>
      <w:tr w:rsidR="00A45577">
        <w:trPr>
          <w:trHeight w:val="189"/>
        </w:trPr>
        <w:tc>
          <w:tcPr>
            <w:tcW w:w="900" w:type="dxa"/>
            <w:tcBorders>
              <w:left w:val="single" w:sz="8" w:space="0" w:color="auto"/>
            </w:tcBorders>
            <w:vAlign w:val="bottom"/>
          </w:tcPr>
          <w:p w:rsidR="00A45577" w:rsidRDefault="002E5A76">
            <w:pPr>
              <w:spacing w:line="189" w:lineRule="exact"/>
              <w:ind w:left="120"/>
              <w:rPr>
                <w:sz w:val="20"/>
                <w:szCs w:val="20"/>
              </w:rPr>
            </w:pPr>
            <w:r>
              <w:rPr>
                <w:rFonts w:ascii="Cambria" w:eastAsia="Cambria" w:hAnsi="Cambria" w:cs="Cambria"/>
                <w:b/>
                <w:bCs/>
                <w:i/>
                <w:iCs/>
                <w:sz w:val="20"/>
                <w:szCs w:val="20"/>
              </w:rPr>
              <w:t>3.2.</w:t>
            </w:r>
          </w:p>
        </w:tc>
        <w:tc>
          <w:tcPr>
            <w:tcW w:w="960" w:type="dxa"/>
            <w:tcBorders>
              <w:right w:val="single" w:sz="8" w:space="0" w:color="auto"/>
            </w:tcBorders>
            <w:vAlign w:val="bottom"/>
          </w:tcPr>
          <w:p w:rsidR="00A45577" w:rsidRDefault="002E5A76">
            <w:pPr>
              <w:spacing w:line="189" w:lineRule="exact"/>
              <w:rPr>
                <w:sz w:val="20"/>
                <w:szCs w:val="20"/>
              </w:rPr>
            </w:pPr>
            <w:r>
              <w:rPr>
                <w:rFonts w:ascii="Cambria" w:eastAsia="Cambria" w:hAnsi="Cambria" w:cs="Cambria"/>
                <w:b/>
                <w:bCs/>
                <w:i/>
                <w:iCs/>
                <w:sz w:val="20"/>
                <w:szCs w:val="20"/>
              </w:rPr>
              <w:t>Городок-</w:t>
            </w:r>
          </w:p>
        </w:tc>
        <w:tc>
          <w:tcPr>
            <w:tcW w:w="100" w:type="dxa"/>
            <w:vAlign w:val="bottom"/>
          </w:tcPr>
          <w:p w:rsidR="00A45577" w:rsidRDefault="00A45577">
            <w:pPr>
              <w:rPr>
                <w:sz w:val="16"/>
                <w:szCs w:val="16"/>
              </w:rPr>
            </w:pPr>
          </w:p>
        </w:tc>
        <w:tc>
          <w:tcPr>
            <w:tcW w:w="6780" w:type="dxa"/>
            <w:tcBorders>
              <w:bottom w:val="single" w:sz="8" w:space="0" w:color="auto"/>
            </w:tcBorders>
            <w:vAlign w:val="bottom"/>
          </w:tcPr>
          <w:p w:rsidR="00A45577" w:rsidRDefault="002E5A76">
            <w:pPr>
              <w:spacing w:line="189" w:lineRule="exact"/>
              <w:rPr>
                <w:sz w:val="20"/>
                <w:szCs w:val="20"/>
              </w:rPr>
            </w:pPr>
            <w:r>
              <w:rPr>
                <w:rFonts w:ascii="Cambria" w:eastAsia="Cambria" w:hAnsi="Cambria" w:cs="Cambria"/>
                <w:b/>
                <w:bCs/>
                <w:w w:val="99"/>
                <w:sz w:val="20"/>
                <w:szCs w:val="20"/>
              </w:rPr>
              <w:t>3.</w:t>
            </w:r>
            <w:r>
              <w:rPr>
                <w:rFonts w:ascii="Cambria" w:eastAsia="Cambria" w:hAnsi="Cambria" w:cs="Cambria"/>
                <w:b/>
                <w:bCs/>
                <w:w w:val="99"/>
                <w:sz w:val="20"/>
                <w:szCs w:val="20"/>
                <w:u w:val="single"/>
              </w:rPr>
              <w:t>2.1.</w:t>
            </w:r>
            <w:r>
              <w:rPr>
                <w:rFonts w:ascii="Cambria" w:eastAsia="Cambria" w:hAnsi="Cambria" w:cs="Cambria"/>
                <w:b/>
                <w:bCs/>
                <w:w w:val="99"/>
                <w:sz w:val="20"/>
                <w:szCs w:val="20"/>
              </w:rPr>
              <w:t xml:space="preserve"> Мероприятия по возрождению традиций «белорусского севера»</w:t>
            </w:r>
          </w:p>
        </w:tc>
        <w:tc>
          <w:tcPr>
            <w:tcW w:w="5880" w:type="dxa"/>
            <w:gridSpan w:val="2"/>
            <w:tcBorders>
              <w:right w:val="single" w:sz="8" w:space="0" w:color="auto"/>
            </w:tcBorders>
            <w:vAlign w:val="bottom"/>
          </w:tcPr>
          <w:p w:rsidR="00A45577" w:rsidRDefault="00A45577">
            <w:pPr>
              <w:rPr>
                <w:sz w:val="16"/>
                <w:szCs w:val="16"/>
              </w:rPr>
            </w:pPr>
          </w:p>
        </w:tc>
      </w:tr>
      <w:tr w:rsidR="00A45577">
        <w:trPr>
          <w:trHeight w:val="286"/>
        </w:trPr>
        <w:tc>
          <w:tcPr>
            <w:tcW w:w="1860" w:type="dxa"/>
            <w:gridSpan w:val="2"/>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i/>
                <w:iCs/>
                <w:sz w:val="20"/>
                <w:szCs w:val="20"/>
              </w:rPr>
              <w:t>город отдыха и</w:t>
            </w:r>
          </w:p>
        </w:tc>
        <w:tc>
          <w:tcPr>
            <w:tcW w:w="100" w:type="dxa"/>
            <w:vAlign w:val="bottom"/>
          </w:tcPr>
          <w:p w:rsidR="00A45577" w:rsidRDefault="00A45577">
            <w:pPr>
              <w:rPr>
                <w:sz w:val="24"/>
                <w:szCs w:val="24"/>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i/>
                <w:iCs/>
                <w:sz w:val="20"/>
                <w:szCs w:val="20"/>
              </w:rPr>
              <w:t>3.2.1.1. Сохранение, использование и популяризация объектов культурного наследия</w:t>
            </w:r>
          </w:p>
        </w:tc>
      </w:tr>
      <w:tr w:rsidR="00A45577">
        <w:trPr>
          <w:trHeight w:val="269"/>
        </w:trPr>
        <w:tc>
          <w:tcPr>
            <w:tcW w:w="900" w:type="dxa"/>
            <w:tcBorders>
              <w:left w:val="single" w:sz="8" w:space="0" w:color="auto"/>
            </w:tcBorders>
            <w:vAlign w:val="bottom"/>
          </w:tcPr>
          <w:p w:rsidR="00A45577" w:rsidRDefault="002E5A76">
            <w:pPr>
              <w:ind w:left="120"/>
              <w:rPr>
                <w:sz w:val="20"/>
                <w:szCs w:val="20"/>
              </w:rPr>
            </w:pPr>
            <w:r>
              <w:rPr>
                <w:rFonts w:ascii="Cambria" w:eastAsia="Cambria" w:hAnsi="Cambria" w:cs="Cambria"/>
                <w:b/>
                <w:bCs/>
                <w:i/>
                <w:iCs/>
                <w:w w:val="96"/>
                <w:sz w:val="20"/>
                <w:szCs w:val="20"/>
              </w:rPr>
              <w:t>ремесел</w:t>
            </w: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 Создание этнокультурного и образовательно-просветительного центра «Бас-остров»</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3.2.1.1.1.1. Открытие на Бас-острове музея ажурного ткачества</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3.2.1.1.1.1.1. Проведение мероприятий по выявлению и учету объектов культурного наследия (памятников истории и культуры)</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3.2.1.1.1.1.2. Создание имиджевых продуктов по популяризации культурного наследия Беларуси</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3.2.1.1.1.1.2.1. Создание и выпуск е-альбома «Ажурное ткачество белорусского Поозерья»</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3.2.1.1.1.2. Открытие на Бас-острове мастерских народных ремесел</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3.2.1.1.1.2.1. Мероприятия по популяризации культурного наследия Беларуси</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3.2.1.1.1.2.1.1. Катологизация ремесел</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3.2.1.1.1.2.1.2. Создание онлайн-баз для общего пользования и популяризации истории региона</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3.2.1.1.1.3. Открытие музея валунов</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3.2.1.1.1.4. Разработка интерактивных программ обслуживания</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3.2.1.1.1.4.1. Игровые технологии в качестве средства поддержки, сохранения и продвижения культурного наследия</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3.2.1.1.1.5. Создание лаборатории городокского дизайна</w:t>
            </w:r>
          </w:p>
        </w:tc>
      </w:tr>
      <w:tr w:rsidR="00A45577">
        <w:trPr>
          <w:trHeight w:val="269"/>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3.2.1.1.1.5.1. Создание информационного ресурса «ремесленники и мастера Городка» для формирования рабочей сети ремесленников,</w:t>
            </w:r>
          </w:p>
        </w:tc>
      </w:tr>
      <w:tr w:rsidR="00A45577">
        <w:trPr>
          <w:trHeight w:val="271"/>
        </w:trPr>
        <w:tc>
          <w:tcPr>
            <w:tcW w:w="900" w:type="dxa"/>
            <w:tcBorders>
              <w:left w:val="single" w:sz="8" w:space="0" w:color="auto"/>
            </w:tcBorders>
            <w:vAlign w:val="bottom"/>
          </w:tcPr>
          <w:p w:rsidR="00A45577" w:rsidRDefault="00A45577">
            <w:pPr>
              <w:rPr>
                <w:sz w:val="23"/>
                <w:szCs w:val="23"/>
              </w:rPr>
            </w:pPr>
          </w:p>
        </w:tc>
        <w:tc>
          <w:tcPr>
            <w:tcW w:w="960" w:type="dxa"/>
            <w:tcBorders>
              <w:right w:val="single" w:sz="8" w:space="0" w:color="auto"/>
            </w:tcBorders>
            <w:vAlign w:val="bottom"/>
          </w:tcPr>
          <w:p w:rsidR="00A45577" w:rsidRDefault="00A45577">
            <w:pPr>
              <w:rPr>
                <w:sz w:val="23"/>
                <w:szCs w:val="23"/>
              </w:rPr>
            </w:pPr>
          </w:p>
        </w:tc>
        <w:tc>
          <w:tcPr>
            <w:tcW w:w="100" w:type="dxa"/>
            <w:vAlign w:val="bottom"/>
          </w:tcPr>
          <w:p w:rsidR="00A45577" w:rsidRDefault="00A45577">
            <w:pPr>
              <w:rPr>
                <w:sz w:val="23"/>
                <w:szCs w:val="23"/>
              </w:rPr>
            </w:pPr>
          </w:p>
        </w:tc>
        <w:tc>
          <w:tcPr>
            <w:tcW w:w="12660" w:type="dxa"/>
            <w:gridSpan w:val="3"/>
            <w:tcBorders>
              <w:right w:val="single" w:sz="8" w:space="0" w:color="auto"/>
            </w:tcBorders>
            <w:vAlign w:val="bottom"/>
          </w:tcPr>
          <w:p w:rsidR="00A45577" w:rsidRDefault="002E5A76">
            <w:pPr>
              <w:rPr>
                <w:sz w:val="20"/>
                <w:szCs w:val="20"/>
              </w:rPr>
            </w:pPr>
            <w:r>
              <w:rPr>
                <w:rFonts w:ascii="Cambria" w:eastAsia="Cambria" w:hAnsi="Cambria" w:cs="Cambria"/>
                <w:sz w:val="20"/>
                <w:szCs w:val="20"/>
              </w:rPr>
              <w:t>дизайнеров, маркетологов, образовательных ресурсов в сфере ремесел, точек сбыта ремесленной продукции, поставщиков материалов</w:t>
            </w:r>
          </w:p>
        </w:tc>
      </w:tr>
      <w:tr w:rsidR="00A45577">
        <w:trPr>
          <w:trHeight w:val="35"/>
        </w:trPr>
        <w:tc>
          <w:tcPr>
            <w:tcW w:w="900" w:type="dxa"/>
            <w:tcBorders>
              <w:left w:val="single" w:sz="8" w:space="0" w:color="auto"/>
              <w:bottom w:val="single" w:sz="8" w:space="0" w:color="auto"/>
            </w:tcBorders>
            <w:vAlign w:val="bottom"/>
          </w:tcPr>
          <w:p w:rsidR="00A45577" w:rsidRDefault="00A45577">
            <w:pPr>
              <w:rPr>
                <w:sz w:val="3"/>
                <w:szCs w:val="3"/>
              </w:rPr>
            </w:pPr>
          </w:p>
        </w:tc>
        <w:tc>
          <w:tcPr>
            <w:tcW w:w="960" w:type="dxa"/>
            <w:tcBorders>
              <w:bottom w:val="single" w:sz="8" w:space="0" w:color="auto"/>
              <w:right w:val="single" w:sz="8" w:space="0" w:color="auto"/>
            </w:tcBorders>
            <w:vAlign w:val="bottom"/>
          </w:tcPr>
          <w:p w:rsidR="00A45577" w:rsidRDefault="00A45577">
            <w:pPr>
              <w:rPr>
                <w:sz w:val="3"/>
                <w:szCs w:val="3"/>
              </w:rPr>
            </w:pPr>
          </w:p>
        </w:tc>
        <w:tc>
          <w:tcPr>
            <w:tcW w:w="100" w:type="dxa"/>
            <w:tcBorders>
              <w:bottom w:val="single" w:sz="8" w:space="0" w:color="auto"/>
            </w:tcBorders>
            <w:vAlign w:val="bottom"/>
          </w:tcPr>
          <w:p w:rsidR="00A45577" w:rsidRDefault="00A45577">
            <w:pPr>
              <w:rPr>
                <w:sz w:val="3"/>
                <w:szCs w:val="3"/>
              </w:rPr>
            </w:pPr>
          </w:p>
        </w:tc>
        <w:tc>
          <w:tcPr>
            <w:tcW w:w="6780" w:type="dxa"/>
            <w:tcBorders>
              <w:bottom w:val="single" w:sz="8" w:space="0" w:color="auto"/>
            </w:tcBorders>
            <w:vAlign w:val="bottom"/>
          </w:tcPr>
          <w:p w:rsidR="00A45577" w:rsidRDefault="00A45577">
            <w:pPr>
              <w:rPr>
                <w:sz w:val="3"/>
                <w:szCs w:val="3"/>
              </w:rPr>
            </w:pPr>
          </w:p>
        </w:tc>
        <w:tc>
          <w:tcPr>
            <w:tcW w:w="5600" w:type="dxa"/>
            <w:tcBorders>
              <w:bottom w:val="single" w:sz="8" w:space="0" w:color="auto"/>
            </w:tcBorders>
            <w:vAlign w:val="bottom"/>
          </w:tcPr>
          <w:p w:rsidR="00A45577" w:rsidRDefault="00A45577">
            <w:pPr>
              <w:rPr>
                <w:sz w:val="3"/>
                <w:szCs w:val="3"/>
              </w:rPr>
            </w:pPr>
          </w:p>
        </w:tc>
        <w:tc>
          <w:tcPr>
            <w:tcW w:w="280" w:type="dxa"/>
            <w:tcBorders>
              <w:bottom w:val="single" w:sz="8" w:space="0" w:color="auto"/>
              <w:right w:val="single" w:sz="8" w:space="0" w:color="auto"/>
            </w:tcBorders>
            <w:vAlign w:val="bottom"/>
          </w:tcPr>
          <w:p w:rsidR="00A45577" w:rsidRDefault="00A45577">
            <w:pPr>
              <w:rPr>
                <w:sz w:val="3"/>
                <w:szCs w:val="3"/>
              </w:rPr>
            </w:pPr>
          </w:p>
        </w:tc>
      </w:tr>
    </w:tbl>
    <w:p w:rsidR="00A45577" w:rsidRDefault="00A45577">
      <w:pPr>
        <w:sectPr w:rsidR="00A45577">
          <w:pgSz w:w="16840" w:h="11906" w:orient="landscape"/>
          <w:pgMar w:top="1440" w:right="1218" w:bottom="432" w:left="1020" w:header="0" w:footer="0" w:gutter="0"/>
          <w:cols w:space="720" w:equalWidth="0">
            <w:col w:w="1460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800576" behindDoc="1" locked="0" layoutInCell="0" allowOverlap="1">
                <wp:simplePos x="0" y="0"/>
                <wp:positionH relativeFrom="page">
                  <wp:posOffset>647700</wp:posOffset>
                </wp:positionH>
                <wp:positionV relativeFrom="page">
                  <wp:posOffset>1083310</wp:posOffset>
                </wp:positionV>
                <wp:extent cx="9266555"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F659A6" id="Shape 302" o:spid="_x0000_s1026" style="position:absolute;z-index:-251515904;visibility:visible;mso-wrap-style:square;mso-wrap-distance-left:9pt;mso-wrap-distance-top:0;mso-wrap-distance-right:9pt;mso-wrap-distance-bottom:0;mso-position-horizontal:absolute;mso-position-horizontal-relative:page;mso-position-vertical:absolute;mso-position-vertical-relative:page" from="51pt,85.3pt" to="780.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page">
                  <wp:posOffset>9911715</wp:posOffset>
                </wp:positionH>
                <wp:positionV relativeFrom="page">
                  <wp:posOffset>1077595</wp:posOffset>
                </wp:positionV>
                <wp:extent cx="12065" cy="1206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B4D043A" id="Shape 303" o:spid="_x0000_s1026" style="position:absolute;margin-left:780.45pt;margin-top:84.85pt;width:.95pt;height:.95pt;z-index:-251514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Q4gwEAAAYDAAAOAAAAZHJzL2Uyb0RvYy54bWysUk1vGyEQvVfKf0Dc4107ah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page">
                  <wp:posOffset>650240</wp:posOffset>
                </wp:positionH>
                <wp:positionV relativeFrom="page">
                  <wp:posOffset>1080770</wp:posOffset>
                </wp:positionV>
                <wp:extent cx="0" cy="583438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4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0E557B" id="Shape 304" o:spid="_x0000_s1026" style="position:absolute;z-index:-251513856;visibility:visible;mso-wrap-style:square;mso-wrap-distance-left:9pt;mso-wrap-distance-top:0;mso-wrap-distance-right:9pt;mso-wrap-distance-bottom:0;mso-position-horizontal:absolute;mso-position-horizontal-relative:page;mso-position-vertical:absolute;mso-position-vertical-relative:page" from="51.2pt,85.1pt" to="51.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3648" behindDoc="1" locked="0" layoutInCell="0" allowOverlap="1">
                <wp:simplePos x="0" y="0"/>
                <wp:positionH relativeFrom="page">
                  <wp:posOffset>1819910</wp:posOffset>
                </wp:positionH>
                <wp:positionV relativeFrom="page">
                  <wp:posOffset>1080770</wp:posOffset>
                </wp:positionV>
                <wp:extent cx="0" cy="583438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4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70CA90" id="Shape 305" o:spid="_x0000_s1026" style="position:absolute;z-index:-251512832;visibility:visible;mso-wrap-style:square;mso-wrap-distance-left:9pt;mso-wrap-distance-top:0;mso-wrap-distance-right:9pt;mso-wrap-distance-bottom:0;mso-position-horizontal:absolute;mso-position-horizontal-relative:page;mso-position-vertical:absolute;mso-position-vertical-relative:page" from="143.3pt,85.1pt" to="143.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7vAEAAIMDAAAOAAAAZHJzL2Uyb0RvYy54bWysU8tuUzEQ3SPxD5b35N42bQh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&#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4672" behindDoc="1" locked="0" layoutInCell="0" allowOverlap="1">
                <wp:simplePos x="0" y="0"/>
                <wp:positionH relativeFrom="page">
                  <wp:posOffset>9917430</wp:posOffset>
                </wp:positionH>
                <wp:positionV relativeFrom="page">
                  <wp:posOffset>1086485</wp:posOffset>
                </wp:positionV>
                <wp:extent cx="0" cy="582295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C25B12" id="Shape 306" o:spid="_x0000_s1026" style="position:absolute;z-index:-251511808;visibility:visible;mso-wrap-style:square;mso-wrap-distance-left:9pt;mso-wrap-distance-top:0;mso-wrap-distance-right:9pt;mso-wrap-distance-bottom:0;mso-position-horizontal:absolute;mso-position-horizontal-relative:page;mso-position-vertical:absolute;mso-position-vertical-relative:page" from="780.9pt,85.55pt" to="780.9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" o:allowincell="f" filled="t" strokeweight=".48pt">
                <v:stroke joinstyle="miter"/>
                <o:lock v:ext="edit" shapetype="f"/>
                <w10:wrap anchorx="page" anchory="page"/>
              </v:line>
            </w:pict>
          </mc:Fallback>
        </mc:AlternateContent>
      </w:r>
    </w:p>
    <w:p w:rsidR="00A45577" w:rsidRDefault="002E5A76">
      <w:pPr>
        <w:ind w:left="1540"/>
        <w:rPr>
          <w:sz w:val="20"/>
          <w:szCs w:val="20"/>
        </w:rPr>
      </w:pPr>
      <w:r>
        <w:rPr>
          <w:rFonts w:ascii="Cambria" w:eastAsia="Cambria" w:hAnsi="Cambria" w:cs="Cambria"/>
          <w:sz w:val="20"/>
          <w:szCs w:val="20"/>
        </w:rPr>
        <w:t>для ремесленников</w:t>
      </w:r>
    </w:p>
    <w:p w:rsidR="00A45577" w:rsidRDefault="00A45577">
      <w:pPr>
        <w:spacing w:line="36" w:lineRule="exact"/>
        <w:rPr>
          <w:sz w:val="20"/>
          <w:szCs w:val="20"/>
        </w:rPr>
      </w:pPr>
    </w:p>
    <w:p w:rsidR="00A45577" w:rsidRDefault="002E5A76">
      <w:pPr>
        <w:spacing w:line="276" w:lineRule="auto"/>
        <w:ind w:left="1540" w:right="20"/>
        <w:rPr>
          <w:sz w:val="20"/>
          <w:szCs w:val="20"/>
        </w:rPr>
      </w:pPr>
      <w:r>
        <w:rPr>
          <w:rFonts w:ascii="Cambria" w:eastAsia="Cambria" w:hAnsi="Cambria" w:cs="Cambria"/>
          <w:sz w:val="20"/>
          <w:szCs w:val="20"/>
        </w:rPr>
        <w:t>3.2.1.1.1.5.2. Образовательные мероприятия по традиционным видам ремесел и творчества, созданию новых линек ремесленной продукции и дополнительному образованию ремесленников</w:t>
      </w:r>
    </w:p>
    <w:p w:rsidR="00A45577" w:rsidRDefault="002E5A76">
      <w:pPr>
        <w:ind w:left="1540"/>
        <w:rPr>
          <w:sz w:val="20"/>
          <w:szCs w:val="20"/>
        </w:rPr>
      </w:pPr>
      <w:r>
        <w:rPr>
          <w:rFonts w:ascii="Cambria" w:eastAsia="Cambria" w:hAnsi="Cambria" w:cs="Cambria"/>
          <w:sz w:val="20"/>
          <w:szCs w:val="20"/>
        </w:rPr>
        <w:t>3.2.1.1.1.5.3. Мероприятия по популяризации культурного наследия Беларуси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3.2.1.1.1.5.3.1. Организация и проведение мастер-классов по традиционным видам ремесел и творчества, в том числе для туристов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3.2.1.1.1.5.3.2. Открытие Города мастеров во время проведения праздника Тарас на Парнасе</w:t>
      </w:r>
    </w:p>
    <w:p w:rsidR="00A45577" w:rsidRDefault="00A45577">
      <w:pPr>
        <w:spacing w:line="36" w:lineRule="exact"/>
        <w:rPr>
          <w:sz w:val="20"/>
          <w:szCs w:val="20"/>
        </w:rPr>
      </w:pPr>
    </w:p>
    <w:p w:rsidR="00A45577" w:rsidRDefault="002E5A76">
      <w:pPr>
        <w:spacing w:line="276" w:lineRule="auto"/>
        <w:ind w:left="1540" w:right="20"/>
        <w:rPr>
          <w:sz w:val="20"/>
          <w:szCs w:val="20"/>
        </w:rPr>
      </w:pPr>
      <w:r>
        <w:rPr>
          <w:rFonts w:ascii="Cambria" w:eastAsia="Cambria" w:hAnsi="Cambria" w:cs="Cambria"/>
          <w:sz w:val="20"/>
          <w:szCs w:val="20"/>
        </w:rPr>
        <w:t>3.2.1.1.1.5.3.3. Проведение конференции «В поисках дизайна белорусского Поозерья» для ремесленников, дизайнеров, фотографов, представителей легкой промышленности, специалистов и научных работников в области белорусской этнографии 3.2.1.1.1.5.3.4. Создание музейного магазина с уникальными ремесленными и дизайнерскими продуктами</w:t>
      </w:r>
    </w:p>
    <w:p w:rsidR="00A45577" w:rsidRDefault="002E5A76">
      <w:pPr>
        <w:spacing w:line="273" w:lineRule="auto"/>
        <w:ind w:left="1540"/>
        <w:rPr>
          <w:sz w:val="20"/>
          <w:szCs w:val="20"/>
        </w:rPr>
      </w:pPr>
      <w:r>
        <w:rPr>
          <w:rFonts w:ascii="Cambria" w:eastAsia="Cambria" w:hAnsi="Cambria" w:cs="Cambria"/>
          <w:i/>
          <w:iCs/>
          <w:sz w:val="20"/>
          <w:szCs w:val="20"/>
        </w:rPr>
        <w:t>3.2.1.2. Развитие культурно-досуговой деятельности и повышение качества предоставления досуговых услуг этнокультурным и образовательно-просветительским центром «Бас-остров»</w:t>
      </w:r>
    </w:p>
    <w:p w:rsidR="00A45577" w:rsidRDefault="00A45577">
      <w:pPr>
        <w:spacing w:line="5" w:lineRule="exact"/>
        <w:rPr>
          <w:sz w:val="20"/>
          <w:szCs w:val="20"/>
        </w:rPr>
      </w:pPr>
    </w:p>
    <w:p w:rsidR="00A45577" w:rsidRDefault="002E5A76">
      <w:pPr>
        <w:ind w:left="1540"/>
        <w:rPr>
          <w:sz w:val="20"/>
          <w:szCs w:val="20"/>
        </w:rPr>
      </w:pPr>
      <w:r>
        <w:rPr>
          <w:rFonts w:ascii="Cambria" w:eastAsia="Cambria" w:hAnsi="Cambria" w:cs="Cambria"/>
          <w:sz w:val="20"/>
          <w:szCs w:val="20"/>
        </w:rPr>
        <w:t>3.2.1.2.1. Проведение концертов аутентичных коллективов в амфитеатре Воробьевых гор</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3.2.1.2.2. Благоустройство резиденции Снегурочки</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3.2.1.2.3. Открытие контактного зоопарка в Воробьевых горах</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3.2.1.2.4. Строительство канатной дороги в районе Воробьевых гор</w:t>
      </w:r>
    </w:p>
    <w:p w:rsidR="00A45577" w:rsidRDefault="00A45577">
      <w:pPr>
        <w:spacing w:line="36" w:lineRule="exact"/>
        <w:rPr>
          <w:sz w:val="20"/>
          <w:szCs w:val="20"/>
        </w:rPr>
      </w:pPr>
    </w:p>
    <w:p w:rsidR="00A45577" w:rsidRDefault="002E5A76">
      <w:pPr>
        <w:spacing w:line="276" w:lineRule="auto"/>
        <w:ind w:left="1540" w:right="20"/>
        <w:rPr>
          <w:sz w:val="20"/>
          <w:szCs w:val="20"/>
        </w:rPr>
      </w:pPr>
      <w:r>
        <w:rPr>
          <w:rFonts w:ascii="Cambria" w:eastAsia="Cambria" w:hAnsi="Cambria" w:cs="Cambria"/>
          <w:sz w:val="20"/>
          <w:szCs w:val="20"/>
        </w:rPr>
        <w:t>3.2.1.2.5. Предоставление услуг для организации и проведения корпоративных и индивидуальных мероприятий в урочище Воробьевы горы</w:t>
      </w:r>
    </w:p>
    <w:p w:rsidR="00A45577" w:rsidRDefault="002E5A76">
      <w:pPr>
        <w:ind w:left="1540"/>
        <w:rPr>
          <w:sz w:val="20"/>
          <w:szCs w:val="20"/>
        </w:rPr>
      </w:pPr>
      <w:r>
        <w:rPr>
          <w:rFonts w:ascii="Cambria" w:eastAsia="Cambria" w:hAnsi="Cambria" w:cs="Cambria"/>
          <w:i/>
          <w:iCs/>
          <w:sz w:val="20"/>
          <w:szCs w:val="20"/>
        </w:rPr>
        <w:t>3.2.1.3. Организация культурно-массовых и спортивных мероприятий для жителей города, района и туристов</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3.2.1.3.1. Проведение ежегодного «Шествия дедов Морозов и Снегурочек» в декабре</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3.2.1.3.2. Проведение ежегодного спортивного праздника «Городокская лыжня» в декабре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3.2.1.3.3. Проведение ежегодного первенства по Дартсу (апрель)</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3.2.1.3.4. Проведение ежегодного туристического слета (июнь)</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3.2.1.3.5. Проведение ежегодного праздника народного творчества «Тарас на Парнасе» (июнь)</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3.2.1.3.6. Проведение ежегодного первенства по спортивному ориентированию (сентябрь)</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3.2.1.3.7. Проведение первенства по стрельбе из пневматической винтовки (октябрь)</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3.2.1.3.8. Создание системы обеспечения общественной безопасности на объектах спорта и организация работы с болельщиками</w:t>
      </w:r>
    </w:p>
    <w:p w:rsidR="00A45577" w:rsidRDefault="00A45577">
      <w:pPr>
        <w:spacing w:line="35" w:lineRule="exact"/>
        <w:rPr>
          <w:sz w:val="20"/>
          <w:szCs w:val="20"/>
        </w:rPr>
      </w:pPr>
    </w:p>
    <w:p w:rsidR="00A45577" w:rsidRDefault="002E5A76">
      <w:pPr>
        <w:ind w:left="1540"/>
        <w:rPr>
          <w:sz w:val="20"/>
          <w:szCs w:val="20"/>
        </w:rPr>
      </w:pPr>
      <w:r>
        <w:rPr>
          <w:rFonts w:ascii="Cambria" w:eastAsia="Cambria" w:hAnsi="Cambria" w:cs="Cambria"/>
          <w:i/>
          <w:iCs/>
          <w:sz w:val="20"/>
          <w:szCs w:val="20"/>
        </w:rPr>
        <w:t>3.2.1.4. Мероприятия по раскрытию рекреационного потенциала зон отдыха у воды и обеспечение разнообразия видов использования</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3.2.1.4.1. Благоустройство пляжной зоны оз. Луговое</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3.2.1.4.1.1. Создание лодочной станции с прокатом катамаранов и лодок</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3.2.1.4.1.2. Организация проката рыбацких и туристических принадлежностей</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3.2.1.4.1.3. Организация игровой площадки для детей в пляжной зоне</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3.2.1.4.2. Создание водной игровой площадки на оз. Луговое</w:t>
      </w:r>
    </w:p>
    <w:p w:rsidR="00A45577" w:rsidRDefault="00A45577">
      <w:pPr>
        <w:spacing w:line="34" w:lineRule="exact"/>
        <w:rPr>
          <w:sz w:val="20"/>
          <w:szCs w:val="20"/>
        </w:rPr>
      </w:pPr>
    </w:p>
    <w:p w:rsidR="00A45577" w:rsidRDefault="002E5A76">
      <w:pPr>
        <w:ind w:left="1540"/>
        <w:rPr>
          <w:sz w:val="20"/>
          <w:szCs w:val="20"/>
        </w:rPr>
      </w:pPr>
      <w:r>
        <w:rPr>
          <w:rFonts w:ascii="Cambria" w:eastAsia="Cambria" w:hAnsi="Cambria" w:cs="Cambria"/>
          <w:sz w:val="20"/>
          <w:szCs w:val="20"/>
        </w:rPr>
        <w:t>3.2.1.4.2.1. Организация работы игровых аттракционов</w:t>
      </w:r>
    </w:p>
    <w:p w:rsidR="00A45577" w:rsidRDefault="00A45577">
      <w:pPr>
        <w:spacing w:line="37" w:lineRule="exact"/>
        <w:rPr>
          <w:sz w:val="20"/>
          <w:szCs w:val="20"/>
        </w:rPr>
      </w:pPr>
    </w:p>
    <w:p w:rsidR="00A45577" w:rsidRDefault="002E5A76">
      <w:pPr>
        <w:ind w:left="1540"/>
        <w:rPr>
          <w:sz w:val="20"/>
          <w:szCs w:val="20"/>
        </w:rPr>
      </w:pPr>
      <w:r>
        <w:rPr>
          <w:rFonts w:ascii="Cambria" w:eastAsia="Cambria" w:hAnsi="Cambria" w:cs="Cambria"/>
          <w:sz w:val="20"/>
          <w:szCs w:val="20"/>
        </w:rPr>
        <w:t>3.2.1.4.2.2. Организация работы батутов</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-266700</wp:posOffset>
                </wp:positionH>
                <wp:positionV relativeFrom="paragraph">
                  <wp:posOffset>25400</wp:posOffset>
                </wp:positionV>
                <wp:extent cx="9266555"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6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FB274D" id="Shape 307"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21pt,2pt" to="70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6720" behindDoc="1" locked="0" layoutInCell="0" allowOverlap="1">
                <wp:simplePos x="0" y="0"/>
                <wp:positionH relativeFrom="column">
                  <wp:posOffset>8997315</wp:posOffset>
                </wp:positionH>
                <wp:positionV relativeFrom="paragraph">
                  <wp:posOffset>19050</wp:posOffset>
                </wp:positionV>
                <wp:extent cx="12065" cy="12065"/>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1E8B782" id="Shape 308" o:spid="_x0000_s1026" style="position:absolute;margin-left:708.45pt;margin-top:1.5pt;width:.95pt;height:.9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Pp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" o:allowincell="f" fillcolor="black" stroked="f">
                <v:path arrowok="t"/>
              </v:rect>
            </w:pict>
          </mc:Fallback>
        </mc:AlternateContent>
      </w:r>
    </w:p>
    <w:p w:rsidR="00A45577" w:rsidRDefault="00A45577">
      <w:pPr>
        <w:sectPr w:rsidR="00A45577">
          <w:pgSz w:w="16840" w:h="11906" w:orient="landscape"/>
          <w:pgMar w:top="1440" w:right="1318" w:bottom="496" w:left="1440" w:header="0" w:footer="0" w:gutter="0"/>
          <w:cols w:space="720" w:equalWidth="0">
            <w:col w:w="14080"/>
          </w:cols>
        </w:sectPr>
      </w:pPr>
    </w:p>
    <w:p w:rsidR="00A45577" w:rsidRDefault="002E5A76">
      <w:pPr>
        <w:spacing w:line="271" w:lineRule="exact"/>
        <w:rPr>
          <w:sz w:val="20"/>
          <w:szCs w:val="20"/>
        </w:rPr>
      </w:pPr>
      <w:r>
        <w:rPr>
          <w:noProof/>
          <w:sz w:val="20"/>
          <w:szCs w:val="20"/>
        </w:rPr>
        <w:lastRenderedPageBreak/>
        <mc:AlternateContent>
          <mc:Choice Requires="wps">
            <w:drawing>
              <wp:anchor distT="0" distB="0" distL="114300" distR="114300" simplePos="0" relativeHeight="251807744" behindDoc="1" locked="0" layoutInCell="0" allowOverlap="1">
                <wp:simplePos x="0" y="0"/>
                <wp:positionH relativeFrom="page">
                  <wp:posOffset>647700</wp:posOffset>
                </wp:positionH>
                <wp:positionV relativeFrom="page">
                  <wp:posOffset>1083310</wp:posOffset>
                </wp:positionV>
                <wp:extent cx="9272905"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DC9D41" id="Shape 309" o:spid="_x0000_s1026" style="position:absolute;z-index:-251508736;visibility:visible;mso-wrap-style:square;mso-wrap-distance-left:9pt;mso-wrap-distance-top:0;mso-wrap-distance-right:9pt;mso-wrap-distance-bottom:0;mso-position-horizontal:absolute;mso-position-horizontal-relative:page;mso-position-vertical:absolute;mso-position-vertical-relative:page" from="51pt,85.3pt" to="781.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8768" behindDoc="1" locked="0" layoutInCell="0" allowOverlap="1">
                <wp:simplePos x="0" y="0"/>
                <wp:positionH relativeFrom="page">
                  <wp:posOffset>650240</wp:posOffset>
                </wp:positionH>
                <wp:positionV relativeFrom="page">
                  <wp:posOffset>1080770</wp:posOffset>
                </wp:positionV>
                <wp:extent cx="0" cy="311404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14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03EAE8" id="Shape 310" o:spid="_x0000_s1026" style="position:absolute;z-index:-251507712;visibility:visible;mso-wrap-style:square;mso-wrap-distance-left:9pt;mso-wrap-distance-top:0;mso-wrap-distance-right:9pt;mso-wrap-distance-bottom:0;mso-position-horizontal:absolute;mso-position-horizontal-relative:page;mso-position-vertical:absolute;mso-position-vertical-relative:page" from="51.2pt,85.1pt" to="51.2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09792" behindDoc="1" locked="0" layoutInCell="0" allowOverlap="1">
                <wp:simplePos x="0" y="0"/>
                <wp:positionH relativeFrom="page">
                  <wp:posOffset>1819910</wp:posOffset>
                </wp:positionH>
                <wp:positionV relativeFrom="page">
                  <wp:posOffset>1080770</wp:posOffset>
                </wp:positionV>
                <wp:extent cx="0" cy="311404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14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6E13B2" id="Shape 311" o:spid="_x0000_s1026" style="position:absolute;z-index:-251506688;visibility:visible;mso-wrap-style:square;mso-wrap-distance-left:9pt;mso-wrap-distance-top:0;mso-wrap-distance-right:9pt;mso-wrap-distance-bottom:0;mso-position-horizontal:absolute;mso-position-horizontal-relative:page;mso-position-vertical:absolute;mso-position-vertical-relative:page" from="143.3pt,85.1pt" to="143.3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0816" behindDoc="1" locked="0" layoutInCell="0" allowOverlap="1">
                <wp:simplePos x="0" y="0"/>
                <wp:positionH relativeFrom="page">
                  <wp:posOffset>647700</wp:posOffset>
                </wp:positionH>
                <wp:positionV relativeFrom="page">
                  <wp:posOffset>4191635</wp:posOffset>
                </wp:positionV>
                <wp:extent cx="9272905" cy="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29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2D88F9" id="Shape 312" o:spid="_x0000_s1026" style="position:absolute;z-index:-251505664;visibility:visible;mso-wrap-style:square;mso-wrap-distance-left:9pt;mso-wrap-distance-top:0;mso-wrap-distance-right:9pt;mso-wrap-distance-bottom:0;mso-position-horizontal:absolute;mso-position-horizontal-relative:page;mso-position-vertical:absolute;mso-position-vertical-relative:page" from="51pt,330.05pt" to="781.15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11840" behindDoc="1" locked="0" layoutInCell="0" allowOverlap="1">
                <wp:simplePos x="0" y="0"/>
                <wp:positionH relativeFrom="page">
                  <wp:posOffset>9917430</wp:posOffset>
                </wp:positionH>
                <wp:positionV relativeFrom="page">
                  <wp:posOffset>1080770</wp:posOffset>
                </wp:positionV>
                <wp:extent cx="0" cy="311404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14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B1DF8C" id="Shape 313" o:spid="_x0000_s1026" style="position:absolute;z-index:-251504640;visibility:visible;mso-wrap-style:square;mso-wrap-distance-left:9pt;mso-wrap-distance-top:0;mso-wrap-distance-right:9pt;mso-wrap-distance-bottom:0;mso-position-horizontal:absolute;mso-position-horizontal-relative:page;mso-position-vertical:absolute;mso-position-vertical-relative:page" from="780.9pt,85.1pt" to="780.9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" o:allowincell="f" filled="t" strokeweight=".48pt">
                <v:stroke joinstyle="miter"/>
                <o:lock v:ext="edit" shapetype="f"/>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720"/>
        <w:gridCol w:w="1240"/>
        <w:gridCol w:w="7600"/>
        <w:gridCol w:w="5040"/>
      </w:tblGrid>
      <w:tr w:rsidR="00A45577">
        <w:trPr>
          <w:trHeight w:val="234"/>
        </w:trPr>
        <w:tc>
          <w:tcPr>
            <w:tcW w:w="720" w:type="dxa"/>
            <w:vAlign w:val="bottom"/>
          </w:tcPr>
          <w:p w:rsidR="00A45577" w:rsidRDefault="00A45577">
            <w:pPr>
              <w:rPr>
                <w:sz w:val="20"/>
                <w:szCs w:val="20"/>
              </w:rPr>
            </w:pPr>
          </w:p>
        </w:tc>
        <w:tc>
          <w:tcPr>
            <w:tcW w:w="1240" w:type="dxa"/>
            <w:vAlign w:val="bottom"/>
          </w:tcPr>
          <w:p w:rsidR="00A45577" w:rsidRDefault="00A45577">
            <w:pPr>
              <w:rPr>
                <w:sz w:val="20"/>
                <w:szCs w:val="20"/>
              </w:rPr>
            </w:pPr>
          </w:p>
        </w:tc>
        <w:tc>
          <w:tcPr>
            <w:tcW w:w="7600" w:type="dxa"/>
            <w:vAlign w:val="bottom"/>
          </w:tcPr>
          <w:p w:rsidR="00A45577" w:rsidRDefault="002E5A76">
            <w:pPr>
              <w:rPr>
                <w:sz w:val="20"/>
                <w:szCs w:val="20"/>
              </w:rPr>
            </w:pPr>
            <w:r>
              <w:rPr>
                <w:rFonts w:ascii="Cambria" w:eastAsia="Cambria" w:hAnsi="Cambria" w:cs="Cambria"/>
                <w:sz w:val="20"/>
                <w:szCs w:val="20"/>
              </w:rPr>
              <w:t>3.2.1.4.2.3. Организация работы водных горок</w:t>
            </w:r>
          </w:p>
        </w:tc>
        <w:tc>
          <w:tcPr>
            <w:tcW w:w="5040" w:type="dxa"/>
            <w:vAlign w:val="bottom"/>
          </w:tcPr>
          <w:p w:rsidR="00A45577" w:rsidRDefault="00A45577">
            <w:pPr>
              <w:rPr>
                <w:sz w:val="20"/>
                <w:szCs w:val="20"/>
              </w:rPr>
            </w:pPr>
          </w:p>
        </w:tc>
      </w:tr>
      <w:tr w:rsidR="00A45577">
        <w:trPr>
          <w:trHeight w:val="269"/>
        </w:trPr>
        <w:tc>
          <w:tcPr>
            <w:tcW w:w="720" w:type="dxa"/>
            <w:vAlign w:val="bottom"/>
          </w:tcPr>
          <w:p w:rsidR="00A45577" w:rsidRDefault="00A45577">
            <w:pPr>
              <w:rPr>
                <w:sz w:val="23"/>
                <w:szCs w:val="23"/>
              </w:rPr>
            </w:pPr>
          </w:p>
        </w:tc>
        <w:tc>
          <w:tcPr>
            <w:tcW w:w="1240" w:type="dxa"/>
            <w:vAlign w:val="bottom"/>
          </w:tcPr>
          <w:p w:rsidR="00A45577" w:rsidRDefault="00A45577">
            <w:pPr>
              <w:rPr>
                <w:sz w:val="23"/>
                <w:szCs w:val="23"/>
              </w:rPr>
            </w:pPr>
          </w:p>
        </w:tc>
        <w:tc>
          <w:tcPr>
            <w:tcW w:w="7600" w:type="dxa"/>
            <w:vAlign w:val="bottom"/>
          </w:tcPr>
          <w:p w:rsidR="00A45577" w:rsidRDefault="002E5A76">
            <w:pPr>
              <w:rPr>
                <w:sz w:val="20"/>
                <w:szCs w:val="20"/>
              </w:rPr>
            </w:pPr>
            <w:r>
              <w:rPr>
                <w:rFonts w:ascii="Cambria" w:eastAsia="Cambria" w:hAnsi="Cambria" w:cs="Cambria"/>
                <w:sz w:val="20"/>
                <w:szCs w:val="20"/>
              </w:rPr>
              <w:t>3.2.1.4.3. Организация места зимнего купания</w:t>
            </w:r>
          </w:p>
        </w:tc>
        <w:tc>
          <w:tcPr>
            <w:tcW w:w="5040" w:type="dxa"/>
            <w:vAlign w:val="bottom"/>
          </w:tcPr>
          <w:p w:rsidR="00A45577" w:rsidRDefault="00A45577">
            <w:pPr>
              <w:rPr>
                <w:sz w:val="23"/>
                <w:szCs w:val="23"/>
              </w:rPr>
            </w:pPr>
          </w:p>
        </w:tc>
      </w:tr>
      <w:tr w:rsidR="00A45577">
        <w:trPr>
          <w:trHeight w:val="306"/>
        </w:trPr>
        <w:tc>
          <w:tcPr>
            <w:tcW w:w="720" w:type="dxa"/>
            <w:tcBorders>
              <w:bottom w:val="single" w:sz="8" w:space="0" w:color="auto"/>
            </w:tcBorders>
            <w:vAlign w:val="bottom"/>
          </w:tcPr>
          <w:p w:rsidR="00A45577" w:rsidRDefault="00A45577">
            <w:pPr>
              <w:rPr>
                <w:sz w:val="24"/>
                <w:szCs w:val="24"/>
              </w:rPr>
            </w:pPr>
          </w:p>
        </w:tc>
        <w:tc>
          <w:tcPr>
            <w:tcW w:w="1240" w:type="dxa"/>
            <w:tcBorders>
              <w:bottom w:val="single" w:sz="8" w:space="0" w:color="auto"/>
            </w:tcBorders>
            <w:vAlign w:val="bottom"/>
          </w:tcPr>
          <w:p w:rsidR="00A45577" w:rsidRDefault="00A45577">
            <w:pPr>
              <w:rPr>
                <w:sz w:val="24"/>
                <w:szCs w:val="24"/>
              </w:rPr>
            </w:pPr>
          </w:p>
        </w:tc>
        <w:tc>
          <w:tcPr>
            <w:tcW w:w="7600" w:type="dxa"/>
            <w:tcBorders>
              <w:bottom w:val="single" w:sz="8" w:space="0" w:color="auto"/>
            </w:tcBorders>
            <w:vAlign w:val="bottom"/>
          </w:tcPr>
          <w:p w:rsidR="00A45577" w:rsidRDefault="00A45577">
            <w:pPr>
              <w:rPr>
                <w:sz w:val="24"/>
                <w:szCs w:val="24"/>
              </w:rPr>
            </w:pPr>
          </w:p>
        </w:tc>
        <w:tc>
          <w:tcPr>
            <w:tcW w:w="5040" w:type="dxa"/>
            <w:tcBorders>
              <w:bottom w:val="single" w:sz="8" w:space="0" w:color="auto"/>
            </w:tcBorders>
            <w:vAlign w:val="bottom"/>
          </w:tcPr>
          <w:p w:rsidR="00A45577" w:rsidRDefault="00A45577">
            <w:pPr>
              <w:rPr>
                <w:sz w:val="24"/>
                <w:szCs w:val="24"/>
              </w:rPr>
            </w:pPr>
          </w:p>
        </w:tc>
      </w:tr>
      <w:tr w:rsidR="00A45577">
        <w:trPr>
          <w:trHeight w:val="189"/>
        </w:trPr>
        <w:tc>
          <w:tcPr>
            <w:tcW w:w="720" w:type="dxa"/>
            <w:vAlign w:val="bottom"/>
          </w:tcPr>
          <w:p w:rsidR="00A45577" w:rsidRDefault="002E5A76">
            <w:pPr>
              <w:spacing w:line="189" w:lineRule="exact"/>
              <w:ind w:left="120"/>
              <w:rPr>
                <w:sz w:val="20"/>
                <w:szCs w:val="20"/>
              </w:rPr>
            </w:pPr>
            <w:r>
              <w:rPr>
                <w:rFonts w:ascii="Cambria" w:eastAsia="Cambria" w:hAnsi="Cambria" w:cs="Cambria"/>
                <w:b/>
                <w:bCs/>
                <w:i/>
                <w:iCs/>
                <w:sz w:val="20"/>
                <w:szCs w:val="20"/>
              </w:rPr>
              <w:t>3.3.</w:t>
            </w:r>
          </w:p>
        </w:tc>
        <w:tc>
          <w:tcPr>
            <w:tcW w:w="1240" w:type="dxa"/>
            <w:vAlign w:val="bottom"/>
          </w:tcPr>
          <w:p w:rsidR="00A45577" w:rsidRDefault="002E5A76">
            <w:pPr>
              <w:spacing w:line="189" w:lineRule="exact"/>
              <w:ind w:right="120"/>
              <w:jc w:val="right"/>
              <w:rPr>
                <w:sz w:val="20"/>
                <w:szCs w:val="20"/>
              </w:rPr>
            </w:pPr>
            <w:r>
              <w:rPr>
                <w:rFonts w:ascii="Cambria" w:eastAsia="Cambria" w:hAnsi="Cambria" w:cs="Cambria"/>
                <w:b/>
                <w:bCs/>
                <w:i/>
                <w:iCs/>
                <w:sz w:val="20"/>
                <w:szCs w:val="20"/>
              </w:rPr>
              <w:t>Городок-</w:t>
            </w:r>
          </w:p>
        </w:tc>
        <w:tc>
          <w:tcPr>
            <w:tcW w:w="7600" w:type="dxa"/>
            <w:tcBorders>
              <w:bottom w:val="single" w:sz="8" w:space="0" w:color="auto"/>
            </w:tcBorders>
            <w:vAlign w:val="bottom"/>
          </w:tcPr>
          <w:p w:rsidR="00A45577" w:rsidRDefault="002E5A76">
            <w:pPr>
              <w:spacing w:line="189" w:lineRule="exact"/>
              <w:rPr>
                <w:sz w:val="20"/>
                <w:szCs w:val="20"/>
              </w:rPr>
            </w:pPr>
            <w:r>
              <w:rPr>
                <w:rFonts w:ascii="Cambria" w:eastAsia="Cambria" w:hAnsi="Cambria" w:cs="Cambria"/>
                <w:b/>
                <w:bCs/>
                <w:w w:val="99"/>
                <w:sz w:val="20"/>
                <w:szCs w:val="20"/>
              </w:rPr>
              <w:t>3.</w:t>
            </w:r>
            <w:r>
              <w:rPr>
                <w:rFonts w:ascii="Cambria" w:eastAsia="Cambria" w:hAnsi="Cambria" w:cs="Cambria"/>
                <w:b/>
                <w:bCs/>
                <w:w w:val="99"/>
                <w:sz w:val="20"/>
                <w:szCs w:val="20"/>
                <w:u w:val="single"/>
              </w:rPr>
              <w:t>3.1.</w:t>
            </w:r>
            <w:r>
              <w:rPr>
                <w:rFonts w:ascii="Cambria" w:eastAsia="Cambria" w:hAnsi="Cambria" w:cs="Cambria"/>
                <w:b/>
                <w:bCs/>
                <w:w w:val="99"/>
                <w:sz w:val="20"/>
                <w:szCs w:val="20"/>
              </w:rPr>
              <w:t xml:space="preserve"> Мероприятия по стимулированию инвестиционной активности в городе</w:t>
            </w:r>
          </w:p>
        </w:tc>
        <w:tc>
          <w:tcPr>
            <w:tcW w:w="5040" w:type="dxa"/>
            <w:vAlign w:val="bottom"/>
          </w:tcPr>
          <w:p w:rsidR="00A45577" w:rsidRDefault="00A45577">
            <w:pPr>
              <w:rPr>
                <w:sz w:val="16"/>
                <w:szCs w:val="16"/>
              </w:rPr>
            </w:pPr>
          </w:p>
        </w:tc>
      </w:tr>
      <w:tr w:rsidR="00A45577">
        <w:trPr>
          <w:trHeight w:val="283"/>
        </w:trPr>
        <w:tc>
          <w:tcPr>
            <w:tcW w:w="720" w:type="dxa"/>
            <w:vAlign w:val="bottom"/>
          </w:tcPr>
          <w:p w:rsidR="00A45577" w:rsidRDefault="002E5A76">
            <w:pPr>
              <w:ind w:left="120"/>
              <w:rPr>
                <w:sz w:val="20"/>
                <w:szCs w:val="20"/>
              </w:rPr>
            </w:pPr>
            <w:r>
              <w:rPr>
                <w:rFonts w:ascii="Cambria" w:eastAsia="Cambria" w:hAnsi="Cambria" w:cs="Cambria"/>
                <w:b/>
                <w:bCs/>
                <w:i/>
                <w:iCs/>
                <w:sz w:val="20"/>
                <w:szCs w:val="20"/>
              </w:rPr>
              <w:t>город</w:t>
            </w:r>
          </w:p>
        </w:tc>
        <w:tc>
          <w:tcPr>
            <w:tcW w:w="1240" w:type="dxa"/>
            <w:vAlign w:val="bottom"/>
          </w:tcPr>
          <w:p w:rsidR="00A45577" w:rsidRDefault="002E5A76">
            <w:pPr>
              <w:ind w:right="120"/>
              <w:jc w:val="right"/>
              <w:rPr>
                <w:sz w:val="20"/>
                <w:szCs w:val="20"/>
              </w:rPr>
            </w:pPr>
            <w:r>
              <w:rPr>
                <w:rFonts w:ascii="Cambria" w:eastAsia="Cambria" w:hAnsi="Cambria" w:cs="Cambria"/>
                <w:b/>
                <w:bCs/>
                <w:i/>
                <w:iCs/>
                <w:sz w:val="20"/>
                <w:szCs w:val="20"/>
              </w:rPr>
              <w:t>успешных</w:t>
            </w:r>
          </w:p>
        </w:tc>
        <w:tc>
          <w:tcPr>
            <w:tcW w:w="7600" w:type="dxa"/>
            <w:vAlign w:val="bottom"/>
          </w:tcPr>
          <w:p w:rsidR="00A45577" w:rsidRDefault="002E5A76">
            <w:pPr>
              <w:rPr>
                <w:sz w:val="20"/>
                <w:szCs w:val="20"/>
              </w:rPr>
            </w:pPr>
            <w:r>
              <w:rPr>
                <w:rFonts w:ascii="Cambria" w:eastAsia="Cambria" w:hAnsi="Cambria" w:cs="Cambria"/>
                <w:i/>
                <w:iCs/>
                <w:sz w:val="20"/>
                <w:szCs w:val="20"/>
              </w:rPr>
              <w:t>3.3.1.1. Поддержка трудовой предпринимательской активности граждан</w:t>
            </w:r>
          </w:p>
        </w:tc>
        <w:tc>
          <w:tcPr>
            <w:tcW w:w="5040" w:type="dxa"/>
            <w:vAlign w:val="bottom"/>
          </w:tcPr>
          <w:p w:rsidR="00A45577" w:rsidRDefault="00A45577">
            <w:pPr>
              <w:rPr>
                <w:sz w:val="24"/>
                <w:szCs w:val="24"/>
              </w:rPr>
            </w:pPr>
          </w:p>
        </w:tc>
      </w:tr>
    </w:tbl>
    <w:p w:rsidR="00A45577" w:rsidRDefault="00A45577">
      <w:pPr>
        <w:spacing w:line="37" w:lineRule="exact"/>
        <w:rPr>
          <w:sz w:val="20"/>
          <w:szCs w:val="20"/>
        </w:rPr>
      </w:pPr>
    </w:p>
    <w:p w:rsidR="00A45577" w:rsidRDefault="002E5A76">
      <w:pPr>
        <w:numPr>
          <w:ilvl w:val="0"/>
          <w:numId w:val="51"/>
        </w:numPr>
        <w:tabs>
          <w:tab w:val="left" w:pos="880"/>
        </w:tabs>
        <w:ind w:left="880" w:hanging="767"/>
        <w:rPr>
          <w:rFonts w:ascii="Cambria" w:eastAsia="Cambria" w:hAnsi="Cambria" w:cs="Cambria"/>
          <w:b/>
          <w:bCs/>
          <w:i/>
          <w:iCs/>
          <w:sz w:val="20"/>
          <w:szCs w:val="20"/>
        </w:rPr>
      </w:pPr>
      <w:r>
        <w:rPr>
          <w:rFonts w:ascii="Cambria" w:eastAsia="Cambria" w:hAnsi="Cambria" w:cs="Cambria"/>
          <w:b/>
          <w:bCs/>
          <w:i/>
          <w:iCs/>
          <w:sz w:val="20"/>
          <w:szCs w:val="20"/>
        </w:rPr>
        <w:t xml:space="preserve">богатых  </w:t>
      </w:r>
      <w:r>
        <w:rPr>
          <w:rFonts w:ascii="Cambria" w:eastAsia="Cambria" w:hAnsi="Cambria" w:cs="Cambria"/>
          <w:i/>
          <w:iCs/>
          <w:sz w:val="20"/>
          <w:szCs w:val="20"/>
        </w:rPr>
        <w:t>3.3.1.2.</w:t>
      </w:r>
      <w:r>
        <w:rPr>
          <w:rFonts w:ascii="Cambria" w:eastAsia="Cambria" w:hAnsi="Cambria" w:cs="Cambria"/>
          <w:b/>
          <w:bCs/>
          <w:i/>
          <w:iCs/>
          <w:sz w:val="20"/>
          <w:szCs w:val="20"/>
        </w:rPr>
        <w:t xml:space="preserve"> </w:t>
      </w:r>
      <w:r>
        <w:rPr>
          <w:rFonts w:ascii="Cambria" w:eastAsia="Cambria" w:hAnsi="Cambria" w:cs="Cambria"/>
          <w:i/>
          <w:iCs/>
          <w:sz w:val="20"/>
          <w:szCs w:val="20"/>
        </w:rPr>
        <w:t>Организация консультационной службы по работе с потенциальными инвесторами</w:t>
      </w:r>
    </w:p>
    <w:p w:rsidR="00A45577" w:rsidRDefault="00A45577">
      <w:pPr>
        <w:spacing w:line="3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720"/>
        <w:gridCol w:w="120"/>
        <w:gridCol w:w="720"/>
        <w:gridCol w:w="6480"/>
        <w:gridCol w:w="5340"/>
        <w:gridCol w:w="100"/>
      </w:tblGrid>
      <w:tr w:rsidR="00A45577">
        <w:trPr>
          <w:trHeight w:val="234"/>
        </w:trPr>
        <w:tc>
          <w:tcPr>
            <w:tcW w:w="1840" w:type="dxa"/>
            <w:gridSpan w:val="2"/>
            <w:vAlign w:val="bottom"/>
          </w:tcPr>
          <w:p w:rsidR="00A45577" w:rsidRDefault="002E5A76">
            <w:pPr>
              <w:rPr>
                <w:sz w:val="20"/>
                <w:szCs w:val="20"/>
              </w:rPr>
            </w:pPr>
            <w:r>
              <w:rPr>
                <w:rFonts w:ascii="Cambria" w:eastAsia="Cambria" w:hAnsi="Cambria" w:cs="Cambria"/>
                <w:b/>
                <w:bCs/>
                <w:i/>
                <w:iCs/>
                <w:sz w:val="20"/>
                <w:szCs w:val="20"/>
              </w:rPr>
              <w:t>людей</w:t>
            </w:r>
          </w:p>
        </w:tc>
        <w:tc>
          <w:tcPr>
            <w:tcW w:w="12640" w:type="dxa"/>
            <w:gridSpan w:val="4"/>
            <w:vAlign w:val="bottom"/>
          </w:tcPr>
          <w:p w:rsidR="00A45577" w:rsidRDefault="002E5A76">
            <w:pPr>
              <w:rPr>
                <w:sz w:val="20"/>
                <w:szCs w:val="20"/>
              </w:rPr>
            </w:pPr>
            <w:r>
              <w:rPr>
                <w:rFonts w:ascii="Cambria" w:eastAsia="Cambria" w:hAnsi="Cambria" w:cs="Cambria"/>
                <w:i/>
                <w:iCs/>
                <w:sz w:val="20"/>
                <w:szCs w:val="20"/>
              </w:rPr>
              <w:t>3.3.1.3. Создание стенда (электронной площадки) в городе с перечнем всех имеющихся в городе активов недвижимости</w:t>
            </w:r>
          </w:p>
        </w:tc>
      </w:tr>
      <w:tr w:rsidR="00A45577">
        <w:trPr>
          <w:trHeight w:val="271"/>
        </w:trPr>
        <w:tc>
          <w:tcPr>
            <w:tcW w:w="1720" w:type="dxa"/>
            <w:vAlign w:val="bottom"/>
          </w:tcPr>
          <w:p w:rsidR="00A45577" w:rsidRDefault="00A45577">
            <w:pPr>
              <w:rPr>
                <w:sz w:val="23"/>
                <w:szCs w:val="23"/>
              </w:rPr>
            </w:pPr>
          </w:p>
        </w:tc>
        <w:tc>
          <w:tcPr>
            <w:tcW w:w="120" w:type="dxa"/>
            <w:vAlign w:val="bottom"/>
          </w:tcPr>
          <w:p w:rsidR="00A45577" w:rsidRDefault="00A45577">
            <w:pPr>
              <w:rPr>
                <w:sz w:val="23"/>
                <w:szCs w:val="23"/>
              </w:rPr>
            </w:pPr>
          </w:p>
        </w:tc>
        <w:tc>
          <w:tcPr>
            <w:tcW w:w="12640" w:type="dxa"/>
            <w:gridSpan w:val="4"/>
            <w:vAlign w:val="bottom"/>
          </w:tcPr>
          <w:p w:rsidR="00A45577" w:rsidRDefault="002E5A76">
            <w:pPr>
              <w:rPr>
                <w:sz w:val="20"/>
                <w:szCs w:val="20"/>
              </w:rPr>
            </w:pPr>
            <w:r>
              <w:rPr>
                <w:rFonts w:ascii="Cambria" w:eastAsia="Cambria" w:hAnsi="Cambria" w:cs="Cambria"/>
                <w:sz w:val="20"/>
                <w:szCs w:val="20"/>
              </w:rPr>
              <w:t>3.3.1.3.1. Создание мобильного приложения по поиску и подбору объектов недвижимости в городе</w:t>
            </w:r>
          </w:p>
        </w:tc>
      </w:tr>
      <w:tr w:rsidR="00A45577">
        <w:trPr>
          <w:trHeight w:val="269"/>
        </w:trPr>
        <w:tc>
          <w:tcPr>
            <w:tcW w:w="1720" w:type="dxa"/>
            <w:vAlign w:val="bottom"/>
          </w:tcPr>
          <w:p w:rsidR="00A45577" w:rsidRDefault="00A45577">
            <w:pPr>
              <w:rPr>
                <w:sz w:val="23"/>
                <w:szCs w:val="23"/>
              </w:rPr>
            </w:pPr>
          </w:p>
        </w:tc>
        <w:tc>
          <w:tcPr>
            <w:tcW w:w="120" w:type="dxa"/>
            <w:vAlign w:val="bottom"/>
          </w:tcPr>
          <w:p w:rsidR="00A45577" w:rsidRDefault="00A45577">
            <w:pPr>
              <w:rPr>
                <w:sz w:val="23"/>
                <w:szCs w:val="23"/>
              </w:rPr>
            </w:pPr>
          </w:p>
        </w:tc>
        <w:tc>
          <w:tcPr>
            <w:tcW w:w="12640" w:type="dxa"/>
            <w:gridSpan w:val="4"/>
            <w:vAlign w:val="bottom"/>
          </w:tcPr>
          <w:p w:rsidR="00A45577" w:rsidRDefault="002E5A76">
            <w:pPr>
              <w:rPr>
                <w:sz w:val="20"/>
                <w:szCs w:val="20"/>
              </w:rPr>
            </w:pPr>
            <w:r>
              <w:rPr>
                <w:rFonts w:ascii="Cambria" w:eastAsia="Cambria" w:hAnsi="Cambria" w:cs="Cambria"/>
                <w:i/>
                <w:iCs/>
                <w:sz w:val="20"/>
                <w:szCs w:val="20"/>
              </w:rPr>
              <w:t>3.3.1.4. Организация упрощенной системы сбора документов для иностранных граждан</w:t>
            </w:r>
          </w:p>
        </w:tc>
      </w:tr>
      <w:tr w:rsidR="00A45577">
        <w:trPr>
          <w:trHeight w:val="306"/>
        </w:trPr>
        <w:tc>
          <w:tcPr>
            <w:tcW w:w="1720" w:type="dxa"/>
            <w:vAlign w:val="bottom"/>
          </w:tcPr>
          <w:p w:rsidR="00A45577" w:rsidRDefault="00A45577">
            <w:pPr>
              <w:rPr>
                <w:sz w:val="24"/>
                <w:szCs w:val="24"/>
              </w:rPr>
            </w:pPr>
          </w:p>
        </w:tc>
        <w:tc>
          <w:tcPr>
            <w:tcW w:w="120" w:type="dxa"/>
            <w:tcBorders>
              <w:bottom w:val="single" w:sz="8" w:space="0" w:color="auto"/>
            </w:tcBorders>
            <w:vAlign w:val="bottom"/>
          </w:tcPr>
          <w:p w:rsidR="00A45577" w:rsidRDefault="00A45577">
            <w:pPr>
              <w:rPr>
                <w:sz w:val="24"/>
                <w:szCs w:val="24"/>
              </w:rPr>
            </w:pPr>
          </w:p>
        </w:tc>
        <w:tc>
          <w:tcPr>
            <w:tcW w:w="720" w:type="dxa"/>
            <w:tcBorders>
              <w:bottom w:val="single" w:sz="8" w:space="0" w:color="auto"/>
            </w:tcBorders>
            <w:vAlign w:val="bottom"/>
          </w:tcPr>
          <w:p w:rsidR="00A45577" w:rsidRDefault="00A45577">
            <w:pPr>
              <w:rPr>
                <w:sz w:val="24"/>
                <w:szCs w:val="24"/>
              </w:rPr>
            </w:pPr>
          </w:p>
        </w:tc>
        <w:tc>
          <w:tcPr>
            <w:tcW w:w="11820" w:type="dxa"/>
            <w:gridSpan w:val="2"/>
            <w:tcBorders>
              <w:bottom w:val="single" w:sz="8" w:space="0" w:color="auto"/>
            </w:tcBorders>
            <w:vAlign w:val="bottom"/>
          </w:tcPr>
          <w:p w:rsidR="00A45577" w:rsidRDefault="00A45577">
            <w:pPr>
              <w:rPr>
                <w:sz w:val="24"/>
                <w:szCs w:val="24"/>
              </w:rPr>
            </w:pPr>
          </w:p>
        </w:tc>
        <w:tc>
          <w:tcPr>
            <w:tcW w:w="100" w:type="dxa"/>
            <w:tcBorders>
              <w:bottom w:val="single" w:sz="8" w:space="0" w:color="auto"/>
            </w:tcBorders>
            <w:vAlign w:val="bottom"/>
          </w:tcPr>
          <w:p w:rsidR="00A45577" w:rsidRDefault="00A45577">
            <w:pPr>
              <w:rPr>
                <w:sz w:val="24"/>
                <w:szCs w:val="24"/>
              </w:rPr>
            </w:pPr>
          </w:p>
        </w:tc>
      </w:tr>
      <w:tr w:rsidR="00A45577">
        <w:trPr>
          <w:trHeight w:val="189"/>
        </w:trPr>
        <w:tc>
          <w:tcPr>
            <w:tcW w:w="1720" w:type="dxa"/>
            <w:vAlign w:val="bottom"/>
          </w:tcPr>
          <w:p w:rsidR="00A45577" w:rsidRDefault="00A45577">
            <w:pPr>
              <w:rPr>
                <w:sz w:val="16"/>
                <w:szCs w:val="16"/>
              </w:rPr>
            </w:pPr>
          </w:p>
        </w:tc>
        <w:tc>
          <w:tcPr>
            <w:tcW w:w="120" w:type="dxa"/>
            <w:vAlign w:val="bottom"/>
          </w:tcPr>
          <w:p w:rsidR="00A45577" w:rsidRDefault="00A45577">
            <w:pPr>
              <w:rPr>
                <w:sz w:val="16"/>
                <w:szCs w:val="16"/>
              </w:rPr>
            </w:pPr>
          </w:p>
        </w:tc>
        <w:tc>
          <w:tcPr>
            <w:tcW w:w="7200" w:type="dxa"/>
            <w:gridSpan w:val="2"/>
            <w:tcBorders>
              <w:bottom w:val="single" w:sz="8" w:space="0" w:color="auto"/>
            </w:tcBorders>
            <w:vAlign w:val="bottom"/>
          </w:tcPr>
          <w:p w:rsidR="00A45577" w:rsidRDefault="002E5A76">
            <w:pPr>
              <w:spacing w:line="189" w:lineRule="exact"/>
              <w:rPr>
                <w:sz w:val="20"/>
                <w:szCs w:val="20"/>
              </w:rPr>
            </w:pPr>
            <w:r>
              <w:rPr>
                <w:rFonts w:ascii="Cambria" w:eastAsia="Cambria" w:hAnsi="Cambria" w:cs="Cambria"/>
                <w:b/>
                <w:bCs/>
                <w:w w:val="99"/>
                <w:sz w:val="20"/>
                <w:szCs w:val="20"/>
              </w:rPr>
              <w:t>3.</w:t>
            </w:r>
            <w:r>
              <w:rPr>
                <w:rFonts w:ascii="Cambria" w:eastAsia="Cambria" w:hAnsi="Cambria" w:cs="Cambria"/>
                <w:b/>
                <w:bCs/>
                <w:w w:val="99"/>
                <w:sz w:val="20"/>
                <w:szCs w:val="20"/>
                <w:u w:val="single"/>
              </w:rPr>
              <w:t>3.2.</w:t>
            </w:r>
            <w:r>
              <w:rPr>
                <w:rFonts w:ascii="Cambria" w:eastAsia="Cambria" w:hAnsi="Cambria" w:cs="Cambria"/>
                <w:b/>
                <w:bCs/>
                <w:w w:val="99"/>
                <w:sz w:val="20"/>
                <w:szCs w:val="20"/>
              </w:rPr>
              <w:t xml:space="preserve"> Мероприятия по повышению качества и мобильности рабочей силы</w:t>
            </w:r>
          </w:p>
        </w:tc>
        <w:tc>
          <w:tcPr>
            <w:tcW w:w="5440" w:type="dxa"/>
            <w:gridSpan w:val="2"/>
            <w:vAlign w:val="bottom"/>
          </w:tcPr>
          <w:p w:rsidR="00A45577" w:rsidRDefault="00A45577">
            <w:pPr>
              <w:rPr>
                <w:sz w:val="16"/>
                <w:szCs w:val="16"/>
              </w:rPr>
            </w:pPr>
          </w:p>
        </w:tc>
      </w:tr>
      <w:tr w:rsidR="00A45577">
        <w:trPr>
          <w:trHeight w:val="283"/>
        </w:trPr>
        <w:tc>
          <w:tcPr>
            <w:tcW w:w="1720" w:type="dxa"/>
            <w:vAlign w:val="bottom"/>
          </w:tcPr>
          <w:p w:rsidR="00A45577" w:rsidRDefault="00A45577">
            <w:pPr>
              <w:rPr>
                <w:sz w:val="24"/>
                <w:szCs w:val="24"/>
              </w:rPr>
            </w:pPr>
          </w:p>
        </w:tc>
        <w:tc>
          <w:tcPr>
            <w:tcW w:w="120" w:type="dxa"/>
            <w:vAlign w:val="bottom"/>
          </w:tcPr>
          <w:p w:rsidR="00A45577" w:rsidRDefault="00A45577">
            <w:pPr>
              <w:rPr>
                <w:sz w:val="24"/>
                <w:szCs w:val="24"/>
              </w:rPr>
            </w:pPr>
          </w:p>
        </w:tc>
        <w:tc>
          <w:tcPr>
            <w:tcW w:w="12640" w:type="dxa"/>
            <w:gridSpan w:val="4"/>
            <w:vAlign w:val="bottom"/>
          </w:tcPr>
          <w:p w:rsidR="00A45577" w:rsidRDefault="002E5A76">
            <w:pPr>
              <w:rPr>
                <w:sz w:val="20"/>
                <w:szCs w:val="20"/>
              </w:rPr>
            </w:pPr>
            <w:r>
              <w:rPr>
                <w:rFonts w:ascii="Cambria" w:eastAsia="Cambria" w:hAnsi="Cambria" w:cs="Cambria"/>
                <w:i/>
                <w:iCs/>
                <w:sz w:val="20"/>
                <w:szCs w:val="20"/>
              </w:rPr>
              <w:t>3.3.2.1. Осуществление мероприятий, способствующих занятости людей, которые не могут найти работу</w:t>
            </w:r>
          </w:p>
        </w:tc>
      </w:tr>
      <w:tr w:rsidR="00A45577">
        <w:trPr>
          <w:trHeight w:val="269"/>
        </w:trPr>
        <w:tc>
          <w:tcPr>
            <w:tcW w:w="1720" w:type="dxa"/>
            <w:vAlign w:val="bottom"/>
          </w:tcPr>
          <w:p w:rsidR="00A45577" w:rsidRDefault="00A45577">
            <w:pPr>
              <w:rPr>
                <w:sz w:val="23"/>
                <w:szCs w:val="23"/>
              </w:rPr>
            </w:pPr>
          </w:p>
        </w:tc>
        <w:tc>
          <w:tcPr>
            <w:tcW w:w="120" w:type="dxa"/>
            <w:vAlign w:val="bottom"/>
          </w:tcPr>
          <w:p w:rsidR="00A45577" w:rsidRDefault="00A45577">
            <w:pPr>
              <w:rPr>
                <w:sz w:val="23"/>
                <w:szCs w:val="23"/>
              </w:rPr>
            </w:pPr>
          </w:p>
        </w:tc>
        <w:tc>
          <w:tcPr>
            <w:tcW w:w="12640" w:type="dxa"/>
            <w:gridSpan w:val="4"/>
            <w:vAlign w:val="bottom"/>
          </w:tcPr>
          <w:p w:rsidR="00A45577" w:rsidRDefault="002E5A76">
            <w:pPr>
              <w:rPr>
                <w:sz w:val="20"/>
                <w:szCs w:val="20"/>
              </w:rPr>
            </w:pPr>
            <w:r>
              <w:rPr>
                <w:rFonts w:ascii="Cambria" w:eastAsia="Cambria" w:hAnsi="Cambria" w:cs="Cambria"/>
                <w:i/>
                <w:iCs/>
                <w:sz w:val="20"/>
                <w:szCs w:val="20"/>
              </w:rPr>
              <w:t>3.3.2.2. Создание мобильного приложения по поиску вакансий работы в городе</w:t>
            </w:r>
          </w:p>
        </w:tc>
      </w:tr>
      <w:tr w:rsidR="00A45577">
        <w:trPr>
          <w:trHeight w:val="306"/>
        </w:trPr>
        <w:tc>
          <w:tcPr>
            <w:tcW w:w="1720" w:type="dxa"/>
            <w:vAlign w:val="bottom"/>
          </w:tcPr>
          <w:p w:rsidR="00A45577" w:rsidRDefault="00A45577">
            <w:pPr>
              <w:rPr>
                <w:sz w:val="24"/>
                <w:szCs w:val="24"/>
              </w:rPr>
            </w:pPr>
          </w:p>
        </w:tc>
        <w:tc>
          <w:tcPr>
            <w:tcW w:w="120" w:type="dxa"/>
            <w:tcBorders>
              <w:bottom w:val="single" w:sz="8" w:space="0" w:color="auto"/>
            </w:tcBorders>
            <w:vAlign w:val="bottom"/>
          </w:tcPr>
          <w:p w:rsidR="00A45577" w:rsidRDefault="00A45577">
            <w:pPr>
              <w:rPr>
                <w:sz w:val="24"/>
                <w:szCs w:val="24"/>
              </w:rPr>
            </w:pPr>
          </w:p>
        </w:tc>
        <w:tc>
          <w:tcPr>
            <w:tcW w:w="12640" w:type="dxa"/>
            <w:gridSpan w:val="4"/>
            <w:tcBorders>
              <w:bottom w:val="single" w:sz="8" w:space="0" w:color="auto"/>
            </w:tcBorders>
            <w:vAlign w:val="bottom"/>
          </w:tcPr>
          <w:p w:rsidR="00A45577" w:rsidRDefault="00A45577">
            <w:pPr>
              <w:rPr>
                <w:sz w:val="24"/>
                <w:szCs w:val="24"/>
              </w:rPr>
            </w:pPr>
          </w:p>
        </w:tc>
      </w:tr>
      <w:tr w:rsidR="00A45577">
        <w:trPr>
          <w:trHeight w:val="189"/>
        </w:trPr>
        <w:tc>
          <w:tcPr>
            <w:tcW w:w="1720" w:type="dxa"/>
            <w:vAlign w:val="bottom"/>
          </w:tcPr>
          <w:p w:rsidR="00A45577" w:rsidRDefault="00A45577">
            <w:pPr>
              <w:rPr>
                <w:sz w:val="16"/>
                <w:szCs w:val="16"/>
              </w:rPr>
            </w:pPr>
          </w:p>
        </w:tc>
        <w:tc>
          <w:tcPr>
            <w:tcW w:w="120" w:type="dxa"/>
            <w:vAlign w:val="bottom"/>
          </w:tcPr>
          <w:p w:rsidR="00A45577" w:rsidRDefault="00A45577">
            <w:pPr>
              <w:rPr>
                <w:sz w:val="16"/>
                <w:szCs w:val="16"/>
              </w:rPr>
            </w:pPr>
          </w:p>
        </w:tc>
        <w:tc>
          <w:tcPr>
            <w:tcW w:w="12540" w:type="dxa"/>
            <w:gridSpan w:val="3"/>
            <w:tcBorders>
              <w:bottom w:val="single" w:sz="8" w:space="0" w:color="auto"/>
            </w:tcBorders>
            <w:vAlign w:val="bottom"/>
          </w:tcPr>
          <w:p w:rsidR="00A45577" w:rsidRDefault="002E5A76">
            <w:pPr>
              <w:spacing w:line="189" w:lineRule="exact"/>
              <w:rPr>
                <w:sz w:val="20"/>
                <w:szCs w:val="20"/>
              </w:rPr>
            </w:pPr>
            <w:r>
              <w:rPr>
                <w:rFonts w:ascii="Cambria" w:eastAsia="Cambria" w:hAnsi="Cambria" w:cs="Cambria"/>
                <w:b/>
                <w:bCs/>
                <w:sz w:val="20"/>
                <w:szCs w:val="20"/>
              </w:rPr>
              <w:t>3.</w:t>
            </w:r>
            <w:r>
              <w:rPr>
                <w:rFonts w:ascii="Cambria" w:eastAsia="Cambria" w:hAnsi="Cambria" w:cs="Cambria"/>
                <w:b/>
                <w:bCs/>
                <w:sz w:val="20"/>
                <w:szCs w:val="20"/>
                <w:u w:val="single"/>
              </w:rPr>
              <w:t>3.3.</w:t>
            </w:r>
            <w:r>
              <w:rPr>
                <w:rFonts w:ascii="Cambria" w:eastAsia="Cambria" w:hAnsi="Cambria" w:cs="Cambria"/>
                <w:b/>
                <w:bCs/>
                <w:sz w:val="20"/>
                <w:szCs w:val="20"/>
              </w:rPr>
              <w:t xml:space="preserve"> Создание условий для духовного благополучия и здоровья человека, утверждение в обществе норм нравственности и</w:t>
            </w:r>
          </w:p>
        </w:tc>
        <w:tc>
          <w:tcPr>
            <w:tcW w:w="100" w:type="dxa"/>
            <w:vAlign w:val="bottom"/>
          </w:tcPr>
          <w:p w:rsidR="00A45577" w:rsidRDefault="00A45577">
            <w:pPr>
              <w:rPr>
                <w:sz w:val="16"/>
                <w:szCs w:val="16"/>
              </w:rPr>
            </w:pPr>
          </w:p>
        </w:tc>
      </w:tr>
      <w:tr w:rsidR="00A45577">
        <w:trPr>
          <w:trHeight w:val="251"/>
        </w:trPr>
        <w:tc>
          <w:tcPr>
            <w:tcW w:w="1720" w:type="dxa"/>
            <w:vAlign w:val="bottom"/>
          </w:tcPr>
          <w:p w:rsidR="00A45577" w:rsidRDefault="00A45577">
            <w:pPr>
              <w:rPr>
                <w:sz w:val="21"/>
                <w:szCs w:val="21"/>
              </w:rPr>
            </w:pPr>
          </w:p>
        </w:tc>
        <w:tc>
          <w:tcPr>
            <w:tcW w:w="120" w:type="dxa"/>
            <w:vAlign w:val="bottom"/>
          </w:tcPr>
          <w:p w:rsidR="00A45577" w:rsidRDefault="00A45577">
            <w:pPr>
              <w:rPr>
                <w:sz w:val="21"/>
                <w:szCs w:val="21"/>
              </w:rPr>
            </w:pPr>
          </w:p>
        </w:tc>
        <w:tc>
          <w:tcPr>
            <w:tcW w:w="12640" w:type="dxa"/>
            <w:gridSpan w:val="4"/>
            <w:vAlign w:val="bottom"/>
          </w:tcPr>
          <w:p w:rsidR="00A45577" w:rsidRDefault="002E5A76">
            <w:pPr>
              <w:rPr>
                <w:sz w:val="20"/>
                <w:szCs w:val="20"/>
              </w:rPr>
            </w:pPr>
            <w:r>
              <w:rPr>
                <w:rFonts w:ascii="Cambria" w:eastAsia="Cambria" w:hAnsi="Cambria" w:cs="Cambria"/>
                <w:b/>
                <w:bCs/>
                <w:sz w:val="20"/>
                <w:szCs w:val="20"/>
              </w:rPr>
              <w:t>морали</w:t>
            </w:r>
          </w:p>
        </w:tc>
      </w:tr>
      <w:tr w:rsidR="00A45577">
        <w:trPr>
          <w:trHeight w:val="20"/>
        </w:trPr>
        <w:tc>
          <w:tcPr>
            <w:tcW w:w="1720" w:type="dxa"/>
            <w:vAlign w:val="bottom"/>
          </w:tcPr>
          <w:p w:rsidR="00A45577" w:rsidRDefault="00A45577">
            <w:pPr>
              <w:spacing w:line="20" w:lineRule="exact"/>
              <w:rPr>
                <w:sz w:val="1"/>
                <w:szCs w:val="1"/>
              </w:rPr>
            </w:pPr>
          </w:p>
        </w:tc>
        <w:tc>
          <w:tcPr>
            <w:tcW w:w="120" w:type="dxa"/>
            <w:vAlign w:val="bottom"/>
          </w:tcPr>
          <w:p w:rsidR="00A45577" w:rsidRDefault="00A45577">
            <w:pPr>
              <w:spacing w:line="20" w:lineRule="exact"/>
              <w:rPr>
                <w:sz w:val="1"/>
                <w:szCs w:val="1"/>
              </w:rPr>
            </w:pPr>
          </w:p>
        </w:tc>
        <w:tc>
          <w:tcPr>
            <w:tcW w:w="720" w:type="dxa"/>
            <w:shd w:val="clear" w:color="auto" w:fill="000000"/>
            <w:vAlign w:val="bottom"/>
          </w:tcPr>
          <w:p w:rsidR="00A45577" w:rsidRDefault="00A45577">
            <w:pPr>
              <w:spacing w:line="20" w:lineRule="exact"/>
              <w:rPr>
                <w:sz w:val="1"/>
                <w:szCs w:val="1"/>
              </w:rPr>
            </w:pPr>
          </w:p>
        </w:tc>
        <w:tc>
          <w:tcPr>
            <w:tcW w:w="11920" w:type="dxa"/>
            <w:gridSpan w:val="3"/>
            <w:vAlign w:val="bottom"/>
          </w:tcPr>
          <w:p w:rsidR="00A45577" w:rsidRDefault="00A45577">
            <w:pPr>
              <w:spacing w:line="20" w:lineRule="exact"/>
              <w:rPr>
                <w:sz w:val="1"/>
                <w:szCs w:val="1"/>
              </w:rPr>
            </w:pPr>
          </w:p>
        </w:tc>
      </w:tr>
      <w:tr w:rsidR="00A45577">
        <w:trPr>
          <w:trHeight w:val="283"/>
        </w:trPr>
        <w:tc>
          <w:tcPr>
            <w:tcW w:w="1720" w:type="dxa"/>
            <w:vAlign w:val="bottom"/>
          </w:tcPr>
          <w:p w:rsidR="00A45577" w:rsidRDefault="00A45577">
            <w:pPr>
              <w:rPr>
                <w:sz w:val="24"/>
                <w:szCs w:val="24"/>
              </w:rPr>
            </w:pPr>
          </w:p>
        </w:tc>
        <w:tc>
          <w:tcPr>
            <w:tcW w:w="120" w:type="dxa"/>
            <w:vAlign w:val="bottom"/>
          </w:tcPr>
          <w:p w:rsidR="00A45577" w:rsidRDefault="00A45577">
            <w:pPr>
              <w:rPr>
                <w:sz w:val="24"/>
                <w:szCs w:val="24"/>
              </w:rPr>
            </w:pPr>
          </w:p>
        </w:tc>
        <w:tc>
          <w:tcPr>
            <w:tcW w:w="12640" w:type="dxa"/>
            <w:gridSpan w:val="4"/>
            <w:vAlign w:val="bottom"/>
          </w:tcPr>
          <w:p w:rsidR="00A45577" w:rsidRDefault="002E5A76">
            <w:pPr>
              <w:rPr>
                <w:sz w:val="20"/>
                <w:szCs w:val="20"/>
              </w:rPr>
            </w:pPr>
            <w:r>
              <w:rPr>
                <w:rFonts w:ascii="Cambria" w:eastAsia="Cambria" w:hAnsi="Cambria" w:cs="Cambria"/>
                <w:i/>
                <w:iCs/>
                <w:sz w:val="20"/>
                <w:szCs w:val="20"/>
              </w:rPr>
              <w:t>3.3.3.1. Проведение конкурса молодых специалистов «Стимул»</w:t>
            </w:r>
          </w:p>
        </w:tc>
      </w:tr>
    </w:tbl>
    <w:p w:rsidR="00A45577" w:rsidRDefault="00A45577">
      <w:pPr>
        <w:sectPr w:rsidR="00A45577">
          <w:pgSz w:w="16840" w:h="11906" w:orient="landscape"/>
          <w:pgMar w:top="1440" w:right="1218" w:bottom="1440" w:left="1020" w:header="0" w:footer="0" w:gutter="0"/>
          <w:cols w:space="720" w:equalWidth="0">
            <w:col w:w="14600"/>
          </w:cols>
        </w:sectPr>
      </w:pPr>
    </w:p>
    <w:p w:rsidR="00A45577" w:rsidRDefault="00A45577">
      <w:pPr>
        <w:spacing w:line="263" w:lineRule="exact"/>
        <w:rPr>
          <w:sz w:val="20"/>
          <w:szCs w:val="20"/>
        </w:rPr>
      </w:pPr>
    </w:p>
    <w:p w:rsidR="00A45577" w:rsidRDefault="002E5A76">
      <w:pPr>
        <w:ind w:left="260"/>
        <w:rPr>
          <w:sz w:val="20"/>
          <w:szCs w:val="20"/>
        </w:rPr>
      </w:pPr>
      <w:r>
        <w:rPr>
          <w:rFonts w:ascii="Cambria" w:eastAsia="Cambria" w:hAnsi="Cambria" w:cs="Cambria"/>
        </w:rPr>
        <w:t>Приложение 3.</w:t>
      </w:r>
    </w:p>
    <w:p w:rsidR="00A45577" w:rsidRDefault="00A45577">
      <w:pPr>
        <w:spacing w:line="37" w:lineRule="exact"/>
        <w:rPr>
          <w:sz w:val="20"/>
          <w:szCs w:val="20"/>
        </w:rPr>
      </w:pPr>
    </w:p>
    <w:p w:rsidR="00A45577" w:rsidRDefault="002E5A76">
      <w:pPr>
        <w:ind w:left="260"/>
        <w:rPr>
          <w:sz w:val="20"/>
          <w:szCs w:val="20"/>
        </w:rPr>
      </w:pPr>
      <w:r>
        <w:rPr>
          <w:rFonts w:ascii="Cambria" w:eastAsia="Cambria" w:hAnsi="Cambria" w:cs="Cambria"/>
          <w:b/>
          <w:bCs/>
        </w:rPr>
        <w:t>План действий по реализации ПЗГ г.Городка</w:t>
      </w:r>
    </w:p>
    <w:p w:rsidR="00A45577" w:rsidRDefault="00A45577">
      <w:pPr>
        <w:spacing w:line="337" w:lineRule="exact"/>
        <w:rPr>
          <w:sz w:val="20"/>
          <w:szCs w:val="20"/>
        </w:rPr>
      </w:pPr>
    </w:p>
    <w:p w:rsidR="00A45577" w:rsidRDefault="002E5A76">
      <w:pPr>
        <w:numPr>
          <w:ilvl w:val="0"/>
          <w:numId w:val="52"/>
        </w:numPr>
        <w:tabs>
          <w:tab w:val="left" w:pos="1058"/>
        </w:tabs>
        <w:spacing w:line="274" w:lineRule="auto"/>
        <w:ind w:left="260" w:right="5200" w:firstLine="566"/>
        <w:rPr>
          <w:rFonts w:ascii="Cambria" w:eastAsia="Cambria" w:hAnsi="Cambria" w:cs="Cambria"/>
          <w:b/>
          <w:bCs/>
          <w:color w:val="548DD4"/>
          <w:u w:val="single"/>
        </w:rPr>
      </w:pPr>
      <w:r>
        <w:rPr>
          <w:rFonts w:ascii="Cambria" w:eastAsia="Cambria" w:hAnsi="Cambria" w:cs="Cambria"/>
          <w:b/>
          <w:bCs/>
          <w:color w:val="548DD4"/>
          <w:u w:val="single"/>
        </w:rPr>
        <w:t xml:space="preserve">Новое качество жизни для всех поколений: город, в котором хочется жить: </w:t>
      </w:r>
      <w:r>
        <w:rPr>
          <w:rFonts w:ascii="Cambria" w:eastAsia="Cambria" w:hAnsi="Cambria" w:cs="Cambria"/>
          <w:b/>
          <w:bCs/>
          <w:color w:val="00B050"/>
        </w:rPr>
        <w:t>1.1.Город-ОК</w:t>
      </w:r>
    </w:p>
    <w:p w:rsidR="00A45577" w:rsidRDefault="00A45577">
      <w:pPr>
        <w:spacing w:line="3" w:lineRule="exact"/>
        <w:rPr>
          <w:rFonts w:ascii="Cambria" w:eastAsia="Cambria" w:hAnsi="Cambria" w:cs="Cambria"/>
          <w:b/>
          <w:bCs/>
          <w:color w:val="548DD4"/>
          <w:u w:val="single"/>
        </w:rPr>
      </w:pPr>
    </w:p>
    <w:p w:rsidR="00A45577" w:rsidRDefault="002E5A76">
      <w:pPr>
        <w:numPr>
          <w:ilvl w:val="0"/>
          <w:numId w:val="53"/>
        </w:numPr>
        <w:tabs>
          <w:tab w:val="left" w:pos="1380"/>
        </w:tabs>
        <w:ind w:left="1380" w:hanging="554"/>
        <w:rPr>
          <w:rFonts w:ascii="Cambria" w:eastAsia="Cambria" w:hAnsi="Cambria" w:cs="Cambria"/>
          <w:u w:val="single"/>
        </w:rPr>
      </w:pPr>
      <w:r>
        <w:rPr>
          <w:rFonts w:ascii="Cambria" w:eastAsia="Cambria" w:hAnsi="Cambria" w:cs="Cambria"/>
          <w:u w:val="single"/>
        </w:rPr>
        <w:t>Мероприятия по модернизации транспортно-дорожной инфраструктуры</w:t>
      </w:r>
      <w:r>
        <w:rPr>
          <w:rFonts w:ascii="Cambria" w:eastAsia="Cambria" w:hAnsi="Cambria" w:cs="Cambria"/>
        </w:rPr>
        <w:t>:</w:t>
      </w:r>
    </w:p>
    <w:p w:rsidR="00A45577" w:rsidRDefault="00A45577">
      <w:pPr>
        <w:spacing w:line="37" w:lineRule="exact"/>
        <w:rPr>
          <w:rFonts w:ascii="Cambria" w:eastAsia="Cambria" w:hAnsi="Cambria" w:cs="Cambria"/>
          <w:u w:val="single"/>
        </w:rPr>
      </w:pPr>
    </w:p>
    <w:p w:rsidR="00A45577" w:rsidRDefault="002E5A76">
      <w:pPr>
        <w:ind w:left="1220"/>
        <w:rPr>
          <w:rFonts w:ascii="Cambria" w:eastAsia="Cambria" w:hAnsi="Cambria" w:cs="Cambria"/>
          <w:u w:val="single"/>
        </w:rPr>
      </w:pPr>
      <w:r>
        <w:rPr>
          <w:rFonts w:ascii="Cambria" w:eastAsia="Cambria" w:hAnsi="Cambria" w:cs="Cambria"/>
        </w:rPr>
        <w:t>1.1.1.1.Модернизация транспортной инфраструктуры города с повышением качества покрытия улично-дорожной сети</w:t>
      </w:r>
    </w:p>
    <w:p w:rsidR="00A45577" w:rsidRDefault="00A45577">
      <w:pPr>
        <w:spacing w:line="37" w:lineRule="exact"/>
        <w:rPr>
          <w:sz w:val="20"/>
          <w:szCs w:val="20"/>
        </w:rPr>
      </w:pPr>
    </w:p>
    <w:p w:rsidR="00A45577" w:rsidRDefault="002E5A76">
      <w:pPr>
        <w:ind w:left="1800"/>
        <w:rPr>
          <w:sz w:val="20"/>
          <w:szCs w:val="20"/>
        </w:rPr>
      </w:pPr>
      <w:r>
        <w:rPr>
          <w:rFonts w:ascii="Cambria" w:eastAsia="Cambria" w:hAnsi="Cambria" w:cs="Cambria"/>
        </w:rPr>
        <w:t>1.1.1.1.1. Улучшение состояния дорог по ул.Толкачева, Пригородная, 1-3 Мира</w:t>
      </w:r>
    </w:p>
    <w:p w:rsidR="00A45577" w:rsidRDefault="002E5A76">
      <w:pPr>
        <w:ind w:left="1220"/>
        <w:rPr>
          <w:sz w:val="20"/>
          <w:szCs w:val="20"/>
        </w:rPr>
      </w:pPr>
      <w:r>
        <w:rPr>
          <w:rFonts w:ascii="Cambria" w:eastAsia="Cambria" w:hAnsi="Cambria" w:cs="Cambria"/>
        </w:rPr>
        <w:t>1.1.1.2. Повышение качества транспортного обслуживания посредством оборудования остановочных пунктов козырьками и</w:t>
      </w:r>
    </w:p>
    <w:p w:rsidR="00A45577" w:rsidRDefault="00A45577">
      <w:pPr>
        <w:spacing w:line="1" w:lineRule="exact"/>
        <w:rPr>
          <w:sz w:val="20"/>
          <w:szCs w:val="20"/>
        </w:rPr>
      </w:pPr>
    </w:p>
    <w:p w:rsidR="00A45577" w:rsidRDefault="002E5A76">
      <w:pPr>
        <w:ind w:left="1960"/>
        <w:rPr>
          <w:sz w:val="20"/>
          <w:szCs w:val="20"/>
        </w:rPr>
      </w:pPr>
      <w:r>
        <w:rPr>
          <w:rFonts w:ascii="Cambria" w:eastAsia="Cambria" w:hAnsi="Cambria" w:cs="Cambria"/>
        </w:rPr>
        <w:t>скамейками</w:t>
      </w:r>
    </w:p>
    <w:p w:rsidR="00A45577" w:rsidRDefault="00A45577">
      <w:pPr>
        <w:spacing w:line="1" w:lineRule="exact"/>
        <w:rPr>
          <w:sz w:val="20"/>
          <w:szCs w:val="20"/>
        </w:rPr>
      </w:pPr>
    </w:p>
    <w:p w:rsidR="00A45577" w:rsidRDefault="002E5A76">
      <w:pPr>
        <w:ind w:left="1780"/>
        <w:rPr>
          <w:sz w:val="20"/>
          <w:szCs w:val="20"/>
        </w:rPr>
      </w:pPr>
      <w:r>
        <w:rPr>
          <w:rFonts w:ascii="Cambria" w:eastAsia="Cambria" w:hAnsi="Cambria" w:cs="Cambria"/>
        </w:rPr>
        <w:t>1.1.1.2.1. Оборудование остановочных пунктов по ул. Красноармейская, Вокзальная</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u w:val="single"/>
        </w:rPr>
        <w:t>1.1.2.</w:t>
      </w:r>
      <w:r>
        <w:rPr>
          <w:rFonts w:ascii="Cambria" w:eastAsia="Cambria" w:hAnsi="Cambria" w:cs="Cambria"/>
        </w:rPr>
        <w:t xml:space="preserve"> </w:t>
      </w:r>
      <w:r>
        <w:rPr>
          <w:rFonts w:ascii="Cambria" w:eastAsia="Cambria" w:hAnsi="Cambria" w:cs="Cambria"/>
          <w:u w:val="single"/>
        </w:rPr>
        <w:t>Мероприятия по модернизации системы водоснабжения</w:t>
      </w:r>
      <w:r>
        <w:rPr>
          <w:rFonts w:ascii="Cambria" w:eastAsia="Cambria" w:hAnsi="Cambria" w:cs="Cambria"/>
        </w:rPr>
        <w:t>:</w:t>
      </w:r>
    </w:p>
    <w:p w:rsidR="00A45577" w:rsidRDefault="00A45577">
      <w:pPr>
        <w:spacing w:line="37" w:lineRule="exact"/>
        <w:rPr>
          <w:sz w:val="20"/>
          <w:szCs w:val="20"/>
        </w:rPr>
      </w:pPr>
    </w:p>
    <w:p w:rsidR="00A45577" w:rsidRDefault="002E5A76">
      <w:pPr>
        <w:ind w:left="1220"/>
        <w:rPr>
          <w:sz w:val="20"/>
          <w:szCs w:val="20"/>
        </w:rPr>
      </w:pPr>
      <w:r>
        <w:rPr>
          <w:rFonts w:ascii="Cambria" w:eastAsia="Cambria" w:hAnsi="Cambria" w:cs="Cambria"/>
        </w:rPr>
        <w:t>1.1.2.1. Станция обезжелезивания для района ж/д вокзала с реконструкцией сетей водоснабжения</w:t>
      </w:r>
      <w:r>
        <w:rPr>
          <w:rFonts w:ascii="Cambria" w:eastAsia="Cambria" w:hAnsi="Cambria" w:cs="Cambria"/>
          <w:u w:val="single"/>
        </w:rPr>
        <w:t>:</w:t>
      </w:r>
    </w:p>
    <w:p w:rsidR="00A45577" w:rsidRDefault="00A45577">
      <w:pPr>
        <w:spacing w:line="40" w:lineRule="exact"/>
        <w:rPr>
          <w:sz w:val="20"/>
          <w:szCs w:val="20"/>
        </w:rPr>
      </w:pPr>
    </w:p>
    <w:p w:rsidR="00A45577" w:rsidRDefault="002E5A76">
      <w:pPr>
        <w:ind w:left="1740"/>
        <w:rPr>
          <w:sz w:val="20"/>
          <w:szCs w:val="20"/>
        </w:rPr>
      </w:pPr>
      <w:r>
        <w:rPr>
          <w:rFonts w:ascii="Cambria" w:eastAsia="Cambria" w:hAnsi="Cambria" w:cs="Cambria"/>
        </w:rPr>
        <w:t>1.1.2.1.1. Введение в строй станции обезжелезивания для микрорайона вокзала</w:t>
      </w:r>
    </w:p>
    <w:p w:rsidR="00A45577" w:rsidRDefault="00A45577">
      <w:pPr>
        <w:spacing w:line="40" w:lineRule="exact"/>
        <w:rPr>
          <w:sz w:val="20"/>
          <w:szCs w:val="20"/>
        </w:rPr>
      </w:pPr>
    </w:p>
    <w:p w:rsidR="00A45577" w:rsidRDefault="002E5A76">
      <w:pPr>
        <w:ind w:left="1740"/>
        <w:rPr>
          <w:sz w:val="20"/>
          <w:szCs w:val="20"/>
        </w:rPr>
      </w:pPr>
      <w:r>
        <w:rPr>
          <w:rFonts w:ascii="Cambria" w:eastAsia="Cambria" w:hAnsi="Cambria" w:cs="Cambria"/>
        </w:rPr>
        <w:t>1.1.2.1.2. Реконструкция сетей водоснабжения</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u w:val="single"/>
        </w:rPr>
        <w:t>1.1.3.</w:t>
      </w:r>
      <w:r>
        <w:rPr>
          <w:rFonts w:ascii="Cambria" w:eastAsia="Cambria" w:hAnsi="Cambria" w:cs="Cambria"/>
        </w:rPr>
        <w:t xml:space="preserve"> </w:t>
      </w:r>
      <w:r>
        <w:rPr>
          <w:rFonts w:ascii="Cambria" w:eastAsia="Cambria" w:hAnsi="Cambria" w:cs="Cambria"/>
          <w:u w:val="single"/>
        </w:rPr>
        <w:t>Мероприятия по модернизации системы водоотведения</w:t>
      </w:r>
      <w:r>
        <w:rPr>
          <w:rFonts w:ascii="Cambria" w:eastAsia="Cambria" w:hAnsi="Cambria" w:cs="Cambria"/>
        </w:rPr>
        <w:t>:</w:t>
      </w:r>
    </w:p>
    <w:p w:rsidR="00A45577" w:rsidRDefault="00A45577">
      <w:pPr>
        <w:spacing w:line="40" w:lineRule="exact"/>
        <w:rPr>
          <w:sz w:val="20"/>
          <w:szCs w:val="20"/>
        </w:rPr>
      </w:pPr>
    </w:p>
    <w:p w:rsidR="00A45577" w:rsidRDefault="002E5A76">
      <w:pPr>
        <w:ind w:left="1260"/>
        <w:rPr>
          <w:sz w:val="20"/>
          <w:szCs w:val="20"/>
        </w:rPr>
      </w:pPr>
      <w:r>
        <w:rPr>
          <w:rFonts w:ascii="Cambria" w:eastAsia="Cambria" w:hAnsi="Cambria" w:cs="Cambria"/>
        </w:rPr>
        <w:t>1.1.3.1. Модернизация инженерной инфраструктуры, водоснабжения и канализации в жилищном фонде:</w:t>
      </w:r>
    </w:p>
    <w:p w:rsidR="00A45577" w:rsidRDefault="00A45577">
      <w:pPr>
        <w:spacing w:line="37" w:lineRule="exact"/>
        <w:rPr>
          <w:sz w:val="20"/>
          <w:szCs w:val="20"/>
        </w:rPr>
      </w:pPr>
    </w:p>
    <w:p w:rsidR="00A45577" w:rsidRDefault="002E5A76">
      <w:pPr>
        <w:ind w:left="1700"/>
        <w:rPr>
          <w:sz w:val="20"/>
          <w:szCs w:val="20"/>
        </w:rPr>
      </w:pPr>
      <w:r>
        <w:rPr>
          <w:rFonts w:ascii="Cambria" w:eastAsia="Cambria" w:hAnsi="Cambria" w:cs="Cambria"/>
        </w:rPr>
        <w:t>1.1.3.1.1.Создание централизованной канализационной системы в частном секторе</w:t>
      </w:r>
    </w:p>
    <w:p w:rsidR="00A45577" w:rsidRDefault="00A45577">
      <w:pPr>
        <w:spacing w:line="40" w:lineRule="exact"/>
        <w:rPr>
          <w:sz w:val="20"/>
          <w:szCs w:val="20"/>
        </w:rPr>
      </w:pPr>
    </w:p>
    <w:p w:rsidR="00A45577" w:rsidRDefault="002E5A76">
      <w:pPr>
        <w:ind w:left="1240"/>
        <w:rPr>
          <w:sz w:val="20"/>
          <w:szCs w:val="20"/>
        </w:rPr>
      </w:pPr>
      <w:r>
        <w:rPr>
          <w:rFonts w:ascii="Cambria" w:eastAsia="Cambria" w:hAnsi="Cambria" w:cs="Cambria"/>
        </w:rPr>
        <w:t>1.1.3.2 Мероприятия по модернизации ливневых систем водоотведения:</w:t>
      </w:r>
    </w:p>
    <w:p w:rsidR="00A45577" w:rsidRDefault="00A45577">
      <w:pPr>
        <w:spacing w:line="40" w:lineRule="exact"/>
        <w:rPr>
          <w:sz w:val="20"/>
          <w:szCs w:val="20"/>
        </w:rPr>
      </w:pPr>
    </w:p>
    <w:p w:rsidR="00A45577" w:rsidRDefault="002E5A76">
      <w:pPr>
        <w:spacing w:line="274" w:lineRule="auto"/>
        <w:ind w:left="820" w:firstLine="869"/>
        <w:rPr>
          <w:sz w:val="20"/>
          <w:szCs w:val="20"/>
        </w:rPr>
      </w:pPr>
      <w:r>
        <w:rPr>
          <w:rFonts w:ascii="Cambria" w:eastAsia="Cambria" w:hAnsi="Cambria" w:cs="Cambria"/>
        </w:rPr>
        <w:t>1.1.3.2.1 Реконструкция системы ливневой канализации путем разделения городской канализационной системы на две одновременно работающие канализационных системы - ливневую и хозяйственно-бытовую:</w:t>
      </w:r>
    </w:p>
    <w:p w:rsidR="00A45577" w:rsidRDefault="00A45577">
      <w:pPr>
        <w:spacing w:line="4" w:lineRule="exact"/>
        <w:rPr>
          <w:sz w:val="20"/>
          <w:szCs w:val="20"/>
        </w:rPr>
      </w:pPr>
    </w:p>
    <w:p w:rsidR="00A45577" w:rsidRDefault="002E5A76">
      <w:pPr>
        <w:ind w:left="2280"/>
        <w:rPr>
          <w:sz w:val="20"/>
          <w:szCs w:val="20"/>
        </w:rPr>
      </w:pPr>
      <w:r>
        <w:rPr>
          <w:rFonts w:ascii="Cambria" w:eastAsia="Cambria" w:hAnsi="Cambria" w:cs="Cambria"/>
        </w:rPr>
        <w:t>1.1.3.2.1.1 Проект использования дождевой воды для полива зеленых насаждений</w:t>
      </w:r>
    </w:p>
    <w:p w:rsidR="00A45577" w:rsidRDefault="00A45577">
      <w:pPr>
        <w:spacing w:line="37" w:lineRule="exact"/>
        <w:rPr>
          <w:sz w:val="20"/>
          <w:szCs w:val="20"/>
        </w:rPr>
      </w:pPr>
    </w:p>
    <w:p w:rsidR="00A45577" w:rsidRDefault="002E5A76">
      <w:pPr>
        <w:spacing w:line="276" w:lineRule="auto"/>
        <w:ind w:left="820" w:firstLine="869"/>
        <w:jc w:val="both"/>
        <w:rPr>
          <w:sz w:val="20"/>
          <w:szCs w:val="20"/>
        </w:rPr>
      </w:pPr>
      <w:r>
        <w:rPr>
          <w:rFonts w:ascii="Cambria" w:eastAsia="Cambria" w:hAnsi="Cambria" w:cs="Cambria"/>
        </w:rPr>
        <w:t>1.1.3.2.2 Разделение канализационных магистралей, которые обслуживают территорию, не находящуюся в городской собственности (территория промышленной, административно-офисной застройки) на две одновременно работающие канализационных системы - ливневую и хозяйственно-бытовую:</w:t>
      </w:r>
    </w:p>
    <w:p w:rsidR="00A45577" w:rsidRDefault="00A45577">
      <w:pPr>
        <w:spacing w:line="1" w:lineRule="exact"/>
        <w:rPr>
          <w:sz w:val="20"/>
          <w:szCs w:val="20"/>
        </w:rPr>
      </w:pPr>
    </w:p>
    <w:p w:rsidR="00A45577" w:rsidRDefault="002E5A76">
      <w:pPr>
        <w:spacing w:line="275" w:lineRule="auto"/>
        <w:ind w:left="820" w:firstLine="1452"/>
        <w:rPr>
          <w:sz w:val="20"/>
          <w:szCs w:val="20"/>
        </w:rPr>
      </w:pPr>
      <w:r>
        <w:rPr>
          <w:rFonts w:ascii="Cambria" w:eastAsia="Cambria" w:hAnsi="Cambria" w:cs="Cambria"/>
        </w:rPr>
        <w:t>1.1.3.2.2.1 Упорядочение использование промышленных зон через формулировку требований по очистке ливневых и промышленных стоков, а также серых вод до питьевого состояния</w:t>
      </w:r>
    </w:p>
    <w:p w:rsidR="00A45577" w:rsidRDefault="00A45577">
      <w:pPr>
        <w:spacing w:line="2" w:lineRule="exact"/>
        <w:rPr>
          <w:sz w:val="20"/>
          <w:szCs w:val="20"/>
        </w:rPr>
      </w:pPr>
    </w:p>
    <w:p w:rsidR="00A45577" w:rsidRDefault="002E5A76">
      <w:pPr>
        <w:ind w:left="2260"/>
        <w:rPr>
          <w:sz w:val="20"/>
          <w:szCs w:val="20"/>
        </w:rPr>
      </w:pPr>
      <w:r>
        <w:rPr>
          <w:rFonts w:ascii="Cambria" w:eastAsia="Cambria" w:hAnsi="Cambria" w:cs="Cambria"/>
        </w:rPr>
        <w:t>1.1.3.2.2.2 Обеспечение полной очистки, сбора и хранение дождевых стоков на всех предприятиях города</w:t>
      </w:r>
    </w:p>
    <w:p w:rsidR="00A45577" w:rsidRDefault="00A45577">
      <w:pPr>
        <w:spacing w:line="40" w:lineRule="exact"/>
        <w:rPr>
          <w:sz w:val="20"/>
          <w:szCs w:val="20"/>
        </w:rPr>
      </w:pPr>
    </w:p>
    <w:p w:rsidR="00A45577" w:rsidRDefault="002E5A76">
      <w:pPr>
        <w:ind w:left="1640"/>
        <w:rPr>
          <w:sz w:val="20"/>
          <w:szCs w:val="20"/>
        </w:rPr>
      </w:pPr>
      <w:r>
        <w:rPr>
          <w:rFonts w:ascii="Cambria" w:eastAsia="Cambria" w:hAnsi="Cambria" w:cs="Cambria"/>
        </w:rPr>
        <w:t>1.1.3.2.3 Замена канализационного трубопровода на две одновременно работающие канализационных системы - ливневую и</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хозяйственно-бытовую в зоне частной застройки.</w:t>
      </w:r>
    </w:p>
    <w:p w:rsidR="00A45577" w:rsidRDefault="00A45577">
      <w:pPr>
        <w:spacing w:line="36" w:lineRule="exact"/>
        <w:rPr>
          <w:sz w:val="20"/>
          <w:szCs w:val="20"/>
        </w:rPr>
      </w:pPr>
    </w:p>
    <w:p w:rsidR="00A45577" w:rsidRDefault="002E5A76">
      <w:pPr>
        <w:ind w:left="980"/>
        <w:rPr>
          <w:sz w:val="20"/>
          <w:szCs w:val="20"/>
        </w:rPr>
      </w:pPr>
      <w:r>
        <w:rPr>
          <w:rFonts w:ascii="Cambria" w:eastAsia="Cambria" w:hAnsi="Cambria" w:cs="Cambria"/>
          <w:u w:val="single"/>
        </w:rPr>
        <w:t>1.1.4. Мероприятия по повышению энергоэффективности :</w:t>
      </w:r>
    </w:p>
    <w:p w:rsidR="00A45577" w:rsidRDefault="002E5A76">
      <w:pPr>
        <w:ind w:left="1320"/>
        <w:rPr>
          <w:sz w:val="20"/>
          <w:szCs w:val="20"/>
        </w:rPr>
      </w:pPr>
      <w:r>
        <w:rPr>
          <w:rFonts w:ascii="Cambria" w:eastAsia="Cambria" w:hAnsi="Cambria" w:cs="Cambria"/>
        </w:rPr>
        <w:t>1.1.4.1.Мероприятия по развитию современных технологий в сфере освещения:</w:t>
      </w:r>
    </w:p>
    <w:p w:rsidR="00A45577" w:rsidRDefault="00A45577">
      <w:pPr>
        <w:sectPr w:rsidR="00A45577">
          <w:pgSz w:w="16840" w:h="11906" w:orient="landscape"/>
          <w:pgMar w:top="1440" w:right="1138" w:bottom="343" w:left="1440" w:header="0" w:footer="0" w:gutter="0"/>
          <w:cols w:space="720" w:equalWidth="0">
            <w:col w:w="14260"/>
          </w:cols>
        </w:sectPr>
      </w:pPr>
    </w:p>
    <w:p w:rsidR="00A45577" w:rsidRDefault="00A45577">
      <w:pPr>
        <w:spacing w:line="263" w:lineRule="exact"/>
        <w:rPr>
          <w:sz w:val="20"/>
          <w:szCs w:val="20"/>
        </w:rPr>
      </w:pPr>
    </w:p>
    <w:p w:rsidR="00A45577" w:rsidRDefault="002E5A76">
      <w:pPr>
        <w:ind w:left="1980"/>
        <w:rPr>
          <w:sz w:val="20"/>
          <w:szCs w:val="20"/>
        </w:rPr>
      </w:pPr>
      <w:r>
        <w:rPr>
          <w:rFonts w:ascii="Cambria" w:eastAsia="Cambria" w:hAnsi="Cambria" w:cs="Cambria"/>
        </w:rPr>
        <w:t>1.1.4.1.1. Энергоэффективная модернизация уличного освещения:</w:t>
      </w:r>
    </w:p>
    <w:p w:rsidR="00A45577" w:rsidRDefault="00A45577">
      <w:pPr>
        <w:spacing w:line="37" w:lineRule="exact"/>
        <w:rPr>
          <w:sz w:val="20"/>
          <w:szCs w:val="20"/>
        </w:rPr>
      </w:pPr>
    </w:p>
    <w:p w:rsidR="00A45577" w:rsidRDefault="002E5A76">
      <w:pPr>
        <w:ind w:left="2620"/>
        <w:rPr>
          <w:sz w:val="20"/>
          <w:szCs w:val="20"/>
        </w:rPr>
      </w:pPr>
      <w:r>
        <w:rPr>
          <w:rFonts w:ascii="Cambria" w:eastAsia="Cambria" w:hAnsi="Cambria" w:cs="Cambria"/>
        </w:rPr>
        <w:t>1.1.4.1.1.1. Обеспечение освещения улиц в районе ул.Козлова, ул Мира и ул.Южная в соответствии с нормативами</w:t>
      </w:r>
    </w:p>
    <w:p w:rsidR="00A45577" w:rsidRDefault="00A45577">
      <w:pPr>
        <w:spacing w:line="40" w:lineRule="exact"/>
        <w:rPr>
          <w:sz w:val="20"/>
          <w:szCs w:val="20"/>
        </w:rPr>
      </w:pPr>
    </w:p>
    <w:p w:rsidR="00A45577" w:rsidRDefault="002E5A76">
      <w:pPr>
        <w:ind w:left="2620"/>
        <w:rPr>
          <w:sz w:val="20"/>
          <w:szCs w:val="20"/>
        </w:rPr>
      </w:pPr>
      <w:r>
        <w:rPr>
          <w:rFonts w:ascii="Cambria" w:eastAsia="Cambria" w:hAnsi="Cambria" w:cs="Cambria"/>
        </w:rPr>
        <w:t>1.1.4.1.1.2.Своевременное обслуживание осветительного оборудования в городе</w:t>
      </w:r>
    </w:p>
    <w:p w:rsidR="00A45577" w:rsidRDefault="00A45577">
      <w:pPr>
        <w:spacing w:line="37" w:lineRule="exact"/>
        <w:rPr>
          <w:sz w:val="20"/>
          <w:szCs w:val="20"/>
        </w:rPr>
      </w:pPr>
    </w:p>
    <w:p w:rsidR="00A45577" w:rsidRDefault="002E5A76">
      <w:pPr>
        <w:ind w:left="1520"/>
        <w:rPr>
          <w:sz w:val="20"/>
          <w:szCs w:val="20"/>
        </w:rPr>
      </w:pPr>
      <w:r>
        <w:rPr>
          <w:rFonts w:ascii="Cambria" w:eastAsia="Cambria" w:hAnsi="Cambria" w:cs="Cambria"/>
        </w:rPr>
        <w:t>1.1.4.2. Мероприятия в сфере современного энергоэфективного строительства и модернизации зданий:</w:t>
      </w:r>
    </w:p>
    <w:p w:rsidR="00A45577" w:rsidRDefault="00A45577">
      <w:pPr>
        <w:spacing w:line="1" w:lineRule="exact"/>
        <w:rPr>
          <w:sz w:val="20"/>
          <w:szCs w:val="20"/>
        </w:rPr>
      </w:pPr>
    </w:p>
    <w:p w:rsidR="00A45577" w:rsidRDefault="002E5A76">
      <w:pPr>
        <w:ind w:left="1980"/>
        <w:rPr>
          <w:sz w:val="20"/>
          <w:szCs w:val="20"/>
        </w:rPr>
      </w:pPr>
      <w:r>
        <w:rPr>
          <w:rFonts w:ascii="Cambria" w:eastAsia="Cambria" w:hAnsi="Cambria" w:cs="Cambria"/>
        </w:rPr>
        <w:t>1.1.4.2.1. Проектирование домов с функцией «Умный дом»:</w:t>
      </w:r>
    </w:p>
    <w:p w:rsidR="00A45577" w:rsidRDefault="00A45577">
      <w:pPr>
        <w:spacing w:line="40" w:lineRule="exact"/>
        <w:rPr>
          <w:sz w:val="20"/>
          <w:szCs w:val="20"/>
        </w:rPr>
      </w:pPr>
    </w:p>
    <w:p w:rsidR="00A45577" w:rsidRDefault="002E5A76">
      <w:pPr>
        <w:jc w:val="right"/>
        <w:rPr>
          <w:sz w:val="20"/>
          <w:szCs w:val="20"/>
        </w:rPr>
      </w:pPr>
      <w:r>
        <w:rPr>
          <w:rFonts w:ascii="Cambria" w:eastAsia="Cambria" w:hAnsi="Cambria" w:cs="Cambria"/>
        </w:rPr>
        <w:t>1.1.4.2.1.1.Строительство новых зданий с низким уровнем энергопотребления и из экологически чистых</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материалов</w:t>
      </w:r>
    </w:p>
    <w:p w:rsidR="00A45577" w:rsidRDefault="00A45577">
      <w:pPr>
        <w:spacing w:line="40" w:lineRule="exact"/>
        <w:rPr>
          <w:sz w:val="20"/>
          <w:szCs w:val="20"/>
        </w:rPr>
      </w:pPr>
    </w:p>
    <w:p w:rsidR="00A45577" w:rsidRDefault="002E5A76">
      <w:pPr>
        <w:tabs>
          <w:tab w:val="left" w:pos="3100"/>
          <w:tab w:val="left" w:pos="4780"/>
          <w:tab w:val="left" w:pos="5320"/>
          <w:tab w:val="left" w:pos="6860"/>
          <w:tab w:val="left" w:pos="7580"/>
          <w:tab w:val="left" w:pos="9060"/>
          <w:tab w:val="left" w:pos="10300"/>
          <w:tab w:val="left" w:pos="11340"/>
          <w:tab w:val="left" w:pos="12260"/>
          <w:tab w:val="left" w:pos="12800"/>
        </w:tabs>
        <w:ind w:left="1980"/>
        <w:rPr>
          <w:sz w:val="20"/>
          <w:szCs w:val="20"/>
        </w:rPr>
      </w:pPr>
      <w:r>
        <w:rPr>
          <w:rFonts w:ascii="Cambria" w:eastAsia="Cambria" w:hAnsi="Cambria" w:cs="Cambria"/>
        </w:rPr>
        <w:t>1.1.4.2.2.</w:t>
      </w:r>
      <w:r>
        <w:rPr>
          <w:sz w:val="20"/>
          <w:szCs w:val="20"/>
        </w:rPr>
        <w:tab/>
      </w:r>
      <w:r>
        <w:rPr>
          <w:rFonts w:ascii="Cambria" w:eastAsia="Cambria" w:hAnsi="Cambria" w:cs="Cambria"/>
        </w:rPr>
        <w:t>Мероприятия</w:t>
      </w:r>
      <w:r>
        <w:rPr>
          <w:rFonts w:ascii="Cambria" w:eastAsia="Cambria" w:hAnsi="Cambria" w:cs="Cambria"/>
        </w:rPr>
        <w:tab/>
        <w:t>по</w:t>
      </w:r>
      <w:r>
        <w:rPr>
          <w:rFonts w:ascii="Cambria" w:eastAsia="Cambria" w:hAnsi="Cambria" w:cs="Cambria"/>
        </w:rPr>
        <w:tab/>
        <w:t>приведению</w:t>
      </w:r>
      <w:r>
        <w:rPr>
          <w:rFonts w:ascii="Cambria" w:eastAsia="Cambria" w:hAnsi="Cambria" w:cs="Cambria"/>
        </w:rPr>
        <w:tab/>
        <w:t>всех</w:t>
      </w:r>
      <w:r>
        <w:rPr>
          <w:rFonts w:ascii="Cambria" w:eastAsia="Cambria" w:hAnsi="Cambria" w:cs="Cambria"/>
        </w:rPr>
        <w:tab/>
        <w:t>имеющихся</w:t>
      </w:r>
      <w:r>
        <w:rPr>
          <w:rFonts w:ascii="Cambria" w:eastAsia="Cambria" w:hAnsi="Cambria" w:cs="Cambria"/>
        </w:rPr>
        <w:tab/>
        <w:t>объектов</w:t>
      </w:r>
      <w:r>
        <w:rPr>
          <w:rFonts w:ascii="Cambria" w:eastAsia="Cambria" w:hAnsi="Cambria" w:cs="Cambria"/>
        </w:rPr>
        <w:tab/>
        <w:t>жилого</w:t>
      </w:r>
      <w:r>
        <w:rPr>
          <w:rFonts w:ascii="Cambria" w:eastAsia="Cambria" w:hAnsi="Cambria" w:cs="Cambria"/>
        </w:rPr>
        <w:tab/>
        <w:t>фонда</w:t>
      </w:r>
      <w:r>
        <w:rPr>
          <w:rFonts w:ascii="Cambria" w:eastAsia="Cambria" w:hAnsi="Cambria" w:cs="Cambria"/>
        </w:rPr>
        <w:tab/>
        <w:t>до</w:t>
      </w:r>
      <w:r>
        <w:rPr>
          <w:sz w:val="20"/>
          <w:szCs w:val="20"/>
        </w:rPr>
        <w:tab/>
      </w:r>
      <w:r>
        <w:rPr>
          <w:rFonts w:ascii="Cambria" w:eastAsia="Cambria" w:hAnsi="Cambria" w:cs="Cambria"/>
          <w:sz w:val="21"/>
          <w:szCs w:val="21"/>
        </w:rPr>
        <w:t>нормативного</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социальногарантированного:</w:t>
      </w:r>
    </w:p>
    <w:p w:rsidR="00A45577" w:rsidRDefault="00A45577">
      <w:pPr>
        <w:spacing w:line="40" w:lineRule="exact"/>
        <w:rPr>
          <w:sz w:val="20"/>
          <w:szCs w:val="20"/>
        </w:rPr>
      </w:pPr>
    </w:p>
    <w:p w:rsidR="00A45577" w:rsidRDefault="002E5A76">
      <w:pPr>
        <w:ind w:left="2620"/>
        <w:rPr>
          <w:sz w:val="20"/>
          <w:szCs w:val="20"/>
        </w:rPr>
      </w:pPr>
      <w:r>
        <w:rPr>
          <w:rFonts w:ascii="Cambria" w:eastAsia="Cambria" w:hAnsi="Cambria" w:cs="Cambria"/>
        </w:rPr>
        <w:t>1.1.4.2.2.1.Проведение энергетической сертификации жилого фонда</w:t>
      </w:r>
    </w:p>
    <w:p w:rsidR="00A45577" w:rsidRDefault="00A45577">
      <w:pPr>
        <w:spacing w:line="37" w:lineRule="exact"/>
        <w:rPr>
          <w:sz w:val="20"/>
          <w:szCs w:val="20"/>
        </w:rPr>
      </w:pPr>
    </w:p>
    <w:p w:rsidR="00A45577" w:rsidRDefault="002E5A76">
      <w:pPr>
        <w:ind w:left="2620"/>
        <w:rPr>
          <w:sz w:val="20"/>
          <w:szCs w:val="20"/>
        </w:rPr>
      </w:pPr>
      <w:r>
        <w:rPr>
          <w:rFonts w:ascii="Cambria" w:eastAsia="Cambria" w:hAnsi="Cambria" w:cs="Cambria"/>
        </w:rPr>
        <w:t>1.1.4.2.2.2.Энергоэффективная модернизация старого жилого фонда</w:t>
      </w:r>
    </w:p>
    <w:p w:rsidR="00A45577" w:rsidRDefault="00A45577">
      <w:pPr>
        <w:spacing w:line="40" w:lineRule="exact"/>
        <w:rPr>
          <w:sz w:val="20"/>
          <w:szCs w:val="20"/>
        </w:rPr>
      </w:pPr>
    </w:p>
    <w:p w:rsidR="00A45577" w:rsidRDefault="002E5A76">
      <w:pPr>
        <w:ind w:left="1500"/>
        <w:rPr>
          <w:sz w:val="20"/>
          <w:szCs w:val="20"/>
        </w:rPr>
      </w:pPr>
      <w:r>
        <w:rPr>
          <w:rFonts w:ascii="Cambria" w:eastAsia="Cambria" w:hAnsi="Cambria" w:cs="Cambria"/>
        </w:rPr>
        <w:t>1.1.4.3. Мероприятия в сфере теплоснабжения:</w:t>
      </w:r>
    </w:p>
    <w:p w:rsidR="00A45577" w:rsidRDefault="00A45577">
      <w:pPr>
        <w:spacing w:line="40" w:lineRule="exact"/>
        <w:rPr>
          <w:sz w:val="20"/>
          <w:szCs w:val="20"/>
        </w:rPr>
      </w:pPr>
    </w:p>
    <w:p w:rsidR="00A45577" w:rsidRDefault="002E5A76">
      <w:pPr>
        <w:ind w:left="1980"/>
        <w:rPr>
          <w:sz w:val="20"/>
          <w:szCs w:val="20"/>
        </w:rPr>
      </w:pPr>
      <w:r>
        <w:rPr>
          <w:rFonts w:ascii="Cambria" w:eastAsia="Cambria" w:hAnsi="Cambria" w:cs="Cambria"/>
        </w:rPr>
        <w:t>1.1.4.3.1. Установка новых котлов в котельной</w:t>
      </w:r>
    </w:p>
    <w:p w:rsidR="00A45577" w:rsidRDefault="00A45577">
      <w:pPr>
        <w:spacing w:line="37" w:lineRule="exact"/>
        <w:rPr>
          <w:sz w:val="20"/>
          <w:szCs w:val="20"/>
        </w:rPr>
      </w:pPr>
    </w:p>
    <w:p w:rsidR="00A45577" w:rsidRDefault="002E5A76">
      <w:pPr>
        <w:ind w:left="1460"/>
        <w:rPr>
          <w:sz w:val="20"/>
          <w:szCs w:val="20"/>
        </w:rPr>
      </w:pPr>
      <w:r>
        <w:rPr>
          <w:rFonts w:ascii="Cambria" w:eastAsia="Cambria" w:hAnsi="Cambria" w:cs="Cambria"/>
        </w:rPr>
        <w:t>1.1.4.4.Повышение энергоэффективности и экологической направленности социально-образовательных учреждений</w:t>
      </w:r>
    </w:p>
    <w:p w:rsidR="00A45577" w:rsidRDefault="00A45577">
      <w:pPr>
        <w:spacing w:line="37" w:lineRule="exact"/>
        <w:rPr>
          <w:sz w:val="20"/>
          <w:szCs w:val="20"/>
        </w:rPr>
      </w:pPr>
    </w:p>
    <w:p w:rsidR="00A45577" w:rsidRDefault="002E5A76">
      <w:pPr>
        <w:ind w:left="980"/>
        <w:rPr>
          <w:sz w:val="20"/>
          <w:szCs w:val="20"/>
        </w:rPr>
      </w:pPr>
      <w:r>
        <w:rPr>
          <w:rFonts w:ascii="Cambria" w:eastAsia="Cambria" w:hAnsi="Cambria" w:cs="Cambria"/>
          <w:u w:val="single"/>
        </w:rPr>
        <w:t>1.1.5. Мероприятия по развитию альтернативной энергетики:</w:t>
      </w:r>
    </w:p>
    <w:p w:rsidR="00A45577" w:rsidRDefault="00A45577">
      <w:pPr>
        <w:spacing w:line="1" w:lineRule="exact"/>
        <w:rPr>
          <w:sz w:val="20"/>
          <w:szCs w:val="20"/>
        </w:rPr>
      </w:pPr>
    </w:p>
    <w:p w:rsidR="00A45577" w:rsidRDefault="002E5A76">
      <w:pPr>
        <w:ind w:left="1300"/>
        <w:rPr>
          <w:sz w:val="20"/>
          <w:szCs w:val="20"/>
        </w:rPr>
      </w:pPr>
      <w:r>
        <w:rPr>
          <w:rFonts w:ascii="Cambria" w:eastAsia="Cambria" w:hAnsi="Cambria" w:cs="Cambria"/>
        </w:rPr>
        <w:t>1.1.5.1.Создание биоустановки на территории Птицефабрики</w:t>
      </w:r>
    </w:p>
    <w:p w:rsidR="00A45577" w:rsidRDefault="00A45577">
      <w:pPr>
        <w:spacing w:line="38" w:lineRule="exact"/>
        <w:rPr>
          <w:sz w:val="20"/>
          <w:szCs w:val="20"/>
        </w:rPr>
      </w:pPr>
    </w:p>
    <w:p w:rsidR="00A45577" w:rsidRDefault="002E5A76">
      <w:pPr>
        <w:spacing w:line="239" w:lineRule="auto"/>
        <w:ind w:left="1540" w:hanging="599"/>
        <w:rPr>
          <w:sz w:val="20"/>
          <w:szCs w:val="20"/>
        </w:rPr>
      </w:pPr>
      <w:r>
        <w:rPr>
          <w:rFonts w:ascii="Cambria" w:eastAsia="Cambria" w:hAnsi="Cambria" w:cs="Cambria"/>
        </w:rPr>
        <w:t xml:space="preserve">1.1.6. </w:t>
      </w:r>
      <w:r>
        <w:rPr>
          <w:rFonts w:ascii="Cambria" w:eastAsia="Cambria" w:hAnsi="Cambria" w:cs="Cambria"/>
          <w:u w:val="single"/>
        </w:rPr>
        <w:t>Обеспечение эффективной и бесперебойной работы системы сбора,</w:t>
      </w:r>
      <w:r>
        <w:rPr>
          <w:rFonts w:ascii="Cambria" w:eastAsia="Cambria" w:hAnsi="Cambria" w:cs="Cambria"/>
        </w:rPr>
        <w:t xml:space="preserve"> </w:t>
      </w:r>
      <w:r>
        <w:rPr>
          <w:rFonts w:ascii="Cambria" w:eastAsia="Cambria" w:hAnsi="Cambria" w:cs="Cambria"/>
          <w:u w:val="single"/>
        </w:rPr>
        <w:t>вывоза и утилизации ТБО и ВМР;</w:t>
      </w:r>
      <w:r>
        <w:rPr>
          <w:rFonts w:ascii="Cambria" w:eastAsia="Cambria" w:hAnsi="Cambria" w:cs="Cambria"/>
        </w:rPr>
        <w:t xml:space="preserve"> </w:t>
      </w:r>
      <w:r>
        <w:rPr>
          <w:rFonts w:ascii="Cambria" w:eastAsia="Cambria" w:hAnsi="Cambria" w:cs="Cambria"/>
          <w:u w:val="single"/>
        </w:rPr>
        <w:t>обеспечение</w:t>
      </w:r>
      <w:r>
        <w:rPr>
          <w:rFonts w:ascii="Cambria" w:eastAsia="Cambria" w:hAnsi="Cambria" w:cs="Cambria"/>
        </w:rPr>
        <w:t xml:space="preserve"> </w:t>
      </w:r>
      <w:r>
        <w:rPr>
          <w:rFonts w:ascii="Cambria" w:eastAsia="Cambria" w:hAnsi="Cambria" w:cs="Cambria"/>
          <w:u w:val="single"/>
        </w:rPr>
        <w:t>экологической безопасности:</w:t>
      </w:r>
    </w:p>
    <w:p w:rsidR="00A45577" w:rsidRDefault="00A45577">
      <w:pPr>
        <w:spacing w:line="1" w:lineRule="exact"/>
        <w:rPr>
          <w:sz w:val="20"/>
          <w:szCs w:val="20"/>
        </w:rPr>
      </w:pPr>
    </w:p>
    <w:p w:rsidR="00A45577" w:rsidRDefault="002E5A76">
      <w:pPr>
        <w:ind w:left="1280"/>
        <w:rPr>
          <w:sz w:val="20"/>
          <w:szCs w:val="20"/>
        </w:rPr>
      </w:pPr>
      <w:r>
        <w:rPr>
          <w:rFonts w:ascii="Cambria" w:eastAsia="Cambria" w:hAnsi="Cambria" w:cs="Cambria"/>
        </w:rPr>
        <w:t>1.1.6.1.Обеспечение регулярного вывоза мусора из контейнеров</w:t>
      </w:r>
    </w:p>
    <w:p w:rsidR="00A45577" w:rsidRDefault="002E5A76">
      <w:pPr>
        <w:ind w:left="1280"/>
        <w:rPr>
          <w:sz w:val="20"/>
          <w:szCs w:val="20"/>
        </w:rPr>
      </w:pPr>
      <w:r>
        <w:rPr>
          <w:rFonts w:ascii="Cambria" w:eastAsia="Cambria" w:hAnsi="Cambria" w:cs="Cambria"/>
        </w:rPr>
        <w:t>1.1.6.2.Обеспечение населения современными объектами утилизации отходов:</w:t>
      </w:r>
    </w:p>
    <w:p w:rsidR="00A45577" w:rsidRDefault="002E5A76">
      <w:pPr>
        <w:ind w:left="1760"/>
        <w:rPr>
          <w:sz w:val="20"/>
          <w:szCs w:val="20"/>
        </w:rPr>
      </w:pPr>
      <w:r>
        <w:rPr>
          <w:rFonts w:ascii="Cambria" w:eastAsia="Cambria" w:hAnsi="Cambria" w:cs="Cambria"/>
        </w:rPr>
        <w:t>1.1.6.2.1. Создание по ул.Правды объекта по переработке крупногабаритного мусора, переработке и сбору бытовой техники</w:t>
      </w:r>
    </w:p>
    <w:p w:rsidR="00A45577" w:rsidRDefault="002E5A76">
      <w:pPr>
        <w:ind w:left="1280"/>
        <w:rPr>
          <w:sz w:val="20"/>
          <w:szCs w:val="20"/>
        </w:rPr>
      </w:pPr>
      <w:r>
        <w:rPr>
          <w:rFonts w:ascii="Cambria" w:eastAsia="Cambria" w:hAnsi="Cambria" w:cs="Cambria"/>
        </w:rPr>
        <w:t>1.1.6.3.Мероприятия по созданию в городе экономики замкнутого цикла:</w:t>
      </w:r>
    </w:p>
    <w:p w:rsidR="00A45577" w:rsidRDefault="002E5A76">
      <w:pPr>
        <w:ind w:left="1760"/>
        <w:rPr>
          <w:sz w:val="20"/>
          <w:szCs w:val="20"/>
        </w:rPr>
      </w:pPr>
      <w:r>
        <w:rPr>
          <w:rFonts w:ascii="Cambria" w:eastAsia="Cambria" w:hAnsi="Cambria" w:cs="Cambria"/>
        </w:rPr>
        <w:t>1.1.6.3.1.Продвижение мероприятий по раздельному сбору мусора</w:t>
      </w:r>
    </w:p>
    <w:p w:rsidR="00A45577" w:rsidRDefault="002E5A76">
      <w:pPr>
        <w:ind w:left="1760"/>
        <w:rPr>
          <w:sz w:val="20"/>
          <w:szCs w:val="20"/>
        </w:rPr>
      </w:pPr>
      <w:r>
        <w:rPr>
          <w:rFonts w:ascii="Cambria" w:eastAsia="Cambria" w:hAnsi="Cambria" w:cs="Cambria"/>
        </w:rPr>
        <w:t>1.1.6.3.2.Создание станции сортировки твердых бытовых отходов и вторичных материальных ресурсов.</w:t>
      </w:r>
    </w:p>
    <w:p w:rsidR="00A45577" w:rsidRDefault="00A45577">
      <w:pPr>
        <w:spacing w:line="4" w:lineRule="exact"/>
        <w:rPr>
          <w:sz w:val="20"/>
          <w:szCs w:val="20"/>
        </w:rPr>
      </w:pPr>
    </w:p>
    <w:p w:rsidR="00A45577" w:rsidRDefault="002E5A76">
      <w:pPr>
        <w:ind w:left="1280"/>
        <w:rPr>
          <w:sz w:val="20"/>
          <w:szCs w:val="20"/>
        </w:rPr>
      </w:pPr>
      <w:r>
        <w:rPr>
          <w:rFonts w:ascii="Cambria" w:eastAsia="Cambria" w:hAnsi="Cambria" w:cs="Cambria"/>
        </w:rPr>
        <w:t>1.1.6.4.Контроль содержания нитратов в центральной кринице по ул. К.Маркса и соблюдение ПДК</w:t>
      </w:r>
    </w:p>
    <w:p w:rsidR="00A45577" w:rsidRDefault="00A45577">
      <w:pPr>
        <w:spacing w:line="35" w:lineRule="exact"/>
        <w:rPr>
          <w:sz w:val="20"/>
          <w:szCs w:val="20"/>
        </w:rPr>
      </w:pPr>
    </w:p>
    <w:p w:rsidR="00A45577" w:rsidRDefault="002E5A76">
      <w:pPr>
        <w:ind w:left="980"/>
        <w:rPr>
          <w:sz w:val="20"/>
          <w:szCs w:val="20"/>
        </w:rPr>
      </w:pPr>
      <w:r>
        <w:rPr>
          <w:rFonts w:ascii="Cambria" w:eastAsia="Cambria" w:hAnsi="Cambria" w:cs="Cambria"/>
          <w:u w:val="single"/>
        </w:rPr>
        <w:t>1.1.7. Мероприятия по обеспечению экологического благополучия и благоустройству городских территорий :</w:t>
      </w:r>
    </w:p>
    <w:p w:rsidR="00A45577" w:rsidRDefault="00A45577">
      <w:pPr>
        <w:spacing w:line="1" w:lineRule="exact"/>
        <w:rPr>
          <w:sz w:val="20"/>
          <w:szCs w:val="20"/>
        </w:rPr>
      </w:pPr>
    </w:p>
    <w:p w:rsidR="00A45577" w:rsidRDefault="002E5A76">
      <w:pPr>
        <w:ind w:left="1280"/>
        <w:rPr>
          <w:sz w:val="20"/>
          <w:szCs w:val="20"/>
        </w:rPr>
      </w:pPr>
      <w:r>
        <w:rPr>
          <w:rFonts w:ascii="Cambria" w:eastAsia="Cambria" w:hAnsi="Cambria" w:cs="Cambria"/>
        </w:rPr>
        <w:t>1.1.7.1.Разработка и утверждение схемы зеленых территорий в виде интерактивной карты:</w:t>
      </w:r>
    </w:p>
    <w:p w:rsidR="00A45577" w:rsidRDefault="00A45577">
      <w:pPr>
        <w:spacing w:line="1" w:lineRule="exact"/>
        <w:rPr>
          <w:sz w:val="20"/>
          <w:szCs w:val="20"/>
        </w:rPr>
      </w:pPr>
    </w:p>
    <w:p w:rsidR="00A45577" w:rsidRDefault="002E5A76">
      <w:pPr>
        <w:ind w:left="1800"/>
        <w:rPr>
          <w:sz w:val="20"/>
          <w:szCs w:val="20"/>
        </w:rPr>
      </w:pPr>
      <w:r>
        <w:rPr>
          <w:rFonts w:ascii="Cambria" w:eastAsia="Cambria" w:hAnsi="Cambria" w:cs="Cambria"/>
        </w:rPr>
        <w:t>1.1.7.1.1.Мероприятия по учету и инвентаризации ценных пород деревьев</w:t>
      </w:r>
    </w:p>
    <w:p w:rsidR="00A45577" w:rsidRDefault="00A45577">
      <w:pPr>
        <w:spacing w:line="40" w:lineRule="exact"/>
        <w:rPr>
          <w:sz w:val="20"/>
          <w:szCs w:val="20"/>
        </w:rPr>
      </w:pPr>
    </w:p>
    <w:p w:rsidR="00A45577" w:rsidRDefault="002E5A76">
      <w:pPr>
        <w:ind w:left="1800"/>
        <w:rPr>
          <w:sz w:val="20"/>
          <w:szCs w:val="20"/>
        </w:rPr>
      </w:pPr>
      <w:r>
        <w:rPr>
          <w:rFonts w:ascii="Cambria" w:eastAsia="Cambria" w:hAnsi="Cambria" w:cs="Cambria"/>
        </w:rPr>
        <w:t>1.1.7.1.2.Формирование благоустроенных зеленых зон общественных пространств:</w:t>
      </w:r>
    </w:p>
    <w:p w:rsidR="00A45577" w:rsidRDefault="00A45577">
      <w:pPr>
        <w:spacing w:line="37" w:lineRule="exact"/>
        <w:rPr>
          <w:sz w:val="20"/>
          <w:szCs w:val="20"/>
        </w:rPr>
      </w:pPr>
    </w:p>
    <w:p w:rsidR="00A45577" w:rsidRDefault="002E5A76">
      <w:pPr>
        <w:ind w:left="2480"/>
        <w:rPr>
          <w:sz w:val="20"/>
          <w:szCs w:val="20"/>
        </w:rPr>
      </w:pPr>
      <w:r>
        <w:rPr>
          <w:rFonts w:ascii="Cambria" w:eastAsia="Cambria" w:hAnsi="Cambria" w:cs="Cambria"/>
        </w:rPr>
        <w:t>1.1.7.1.2.1.Улучшить породный состав зеленых насаждений на обрывистых берегах Горожанки и возле озер</w:t>
      </w:r>
    </w:p>
    <w:p w:rsidR="00A45577" w:rsidRDefault="00A45577">
      <w:pPr>
        <w:spacing w:line="40" w:lineRule="exact"/>
        <w:rPr>
          <w:sz w:val="20"/>
          <w:szCs w:val="20"/>
        </w:rPr>
      </w:pPr>
    </w:p>
    <w:p w:rsidR="00A45577" w:rsidRDefault="002E5A76">
      <w:pPr>
        <w:spacing w:line="274" w:lineRule="auto"/>
        <w:ind w:left="820" w:firstLine="1644"/>
        <w:rPr>
          <w:sz w:val="20"/>
          <w:szCs w:val="20"/>
        </w:rPr>
      </w:pPr>
      <w:r>
        <w:rPr>
          <w:rFonts w:ascii="Cambria" w:eastAsia="Cambria" w:hAnsi="Cambria" w:cs="Cambria"/>
        </w:rPr>
        <w:t>1.1.7.1.2.2.Применять уникальные наборы из местных дикорастущих и неприхотливых декоративных растений для оформления городских клумб и зеленых зон вдоль улиц</w:t>
      </w:r>
    </w:p>
    <w:p w:rsidR="00A45577" w:rsidRDefault="00A45577">
      <w:pPr>
        <w:spacing w:line="4" w:lineRule="exact"/>
        <w:rPr>
          <w:sz w:val="20"/>
          <w:szCs w:val="20"/>
        </w:rPr>
      </w:pPr>
    </w:p>
    <w:p w:rsidR="00A45577" w:rsidRDefault="002E5A76">
      <w:pPr>
        <w:ind w:left="2480"/>
        <w:rPr>
          <w:sz w:val="20"/>
          <w:szCs w:val="20"/>
        </w:rPr>
      </w:pPr>
      <w:r>
        <w:rPr>
          <w:rFonts w:ascii="Cambria" w:eastAsia="Cambria" w:hAnsi="Cambria" w:cs="Cambria"/>
        </w:rPr>
        <w:t>1.1.7.1.2.3.Использование в озеленении лиственных пород</w:t>
      </w:r>
    </w:p>
    <w:p w:rsidR="00A45577" w:rsidRDefault="00A45577">
      <w:pPr>
        <w:sectPr w:rsidR="00A45577">
          <w:pgSz w:w="16840" w:h="11906" w:orient="landscape"/>
          <w:pgMar w:top="1440" w:right="1138" w:bottom="353" w:left="1440" w:header="0" w:footer="0" w:gutter="0"/>
          <w:cols w:space="720" w:equalWidth="0">
            <w:col w:w="14260"/>
          </w:cols>
        </w:sectPr>
      </w:pPr>
    </w:p>
    <w:p w:rsidR="00A45577" w:rsidRDefault="00A45577">
      <w:pPr>
        <w:spacing w:line="263" w:lineRule="exact"/>
        <w:rPr>
          <w:sz w:val="20"/>
          <w:szCs w:val="20"/>
        </w:rPr>
      </w:pPr>
    </w:p>
    <w:p w:rsidR="00A45577" w:rsidRDefault="002E5A76">
      <w:pPr>
        <w:spacing w:line="274" w:lineRule="auto"/>
        <w:ind w:left="820" w:firstLine="1694"/>
        <w:rPr>
          <w:sz w:val="20"/>
          <w:szCs w:val="20"/>
        </w:rPr>
      </w:pPr>
      <w:r>
        <w:rPr>
          <w:rFonts w:ascii="Cambria" w:eastAsia="Cambria" w:hAnsi="Cambria" w:cs="Cambria"/>
        </w:rPr>
        <w:t>1.1.7.1.2.4.Приведение в порядок существующих и организация новых озеленённых шумозащитных полос вдоль железной дороги</w:t>
      </w:r>
    </w:p>
    <w:p w:rsidR="00A45577" w:rsidRDefault="00A45577">
      <w:pPr>
        <w:spacing w:line="4" w:lineRule="exact"/>
        <w:rPr>
          <w:sz w:val="20"/>
          <w:szCs w:val="20"/>
        </w:rPr>
      </w:pPr>
    </w:p>
    <w:p w:rsidR="00A45577" w:rsidRDefault="002E5A76">
      <w:pPr>
        <w:ind w:left="1800"/>
        <w:rPr>
          <w:sz w:val="20"/>
          <w:szCs w:val="20"/>
        </w:rPr>
      </w:pPr>
      <w:r>
        <w:rPr>
          <w:rFonts w:ascii="Cambria" w:eastAsia="Cambria" w:hAnsi="Cambria" w:cs="Cambria"/>
        </w:rPr>
        <w:t>1.1.7.1.3.Мероприятия по благоустройству и озеленению прилегающих территорий спортивных объектов:</w:t>
      </w:r>
    </w:p>
    <w:p w:rsidR="00A45577" w:rsidRDefault="00A45577">
      <w:pPr>
        <w:spacing w:line="40" w:lineRule="exact"/>
        <w:rPr>
          <w:sz w:val="20"/>
          <w:szCs w:val="20"/>
        </w:rPr>
      </w:pPr>
    </w:p>
    <w:p w:rsidR="00A45577" w:rsidRDefault="002E5A76">
      <w:pPr>
        <w:ind w:left="2480"/>
        <w:rPr>
          <w:sz w:val="20"/>
          <w:szCs w:val="20"/>
        </w:rPr>
      </w:pPr>
      <w:r>
        <w:rPr>
          <w:rFonts w:ascii="Cambria" w:eastAsia="Cambria" w:hAnsi="Cambria" w:cs="Cambria"/>
        </w:rPr>
        <w:t>1.1.7.1.3.1.Создание объектов ландшафтного урбанизма: рекреационные объекты, природоохранные территории,</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парки, зеленые формы в узлах между гостиницей «Раубичи» и Воробьевыми горами</w:t>
      </w:r>
    </w:p>
    <w:p w:rsidR="00A45577" w:rsidRDefault="00A45577">
      <w:pPr>
        <w:spacing w:line="40" w:lineRule="exact"/>
        <w:rPr>
          <w:sz w:val="20"/>
          <w:szCs w:val="20"/>
        </w:rPr>
      </w:pPr>
    </w:p>
    <w:p w:rsidR="00A45577" w:rsidRDefault="002E5A76">
      <w:pPr>
        <w:ind w:left="1300"/>
        <w:rPr>
          <w:sz w:val="20"/>
          <w:szCs w:val="20"/>
        </w:rPr>
      </w:pPr>
      <w:r>
        <w:rPr>
          <w:rFonts w:ascii="Cambria" w:eastAsia="Cambria" w:hAnsi="Cambria" w:cs="Cambria"/>
        </w:rPr>
        <w:t>1.1.7.2.Использование общественных пространств с инструментами ландшафтного планирования как элементов городской</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инфраструктуры:</w:t>
      </w:r>
    </w:p>
    <w:p w:rsidR="00A45577" w:rsidRDefault="00A45577">
      <w:pPr>
        <w:spacing w:line="37" w:lineRule="exact"/>
        <w:rPr>
          <w:sz w:val="20"/>
          <w:szCs w:val="20"/>
        </w:rPr>
      </w:pPr>
    </w:p>
    <w:p w:rsidR="00A45577" w:rsidRDefault="002E5A76">
      <w:pPr>
        <w:ind w:left="1800"/>
        <w:rPr>
          <w:sz w:val="20"/>
          <w:szCs w:val="20"/>
        </w:rPr>
      </w:pPr>
      <w:r>
        <w:rPr>
          <w:rFonts w:ascii="Cambria" w:eastAsia="Cambria" w:hAnsi="Cambria" w:cs="Cambria"/>
        </w:rPr>
        <w:t>1.1.7.2.1.Архитектурно-ландшафтные работы по модернизации спуска в районе спуска ул. Полевая и Юбилейная</w:t>
      </w:r>
    </w:p>
    <w:p w:rsidR="00A45577" w:rsidRDefault="002E5A76">
      <w:pPr>
        <w:spacing w:line="241" w:lineRule="auto"/>
        <w:ind w:left="2660" w:hanging="861"/>
        <w:rPr>
          <w:sz w:val="20"/>
          <w:szCs w:val="20"/>
        </w:rPr>
      </w:pPr>
      <w:r>
        <w:rPr>
          <w:rFonts w:ascii="Cambria" w:eastAsia="Cambria" w:hAnsi="Cambria" w:cs="Cambria"/>
        </w:rPr>
        <w:t>1.1.7.2.2.Благоустройство и инженерное обустройство прибрежной полосы реки Горожанка с расчисткой русла в отдельных местах</w:t>
      </w:r>
    </w:p>
    <w:p w:rsidR="00A45577" w:rsidRDefault="002E5A76">
      <w:pPr>
        <w:spacing w:line="274" w:lineRule="auto"/>
        <w:ind w:left="820" w:firstLine="482"/>
        <w:rPr>
          <w:sz w:val="20"/>
          <w:szCs w:val="20"/>
        </w:rPr>
      </w:pPr>
      <w:r>
        <w:rPr>
          <w:rFonts w:ascii="Cambria" w:eastAsia="Cambria" w:hAnsi="Cambria" w:cs="Cambria"/>
        </w:rPr>
        <w:t>1.1.7.3.Строительство зоны отдыха с расширением городского пляжа с соответствующей инфраструктурой (кафе, места отдыха, велодорожки, летний амфитеатр)</w:t>
      </w:r>
    </w:p>
    <w:p w:rsidR="00A45577" w:rsidRDefault="00A45577">
      <w:pPr>
        <w:spacing w:line="1" w:lineRule="exact"/>
        <w:rPr>
          <w:sz w:val="20"/>
          <w:szCs w:val="20"/>
        </w:rPr>
      </w:pPr>
    </w:p>
    <w:p w:rsidR="00A45577" w:rsidRDefault="002E5A76">
      <w:pPr>
        <w:numPr>
          <w:ilvl w:val="0"/>
          <w:numId w:val="54"/>
        </w:numPr>
        <w:tabs>
          <w:tab w:val="left" w:pos="1300"/>
        </w:tabs>
        <w:ind w:left="1300" w:hanging="462"/>
        <w:rPr>
          <w:rFonts w:ascii="Cambria" w:eastAsia="Cambria" w:hAnsi="Cambria" w:cs="Cambria"/>
          <w:u w:val="single"/>
        </w:rPr>
      </w:pPr>
      <w:r>
        <w:rPr>
          <w:rFonts w:ascii="Cambria" w:eastAsia="Cambria" w:hAnsi="Cambria" w:cs="Cambria"/>
          <w:u w:val="single"/>
        </w:rPr>
        <w:t>Разработка и доработка технологических решений, способствующих улучшению инфраструктуры города до уровня 2.0:</w:t>
      </w:r>
    </w:p>
    <w:p w:rsidR="00A45577" w:rsidRDefault="00A45577">
      <w:pPr>
        <w:spacing w:line="3" w:lineRule="exact"/>
        <w:rPr>
          <w:rFonts w:ascii="Cambria" w:eastAsia="Cambria" w:hAnsi="Cambria" w:cs="Cambria"/>
          <w:u w:val="single"/>
        </w:rPr>
      </w:pPr>
    </w:p>
    <w:p w:rsidR="00A45577" w:rsidRDefault="002E5A76">
      <w:pPr>
        <w:ind w:left="1300"/>
        <w:rPr>
          <w:rFonts w:ascii="Cambria" w:eastAsia="Cambria" w:hAnsi="Cambria" w:cs="Cambria"/>
          <w:u w:val="single"/>
        </w:rPr>
      </w:pPr>
      <w:r>
        <w:rPr>
          <w:rFonts w:ascii="Cambria" w:eastAsia="Cambria" w:hAnsi="Cambria" w:cs="Cambria"/>
        </w:rPr>
        <w:t>1.1.8.1.Развитие единой городской защищенной волоконно-оптической сети во всех районах города.</w:t>
      </w:r>
    </w:p>
    <w:p w:rsidR="00A45577" w:rsidRDefault="00A45577">
      <w:pPr>
        <w:spacing w:line="37" w:lineRule="exact"/>
        <w:rPr>
          <w:rFonts w:ascii="Cambria" w:eastAsia="Cambria" w:hAnsi="Cambria" w:cs="Cambria"/>
          <w:u w:val="single"/>
        </w:rPr>
      </w:pPr>
    </w:p>
    <w:p w:rsidR="00A45577" w:rsidRDefault="002E5A76">
      <w:pPr>
        <w:spacing w:line="276" w:lineRule="auto"/>
        <w:ind w:left="1800" w:hanging="485"/>
        <w:rPr>
          <w:rFonts w:ascii="Cambria" w:eastAsia="Cambria" w:hAnsi="Cambria" w:cs="Cambria"/>
          <w:u w:val="single"/>
        </w:rPr>
      </w:pPr>
      <w:r>
        <w:rPr>
          <w:rFonts w:ascii="Cambria" w:eastAsia="Cambria" w:hAnsi="Cambria" w:cs="Cambria"/>
        </w:rPr>
        <w:t>1.1.8.2. Создание системы учета и управления информационными ресурсами города на основе технологий Интернета-вещей: 1.1.8.2.1.Внедрение службами ЖКХ систем учета энергоресурсов, воды и освещения с возможностью электронного</w:t>
      </w:r>
    </w:p>
    <w:p w:rsidR="00A45577" w:rsidRDefault="00A45577">
      <w:pPr>
        <w:spacing w:line="2" w:lineRule="exact"/>
        <w:rPr>
          <w:sz w:val="20"/>
          <w:szCs w:val="20"/>
        </w:rPr>
      </w:pPr>
    </w:p>
    <w:p w:rsidR="00A45577" w:rsidRDefault="002E5A76">
      <w:pPr>
        <w:ind w:left="820"/>
        <w:rPr>
          <w:sz w:val="20"/>
          <w:szCs w:val="20"/>
        </w:rPr>
      </w:pPr>
      <w:r>
        <w:rPr>
          <w:rFonts w:ascii="Cambria" w:eastAsia="Cambria" w:hAnsi="Cambria" w:cs="Cambria"/>
        </w:rPr>
        <w:t>регулирования подачи</w:t>
      </w:r>
    </w:p>
    <w:p w:rsidR="00A45577" w:rsidRDefault="00A45577">
      <w:pPr>
        <w:spacing w:line="37" w:lineRule="exact"/>
        <w:rPr>
          <w:sz w:val="20"/>
          <w:szCs w:val="20"/>
        </w:rPr>
      </w:pPr>
    </w:p>
    <w:p w:rsidR="00A45577" w:rsidRDefault="002E5A76">
      <w:pPr>
        <w:ind w:left="1800"/>
        <w:rPr>
          <w:sz w:val="20"/>
          <w:szCs w:val="20"/>
        </w:rPr>
      </w:pPr>
      <w:r>
        <w:rPr>
          <w:rFonts w:ascii="Cambria" w:eastAsia="Cambria" w:hAnsi="Cambria" w:cs="Cambria"/>
        </w:rPr>
        <w:t>1.1.8.2.2.Мероприятия по введению элементов автоматизированной системы управления дорожным движением:</w:t>
      </w:r>
    </w:p>
    <w:p w:rsidR="00A45577" w:rsidRDefault="00A45577">
      <w:pPr>
        <w:spacing w:line="40" w:lineRule="exact"/>
        <w:rPr>
          <w:sz w:val="20"/>
          <w:szCs w:val="20"/>
        </w:rPr>
      </w:pPr>
    </w:p>
    <w:p w:rsidR="00A45577" w:rsidRDefault="002E5A76">
      <w:pPr>
        <w:ind w:left="2480"/>
        <w:rPr>
          <w:sz w:val="20"/>
          <w:szCs w:val="20"/>
        </w:rPr>
      </w:pPr>
      <w:r>
        <w:rPr>
          <w:rFonts w:ascii="Cambria" w:eastAsia="Cambria" w:hAnsi="Cambria" w:cs="Cambria"/>
        </w:rPr>
        <w:t>1.1.8.2.2.1.Охват системой видеонаблюдения, видеофиксации и обеспечения физической безопасности объектов</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инфраструктуры на территории всего города</w:t>
      </w:r>
    </w:p>
    <w:p w:rsidR="00A45577" w:rsidRDefault="00A45577">
      <w:pPr>
        <w:spacing w:line="40" w:lineRule="exact"/>
        <w:rPr>
          <w:sz w:val="20"/>
          <w:szCs w:val="20"/>
        </w:rPr>
      </w:pPr>
    </w:p>
    <w:p w:rsidR="00A45577" w:rsidRDefault="002E5A76">
      <w:pPr>
        <w:ind w:left="2520"/>
        <w:rPr>
          <w:sz w:val="20"/>
          <w:szCs w:val="20"/>
        </w:rPr>
      </w:pPr>
      <w:r>
        <w:rPr>
          <w:rFonts w:ascii="Cambria" w:eastAsia="Cambria" w:hAnsi="Cambria" w:cs="Cambria"/>
        </w:rPr>
        <w:t>1.1.8.2.2.2.Мероприятия по организации системы мониторинга дорожного движения, установке детекторов</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rPr>
        <w:t>транспортных потоков, организации сбора и хранения данных, периодичности их актуализации</w:t>
      </w:r>
    </w:p>
    <w:p w:rsidR="00A45577" w:rsidRDefault="00A45577">
      <w:pPr>
        <w:spacing w:line="37" w:lineRule="exact"/>
        <w:rPr>
          <w:sz w:val="20"/>
          <w:szCs w:val="20"/>
        </w:rPr>
      </w:pPr>
    </w:p>
    <w:p w:rsidR="00A45577" w:rsidRDefault="002E5A76">
      <w:pPr>
        <w:ind w:left="1800"/>
        <w:rPr>
          <w:sz w:val="20"/>
          <w:szCs w:val="20"/>
        </w:rPr>
      </w:pPr>
      <w:r>
        <w:rPr>
          <w:rFonts w:ascii="Cambria" w:eastAsia="Cambria" w:hAnsi="Cambria" w:cs="Cambria"/>
        </w:rPr>
        <w:t>1.1.8.2.3.Автоматизация и внедрения информационных систем в области обеспечения безопасности:</w:t>
      </w:r>
    </w:p>
    <w:p w:rsidR="00A45577" w:rsidRDefault="00A45577">
      <w:pPr>
        <w:spacing w:line="40" w:lineRule="exact"/>
        <w:rPr>
          <w:sz w:val="20"/>
          <w:szCs w:val="20"/>
        </w:rPr>
      </w:pPr>
    </w:p>
    <w:p w:rsidR="00A45577" w:rsidRDefault="002E5A76">
      <w:pPr>
        <w:ind w:left="2480"/>
        <w:rPr>
          <w:sz w:val="20"/>
          <w:szCs w:val="20"/>
        </w:rPr>
      </w:pPr>
      <w:r>
        <w:rPr>
          <w:rFonts w:ascii="Cambria" w:eastAsia="Cambria" w:hAnsi="Cambria" w:cs="Cambria"/>
        </w:rPr>
        <w:t>1.1.8.2.3.1.Оборудование  железнодорожного  и  автовокзала  техническими  средствами  охраны,  досмотра  и</w:t>
      </w:r>
    </w:p>
    <w:p w:rsidR="00A45577" w:rsidRDefault="00A45577">
      <w:pPr>
        <w:spacing w:line="38" w:lineRule="exact"/>
        <w:rPr>
          <w:sz w:val="20"/>
          <w:szCs w:val="20"/>
        </w:rPr>
      </w:pPr>
    </w:p>
    <w:p w:rsidR="00A45577" w:rsidRDefault="002E5A76">
      <w:pPr>
        <w:ind w:left="820"/>
        <w:rPr>
          <w:sz w:val="20"/>
          <w:szCs w:val="20"/>
        </w:rPr>
      </w:pPr>
      <w:r>
        <w:rPr>
          <w:rFonts w:ascii="Cambria" w:eastAsia="Cambria" w:hAnsi="Cambria" w:cs="Cambria"/>
        </w:rPr>
        <w:t>видеоконтроля</w:t>
      </w:r>
    </w:p>
    <w:p w:rsidR="00A45577" w:rsidRDefault="00A45577">
      <w:pPr>
        <w:spacing w:line="294" w:lineRule="exact"/>
        <w:rPr>
          <w:sz w:val="20"/>
          <w:szCs w:val="20"/>
        </w:rPr>
      </w:pPr>
    </w:p>
    <w:p w:rsidR="00A45577" w:rsidRDefault="002E5A76">
      <w:pPr>
        <w:ind w:left="260"/>
        <w:rPr>
          <w:sz w:val="20"/>
          <w:szCs w:val="20"/>
        </w:rPr>
      </w:pPr>
      <w:r>
        <w:rPr>
          <w:rFonts w:ascii="Cambria" w:eastAsia="Cambria" w:hAnsi="Cambria" w:cs="Cambria"/>
          <w:b/>
          <w:bCs/>
          <w:color w:val="00B050"/>
        </w:rPr>
        <w:t>1.2. В здоровом ритме</w:t>
      </w:r>
    </w:p>
    <w:p w:rsidR="00A45577" w:rsidRDefault="002E5A76">
      <w:pPr>
        <w:ind w:left="600"/>
        <w:rPr>
          <w:sz w:val="20"/>
          <w:szCs w:val="20"/>
        </w:rPr>
      </w:pPr>
      <w:r>
        <w:rPr>
          <w:rFonts w:ascii="Cambria" w:eastAsia="Cambria" w:hAnsi="Cambria" w:cs="Cambria"/>
          <w:u w:val="single"/>
        </w:rPr>
        <w:t>1.2.1. Разработка Комплексных схем организации дорожного движения</w:t>
      </w:r>
    </w:p>
    <w:p w:rsidR="00A45577" w:rsidRDefault="002E5A76">
      <w:pPr>
        <w:ind w:left="600"/>
        <w:rPr>
          <w:sz w:val="20"/>
          <w:szCs w:val="20"/>
        </w:rPr>
      </w:pPr>
      <w:r>
        <w:rPr>
          <w:rFonts w:ascii="Cambria" w:eastAsia="Cambria" w:hAnsi="Cambria" w:cs="Cambria"/>
          <w:u w:val="single"/>
        </w:rPr>
        <w:t>1.2.2. Конструктивные мероприятия по обеспечению транспортной связности территории города и района:</w:t>
      </w:r>
    </w:p>
    <w:p w:rsidR="00A45577" w:rsidRDefault="00A45577">
      <w:pPr>
        <w:spacing w:line="4" w:lineRule="exact"/>
        <w:rPr>
          <w:sz w:val="20"/>
          <w:szCs w:val="20"/>
        </w:rPr>
      </w:pPr>
    </w:p>
    <w:p w:rsidR="00A45577" w:rsidRDefault="002E5A76">
      <w:pPr>
        <w:spacing w:line="274" w:lineRule="auto"/>
        <w:ind w:left="820" w:firstLine="144"/>
        <w:rPr>
          <w:sz w:val="20"/>
          <w:szCs w:val="20"/>
        </w:rPr>
      </w:pPr>
      <w:r>
        <w:rPr>
          <w:rFonts w:ascii="Cambria" w:eastAsia="Cambria" w:hAnsi="Cambria" w:cs="Cambria"/>
        </w:rPr>
        <w:t>1.2.2.1.Мероприятия по взаимной интеграции элементов планировочного каркаса города за счет дорожно-мостового строительства и реконструкции:</w:t>
      </w:r>
    </w:p>
    <w:p w:rsidR="00A45577" w:rsidRDefault="00A45577">
      <w:pPr>
        <w:spacing w:line="4" w:lineRule="exact"/>
        <w:rPr>
          <w:sz w:val="20"/>
          <w:szCs w:val="20"/>
        </w:rPr>
      </w:pPr>
    </w:p>
    <w:p w:rsidR="00A45577" w:rsidRDefault="002E5A76">
      <w:pPr>
        <w:ind w:left="1500"/>
        <w:rPr>
          <w:sz w:val="20"/>
          <w:szCs w:val="20"/>
        </w:rPr>
      </w:pPr>
      <w:r>
        <w:rPr>
          <w:rFonts w:ascii="Cambria" w:eastAsia="Cambria" w:hAnsi="Cambria" w:cs="Cambria"/>
        </w:rPr>
        <w:t>1.2.2.1.1. Связывание ул. К. Маркса и ул. Юбилейной</w:t>
      </w:r>
    </w:p>
    <w:p w:rsidR="00A45577" w:rsidRDefault="00A45577">
      <w:pPr>
        <w:sectPr w:rsidR="00A45577">
          <w:pgSz w:w="16840" w:h="11906" w:orient="landscape"/>
          <w:pgMar w:top="1440" w:right="1138" w:bottom="494" w:left="1440" w:header="0" w:footer="0" w:gutter="0"/>
          <w:cols w:space="720" w:equalWidth="0">
            <w:col w:w="14260"/>
          </w:cols>
        </w:sectPr>
      </w:pPr>
    </w:p>
    <w:p w:rsidR="00A45577" w:rsidRDefault="00A45577">
      <w:pPr>
        <w:spacing w:line="263" w:lineRule="exact"/>
        <w:rPr>
          <w:sz w:val="20"/>
          <w:szCs w:val="20"/>
        </w:rPr>
      </w:pPr>
    </w:p>
    <w:p w:rsidR="00A45577" w:rsidRDefault="002E5A76">
      <w:pPr>
        <w:ind w:left="1560"/>
        <w:rPr>
          <w:sz w:val="20"/>
          <w:szCs w:val="20"/>
        </w:rPr>
      </w:pPr>
      <w:r>
        <w:rPr>
          <w:rFonts w:ascii="Cambria" w:eastAsia="Cambria" w:hAnsi="Cambria" w:cs="Cambria"/>
        </w:rPr>
        <w:t>1.2.2.1.2. Соединение мостом улиц К. Маркса и Юбилейной</w:t>
      </w:r>
    </w:p>
    <w:p w:rsidR="00A45577" w:rsidRDefault="00A45577">
      <w:pPr>
        <w:spacing w:line="37" w:lineRule="exact"/>
        <w:rPr>
          <w:sz w:val="20"/>
          <w:szCs w:val="20"/>
        </w:rPr>
      </w:pPr>
    </w:p>
    <w:p w:rsidR="00A45577" w:rsidRDefault="002E5A76">
      <w:pPr>
        <w:ind w:left="1560"/>
        <w:rPr>
          <w:sz w:val="20"/>
          <w:szCs w:val="20"/>
        </w:rPr>
      </w:pPr>
      <w:r>
        <w:rPr>
          <w:rFonts w:ascii="Cambria" w:eastAsia="Cambria" w:hAnsi="Cambria" w:cs="Cambria"/>
        </w:rPr>
        <w:t>1.2.2.1.3.Модернизация имеющихся мостов по ул. Галицкого и ул. Невельское шоссе</w:t>
      </w:r>
    </w:p>
    <w:p w:rsidR="00A45577" w:rsidRDefault="00A45577">
      <w:pPr>
        <w:spacing w:line="40" w:lineRule="exact"/>
        <w:rPr>
          <w:sz w:val="20"/>
          <w:szCs w:val="20"/>
        </w:rPr>
      </w:pPr>
    </w:p>
    <w:p w:rsidR="00A45577" w:rsidRDefault="002E5A76">
      <w:pPr>
        <w:ind w:left="1560"/>
        <w:rPr>
          <w:sz w:val="20"/>
          <w:szCs w:val="20"/>
        </w:rPr>
      </w:pPr>
      <w:r>
        <w:rPr>
          <w:rFonts w:ascii="Cambria" w:eastAsia="Cambria" w:hAnsi="Cambria" w:cs="Cambria"/>
        </w:rPr>
        <w:t>1.2.2.1.4. Улучшить состояние моста по ул. Правды для связывания районов Зареченского с Привокзальным</w:t>
      </w:r>
    </w:p>
    <w:p w:rsidR="00A45577" w:rsidRDefault="00A45577">
      <w:pPr>
        <w:spacing w:line="37" w:lineRule="exact"/>
        <w:rPr>
          <w:sz w:val="20"/>
          <w:szCs w:val="20"/>
        </w:rPr>
      </w:pPr>
    </w:p>
    <w:p w:rsidR="00A45577" w:rsidRDefault="002E5A76">
      <w:pPr>
        <w:ind w:left="880"/>
        <w:rPr>
          <w:sz w:val="20"/>
          <w:szCs w:val="20"/>
        </w:rPr>
      </w:pPr>
      <w:r>
        <w:rPr>
          <w:rFonts w:ascii="Cambria" w:eastAsia="Cambria" w:hAnsi="Cambria" w:cs="Cambria"/>
          <w:i/>
          <w:iCs/>
        </w:rPr>
        <w:t>1</w:t>
      </w:r>
      <w:r>
        <w:rPr>
          <w:rFonts w:ascii="Cambria" w:eastAsia="Cambria" w:hAnsi="Cambria" w:cs="Cambria"/>
        </w:rPr>
        <w:t>.2.2.2.</w:t>
      </w:r>
      <w:r>
        <w:rPr>
          <w:rFonts w:ascii="Cambria" w:eastAsia="Cambria" w:hAnsi="Cambria" w:cs="Cambria"/>
          <w:i/>
          <w:iCs/>
        </w:rPr>
        <w:t xml:space="preserve"> </w:t>
      </w:r>
      <w:r>
        <w:rPr>
          <w:rFonts w:ascii="Cambria" w:eastAsia="Cambria" w:hAnsi="Cambria" w:cs="Cambria"/>
        </w:rPr>
        <w:t>Мероприятия по усилению связанности городских районов за счет повышения безопасности железнодорожных переездов:</w:t>
      </w:r>
    </w:p>
    <w:p w:rsidR="00A45577" w:rsidRDefault="00A45577">
      <w:pPr>
        <w:spacing w:line="1" w:lineRule="exact"/>
        <w:rPr>
          <w:sz w:val="20"/>
          <w:szCs w:val="20"/>
        </w:rPr>
      </w:pPr>
    </w:p>
    <w:p w:rsidR="00A45577" w:rsidRDefault="002E5A76">
      <w:pPr>
        <w:ind w:left="1560"/>
        <w:rPr>
          <w:sz w:val="20"/>
          <w:szCs w:val="20"/>
        </w:rPr>
      </w:pPr>
      <w:r>
        <w:rPr>
          <w:rFonts w:ascii="Cambria" w:eastAsia="Cambria" w:hAnsi="Cambria" w:cs="Cambria"/>
        </w:rPr>
        <w:t>1.2.2.2.1. Оборудование нерегулируемого железнодорожного переезда, включая пешеходный переход, на участке пересечения</w:t>
      </w:r>
    </w:p>
    <w:p w:rsidR="00A45577" w:rsidRDefault="00A45577">
      <w:pPr>
        <w:spacing w:line="40" w:lineRule="exact"/>
        <w:rPr>
          <w:sz w:val="20"/>
          <w:szCs w:val="20"/>
        </w:rPr>
      </w:pPr>
    </w:p>
    <w:p w:rsidR="00A45577" w:rsidRDefault="002E5A76">
      <w:pPr>
        <w:spacing w:line="274" w:lineRule="auto"/>
        <w:ind w:left="820" w:right="3340"/>
        <w:rPr>
          <w:sz w:val="20"/>
          <w:szCs w:val="20"/>
        </w:rPr>
      </w:pPr>
      <w:r>
        <w:rPr>
          <w:rFonts w:ascii="Cambria" w:eastAsia="Cambria" w:hAnsi="Cambria" w:cs="Cambria"/>
        </w:rPr>
        <w:t>автомобильной дорогой, пролегающей по ул.Бурлыги и участка железной дороги Витебск-Городок 1.2.2.3. Мероприятия по совершенствованию информационного обеспечения участников движения :</w:t>
      </w:r>
    </w:p>
    <w:p w:rsidR="00A45577" w:rsidRDefault="00A45577">
      <w:pPr>
        <w:spacing w:line="4" w:lineRule="exact"/>
        <w:rPr>
          <w:sz w:val="20"/>
          <w:szCs w:val="20"/>
        </w:rPr>
      </w:pPr>
    </w:p>
    <w:p w:rsidR="00A45577" w:rsidRDefault="002E5A76">
      <w:pPr>
        <w:spacing w:line="274" w:lineRule="auto"/>
        <w:ind w:left="820" w:firstLine="677"/>
        <w:rPr>
          <w:sz w:val="20"/>
          <w:szCs w:val="20"/>
        </w:rPr>
      </w:pPr>
      <w:r>
        <w:rPr>
          <w:rFonts w:ascii="Cambria" w:eastAsia="Cambria" w:hAnsi="Cambria" w:cs="Cambria"/>
        </w:rPr>
        <w:t>1.2.2.3.1.Создание единой информационно-транспортной системы управления городским и пригородным пассажирским транспортом</w:t>
      </w:r>
    </w:p>
    <w:p w:rsidR="00A45577" w:rsidRDefault="00A45577">
      <w:pPr>
        <w:spacing w:line="4" w:lineRule="exact"/>
        <w:rPr>
          <w:sz w:val="20"/>
          <w:szCs w:val="20"/>
        </w:rPr>
      </w:pPr>
    </w:p>
    <w:p w:rsidR="00A45577" w:rsidRDefault="002E5A76">
      <w:pPr>
        <w:ind w:left="1460"/>
        <w:rPr>
          <w:sz w:val="20"/>
          <w:szCs w:val="20"/>
        </w:rPr>
      </w:pPr>
      <w:r>
        <w:rPr>
          <w:rFonts w:ascii="Cambria" w:eastAsia="Cambria" w:hAnsi="Cambria" w:cs="Cambria"/>
        </w:rPr>
        <w:t>1.2.2.3.2. Организация службы такси в городе по перевозке людей и больших грузов</w:t>
      </w:r>
    </w:p>
    <w:p w:rsidR="00A45577" w:rsidRDefault="00A45577">
      <w:pPr>
        <w:spacing w:line="37" w:lineRule="exact"/>
        <w:rPr>
          <w:sz w:val="20"/>
          <w:szCs w:val="20"/>
        </w:rPr>
      </w:pPr>
    </w:p>
    <w:p w:rsidR="00A45577" w:rsidRDefault="002E5A76">
      <w:pPr>
        <w:ind w:left="1460"/>
        <w:rPr>
          <w:sz w:val="20"/>
          <w:szCs w:val="20"/>
        </w:rPr>
      </w:pPr>
      <w:r>
        <w:rPr>
          <w:rFonts w:ascii="Cambria" w:eastAsia="Cambria" w:hAnsi="Cambria" w:cs="Cambria"/>
        </w:rPr>
        <w:t>1.2.2.3.3. Создание мобильного приложения «Такси-ГородОК»</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rPr>
        <w:t>1.2.2.4.Обустройство улиц, которые подходят для использования разными пользователями:</w:t>
      </w:r>
    </w:p>
    <w:p w:rsidR="00A45577" w:rsidRDefault="00A45577">
      <w:pPr>
        <w:spacing w:line="40" w:lineRule="exact"/>
        <w:rPr>
          <w:sz w:val="20"/>
          <w:szCs w:val="20"/>
        </w:rPr>
      </w:pPr>
    </w:p>
    <w:p w:rsidR="00A45577" w:rsidRDefault="002E5A76">
      <w:pPr>
        <w:ind w:left="1400"/>
        <w:rPr>
          <w:sz w:val="20"/>
          <w:szCs w:val="20"/>
        </w:rPr>
      </w:pPr>
      <w:r>
        <w:rPr>
          <w:rFonts w:ascii="Cambria" w:eastAsia="Cambria" w:hAnsi="Cambria" w:cs="Cambria"/>
        </w:rPr>
        <w:t>1.2.2.4.1.Мероприятия по совершенствованию инженерного обустройства</w:t>
      </w:r>
    </w:p>
    <w:p w:rsidR="00A45577" w:rsidRDefault="00A45577">
      <w:pPr>
        <w:spacing w:line="37" w:lineRule="exact"/>
        <w:rPr>
          <w:sz w:val="20"/>
          <w:szCs w:val="20"/>
        </w:rPr>
      </w:pPr>
    </w:p>
    <w:p w:rsidR="00A45577" w:rsidRDefault="002E5A76">
      <w:pPr>
        <w:ind w:left="2080"/>
        <w:rPr>
          <w:sz w:val="20"/>
          <w:szCs w:val="20"/>
        </w:rPr>
      </w:pPr>
      <w:r>
        <w:rPr>
          <w:rFonts w:ascii="Cambria" w:eastAsia="Cambria" w:hAnsi="Cambria" w:cs="Cambria"/>
        </w:rPr>
        <w:t>1.2.2.4.1.1.Модернизация пешеходного моста по ул. Невельское шоссе возле стадиона</w:t>
      </w:r>
    </w:p>
    <w:p w:rsidR="00A45577" w:rsidRDefault="00A45577">
      <w:pPr>
        <w:spacing w:line="40" w:lineRule="exact"/>
        <w:rPr>
          <w:sz w:val="20"/>
          <w:szCs w:val="20"/>
        </w:rPr>
      </w:pPr>
    </w:p>
    <w:p w:rsidR="00A45577" w:rsidRDefault="002E5A76">
      <w:pPr>
        <w:ind w:left="2080"/>
        <w:rPr>
          <w:sz w:val="20"/>
          <w:szCs w:val="20"/>
        </w:rPr>
      </w:pPr>
      <w:r>
        <w:rPr>
          <w:rFonts w:ascii="Cambria" w:eastAsia="Cambria" w:hAnsi="Cambria" w:cs="Cambria"/>
        </w:rPr>
        <w:t>1.2.2.4.1.2.Оборудование дорожки для скандинавской ходьбы вдоль реки Горожанки</w:t>
      </w:r>
    </w:p>
    <w:p w:rsidR="00A45577" w:rsidRDefault="00A45577">
      <w:pPr>
        <w:spacing w:line="37" w:lineRule="exact"/>
        <w:rPr>
          <w:sz w:val="20"/>
          <w:szCs w:val="20"/>
        </w:rPr>
      </w:pPr>
    </w:p>
    <w:p w:rsidR="00A45577" w:rsidRDefault="002E5A76">
      <w:pPr>
        <w:ind w:left="2080"/>
        <w:rPr>
          <w:sz w:val="20"/>
          <w:szCs w:val="20"/>
        </w:rPr>
      </w:pPr>
      <w:r>
        <w:rPr>
          <w:rFonts w:ascii="Cambria" w:eastAsia="Cambria" w:hAnsi="Cambria" w:cs="Cambria"/>
        </w:rPr>
        <w:t>1.2.2.4.1.3. Мероприятия по модернизации пешеходных дорожек в направлении к озеру Белое</w:t>
      </w:r>
    </w:p>
    <w:p w:rsidR="00A45577" w:rsidRDefault="00A45577">
      <w:pPr>
        <w:spacing w:line="40" w:lineRule="exact"/>
        <w:rPr>
          <w:sz w:val="20"/>
          <w:szCs w:val="20"/>
        </w:rPr>
      </w:pPr>
    </w:p>
    <w:p w:rsidR="00A45577" w:rsidRDefault="002E5A76">
      <w:pPr>
        <w:ind w:left="2080"/>
        <w:rPr>
          <w:sz w:val="20"/>
          <w:szCs w:val="20"/>
        </w:rPr>
      </w:pPr>
      <w:r>
        <w:rPr>
          <w:rFonts w:ascii="Cambria" w:eastAsia="Cambria" w:hAnsi="Cambria" w:cs="Cambria"/>
        </w:rPr>
        <w:t>1.2.2.4.1.4. Оборудование безопасного пешеходного перехода через железнодорожные пути в районе улицы Вокзальная</w:t>
      </w:r>
    </w:p>
    <w:p w:rsidR="00A45577" w:rsidRDefault="00A45577">
      <w:pPr>
        <w:spacing w:line="40" w:lineRule="exact"/>
        <w:rPr>
          <w:sz w:val="20"/>
          <w:szCs w:val="20"/>
        </w:rPr>
      </w:pPr>
    </w:p>
    <w:p w:rsidR="00A45577" w:rsidRDefault="002E5A76">
      <w:pPr>
        <w:ind w:left="2080"/>
        <w:rPr>
          <w:sz w:val="20"/>
          <w:szCs w:val="20"/>
        </w:rPr>
      </w:pPr>
      <w:r>
        <w:rPr>
          <w:rFonts w:ascii="Cambria" w:eastAsia="Cambria" w:hAnsi="Cambria" w:cs="Cambria"/>
        </w:rPr>
        <w:t>1.2.2.4.1.5.Оборудование зон перекрестков тактильной плиткой</w:t>
      </w:r>
    </w:p>
    <w:p w:rsidR="00A45577" w:rsidRDefault="00A45577">
      <w:pPr>
        <w:spacing w:line="37" w:lineRule="exact"/>
        <w:rPr>
          <w:sz w:val="20"/>
          <w:szCs w:val="20"/>
        </w:rPr>
      </w:pPr>
    </w:p>
    <w:p w:rsidR="00A45577" w:rsidRDefault="002E5A76">
      <w:pPr>
        <w:ind w:left="1460"/>
        <w:rPr>
          <w:sz w:val="20"/>
          <w:szCs w:val="20"/>
        </w:rPr>
      </w:pPr>
      <w:r>
        <w:rPr>
          <w:rFonts w:ascii="Cambria" w:eastAsia="Cambria" w:hAnsi="Cambria" w:cs="Cambria"/>
        </w:rPr>
        <w:t>1.2.2.4.2. Мероприятия по созданию безбарьерной среды жизнедеятельности:</w:t>
      </w:r>
    </w:p>
    <w:p w:rsidR="00A45577" w:rsidRDefault="00A45577">
      <w:pPr>
        <w:spacing w:line="40" w:lineRule="exact"/>
        <w:rPr>
          <w:sz w:val="20"/>
          <w:szCs w:val="20"/>
        </w:rPr>
      </w:pPr>
    </w:p>
    <w:p w:rsidR="00A45577" w:rsidRDefault="002E5A76">
      <w:pPr>
        <w:ind w:left="2140"/>
        <w:rPr>
          <w:sz w:val="20"/>
          <w:szCs w:val="20"/>
        </w:rPr>
      </w:pPr>
      <w:r>
        <w:rPr>
          <w:rFonts w:ascii="Cambria" w:eastAsia="Cambria" w:hAnsi="Cambria" w:cs="Cambria"/>
        </w:rPr>
        <w:t>1.2.2.4.2.1. Мероприятия по организации безбарьерной среды жизнедеятельности:</w:t>
      </w:r>
    </w:p>
    <w:p w:rsidR="00A45577" w:rsidRDefault="00A45577">
      <w:pPr>
        <w:spacing w:line="37" w:lineRule="exact"/>
        <w:rPr>
          <w:sz w:val="20"/>
          <w:szCs w:val="20"/>
        </w:rPr>
      </w:pPr>
    </w:p>
    <w:p w:rsidR="00A45577" w:rsidRDefault="002E5A76">
      <w:pPr>
        <w:ind w:left="2960"/>
        <w:rPr>
          <w:sz w:val="20"/>
          <w:szCs w:val="20"/>
        </w:rPr>
      </w:pPr>
      <w:r>
        <w:rPr>
          <w:rFonts w:ascii="Cambria" w:eastAsia="Cambria" w:hAnsi="Cambria" w:cs="Cambria"/>
        </w:rPr>
        <w:t>1.2.2.4.2.1.1. Организация безбарьерной среды:</w:t>
      </w:r>
    </w:p>
    <w:p w:rsidR="00A45577" w:rsidRDefault="00A45577">
      <w:pPr>
        <w:spacing w:line="40" w:lineRule="exact"/>
        <w:rPr>
          <w:sz w:val="20"/>
          <w:szCs w:val="20"/>
        </w:rPr>
      </w:pPr>
    </w:p>
    <w:p w:rsidR="00A45577" w:rsidRDefault="002E5A76">
      <w:pPr>
        <w:ind w:left="3980"/>
        <w:rPr>
          <w:sz w:val="20"/>
          <w:szCs w:val="20"/>
        </w:rPr>
      </w:pPr>
      <w:r>
        <w:rPr>
          <w:rFonts w:ascii="Cambria" w:eastAsia="Cambria" w:hAnsi="Cambria" w:cs="Cambria"/>
        </w:rPr>
        <w:t>1.2.2.4.2.1.1.1. Тотальное обследование всех барьеров в городе и нанесение их на карту</w:t>
      </w:r>
    </w:p>
    <w:p w:rsidR="00A45577" w:rsidRDefault="00A45577">
      <w:pPr>
        <w:spacing w:line="40" w:lineRule="exact"/>
        <w:rPr>
          <w:sz w:val="20"/>
          <w:szCs w:val="20"/>
        </w:rPr>
      </w:pPr>
    </w:p>
    <w:p w:rsidR="00A45577" w:rsidRDefault="002E5A76">
      <w:pPr>
        <w:ind w:left="2960"/>
        <w:rPr>
          <w:sz w:val="20"/>
          <w:szCs w:val="20"/>
        </w:rPr>
      </w:pPr>
      <w:r>
        <w:rPr>
          <w:rFonts w:ascii="Cambria" w:eastAsia="Cambria" w:hAnsi="Cambria" w:cs="Cambria"/>
        </w:rPr>
        <w:t>1.2.2.4.2.1.2. Создание безбарьерной среды</w:t>
      </w:r>
    </w:p>
    <w:p w:rsidR="00A45577" w:rsidRDefault="00A45577">
      <w:pPr>
        <w:spacing w:line="37" w:lineRule="exact"/>
        <w:rPr>
          <w:sz w:val="20"/>
          <w:szCs w:val="20"/>
        </w:rPr>
      </w:pPr>
    </w:p>
    <w:p w:rsidR="00A45577" w:rsidRDefault="002E5A76">
      <w:pPr>
        <w:jc w:val="right"/>
        <w:rPr>
          <w:sz w:val="20"/>
          <w:szCs w:val="20"/>
        </w:rPr>
      </w:pPr>
      <w:r>
        <w:rPr>
          <w:rFonts w:ascii="Cambria" w:eastAsia="Cambria" w:hAnsi="Cambria" w:cs="Cambria"/>
        </w:rPr>
        <w:t>1.2.2.4.2.1.2.1. Создание безбарьерного пространства для детей-инвалидов на территории города</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rPr>
        <w:t>возле каждого магазина и кафе</w:t>
      </w:r>
    </w:p>
    <w:p w:rsidR="00A45577" w:rsidRDefault="00A45577">
      <w:pPr>
        <w:spacing w:line="37" w:lineRule="exact"/>
        <w:rPr>
          <w:sz w:val="20"/>
          <w:szCs w:val="20"/>
        </w:rPr>
      </w:pPr>
    </w:p>
    <w:p w:rsidR="00A45577" w:rsidRDefault="002E5A76">
      <w:pPr>
        <w:ind w:left="1500"/>
        <w:rPr>
          <w:sz w:val="20"/>
          <w:szCs w:val="20"/>
        </w:rPr>
      </w:pPr>
      <w:r>
        <w:rPr>
          <w:rFonts w:ascii="Cambria" w:eastAsia="Cambria" w:hAnsi="Cambria" w:cs="Cambria"/>
        </w:rPr>
        <w:t>1.2.2.4.3. Формирование маршрутной сети велодорожек, велополос, обеспечивающих непрерывность и последовательность</w:t>
      </w:r>
    </w:p>
    <w:p w:rsidR="00A45577" w:rsidRDefault="00A45577">
      <w:pPr>
        <w:spacing w:line="40" w:lineRule="exact"/>
        <w:rPr>
          <w:sz w:val="20"/>
          <w:szCs w:val="20"/>
        </w:rPr>
      </w:pPr>
    </w:p>
    <w:p w:rsidR="00A45577" w:rsidRDefault="002E5A76">
      <w:pPr>
        <w:ind w:left="820"/>
        <w:rPr>
          <w:sz w:val="20"/>
          <w:szCs w:val="20"/>
        </w:rPr>
      </w:pPr>
      <w:r>
        <w:rPr>
          <w:rFonts w:ascii="Cambria" w:eastAsia="Cambria" w:hAnsi="Cambria" w:cs="Cambria"/>
        </w:rPr>
        <w:t>для всех пользователей:</w:t>
      </w:r>
    </w:p>
    <w:p w:rsidR="00A45577" w:rsidRDefault="00A45577">
      <w:pPr>
        <w:spacing w:line="37" w:lineRule="exact"/>
        <w:rPr>
          <w:sz w:val="20"/>
          <w:szCs w:val="20"/>
        </w:rPr>
      </w:pPr>
    </w:p>
    <w:p w:rsidR="00A45577" w:rsidRDefault="002E5A76">
      <w:pPr>
        <w:spacing w:line="276" w:lineRule="auto"/>
        <w:ind w:left="820" w:firstLine="1354"/>
        <w:rPr>
          <w:sz w:val="20"/>
          <w:szCs w:val="20"/>
        </w:rPr>
      </w:pPr>
      <w:r>
        <w:rPr>
          <w:rFonts w:ascii="Cambria" w:eastAsia="Cambria" w:hAnsi="Cambria" w:cs="Cambria"/>
        </w:rPr>
        <w:t>1.2.2.4.3.1. Мероприятия по формированию непрерывной сети благоустроенных пешеходных путей с велодорожками, связывающих основные функциональные зоны, размещение пунктов проката:</w:t>
      </w:r>
    </w:p>
    <w:p w:rsidR="00A45577" w:rsidRDefault="00A45577">
      <w:pPr>
        <w:spacing w:line="2" w:lineRule="exact"/>
        <w:rPr>
          <w:sz w:val="20"/>
          <w:szCs w:val="20"/>
        </w:rPr>
      </w:pPr>
    </w:p>
    <w:p w:rsidR="00A45577" w:rsidRDefault="002E5A76">
      <w:pPr>
        <w:ind w:left="3000"/>
        <w:rPr>
          <w:sz w:val="20"/>
          <w:szCs w:val="20"/>
        </w:rPr>
      </w:pPr>
      <w:r>
        <w:rPr>
          <w:rFonts w:ascii="Cambria" w:eastAsia="Cambria" w:hAnsi="Cambria" w:cs="Cambria"/>
        </w:rPr>
        <w:t>1.2.2.4.3.1.1. Устройство велодорожек внутри планировочных районов вдоль существующих магистральных</w:t>
      </w:r>
    </w:p>
    <w:p w:rsidR="00A45577" w:rsidRDefault="00A45577">
      <w:pPr>
        <w:spacing w:line="37" w:lineRule="exact"/>
        <w:rPr>
          <w:sz w:val="20"/>
          <w:szCs w:val="20"/>
        </w:rPr>
      </w:pPr>
    </w:p>
    <w:p w:rsidR="00A45577" w:rsidRDefault="002E5A76">
      <w:pPr>
        <w:ind w:left="820"/>
        <w:rPr>
          <w:sz w:val="20"/>
          <w:szCs w:val="20"/>
        </w:rPr>
      </w:pPr>
      <w:r>
        <w:rPr>
          <w:rFonts w:ascii="Cambria" w:eastAsia="Cambria" w:hAnsi="Cambria" w:cs="Cambria"/>
        </w:rPr>
        <w:t>улиц:</w:t>
      </w:r>
    </w:p>
    <w:p w:rsidR="00A45577" w:rsidRDefault="00A45577">
      <w:pPr>
        <w:sectPr w:rsidR="00A45577">
          <w:pgSz w:w="16840" w:h="11906" w:orient="landscape"/>
          <w:pgMar w:top="1440" w:right="1138" w:bottom="521" w:left="1440" w:header="0" w:footer="0" w:gutter="0"/>
          <w:cols w:space="720" w:equalWidth="0">
            <w:col w:w="14260"/>
          </w:cols>
        </w:sectPr>
      </w:pPr>
    </w:p>
    <w:p w:rsidR="00A45577" w:rsidRDefault="00A45577">
      <w:pPr>
        <w:spacing w:line="263" w:lineRule="exact"/>
        <w:rPr>
          <w:sz w:val="20"/>
          <w:szCs w:val="20"/>
        </w:rPr>
      </w:pPr>
    </w:p>
    <w:p w:rsidR="00A45577" w:rsidRDefault="002E5A76">
      <w:pPr>
        <w:spacing w:line="274" w:lineRule="auto"/>
        <w:ind w:left="1120" w:firstLine="3194"/>
        <w:rPr>
          <w:sz w:val="20"/>
          <w:szCs w:val="20"/>
        </w:rPr>
      </w:pPr>
      <w:r>
        <w:rPr>
          <w:rFonts w:ascii="Cambria" w:eastAsia="Cambria" w:hAnsi="Cambria" w:cs="Cambria"/>
        </w:rPr>
        <w:t>1.2.2.4.3.1.1.1.Обследование улиц внутри планировочных районов вдоль существующих улиц с точки зрения возможности организации велосипедного движения</w:t>
      </w:r>
    </w:p>
    <w:p w:rsidR="00A45577" w:rsidRDefault="00A45577">
      <w:pPr>
        <w:spacing w:line="4" w:lineRule="exact"/>
        <w:rPr>
          <w:sz w:val="20"/>
          <w:szCs w:val="20"/>
        </w:rPr>
      </w:pPr>
    </w:p>
    <w:p w:rsidR="00A45577" w:rsidRDefault="002E5A76">
      <w:pPr>
        <w:ind w:left="4320"/>
        <w:rPr>
          <w:sz w:val="20"/>
          <w:szCs w:val="20"/>
        </w:rPr>
      </w:pPr>
      <w:r>
        <w:rPr>
          <w:rFonts w:ascii="Cambria" w:eastAsia="Cambria" w:hAnsi="Cambria" w:cs="Cambria"/>
        </w:rPr>
        <w:t>1.2.2.4.3.1.1.2.Мероприятия по благоустройству ул. Соболевская для велодвижения</w:t>
      </w:r>
    </w:p>
    <w:p w:rsidR="00A45577" w:rsidRDefault="00A45577">
      <w:pPr>
        <w:spacing w:line="40" w:lineRule="exact"/>
        <w:rPr>
          <w:sz w:val="20"/>
          <w:szCs w:val="20"/>
        </w:rPr>
      </w:pPr>
    </w:p>
    <w:p w:rsidR="00A45577" w:rsidRDefault="002E5A76">
      <w:pPr>
        <w:ind w:left="4320"/>
        <w:rPr>
          <w:sz w:val="20"/>
          <w:szCs w:val="20"/>
        </w:rPr>
      </w:pPr>
      <w:r>
        <w:rPr>
          <w:rFonts w:ascii="Cambria" w:eastAsia="Cambria" w:hAnsi="Cambria" w:cs="Cambria"/>
        </w:rPr>
        <w:t>1.2.2.4.3.1.1.3. Связать велотрассой микрорайоны: Молодежный- Белоозерный –ул. Баграмяна</w:t>
      </w:r>
    </w:p>
    <w:p w:rsidR="00A45577" w:rsidRDefault="00A45577">
      <w:pPr>
        <w:spacing w:line="35" w:lineRule="exact"/>
        <w:rPr>
          <w:sz w:val="20"/>
          <w:szCs w:val="20"/>
        </w:rPr>
      </w:pPr>
    </w:p>
    <w:p w:rsidR="00A45577" w:rsidRDefault="002E5A76">
      <w:pPr>
        <w:ind w:left="2600"/>
        <w:rPr>
          <w:sz w:val="20"/>
          <w:szCs w:val="20"/>
        </w:rPr>
      </w:pPr>
      <w:r>
        <w:rPr>
          <w:rFonts w:ascii="Cambria" w:eastAsia="Cambria" w:hAnsi="Cambria" w:cs="Cambria"/>
        </w:rPr>
        <w:t>1.2.2.4.3.2.Мероприятия по интеграции велосипедных маршрутов в действующую транспортную инфраструктуру</w:t>
      </w:r>
    </w:p>
    <w:p w:rsidR="00A45577" w:rsidRDefault="002E5A76">
      <w:pPr>
        <w:ind w:left="3420"/>
        <w:rPr>
          <w:sz w:val="20"/>
          <w:szCs w:val="20"/>
        </w:rPr>
      </w:pPr>
      <w:r>
        <w:rPr>
          <w:rFonts w:ascii="Cambria" w:eastAsia="Cambria" w:hAnsi="Cambria" w:cs="Cambria"/>
        </w:rPr>
        <w:t>1.2.2.4.3.2.1.Повышение безопасности велосипедного движения на дорогах в районе центра города</w:t>
      </w:r>
    </w:p>
    <w:p w:rsidR="00A45577" w:rsidRDefault="002E5A76">
      <w:pPr>
        <w:ind w:left="3420"/>
        <w:rPr>
          <w:sz w:val="20"/>
          <w:szCs w:val="20"/>
        </w:rPr>
      </w:pPr>
      <w:r>
        <w:rPr>
          <w:rFonts w:ascii="Cambria" w:eastAsia="Cambria" w:hAnsi="Cambria" w:cs="Cambria"/>
        </w:rPr>
        <w:t>1.2.2.4.3.2.2.Мероприятия по развитию пешеходно-велосипедной зоны в районе СШ №2</w:t>
      </w:r>
    </w:p>
    <w:p w:rsidR="00A45577" w:rsidRDefault="002E5A76">
      <w:pPr>
        <w:ind w:left="3420"/>
        <w:rPr>
          <w:sz w:val="20"/>
          <w:szCs w:val="20"/>
        </w:rPr>
      </w:pPr>
      <w:r>
        <w:rPr>
          <w:rFonts w:ascii="Cambria" w:eastAsia="Cambria" w:hAnsi="Cambria" w:cs="Cambria"/>
        </w:rPr>
        <w:t>1.2.2.4.3.3.Мероприятия  по  созданию  инфраструктуры  для  развития  велосипедного  и  других  видов</w:t>
      </w:r>
    </w:p>
    <w:p w:rsidR="00A45577" w:rsidRDefault="002E5A76">
      <w:pPr>
        <w:rPr>
          <w:sz w:val="20"/>
          <w:szCs w:val="20"/>
        </w:rPr>
      </w:pPr>
      <w:r>
        <w:rPr>
          <w:rFonts w:ascii="Cambria" w:eastAsia="Cambria" w:hAnsi="Cambria" w:cs="Cambria"/>
        </w:rPr>
        <w:t>немоторизованного транспорта:</w:t>
      </w:r>
    </w:p>
    <w:p w:rsidR="00A45577" w:rsidRDefault="002E5A76">
      <w:pPr>
        <w:ind w:left="4240"/>
        <w:rPr>
          <w:sz w:val="20"/>
          <w:szCs w:val="20"/>
        </w:rPr>
      </w:pPr>
      <w:r>
        <w:rPr>
          <w:rFonts w:ascii="Cambria" w:eastAsia="Cambria" w:hAnsi="Cambria" w:cs="Cambria"/>
        </w:rPr>
        <w:t>1.2.2.4.3.3.1.Мероприятия по созданию станции проката, шеринга велосипедов, самокатов и других</w:t>
      </w:r>
    </w:p>
    <w:p w:rsidR="00A45577" w:rsidRDefault="002E5A76">
      <w:pPr>
        <w:rPr>
          <w:sz w:val="20"/>
          <w:szCs w:val="20"/>
        </w:rPr>
      </w:pPr>
      <w:r>
        <w:rPr>
          <w:rFonts w:ascii="Cambria" w:eastAsia="Cambria" w:hAnsi="Cambria" w:cs="Cambria"/>
        </w:rPr>
        <w:t>видов немоторизированного транспорта</w:t>
      </w:r>
    </w:p>
    <w:p w:rsidR="00A45577" w:rsidRDefault="002E5A76">
      <w:pPr>
        <w:ind w:left="4240"/>
        <w:rPr>
          <w:sz w:val="20"/>
          <w:szCs w:val="20"/>
        </w:rPr>
      </w:pPr>
      <w:r>
        <w:rPr>
          <w:rFonts w:ascii="Cambria" w:eastAsia="Cambria" w:hAnsi="Cambria" w:cs="Cambria"/>
        </w:rPr>
        <w:t>1.2.2.4.3.3.2. Установка станции самостоятельного экспресс-обслуживания велосипедов</w:t>
      </w:r>
    </w:p>
    <w:p w:rsidR="00A45577" w:rsidRDefault="002E5A76">
      <w:pPr>
        <w:ind w:left="2100"/>
        <w:rPr>
          <w:sz w:val="20"/>
          <w:szCs w:val="20"/>
        </w:rPr>
      </w:pPr>
      <w:r>
        <w:rPr>
          <w:rFonts w:ascii="Cambria" w:eastAsia="Cambria" w:hAnsi="Cambria" w:cs="Cambria"/>
        </w:rPr>
        <w:t>1.2.2.5.Мероприятия по формированию общественно-делового и торгового центра при въезде в город со стороны</w:t>
      </w:r>
    </w:p>
    <w:p w:rsidR="00A45577" w:rsidRDefault="002E5A76">
      <w:pPr>
        <w:rPr>
          <w:sz w:val="20"/>
          <w:szCs w:val="20"/>
        </w:rPr>
      </w:pPr>
      <w:r>
        <w:rPr>
          <w:rFonts w:ascii="Cambria" w:eastAsia="Cambria" w:hAnsi="Cambria" w:cs="Cambria"/>
        </w:rPr>
        <w:t>Невельского шоссе:</w:t>
      </w:r>
    </w:p>
    <w:p w:rsidR="00A45577" w:rsidRDefault="00A45577">
      <w:pPr>
        <w:spacing w:line="1" w:lineRule="exact"/>
        <w:rPr>
          <w:sz w:val="20"/>
          <w:szCs w:val="20"/>
        </w:rPr>
      </w:pPr>
    </w:p>
    <w:p w:rsidR="00A45577" w:rsidRDefault="002E5A76">
      <w:pPr>
        <w:spacing w:line="239" w:lineRule="auto"/>
        <w:ind w:firstLine="2648"/>
        <w:rPr>
          <w:sz w:val="20"/>
          <w:szCs w:val="20"/>
        </w:rPr>
      </w:pPr>
      <w:r>
        <w:rPr>
          <w:rFonts w:ascii="Cambria" w:eastAsia="Cambria" w:hAnsi="Cambria" w:cs="Cambria"/>
        </w:rPr>
        <w:t>1.2.2.5.1. Устранение помех движению и факторов опасности (конфликтных ситуаций), создаваемых существующими дорожными условиям в районе перекрестка улиц Невельское шоссе, Гагарина, Толкачева, Галицкого)</w:t>
      </w:r>
    </w:p>
    <w:p w:rsidR="00A45577" w:rsidRDefault="00A45577">
      <w:pPr>
        <w:spacing w:line="2" w:lineRule="exact"/>
        <w:rPr>
          <w:sz w:val="20"/>
          <w:szCs w:val="20"/>
        </w:rPr>
      </w:pPr>
    </w:p>
    <w:p w:rsidR="00A45577" w:rsidRDefault="002E5A76">
      <w:pPr>
        <w:ind w:left="1520"/>
        <w:rPr>
          <w:sz w:val="20"/>
          <w:szCs w:val="20"/>
        </w:rPr>
      </w:pPr>
      <w:r>
        <w:rPr>
          <w:rFonts w:ascii="Cambria" w:eastAsia="Cambria" w:hAnsi="Cambria" w:cs="Cambria"/>
          <w:u w:val="single"/>
        </w:rPr>
        <w:t>1.2.3.Мероприятия по обеспечение доступности и качества предоставляемых транспортных услуг в соответствии с социальными</w:t>
      </w:r>
    </w:p>
    <w:p w:rsidR="00A45577" w:rsidRDefault="002E5A76">
      <w:pPr>
        <w:rPr>
          <w:sz w:val="20"/>
          <w:szCs w:val="20"/>
        </w:rPr>
      </w:pPr>
      <w:r>
        <w:rPr>
          <w:rFonts w:ascii="Cambria" w:eastAsia="Cambria" w:hAnsi="Cambria" w:cs="Cambria"/>
          <w:u w:val="single"/>
        </w:rPr>
        <w:t>стандартами</w:t>
      </w:r>
    </w:p>
    <w:p w:rsidR="00A45577" w:rsidRDefault="002E5A76">
      <w:pPr>
        <w:ind w:left="2060"/>
        <w:rPr>
          <w:sz w:val="20"/>
          <w:szCs w:val="20"/>
        </w:rPr>
      </w:pPr>
      <w:r>
        <w:rPr>
          <w:rFonts w:ascii="Cambria" w:eastAsia="Cambria" w:hAnsi="Cambria" w:cs="Cambria"/>
        </w:rPr>
        <w:t>1.2.3.1.Приоритетное развитие общественного пассажирского транспортас увеличением доли жителей, пользующихся им.</w:t>
      </w:r>
    </w:p>
    <w:p w:rsidR="00A45577" w:rsidRDefault="002E5A76">
      <w:pPr>
        <w:ind w:left="2600"/>
        <w:rPr>
          <w:sz w:val="20"/>
          <w:szCs w:val="20"/>
        </w:rPr>
      </w:pPr>
      <w:r>
        <w:rPr>
          <w:rFonts w:ascii="Cambria" w:eastAsia="Cambria" w:hAnsi="Cambria" w:cs="Cambria"/>
        </w:rPr>
        <w:t>1.2.3.1.1.Мероприятия по развитию паратранзитного движения:</w:t>
      </w:r>
    </w:p>
    <w:p w:rsidR="00A45577" w:rsidRDefault="002E5A76">
      <w:pPr>
        <w:ind w:left="1320"/>
        <w:jc w:val="center"/>
        <w:rPr>
          <w:sz w:val="20"/>
          <w:szCs w:val="20"/>
        </w:rPr>
      </w:pPr>
      <w:r>
        <w:rPr>
          <w:rFonts w:ascii="Cambria" w:eastAsia="Cambria" w:hAnsi="Cambria" w:cs="Cambria"/>
        </w:rPr>
        <w:t>1.2.3.1.1.1.Мероприятия по развитию заказных автобусов в районе Привокзальной площади:</w:t>
      </w:r>
    </w:p>
    <w:p w:rsidR="00A45577" w:rsidRDefault="002E5A76">
      <w:pPr>
        <w:spacing w:line="238" w:lineRule="auto"/>
        <w:ind w:left="4100"/>
        <w:rPr>
          <w:sz w:val="20"/>
          <w:szCs w:val="20"/>
        </w:rPr>
      </w:pPr>
      <w:r>
        <w:rPr>
          <w:rFonts w:ascii="Cambria" w:eastAsia="Cambria" w:hAnsi="Cambria" w:cs="Cambria"/>
        </w:rPr>
        <w:t>1.2.3.1.1.1.1.Введение дополнительных вечерних рейсов городского автобуса</w:t>
      </w:r>
    </w:p>
    <w:p w:rsidR="00A45577" w:rsidRDefault="00A45577">
      <w:pPr>
        <w:spacing w:line="1" w:lineRule="exact"/>
        <w:rPr>
          <w:sz w:val="20"/>
          <w:szCs w:val="20"/>
        </w:rPr>
      </w:pPr>
    </w:p>
    <w:p w:rsidR="00A45577" w:rsidRDefault="002E5A76">
      <w:pPr>
        <w:ind w:left="5060"/>
        <w:rPr>
          <w:sz w:val="20"/>
          <w:szCs w:val="20"/>
        </w:rPr>
      </w:pPr>
      <w:r>
        <w:rPr>
          <w:rFonts w:ascii="Cambria" w:eastAsia="Cambria" w:hAnsi="Cambria" w:cs="Cambria"/>
        </w:rPr>
        <w:t>1.2.3.1.1.1.1.1.Увязать график  подвоза  пассажиров  городскими  автобусами  с  графиком</w:t>
      </w:r>
    </w:p>
    <w:p w:rsidR="00A45577" w:rsidRDefault="002E5A76">
      <w:pPr>
        <w:rPr>
          <w:sz w:val="20"/>
          <w:szCs w:val="20"/>
        </w:rPr>
      </w:pPr>
      <w:r>
        <w:rPr>
          <w:rFonts w:ascii="Cambria" w:eastAsia="Cambria" w:hAnsi="Cambria" w:cs="Cambria"/>
        </w:rPr>
        <w:t>движением пригородных электричек</w:t>
      </w:r>
    </w:p>
    <w:p w:rsidR="00A45577" w:rsidRDefault="002E5A76">
      <w:pPr>
        <w:ind w:left="4100"/>
        <w:rPr>
          <w:sz w:val="20"/>
          <w:szCs w:val="20"/>
        </w:rPr>
      </w:pPr>
      <w:r>
        <w:rPr>
          <w:rFonts w:ascii="Cambria" w:eastAsia="Cambria" w:hAnsi="Cambria" w:cs="Cambria"/>
        </w:rPr>
        <w:t>1.2.3.1.1.1.2.Введение дополнительных вечерних и ночных рейсов Городок-Витебск</w:t>
      </w:r>
    </w:p>
    <w:p w:rsidR="00A45577" w:rsidRDefault="002E5A76">
      <w:pPr>
        <w:ind w:left="4100"/>
        <w:rPr>
          <w:sz w:val="20"/>
          <w:szCs w:val="20"/>
        </w:rPr>
      </w:pPr>
      <w:r>
        <w:rPr>
          <w:rFonts w:ascii="Cambria" w:eastAsia="Cambria" w:hAnsi="Cambria" w:cs="Cambria"/>
        </w:rPr>
        <w:t>1.2.3.1.1.1.3.Введение новых маршрутов в район д. Веремеевка, д. Березовка</w:t>
      </w:r>
    </w:p>
    <w:p w:rsidR="00A45577" w:rsidRDefault="002E5A76">
      <w:pPr>
        <w:ind w:left="4100"/>
        <w:rPr>
          <w:sz w:val="20"/>
          <w:szCs w:val="20"/>
        </w:rPr>
      </w:pPr>
      <w:r>
        <w:rPr>
          <w:rFonts w:ascii="Cambria" w:eastAsia="Cambria" w:hAnsi="Cambria" w:cs="Cambria"/>
        </w:rPr>
        <w:t>1.2.3.1.1.1.4.Организовать пассажирские перевозки малых групп населения к общественным объектам</w:t>
      </w:r>
    </w:p>
    <w:p w:rsidR="00A45577" w:rsidRDefault="00A45577">
      <w:pPr>
        <w:spacing w:line="1" w:lineRule="exact"/>
        <w:rPr>
          <w:sz w:val="20"/>
          <w:szCs w:val="20"/>
        </w:rPr>
      </w:pPr>
    </w:p>
    <w:p w:rsidR="00A45577" w:rsidRDefault="002E5A76">
      <w:pPr>
        <w:ind w:left="3220"/>
        <w:rPr>
          <w:sz w:val="20"/>
          <w:szCs w:val="20"/>
        </w:rPr>
      </w:pPr>
      <w:r>
        <w:rPr>
          <w:rFonts w:ascii="Cambria" w:eastAsia="Cambria" w:hAnsi="Cambria" w:cs="Cambria"/>
        </w:rPr>
        <w:t>1.2.3.1.1.2.Мероприятия по развитию проката автомобилей в городе, развитию шеринговых услуг:</w:t>
      </w:r>
    </w:p>
    <w:p w:rsidR="00A45577" w:rsidRDefault="002E5A76">
      <w:pPr>
        <w:ind w:left="4040"/>
        <w:rPr>
          <w:sz w:val="20"/>
          <w:szCs w:val="20"/>
        </w:rPr>
      </w:pPr>
      <w:r>
        <w:rPr>
          <w:rFonts w:ascii="Cambria" w:eastAsia="Cambria" w:hAnsi="Cambria" w:cs="Cambria"/>
        </w:rPr>
        <w:t>1.2.3.1.1.2.1.Оказание шеринговых услуг по прокату разного вида транспорта</w:t>
      </w:r>
    </w:p>
    <w:p w:rsidR="00A45577" w:rsidRDefault="002E5A76">
      <w:pPr>
        <w:ind w:left="3220"/>
        <w:rPr>
          <w:sz w:val="20"/>
          <w:szCs w:val="20"/>
        </w:rPr>
      </w:pPr>
      <w:r>
        <w:rPr>
          <w:rFonts w:ascii="Cambria" w:eastAsia="Cambria" w:hAnsi="Cambria" w:cs="Cambria"/>
        </w:rPr>
        <w:t>1.2.3.1.1.3.Мероприятия по развитию системы социального такси:</w:t>
      </w:r>
    </w:p>
    <w:p w:rsidR="00A45577" w:rsidRDefault="002E5A76">
      <w:pPr>
        <w:ind w:left="2640"/>
        <w:rPr>
          <w:sz w:val="20"/>
          <w:szCs w:val="20"/>
        </w:rPr>
      </w:pPr>
      <w:r>
        <w:rPr>
          <w:rFonts w:ascii="Cambria" w:eastAsia="Cambria" w:hAnsi="Cambria" w:cs="Cambria"/>
        </w:rPr>
        <w:t>1.2.3.1.2.Участие города в «Неделях устойчивой мобильности»:</w:t>
      </w:r>
    </w:p>
    <w:p w:rsidR="00A45577" w:rsidRDefault="002E5A76">
      <w:pPr>
        <w:ind w:left="3260"/>
        <w:rPr>
          <w:sz w:val="20"/>
          <w:szCs w:val="20"/>
        </w:rPr>
      </w:pPr>
      <w:r>
        <w:rPr>
          <w:rFonts w:ascii="Cambria" w:eastAsia="Cambria" w:hAnsi="Cambria" w:cs="Cambria"/>
        </w:rPr>
        <w:t>1.2.3.1.2.1.Разработка и апробация в рамках «Недели устойчивой мобильности» паратранзитных и городских</w:t>
      </w:r>
    </w:p>
    <w:p w:rsidR="00A45577" w:rsidRDefault="002E5A76">
      <w:pPr>
        <w:rPr>
          <w:sz w:val="20"/>
          <w:szCs w:val="20"/>
        </w:rPr>
      </w:pPr>
      <w:r>
        <w:rPr>
          <w:rFonts w:ascii="Cambria" w:eastAsia="Cambria" w:hAnsi="Cambria" w:cs="Cambria"/>
        </w:rPr>
        <w:t>пригородных маршрутов</w:t>
      </w:r>
    </w:p>
    <w:p w:rsidR="00A45577" w:rsidRDefault="002E5A76">
      <w:pPr>
        <w:ind w:left="2100"/>
        <w:rPr>
          <w:sz w:val="20"/>
          <w:szCs w:val="20"/>
        </w:rPr>
      </w:pPr>
      <w:r>
        <w:rPr>
          <w:rFonts w:ascii="Cambria" w:eastAsia="Cambria" w:hAnsi="Cambria" w:cs="Cambria"/>
        </w:rPr>
        <w:t>1.2.3.2.Мероприятия по организации пропуска транзитных транспортных потоков:</w:t>
      </w:r>
    </w:p>
    <w:p w:rsidR="00A45577" w:rsidRDefault="002E5A76">
      <w:pPr>
        <w:ind w:right="-139"/>
        <w:jc w:val="center"/>
        <w:rPr>
          <w:sz w:val="20"/>
          <w:szCs w:val="20"/>
        </w:rPr>
      </w:pPr>
      <w:r>
        <w:rPr>
          <w:rFonts w:ascii="Cambria" w:eastAsia="Cambria" w:hAnsi="Cambria" w:cs="Cambria"/>
        </w:rPr>
        <w:t>1.2.3.2.1.Мероприятия по стимулированию транзитных пассажирских транспортных потоков:</w:t>
      </w:r>
    </w:p>
    <w:p w:rsidR="00A45577" w:rsidRDefault="00A45577">
      <w:pPr>
        <w:sectPr w:rsidR="00A45577">
          <w:pgSz w:w="16840" w:h="11906" w:orient="landscape"/>
          <w:pgMar w:top="1440" w:right="1138" w:bottom="458" w:left="1140" w:header="0" w:footer="0" w:gutter="0"/>
          <w:cols w:space="720" w:equalWidth="0">
            <w:col w:w="14560"/>
          </w:cols>
        </w:sectPr>
      </w:pPr>
    </w:p>
    <w:p w:rsidR="00A45577" w:rsidRDefault="00A45577">
      <w:pPr>
        <w:spacing w:line="260" w:lineRule="exact"/>
        <w:rPr>
          <w:sz w:val="20"/>
          <w:szCs w:val="20"/>
        </w:rPr>
      </w:pPr>
    </w:p>
    <w:p w:rsidR="00A45577" w:rsidRDefault="002E5A76">
      <w:pPr>
        <w:ind w:left="3360"/>
        <w:rPr>
          <w:sz w:val="20"/>
          <w:szCs w:val="20"/>
        </w:rPr>
      </w:pPr>
      <w:r>
        <w:rPr>
          <w:rFonts w:ascii="Cambria" w:eastAsia="Cambria" w:hAnsi="Cambria" w:cs="Cambria"/>
        </w:rPr>
        <w:t>1.2.3.2.1.1.Налаживание скоростного железнодорожного сообщения с малым интервалом времени между</w:t>
      </w:r>
    </w:p>
    <w:p w:rsidR="00A45577" w:rsidRDefault="002E5A76">
      <w:pPr>
        <w:rPr>
          <w:sz w:val="20"/>
          <w:szCs w:val="20"/>
        </w:rPr>
      </w:pPr>
      <w:r>
        <w:rPr>
          <w:rFonts w:ascii="Cambria" w:eastAsia="Cambria" w:hAnsi="Cambria" w:cs="Cambria"/>
        </w:rPr>
        <w:t>Городком и Витебском</w:t>
      </w:r>
    </w:p>
    <w:p w:rsidR="00A45577" w:rsidRDefault="002E5A76">
      <w:pPr>
        <w:ind w:left="3420"/>
        <w:rPr>
          <w:sz w:val="20"/>
          <w:szCs w:val="20"/>
        </w:rPr>
      </w:pPr>
      <w:r>
        <w:rPr>
          <w:rFonts w:ascii="Cambria" w:eastAsia="Cambria" w:hAnsi="Cambria" w:cs="Cambria"/>
        </w:rPr>
        <w:t>1.2.3.2.1.2.Организация транзитного автобусного рейса «Север-Юг»</w:t>
      </w:r>
    </w:p>
    <w:p w:rsidR="00A45577" w:rsidRDefault="002E5A76">
      <w:pPr>
        <w:numPr>
          <w:ilvl w:val="0"/>
          <w:numId w:val="55"/>
        </w:numPr>
        <w:tabs>
          <w:tab w:val="left" w:pos="2009"/>
        </w:tabs>
        <w:ind w:firstLine="1527"/>
        <w:rPr>
          <w:rFonts w:ascii="Cambria" w:eastAsia="Cambria" w:hAnsi="Cambria" w:cs="Cambria"/>
          <w:u w:val="single"/>
        </w:rPr>
      </w:pPr>
      <w:r>
        <w:rPr>
          <w:rFonts w:ascii="Cambria" w:eastAsia="Cambria" w:hAnsi="Cambria" w:cs="Cambria"/>
          <w:u w:val="single"/>
        </w:rPr>
        <w:t>Приоритетное использование современных экономичных, энергоэффективных и экологичных транспортных технологий и транспортных средств:</w:t>
      </w:r>
    </w:p>
    <w:p w:rsidR="00A45577" w:rsidRDefault="002E5A76">
      <w:pPr>
        <w:ind w:left="2100"/>
        <w:rPr>
          <w:sz w:val="20"/>
          <w:szCs w:val="20"/>
        </w:rPr>
      </w:pPr>
      <w:r>
        <w:rPr>
          <w:rFonts w:ascii="Cambria" w:eastAsia="Cambria" w:hAnsi="Cambria" w:cs="Cambria"/>
        </w:rPr>
        <w:t>1.2.4.1.Обновление городского общественного транспорта с учетом приоритетности экологических видов транспорта:</w:t>
      </w:r>
    </w:p>
    <w:p w:rsidR="00A45577" w:rsidRDefault="00A45577">
      <w:pPr>
        <w:spacing w:line="4" w:lineRule="exact"/>
        <w:rPr>
          <w:sz w:val="20"/>
          <w:szCs w:val="20"/>
        </w:rPr>
      </w:pPr>
    </w:p>
    <w:p w:rsidR="00A45577" w:rsidRDefault="002E5A76">
      <w:pPr>
        <w:ind w:left="2620"/>
        <w:rPr>
          <w:sz w:val="20"/>
          <w:szCs w:val="20"/>
        </w:rPr>
      </w:pPr>
      <w:r>
        <w:rPr>
          <w:rFonts w:ascii="Cambria" w:eastAsia="Cambria" w:hAnsi="Cambria" w:cs="Cambria"/>
        </w:rPr>
        <w:t>1.2.4.1.1. Создание парка городских миниэлектромобилей</w:t>
      </w:r>
    </w:p>
    <w:p w:rsidR="00A45577" w:rsidRDefault="00A45577">
      <w:pPr>
        <w:spacing w:line="35" w:lineRule="exact"/>
        <w:rPr>
          <w:sz w:val="20"/>
          <w:szCs w:val="20"/>
        </w:rPr>
      </w:pPr>
    </w:p>
    <w:p w:rsidR="00A45577" w:rsidRDefault="002E5A76">
      <w:pPr>
        <w:ind w:left="2100"/>
        <w:rPr>
          <w:sz w:val="20"/>
          <w:szCs w:val="20"/>
        </w:rPr>
      </w:pPr>
      <w:r>
        <w:rPr>
          <w:rFonts w:ascii="Cambria" w:eastAsia="Cambria" w:hAnsi="Cambria" w:cs="Cambria"/>
        </w:rPr>
        <w:t>1.2.4.2.Закупка электротранспорта для нужд коммунальных, социальных и других служб города</w:t>
      </w:r>
    </w:p>
    <w:p w:rsidR="00A45577" w:rsidRDefault="00A45577">
      <w:pPr>
        <w:spacing w:line="1" w:lineRule="exact"/>
        <w:rPr>
          <w:sz w:val="20"/>
          <w:szCs w:val="20"/>
        </w:rPr>
      </w:pPr>
    </w:p>
    <w:p w:rsidR="00A45577" w:rsidRDefault="002E5A76">
      <w:pPr>
        <w:ind w:left="2100"/>
        <w:rPr>
          <w:sz w:val="20"/>
          <w:szCs w:val="20"/>
        </w:rPr>
      </w:pPr>
      <w:r>
        <w:rPr>
          <w:rFonts w:ascii="Cambria" w:eastAsia="Cambria" w:hAnsi="Cambria" w:cs="Cambria"/>
        </w:rPr>
        <w:t>1.2.4.3.Создание инфраструктуры для экологических видов транспорта – зарядных станций для электромобилей и</w:t>
      </w:r>
    </w:p>
    <w:p w:rsidR="00A45577" w:rsidRDefault="002E5A76">
      <w:pPr>
        <w:rPr>
          <w:sz w:val="20"/>
          <w:szCs w:val="20"/>
        </w:rPr>
      </w:pPr>
      <w:r>
        <w:rPr>
          <w:rFonts w:ascii="Cambria" w:eastAsia="Cambria" w:hAnsi="Cambria" w:cs="Cambria"/>
        </w:rPr>
        <w:t>электротранспорта:</w:t>
      </w:r>
    </w:p>
    <w:p w:rsidR="00A45577" w:rsidRDefault="00A45577">
      <w:pPr>
        <w:spacing w:line="4" w:lineRule="exact"/>
        <w:rPr>
          <w:sz w:val="20"/>
          <w:szCs w:val="20"/>
        </w:rPr>
      </w:pPr>
    </w:p>
    <w:p w:rsidR="00A45577" w:rsidRDefault="002E5A76">
      <w:pPr>
        <w:ind w:left="2680"/>
        <w:rPr>
          <w:sz w:val="20"/>
          <w:szCs w:val="20"/>
        </w:rPr>
      </w:pPr>
      <w:r>
        <w:rPr>
          <w:rFonts w:ascii="Cambria" w:eastAsia="Cambria" w:hAnsi="Cambria" w:cs="Cambria"/>
        </w:rPr>
        <w:t>1.2.4.3.1.Открытие заправки для электромобилей</w:t>
      </w:r>
    </w:p>
    <w:p w:rsidR="00A45577" w:rsidRDefault="00A45577">
      <w:pPr>
        <w:spacing w:line="37" w:lineRule="exact"/>
        <w:rPr>
          <w:sz w:val="20"/>
          <w:szCs w:val="20"/>
        </w:rPr>
      </w:pPr>
    </w:p>
    <w:p w:rsidR="00A45577" w:rsidRDefault="002E5A76">
      <w:pPr>
        <w:ind w:left="2680"/>
        <w:rPr>
          <w:sz w:val="20"/>
          <w:szCs w:val="20"/>
        </w:rPr>
      </w:pPr>
      <w:r>
        <w:rPr>
          <w:rFonts w:ascii="Cambria" w:eastAsia="Cambria" w:hAnsi="Cambria" w:cs="Cambria"/>
        </w:rPr>
        <w:t>1.2.4.3.2. Открытие современного СТО</w:t>
      </w:r>
    </w:p>
    <w:p w:rsidR="00A45577" w:rsidRDefault="00A45577">
      <w:pPr>
        <w:spacing w:line="335" w:lineRule="exact"/>
        <w:rPr>
          <w:sz w:val="20"/>
          <w:szCs w:val="20"/>
        </w:rPr>
      </w:pPr>
    </w:p>
    <w:p w:rsidR="00A45577" w:rsidRDefault="002E5A76">
      <w:pPr>
        <w:ind w:left="560"/>
        <w:rPr>
          <w:sz w:val="20"/>
          <w:szCs w:val="20"/>
        </w:rPr>
      </w:pPr>
      <w:r>
        <w:rPr>
          <w:rFonts w:ascii="Cambria" w:eastAsia="Cambria" w:hAnsi="Cambria" w:cs="Cambria"/>
          <w:b/>
          <w:bCs/>
          <w:color w:val="00B050"/>
        </w:rPr>
        <w:t>1.3. Формирование комфортной среды проживания</w:t>
      </w:r>
    </w:p>
    <w:p w:rsidR="00A45577" w:rsidRDefault="00A45577">
      <w:pPr>
        <w:spacing w:line="36" w:lineRule="exact"/>
        <w:rPr>
          <w:sz w:val="20"/>
          <w:szCs w:val="20"/>
        </w:rPr>
      </w:pPr>
    </w:p>
    <w:p w:rsidR="00A45577" w:rsidRDefault="002E5A76">
      <w:pPr>
        <w:ind w:left="1520"/>
        <w:rPr>
          <w:sz w:val="20"/>
          <w:szCs w:val="20"/>
        </w:rPr>
      </w:pPr>
      <w:r>
        <w:rPr>
          <w:rFonts w:ascii="Cambria" w:eastAsia="Cambria" w:hAnsi="Cambria" w:cs="Cambria"/>
          <w:u w:val="single"/>
        </w:rPr>
        <w:t>1.3.1.</w:t>
      </w:r>
      <w:r>
        <w:rPr>
          <w:rFonts w:ascii="Cambria" w:eastAsia="Cambria" w:hAnsi="Cambria" w:cs="Cambria"/>
        </w:rPr>
        <w:t xml:space="preserve"> </w:t>
      </w:r>
      <w:r>
        <w:rPr>
          <w:rFonts w:ascii="Cambria" w:eastAsia="Cambria" w:hAnsi="Cambria" w:cs="Cambria"/>
          <w:u w:val="single"/>
        </w:rPr>
        <w:t>Мероприятия по развитию объектов коммерческо-деловой сферы</w:t>
      </w:r>
      <w:r>
        <w:rPr>
          <w:rFonts w:ascii="Cambria" w:eastAsia="Cambria" w:hAnsi="Cambria" w:cs="Cambria"/>
          <w:b/>
          <w:bCs/>
          <w:i/>
          <w:iCs/>
        </w:rPr>
        <w:t>:</w:t>
      </w:r>
    </w:p>
    <w:p w:rsidR="00A45577" w:rsidRDefault="002E5A76">
      <w:pPr>
        <w:ind w:left="2160"/>
        <w:rPr>
          <w:sz w:val="20"/>
          <w:szCs w:val="20"/>
        </w:rPr>
      </w:pPr>
      <w:r>
        <w:rPr>
          <w:rFonts w:ascii="Cambria" w:eastAsia="Cambria" w:hAnsi="Cambria" w:cs="Cambria"/>
        </w:rPr>
        <w:t>1.3.1.1.Мероприятия по развитию торговой деятельности в городе:</w:t>
      </w:r>
    </w:p>
    <w:p w:rsidR="00A45577" w:rsidRDefault="00A45577">
      <w:pPr>
        <w:spacing w:line="1" w:lineRule="exact"/>
        <w:rPr>
          <w:sz w:val="20"/>
          <w:szCs w:val="20"/>
        </w:rPr>
      </w:pPr>
    </w:p>
    <w:p w:rsidR="00A45577" w:rsidRDefault="002E5A76">
      <w:pPr>
        <w:ind w:left="2680"/>
        <w:rPr>
          <w:sz w:val="20"/>
          <w:szCs w:val="20"/>
        </w:rPr>
      </w:pPr>
      <w:r>
        <w:rPr>
          <w:rFonts w:ascii="Cambria" w:eastAsia="Cambria" w:hAnsi="Cambria" w:cs="Cambria"/>
        </w:rPr>
        <w:t>1.3.1.1.1.Мероприятия по расширению доступа населения к объектам торговли:</w:t>
      </w:r>
    </w:p>
    <w:p w:rsidR="00A45577" w:rsidRDefault="002E5A76">
      <w:pPr>
        <w:spacing w:line="241" w:lineRule="auto"/>
        <w:ind w:firstLine="3375"/>
        <w:rPr>
          <w:sz w:val="20"/>
          <w:szCs w:val="20"/>
        </w:rPr>
      </w:pPr>
      <w:r>
        <w:rPr>
          <w:rFonts w:ascii="Cambria" w:eastAsia="Cambria" w:hAnsi="Cambria" w:cs="Cambria"/>
        </w:rPr>
        <w:t>1.3.1.1.1.1.Открытие торгового центра в городе с возможностью дополнительных развлечений для детей (комната отдыха ) в районе ул.Володарская</w:t>
      </w:r>
    </w:p>
    <w:p w:rsidR="00A45577" w:rsidRDefault="002E5A76">
      <w:pPr>
        <w:ind w:left="3400"/>
        <w:rPr>
          <w:sz w:val="20"/>
          <w:szCs w:val="20"/>
        </w:rPr>
      </w:pPr>
      <w:r>
        <w:rPr>
          <w:rFonts w:ascii="Cambria" w:eastAsia="Cambria" w:hAnsi="Cambria" w:cs="Cambria"/>
        </w:rPr>
        <w:t>1.2.1.1.1.2.Открытие магазина в районе улиц Козлова и ул. Пригородная в здании бывшего магазина</w:t>
      </w:r>
    </w:p>
    <w:p w:rsidR="00A45577" w:rsidRDefault="00A45577">
      <w:pPr>
        <w:spacing w:line="36" w:lineRule="exact"/>
        <w:rPr>
          <w:sz w:val="20"/>
          <w:szCs w:val="20"/>
        </w:rPr>
      </w:pPr>
    </w:p>
    <w:p w:rsidR="00A45577" w:rsidRDefault="002E5A76">
      <w:pPr>
        <w:ind w:left="2780"/>
        <w:rPr>
          <w:sz w:val="20"/>
          <w:szCs w:val="20"/>
        </w:rPr>
      </w:pPr>
      <w:r>
        <w:rPr>
          <w:rFonts w:ascii="Cambria" w:eastAsia="Cambria" w:hAnsi="Cambria" w:cs="Cambria"/>
        </w:rPr>
        <w:t>1.3.1.1.2.Мероприятия по расширению применения хозяйствующими субъектами современных форм и методов</w:t>
      </w:r>
    </w:p>
    <w:p w:rsidR="00A45577" w:rsidRDefault="002E5A76">
      <w:pPr>
        <w:rPr>
          <w:sz w:val="20"/>
          <w:szCs w:val="20"/>
        </w:rPr>
      </w:pPr>
      <w:r>
        <w:rPr>
          <w:rFonts w:ascii="Cambria" w:eastAsia="Cambria" w:hAnsi="Cambria" w:cs="Cambria"/>
        </w:rPr>
        <w:t>обслуживания: интернет-магазины, дистанционная торговля, торговля через автоматы, оплата товаров через терминал и другие:</w:t>
      </w:r>
    </w:p>
    <w:p w:rsidR="00A45577" w:rsidRDefault="00A45577">
      <w:pPr>
        <w:spacing w:line="4" w:lineRule="exact"/>
        <w:rPr>
          <w:sz w:val="20"/>
          <w:szCs w:val="20"/>
        </w:rPr>
      </w:pPr>
    </w:p>
    <w:p w:rsidR="00A45577" w:rsidRDefault="002E5A76">
      <w:pPr>
        <w:ind w:left="3400"/>
        <w:rPr>
          <w:sz w:val="20"/>
          <w:szCs w:val="20"/>
        </w:rPr>
      </w:pPr>
      <w:r>
        <w:rPr>
          <w:rFonts w:ascii="Cambria" w:eastAsia="Cambria" w:hAnsi="Cambria" w:cs="Cambria"/>
        </w:rPr>
        <w:t>1.3.1.1.2.1.Организация работы круглосуточной аптеки</w:t>
      </w:r>
    </w:p>
    <w:p w:rsidR="00A45577" w:rsidRDefault="00A45577">
      <w:pPr>
        <w:spacing w:line="37" w:lineRule="exact"/>
        <w:rPr>
          <w:sz w:val="20"/>
          <w:szCs w:val="20"/>
        </w:rPr>
      </w:pPr>
    </w:p>
    <w:p w:rsidR="00A45577" w:rsidRDefault="002E5A76">
      <w:pPr>
        <w:ind w:left="3440"/>
        <w:rPr>
          <w:sz w:val="20"/>
          <w:szCs w:val="20"/>
        </w:rPr>
      </w:pPr>
      <w:r>
        <w:rPr>
          <w:rFonts w:ascii="Cambria" w:eastAsia="Cambria" w:hAnsi="Cambria" w:cs="Cambria"/>
        </w:rPr>
        <w:t>1.3.1.1.2.2.Формирование схем размещения мелкорозничной торговой сети на территории города и района:</w:t>
      </w:r>
    </w:p>
    <w:p w:rsidR="00A45577" w:rsidRDefault="00A45577">
      <w:pPr>
        <w:spacing w:line="40" w:lineRule="exact"/>
        <w:rPr>
          <w:sz w:val="20"/>
          <w:szCs w:val="20"/>
        </w:rPr>
      </w:pPr>
    </w:p>
    <w:p w:rsidR="00A45577" w:rsidRDefault="002E5A76">
      <w:pPr>
        <w:ind w:left="4280"/>
        <w:rPr>
          <w:sz w:val="20"/>
          <w:szCs w:val="20"/>
        </w:rPr>
      </w:pPr>
      <w:r>
        <w:rPr>
          <w:rFonts w:ascii="Cambria" w:eastAsia="Cambria" w:hAnsi="Cambria" w:cs="Cambria"/>
        </w:rPr>
        <w:t>1.3.1.1.2.2.1.Упорядочение размещения мелкорозничной торговой сети в районе Привокзальный</w:t>
      </w:r>
    </w:p>
    <w:p w:rsidR="00A45577" w:rsidRDefault="00A45577">
      <w:pPr>
        <w:spacing w:line="37" w:lineRule="exact"/>
        <w:rPr>
          <w:sz w:val="20"/>
          <w:szCs w:val="20"/>
        </w:rPr>
      </w:pPr>
    </w:p>
    <w:p w:rsidR="00A45577" w:rsidRDefault="002E5A76">
      <w:pPr>
        <w:ind w:left="1120"/>
        <w:rPr>
          <w:sz w:val="20"/>
          <w:szCs w:val="20"/>
        </w:rPr>
      </w:pPr>
      <w:r>
        <w:rPr>
          <w:rFonts w:ascii="Cambria" w:eastAsia="Cambria" w:hAnsi="Cambria" w:cs="Cambria"/>
        </w:rPr>
        <w:t>путем создания малых торговых рынков и временных ярмарок</w:t>
      </w:r>
    </w:p>
    <w:p w:rsidR="00A45577" w:rsidRDefault="00A45577">
      <w:pPr>
        <w:spacing w:line="40" w:lineRule="exact"/>
        <w:rPr>
          <w:sz w:val="20"/>
          <w:szCs w:val="20"/>
        </w:rPr>
      </w:pPr>
    </w:p>
    <w:p w:rsidR="00A45577" w:rsidRDefault="002E5A76">
      <w:pPr>
        <w:ind w:left="4320"/>
        <w:rPr>
          <w:sz w:val="20"/>
          <w:szCs w:val="20"/>
        </w:rPr>
      </w:pPr>
      <w:r>
        <w:rPr>
          <w:rFonts w:ascii="Cambria" w:eastAsia="Cambria" w:hAnsi="Cambria" w:cs="Cambria"/>
        </w:rPr>
        <w:t>1.3.1.1.2.2.2.Упорядочение размещения мелкорозничной торговой сети в районе городского пляжа</w:t>
      </w:r>
    </w:p>
    <w:p w:rsidR="00A45577" w:rsidRDefault="00A45577">
      <w:pPr>
        <w:spacing w:line="40" w:lineRule="exact"/>
        <w:rPr>
          <w:sz w:val="20"/>
          <w:szCs w:val="20"/>
        </w:rPr>
      </w:pPr>
    </w:p>
    <w:p w:rsidR="00A45577" w:rsidRDefault="002E5A76">
      <w:pPr>
        <w:ind w:left="1120"/>
        <w:rPr>
          <w:sz w:val="20"/>
          <w:szCs w:val="20"/>
        </w:rPr>
      </w:pPr>
      <w:r>
        <w:rPr>
          <w:rFonts w:ascii="Cambria" w:eastAsia="Cambria" w:hAnsi="Cambria" w:cs="Cambria"/>
        </w:rPr>
        <w:t>возле озера Луговое в соответствии со схемами размещения нестационарных торговых объектов в городе</w:t>
      </w:r>
    </w:p>
    <w:p w:rsidR="00A45577" w:rsidRDefault="00A45577">
      <w:pPr>
        <w:spacing w:line="35" w:lineRule="exact"/>
        <w:rPr>
          <w:sz w:val="20"/>
          <w:szCs w:val="20"/>
        </w:rPr>
      </w:pPr>
    </w:p>
    <w:p w:rsidR="00A45577" w:rsidRDefault="002E5A76">
      <w:pPr>
        <w:ind w:left="3460"/>
        <w:rPr>
          <w:sz w:val="20"/>
          <w:szCs w:val="20"/>
        </w:rPr>
      </w:pPr>
      <w:r>
        <w:rPr>
          <w:rFonts w:ascii="Cambria" w:eastAsia="Cambria" w:hAnsi="Cambria" w:cs="Cambria"/>
        </w:rPr>
        <w:t>1.3.1.1.2.3.Открытие магазина экологически чистой продукции в торговом центре</w:t>
      </w:r>
    </w:p>
    <w:p w:rsidR="00A45577" w:rsidRDefault="002E5A76">
      <w:pPr>
        <w:ind w:left="2260"/>
        <w:rPr>
          <w:sz w:val="20"/>
          <w:szCs w:val="20"/>
        </w:rPr>
      </w:pPr>
      <w:r>
        <w:rPr>
          <w:rFonts w:ascii="Cambria" w:eastAsia="Cambria" w:hAnsi="Cambria" w:cs="Cambria"/>
        </w:rPr>
        <w:t>1.3.1.2.Мероприятия по развитию объектов общественного питания в городе:</w:t>
      </w:r>
    </w:p>
    <w:p w:rsidR="00A45577" w:rsidRDefault="002E5A76">
      <w:pPr>
        <w:ind w:firstLine="2794"/>
        <w:rPr>
          <w:sz w:val="20"/>
          <w:szCs w:val="20"/>
        </w:rPr>
      </w:pPr>
      <w:r>
        <w:rPr>
          <w:rFonts w:ascii="Cambria" w:eastAsia="Cambria" w:hAnsi="Cambria" w:cs="Cambria"/>
        </w:rPr>
        <w:t>1.3.1.2.1.Развитие и совершенствование размещения предприятий общественного питания в том числе сезонного назначения в местах отдыха горожан:</w:t>
      </w:r>
    </w:p>
    <w:p w:rsidR="00A45577" w:rsidRDefault="002E5A76">
      <w:pPr>
        <w:ind w:left="3460"/>
        <w:rPr>
          <w:sz w:val="20"/>
          <w:szCs w:val="20"/>
        </w:rPr>
      </w:pPr>
      <w:r>
        <w:rPr>
          <w:rFonts w:ascii="Cambria" w:eastAsia="Cambria" w:hAnsi="Cambria" w:cs="Cambria"/>
        </w:rPr>
        <w:t>1.3.1.2.1.1.Мероприятия по формированию многофункциональных площадок для развития малого бизнеса:</w:t>
      </w:r>
    </w:p>
    <w:p w:rsidR="00A45577" w:rsidRDefault="00A45577">
      <w:pPr>
        <w:spacing w:line="1" w:lineRule="exact"/>
        <w:rPr>
          <w:sz w:val="20"/>
          <w:szCs w:val="20"/>
        </w:rPr>
      </w:pPr>
    </w:p>
    <w:p w:rsidR="00A45577" w:rsidRDefault="002E5A76">
      <w:pPr>
        <w:ind w:left="4520"/>
        <w:rPr>
          <w:sz w:val="20"/>
          <w:szCs w:val="20"/>
        </w:rPr>
      </w:pPr>
      <w:r>
        <w:rPr>
          <w:rFonts w:ascii="Cambria" w:eastAsia="Cambria" w:hAnsi="Cambria" w:cs="Cambria"/>
        </w:rPr>
        <w:t>1.3.1.2.1.1.1.Проработка возможности открытия объекта общественного питания на территории</w:t>
      </w:r>
    </w:p>
    <w:p w:rsidR="00A45577" w:rsidRDefault="00A45577">
      <w:pPr>
        <w:sectPr w:rsidR="00A45577">
          <w:pgSz w:w="16840" w:h="11906" w:orient="landscape"/>
          <w:pgMar w:top="1440" w:right="1138" w:bottom="406" w:left="1140" w:header="0" w:footer="0" w:gutter="0"/>
          <w:cols w:space="720" w:equalWidth="0">
            <w:col w:w="14560"/>
          </w:cols>
        </w:sectPr>
      </w:pPr>
    </w:p>
    <w:p w:rsidR="00A45577" w:rsidRDefault="00A45577">
      <w:pPr>
        <w:spacing w:line="261" w:lineRule="exact"/>
        <w:rPr>
          <w:sz w:val="20"/>
          <w:szCs w:val="20"/>
        </w:rPr>
      </w:pPr>
    </w:p>
    <w:p w:rsidR="00A45577" w:rsidRDefault="002E5A76">
      <w:pPr>
        <w:ind w:left="7"/>
        <w:rPr>
          <w:sz w:val="20"/>
          <w:szCs w:val="20"/>
        </w:rPr>
      </w:pPr>
      <w:r>
        <w:rPr>
          <w:rFonts w:ascii="Cambria" w:eastAsia="Cambria" w:hAnsi="Cambria" w:cs="Cambria"/>
        </w:rPr>
        <w:t>Культурно-просветительского центра</w:t>
      </w:r>
    </w:p>
    <w:p w:rsidR="00A45577" w:rsidRDefault="00A45577">
      <w:pPr>
        <w:spacing w:line="1" w:lineRule="exact"/>
        <w:rPr>
          <w:sz w:val="20"/>
          <w:szCs w:val="20"/>
        </w:rPr>
      </w:pPr>
    </w:p>
    <w:p w:rsidR="00A45577" w:rsidRDefault="002E5A76">
      <w:pPr>
        <w:spacing w:line="275" w:lineRule="auto"/>
        <w:ind w:left="727" w:firstLine="4892"/>
        <w:rPr>
          <w:sz w:val="20"/>
          <w:szCs w:val="20"/>
        </w:rPr>
      </w:pPr>
      <w:r>
        <w:rPr>
          <w:rFonts w:ascii="Cambria" w:eastAsia="Cambria" w:hAnsi="Cambria" w:cs="Cambria"/>
        </w:rPr>
        <w:t>1.3.1.2.1.1.1.1.Создание предприятия общественного питания детской, молодежной или семейной ориентации при крупном торговом объекте</w:t>
      </w:r>
    </w:p>
    <w:p w:rsidR="00A45577" w:rsidRDefault="00A45577">
      <w:pPr>
        <w:spacing w:line="2" w:lineRule="exact"/>
        <w:rPr>
          <w:sz w:val="20"/>
          <w:szCs w:val="20"/>
        </w:rPr>
      </w:pPr>
    </w:p>
    <w:p w:rsidR="00A45577" w:rsidRDefault="002E5A76">
      <w:pPr>
        <w:ind w:left="5607"/>
        <w:rPr>
          <w:sz w:val="20"/>
          <w:szCs w:val="20"/>
        </w:rPr>
      </w:pPr>
      <w:r>
        <w:rPr>
          <w:rFonts w:ascii="Cambria" w:eastAsia="Cambria" w:hAnsi="Cambria" w:cs="Cambria"/>
        </w:rPr>
        <w:t>1.3.1.2.1.1.1.2.Открытие летнего детского кафе на базе кафе «Беларускiяпрысмакi»</w:t>
      </w:r>
    </w:p>
    <w:p w:rsidR="00A45577" w:rsidRDefault="00A45577">
      <w:pPr>
        <w:spacing w:line="40" w:lineRule="exact"/>
        <w:rPr>
          <w:sz w:val="20"/>
          <w:szCs w:val="20"/>
        </w:rPr>
      </w:pPr>
    </w:p>
    <w:p w:rsidR="00A45577" w:rsidRDefault="002E5A76">
      <w:pPr>
        <w:spacing w:line="275" w:lineRule="auto"/>
        <w:ind w:left="1127" w:firstLine="2470"/>
        <w:jc w:val="both"/>
        <w:rPr>
          <w:sz w:val="20"/>
          <w:szCs w:val="20"/>
        </w:rPr>
      </w:pPr>
      <w:r>
        <w:rPr>
          <w:rFonts w:ascii="Cambria" w:eastAsia="Cambria" w:hAnsi="Cambria" w:cs="Cambria"/>
        </w:rPr>
        <w:t>1.3.1.2.1.2.Стимулирование развития предприятий общественного питания, опирающихся на индустриальные методы приготовления пищи и доставляющих ее по заказам потребителей на дом, в офис, организацию или учреждение</w:t>
      </w:r>
    </w:p>
    <w:p w:rsidR="00A45577" w:rsidRDefault="00A45577">
      <w:pPr>
        <w:spacing w:line="4" w:lineRule="exact"/>
        <w:rPr>
          <w:sz w:val="20"/>
          <w:szCs w:val="20"/>
        </w:rPr>
      </w:pPr>
    </w:p>
    <w:p w:rsidR="00A45577" w:rsidRDefault="002E5A76">
      <w:pPr>
        <w:spacing w:line="274" w:lineRule="auto"/>
        <w:ind w:left="727" w:firstLine="3824"/>
        <w:rPr>
          <w:sz w:val="20"/>
          <w:szCs w:val="20"/>
        </w:rPr>
      </w:pPr>
      <w:r>
        <w:rPr>
          <w:rFonts w:ascii="Cambria" w:eastAsia="Cambria" w:hAnsi="Cambria" w:cs="Cambria"/>
        </w:rPr>
        <w:t>1.3.1.2.1.2.1.Открытие ресторанов, кафе или оборудование для сдачи для проведения мероприятий помещения для проведения семейных торжеств и групповых мероприятий</w:t>
      </w:r>
    </w:p>
    <w:p w:rsidR="00A45577" w:rsidRDefault="00A45577">
      <w:pPr>
        <w:spacing w:line="4" w:lineRule="exact"/>
        <w:rPr>
          <w:sz w:val="20"/>
          <w:szCs w:val="20"/>
        </w:rPr>
      </w:pPr>
    </w:p>
    <w:p w:rsidR="00A45577" w:rsidRDefault="002E5A76">
      <w:pPr>
        <w:tabs>
          <w:tab w:val="left" w:pos="7127"/>
          <w:tab w:val="left" w:pos="8627"/>
          <w:tab w:val="left" w:pos="10467"/>
          <w:tab w:val="left" w:pos="11607"/>
          <w:tab w:val="left" w:pos="12847"/>
          <w:tab w:val="left" w:pos="14427"/>
        </w:tabs>
        <w:ind w:left="4547"/>
        <w:rPr>
          <w:sz w:val="20"/>
          <w:szCs w:val="20"/>
        </w:rPr>
      </w:pPr>
      <w:r>
        <w:rPr>
          <w:rFonts w:ascii="Cambria" w:eastAsia="Cambria" w:hAnsi="Cambria" w:cs="Cambria"/>
        </w:rPr>
        <w:t>1.3.1.2.1.2.2.Включение</w:t>
      </w:r>
      <w:r>
        <w:rPr>
          <w:sz w:val="20"/>
          <w:szCs w:val="20"/>
        </w:rPr>
        <w:tab/>
      </w:r>
      <w:r>
        <w:rPr>
          <w:rFonts w:ascii="Cambria" w:eastAsia="Cambria" w:hAnsi="Cambria" w:cs="Cambria"/>
        </w:rPr>
        <w:t>потенциала</w:t>
      </w:r>
      <w:r>
        <w:rPr>
          <w:rFonts w:ascii="Cambria" w:eastAsia="Cambria" w:hAnsi="Cambria" w:cs="Cambria"/>
        </w:rPr>
        <w:tab/>
        <w:t>общественного</w:t>
      </w:r>
      <w:r>
        <w:rPr>
          <w:rFonts w:ascii="Cambria" w:eastAsia="Cambria" w:hAnsi="Cambria" w:cs="Cambria"/>
        </w:rPr>
        <w:tab/>
        <w:t>питания</w:t>
      </w:r>
      <w:r>
        <w:rPr>
          <w:rFonts w:ascii="Cambria" w:eastAsia="Cambria" w:hAnsi="Cambria" w:cs="Cambria"/>
        </w:rPr>
        <w:tab/>
        <w:t>объектов</w:t>
      </w:r>
      <w:r>
        <w:rPr>
          <w:rFonts w:ascii="Cambria" w:eastAsia="Cambria" w:hAnsi="Cambria" w:cs="Cambria"/>
        </w:rPr>
        <w:tab/>
        <w:t>образования</w:t>
      </w:r>
      <w:r>
        <w:rPr>
          <w:rFonts w:ascii="Cambria" w:eastAsia="Cambria" w:hAnsi="Cambria" w:cs="Cambria"/>
        </w:rPr>
        <w:tab/>
        <w:t>в</w:t>
      </w:r>
    </w:p>
    <w:p w:rsidR="00A45577" w:rsidRDefault="00A45577">
      <w:pPr>
        <w:spacing w:line="37" w:lineRule="exact"/>
        <w:rPr>
          <w:sz w:val="20"/>
          <w:szCs w:val="20"/>
        </w:rPr>
      </w:pPr>
    </w:p>
    <w:p w:rsidR="00A45577" w:rsidRDefault="002E5A76">
      <w:pPr>
        <w:ind w:left="727"/>
        <w:rPr>
          <w:sz w:val="20"/>
          <w:szCs w:val="20"/>
        </w:rPr>
      </w:pPr>
      <w:r>
        <w:rPr>
          <w:rFonts w:ascii="Cambria" w:eastAsia="Cambria" w:hAnsi="Cambria" w:cs="Cambria"/>
        </w:rPr>
        <w:t>туристический потенциал города</w:t>
      </w:r>
    </w:p>
    <w:p w:rsidR="00A45577" w:rsidRDefault="00A45577">
      <w:pPr>
        <w:spacing w:line="37" w:lineRule="exact"/>
        <w:rPr>
          <w:sz w:val="20"/>
          <w:szCs w:val="20"/>
        </w:rPr>
      </w:pPr>
    </w:p>
    <w:p w:rsidR="00A45577" w:rsidRDefault="002E5A76">
      <w:pPr>
        <w:ind w:left="2547"/>
        <w:rPr>
          <w:sz w:val="20"/>
          <w:szCs w:val="20"/>
        </w:rPr>
      </w:pPr>
      <w:r>
        <w:rPr>
          <w:rFonts w:ascii="Cambria" w:eastAsia="Cambria" w:hAnsi="Cambria" w:cs="Cambria"/>
        </w:rPr>
        <w:t>1.3.1.3.Мероприятия в сфере социально-бытового обслуживания населения</w:t>
      </w:r>
    </w:p>
    <w:p w:rsidR="00A45577" w:rsidRDefault="00A45577">
      <w:pPr>
        <w:spacing w:line="4" w:lineRule="exact"/>
        <w:rPr>
          <w:sz w:val="20"/>
          <w:szCs w:val="20"/>
        </w:rPr>
      </w:pPr>
    </w:p>
    <w:p w:rsidR="00A45577" w:rsidRDefault="002E5A76">
      <w:pPr>
        <w:ind w:left="3067"/>
        <w:rPr>
          <w:sz w:val="20"/>
          <w:szCs w:val="20"/>
        </w:rPr>
      </w:pPr>
      <w:r>
        <w:rPr>
          <w:rFonts w:ascii="Cambria" w:eastAsia="Cambria" w:hAnsi="Cambria" w:cs="Cambria"/>
        </w:rPr>
        <w:t>1.3.1.3.1.Открытие автомойки в городе</w:t>
      </w:r>
    </w:p>
    <w:p w:rsidR="00A45577" w:rsidRDefault="00A45577">
      <w:pPr>
        <w:spacing w:line="37" w:lineRule="exact"/>
        <w:rPr>
          <w:sz w:val="20"/>
          <w:szCs w:val="20"/>
        </w:rPr>
      </w:pPr>
    </w:p>
    <w:p w:rsidR="00A45577" w:rsidRDefault="002E5A76">
      <w:pPr>
        <w:spacing w:line="275" w:lineRule="auto"/>
        <w:ind w:left="1127" w:firstLine="1937"/>
        <w:rPr>
          <w:sz w:val="20"/>
          <w:szCs w:val="20"/>
        </w:rPr>
      </w:pPr>
      <w:r>
        <w:rPr>
          <w:rFonts w:ascii="Cambria" w:eastAsia="Cambria" w:hAnsi="Cambria" w:cs="Cambria"/>
        </w:rPr>
        <w:t>1.3.1.3.2.Открытие фирмы по предоставлению роботоуслуг в сфере бытового обслуживания в здании бывшей столовой по ул. Спортивная</w:t>
      </w:r>
    </w:p>
    <w:p w:rsidR="00A45577" w:rsidRDefault="00A45577">
      <w:pPr>
        <w:spacing w:line="2" w:lineRule="exact"/>
        <w:rPr>
          <w:sz w:val="20"/>
          <w:szCs w:val="20"/>
        </w:rPr>
      </w:pPr>
    </w:p>
    <w:p w:rsidR="00A45577" w:rsidRDefault="002E5A76">
      <w:pPr>
        <w:ind w:left="3067"/>
        <w:rPr>
          <w:sz w:val="20"/>
          <w:szCs w:val="20"/>
        </w:rPr>
      </w:pPr>
      <w:r>
        <w:rPr>
          <w:rFonts w:ascii="Cambria" w:eastAsia="Cambria" w:hAnsi="Cambria" w:cs="Cambria"/>
        </w:rPr>
        <w:t>1.3.1.3.3.Открытие химчистки и прачечной</w:t>
      </w:r>
    </w:p>
    <w:p w:rsidR="00A45577" w:rsidRDefault="00A45577">
      <w:pPr>
        <w:spacing w:line="40" w:lineRule="exact"/>
        <w:rPr>
          <w:sz w:val="20"/>
          <w:szCs w:val="20"/>
        </w:rPr>
      </w:pPr>
    </w:p>
    <w:p w:rsidR="00A45577" w:rsidRDefault="002E5A76">
      <w:pPr>
        <w:spacing w:line="274" w:lineRule="auto"/>
        <w:ind w:left="1127" w:firstLine="1937"/>
        <w:rPr>
          <w:sz w:val="20"/>
          <w:szCs w:val="20"/>
        </w:rPr>
      </w:pPr>
      <w:r>
        <w:rPr>
          <w:rFonts w:ascii="Cambria" w:eastAsia="Cambria" w:hAnsi="Cambria" w:cs="Cambria"/>
        </w:rPr>
        <w:t>1.3.1.3.4.Открытие фирмы по оказанию строительных услуг от проектировки до постройки дома и других хозяйственных построек с учетом индивидуальных пожеланий на территории здания ПМК-51</w:t>
      </w:r>
    </w:p>
    <w:p w:rsidR="00A45577" w:rsidRDefault="00A45577">
      <w:pPr>
        <w:spacing w:line="4" w:lineRule="exact"/>
        <w:rPr>
          <w:sz w:val="20"/>
          <w:szCs w:val="20"/>
        </w:rPr>
      </w:pPr>
    </w:p>
    <w:p w:rsidR="00A45577" w:rsidRDefault="002E5A76">
      <w:pPr>
        <w:ind w:left="3067"/>
        <w:rPr>
          <w:sz w:val="20"/>
          <w:szCs w:val="20"/>
        </w:rPr>
      </w:pPr>
      <w:r>
        <w:rPr>
          <w:rFonts w:ascii="Cambria" w:eastAsia="Cambria" w:hAnsi="Cambria" w:cs="Cambria"/>
        </w:rPr>
        <w:t>1.3.1.3.5.Мероприятия по организации работы и содержанию общественных туалетов</w:t>
      </w:r>
    </w:p>
    <w:p w:rsidR="00A45577" w:rsidRDefault="00A45577">
      <w:pPr>
        <w:spacing w:line="40" w:lineRule="exact"/>
        <w:rPr>
          <w:sz w:val="20"/>
          <w:szCs w:val="20"/>
        </w:rPr>
      </w:pPr>
    </w:p>
    <w:p w:rsidR="00A45577" w:rsidRDefault="002E5A76">
      <w:pPr>
        <w:ind w:left="3747"/>
        <w:rPr>
          <w:sz w:val="20"/>
          <w:szCs w:val="20"/>
        </w:rPr>
      </w:pPr>
      <w:r>
        <w:rPr>
          <w:rFonts w:ascii="Cambria" w:eastAsia="Cambria" w:hAnsi="Cambria" w:cs="Cambria"/>
        </w:rPr>
        <w:t>1.3.1.3.5.1.Организация общественного туалета на пляжной зоне оз. Луговое</w:t>
      </w:r>
    </w:p>
    <w:p w:rsidR="00A45577" w:rsidRDefault="00A45577">
      <w:pPr>
        <w:spacing w:line="37" w:lineRule="exact"/>
        <w:rPr>
          <w:sz w:val="20"/>
          <w:szCs w:val="20"/>
        </w:rPr>
      </w:pPr>
    </w:p>
    <w:p w:rsidR="00A45577" w:rsidRDefault="002E5A76">
      <w:pPr>
        <w:spacing w:line="275" w:lineRule="auto"/>
        <w:ind w:left="1127" w:firstLine="2614"/>
        <w:rPr>
          <w:sz w:val="20"/>
          <w:szCs w:val="20"/>
        </w:rPr>
      </w:pPr>
      <w:r>
        <w:rPr>
          <w:rFonts w:ascii="Cambria" w:eastAsia="Cambria" w:hAnsi="Cambria" w:cs="Cambria"/>
        </w:rPr>
        <w:t>1.3.1.3.5.2.Мероприятия по организации работы передвижных санитарно-гигиенические комплексов в период проведения массовых мероприятий</w:t>
      </w:r>
    </w:p>
    <w:p w:rsidR="00A45577" w:rsidRDefault="00A45577">
      <w:pPr>
        <w:spacing w:line="2" w:lineRule="exact"/>
        <w:rPr>
          <w:sz w:val="20"/>
          <w:szCs w:val="20"/>
        </w:rPr>
      </w:pPr>
    </w:p>
    <w:p w:rsidR="00A45577" w:rsidRDefault="002E5A76">
      <w:pPr>
        <w:ind w:left="3067"/>
        <w:rPr>
          <w:sz w:val="20"/>
          <w:szCs w:val="20"/>
        </w:rPr>
      </w:pPr>
      <w:r>
        <w:rPr>
          <w:rFonts w:ascii="Cambria" w:eastAsia="Cambria" w:hAnsi="Cambria" w:cs="Cambria"/>
        </w:rPr>
        <w:t>1.3.1.3.6.Мероприятия по улучшению качества оказания услуг</w:t>
      </w:r>
    </w:p>
    <w:p w:rsidR="00A45577" w:rsidRDefault="00A45577">
      <w:pPr>
        <w:spacing w:line="40" w:lineRule="exact"/>
        <w:rPr>
          <w:sz w:val="20"/>
          <w:szCs w:val="20"/>
        </w:rPr>
      </w:pPr>
    </w:p>
    <w:p w:rsidR="00A45577" w:rsidRDefault="002E5A76">
      <w:pPr>
        <w:ind w:left="3767"/>
        <w:rPr>
          <w:sz w:val="20"/>
          <w:szCs w:val="20"/>
        </w:rPr>
      </w:pPr>
      <w:r>
        <w:rPr>
          <w:rFonts w:ascii="Cambria" w:eastAsia="Cambria" w:hAnsi="Cambria" w:cs="Cambria"/>
        </w:rPr>
        <w:t>1.3.1.3.6.1.Оборудование камер хранения на ж/д вокзале</w:t>
      </w:r>
    </w:p>
    <w:p w:rsidR="00A45577" w:rsidRDefault="00A45577">
      <w:pPr>
        <w:spacing w:line="37" w:lineRule="exact"/>
        <w:rPr>
          <w:sz w:val="20"/>
          <w:szCs w:val="20"/>
        </w:rPr>
      </w:pPr>
    </w:p>
    <w:p w:rsidR="00A45577" w:rsidRDefault="002E5A76">
      <w:pPr>
        <w:ind w:left="1387"/>
        <w:rPr>
          <w:sz w:val="20"/>
          <w:szCs w:val="20"/>
        </w:rPr>
      </w:pPr>
      <w:r>
        <w:rPr>
          <w:rFonts w:ascii="Cambria" w:eastAsia="Cambria" w:hAnsi="Cambria" w:cs="Cambria"/>
          <w:u w:val="single"/>
        </w:rPr>
        <w:t>132.Мероприятия по повышению эффективности использования городской среды путем комплексной реконструкции территорий</w:t>
      </w:r>
    </w:p>
    <w:p w:rsidR="00A45577" w:rsidRDefault="002E5A76">
      <w:pPr>
        <w:numPr>
          <w:ilvl w:val="0"/>
          <w:numId w:val="56"/>
        </w:numPr>
        <w:tabs>
          <w:tab w:val="left" w:pos="158"/>
        </w:tabs>
        <w:ind w:left="7" w:hanging="7"/>
        <w:rPr>
          <w:rFonts w:ascii="Cambria" w:eastAsia="Cambria" w:hAnsi="Cambria" w:cs="Cambria"/>
          <w:u w:val="single"/>
        </w:rPr>
      </w:pPr>
      <w:r>
        <w:rPr>
          <w:rFonts w:ascii="Cambria" w:eastAsia="Cambria" w:hAnsi="Cambria" w:cs="Cambria"/>
          <w:u w:val="single"/>
        </w:rPr>
        <w:t>повышением плотности их застройки в пределах нормативных требований; обеспечение их дополнительными ресурсами инженерных систем и объектами транспортной и социальной инфраструктуры:</w:t>
      </w:r>
    </w:p>
    <w:p w:rsidR="00A45577" w:rsidRDefault="002E5A76">
      <w:pPr>
        <w:spacing w:line="239" w:lineRule="auto"/>
        <w:ind w:left="2607"/>
        <w:rPr>
          <w:sz w:val="20"/>
          <w:szCs w:val="20"/>
        </w:rPr>
      </w:pPr>
      <w:r>
        <w:rPr>
          <w:rFonts w:ascii="Cambria" w:eastAsia="Cambria" w:hAnsi="Cambria" w:cs="Cambria"/>
        </w:rPr>
        <w:t>1.3.2.1.Совершенствование территориальной организации жилых и общественных городских пространств:</w:t>
      </w:r>
    </w:p>
    <w:p w:rsidR="00A45577" w:rsidRDefault="002E5A76">
      <w:pPr>
        <w:ind w:left="7" w:firstLine="3084"/>
        <w:jc w:val="both"/>
        <w:rPr>
          <w:sz w:val="20"/>
          <w:szCs w:val="20"/>
        </w:rPr>
      </w:pPr>
      <w:r>
        <w:rPr>
          <w:rFonts w:ascii="Cambria" w:eastAsia="Cambria" w:hAnsi="Cambria" w:cs="Cambria"/>
        </w:rPr>
        <w:t>1.3.2.1.1.Включение в проекты застройки и реконструкции микрорайонов города встроенных и встроенно-пристроенных помещений в жилых зданиях для комплексного размещения предприятий потребительского рынка «шаговой» (пешеходной) доступности</w:t>
      </w:r>
    </w:p>
    <w:p w:rsidR="00A45577" w:rsidRDefault="00A45577">
      <w:pPr>
        <w:spacing w:line="1" w:lineRule="exact"/>
        <w:rPr>
          <w:sz w:val="20"/>
          <w:szCs w:val="20"/>
        </w:rPr>
      </w:pPr>
    </w:p>
    <w:p w:rsidR="00A45577" w:rsidRDefault="002E5A76">
      <w:pPr>
        <w:ind w:left="3127"/>
        <w:rPr>
          <w:sz w:val="20"/>
          <w:szCs w:val="20"/>
        </w:rPr>
      </w:pPr>
      <w:r>
        <w:rPr>
          <w:rFonts w:ascii="Cambria" w:eastAsia="Cambria" w:hAnsi="Cambria" w:cs="Cambria"/>
        </w:rPr>
        <w:t>1.3.2.1.2. Мероприятия по формированию одноэтажной и малоэтажной индивидуальной застройки с выделением</w:t>
      </w:r>
    </w:p>
    <w:p w:rsidR="00A45577" w:rsidRDefault="00A45577">
      <w:pPr>
        <w:sectPr w:rsidR="00A45577">
          <w:pgSz w:w="16840" w:h="11906" w:orient="landscape"/>
          <w:pgMar w:top="1440" w:right="1138" w:bottom="535" w:left="1133" w:header="0" w:footer="0" w:gutter="0"/>
          <w:cols w:space="720" w:equalWidth="0">
            <w:col w:w="14567"/>
          </w:cols>
        </w:sectPr>
      </w:pPr>
    </w:p>
    <w:p w:rsidR="00A45577" w:rsidRDefault="00A45577">
      <w:pPr>
        <w:spacing w:line="260" w:lineRule="exact"/>
        <w:rPr>
          <w:sz w:val="20"/>
          <w:szCs w:val="20"/>
        </w:rPr>
      </w:pPr>
    </w:p>
    <w:p w:rsidR="00A45577" w:rsidRDefault="002E5A76">
      <w:pPr>
        <w:rPr>
          <w:sz w:val="20"/>
          <w:szCs w:val="20"/>
        </w:rPr>
      </w:pPr>
      <w:r>
        <w:rPr>
          <w:rFonts w:ascii="Cambria" w:eastAsia="Cambria" w:hAnsi="Cambria" w:cs="Cambria"/>
        </w:rPr>
        <w:t>участков 10-15 соток в районе Садовый</w:t>
      </w:r>
    </w:p>
    <w:p w:rsidR="00A45577" w:rsidRDefault="002E5A76">
      <w:pPr>
        <w:ind w:left="3120"/>
        <w:rPr>
          <w:sz w:val="20"/>
          <w:szCs w:val="20"/>
        </w:rPr>
      </w:pPr>
      <w:r>
        <w:rPr>
          <w:rFonts w:ascii="Cambria" w:eastAsia="Cambria" w:hAnsi="Cambria" w:cs="Cambria"/>
        </w:rPr>
        <w:t>1.3.2.1.3.Мероприятия по развитию рынка коммерческого и арендного жилья в городе</w:t>
      </w:r>
    </w:p>
    <w:p w:rsidR="00A45577" w:rsidRDefault="00A45577">
      <w:pPr>
        <w:spacing w:line="1" w:lineRule="exact"/>
        <w:rPr>
          <w:sz w:val="20"/>
          <w:szCs w:val="20"/>
        </w:rPr>
      </w:pPr>
    </w:p>
    <w:p w:rsidR="00A45577" w:rsidRDefault="002E5A76">
      <w:pPr>
        <w:ind w:left="2640"/>
        <w:rPr>
          <w:sz w:val="20"/>
          <w:szCs w:val="20"/>
        </w:rPr>
      </w:pPr>
      <w:r>
        <w:rPr>
          <w:rFonts w:ascii="Cambria" w:eastAsia="Cambria" w:hAnsi="Cambria" w:cs="Cambria"/>
        </w:rPr>
        <w:t>1.3.2.2.Мероприятия по трансформации городских пространств города – «ожерелья»:</w:t>
      </w:r>
    </w:p>
    <w:p w:rsidR="00A45577" w:rsidRDefault="00A45577">
      <w:pPr>
        <w:spacing w:line="1" w:lineRule="exact"/>
        <w:rPr>
          <w:sz w:val="20"/>
          <w:szCs w:val="20"/>
        </w:rPr>
      </w:pPr>
    </w:p>
    <w:p w:rsidR="00A45577" w:rsidRDefault="002E5A76">
      <w:pPr>
        <w:ind w:left="3160"/>
        <w:rPr>
          <w:sz w:val="20"/>
          <w:szCs w:val="20"/>
        </w:rPr>
      </w:pPr>
      <w:r>
        <w:rPr>
          <w:rFonts w:ascii="Cambria" w:eastAsia="Cambria" w:hAnsi="Cambria" w:cs="Cambria"/>
        </w:rPr>
        <w:t>1.3.2.2.1.Создание предпосылок к развития Привокзального района за счет мер сберегательного характера:</w:t>
      </w:r>
    </w:p>
    <w:p w:rsidR="00A45577" w:rsidRDefault="00A45577">
      <w:pPr>
        <w:spacing w:line="40" w:lineRule="exact"/>
        <w:rPr>
          <w:sz w:val="20"/>
          <w:szCs w:val="20"/>
        </w:rPr>
      </w:pPr>
    </w:p>
    <w:p w:rsidR="00A45577" w:rsidRDefault="002E5A76">
      <w:pPr>
        <w:ind w:left="3840"/>
        <w:rPr>
          <w:sz w:val="20"/>
          <w:szCs w:val="20"/>
        </w:rPr>
      </w:pPr>
      <w:r>
        <w:rPr>
          <w:rFonts w:ascii="Cambria" w:eastAsia="Cambria" w:hAnsi="Cambria" w:cs="Cambria"/>
        </w:rPr>
        <w:t>1.3.2.2.1.1.Трансформация  Зареченского  района  в  район  Горожанки  с  системой  дополнительных</w:t>
      </w:r>
    </w:p>
    <w:p w:rsidR="00A45577" w:rsidRDefault="00A45577">
      <w:pPr>
        <w:spacing w:line="37" w:lineRule="exact"/>
        <w:rPr>
          <w:sz w:val="20"/>
          <w:szCs w:val="20"/>
        </w:rPr>
      </w:pPr>
    </w:p>
    <w:p w:rsidR="00A45577" w:rsidRDefault="002E5A76">
      <w:pPr>
        <w:ind w:left="940"/>
        <w:rPr>
          <w:sz w:val="20"/>
          <w:szCs w:val="20"/>
        </w:rPr>
      </w:pPr>
      <w:r>
        <w:rPr>
          <w:rFonts w:ascii="Cambria" w:eastAsia="Cambria" w:hAnsi="Cambria" w:cs="Cambria"/>
        </w:rPr>
        <w:t>общественных территорий (улиц)</w:t>
      </w:r>
    </w:p>
    <w:p w:rsidR="00A45577" w:rsidRDefault="00A45577">
      <w:pPr>
        <w:spacing w:line="37" w:lineRule="exact"/>
        <w:rPr>
          <w:sz w:val="20"/>
          <w:szCs w:val="20"/>
        </w:rPr>
      </w:pPr>
    </w:p>
    <w:p w:rsidR="00A45577" w:rsidRDefault="002E5A76">
      <w:pPr>
        <w:ind w:left="2640"/>
        <w:rPr>
          <w:sz w:val="20"/>
          <w:szCs w:val="20"/>
        </w:rPr>
      </w:pPr>
      <w:r>
        <w:rPr>
          <w:rFonts w:ascii="Cambria" w:eastAsia="Cambria" w:hAnsi="Cambria" w:cs="Cambria"/>
        </w:rPr>
        <w:t>1.3.2.3.Мероприятия по формированию парковочных пространств:</w:t>
      </w:r>
    </w:p>
    <w:p w:rsidR="00A45577" w:rsidRDefault="002E5A76">
      <w:pPr>
        <w:ind w:left="3180"/>
        <w:rPr>
          <w:sz w:val="20"/>
          <w:szCs w:val="20"/>
        </w:rPr>
      </w:pPr>
      <w:r>
        <w:rPr>
          <w:rFonts w:ascii="Cambria" w:eastAsia="Cambria" w:hAnsi="Cambria" w:cs="Cambria"/>
        </w:rPr>
        <w:t>1.3.2.3.1.Парковочные пространства для личного транспорта, ориентированные на людей:</w:t>
      </w:r>
    </w:p>
    <w:p w:rsidR="00A45577" w:rsidRDefault="00A45577">
      <w:pPr>
        <w:spacing w:line="4" w:lineRule="exact"/>
        <w:rPr>
          <w:sz w:val="20"/>
          <w:szCs w:val="20"/>
        </w:rPr>
      </w:pPr>
    </w:p>
    <w:p w:rsidR="00A45577" w:rsidRDefault="002E5A76">
      <w:pPr>
        <w:ind w:left="3820"/>
        <w:rPr>
          <w:sz w:val="20"/>
          <w:szCs w:val="20"/>
        </w:rPr>
      </w:pPr>
      <w:r>
        <w:rPr>
          <w:rFonts w:ascii="Cambria" w:eastAsia="Cambria" w:hAnsi="Cambria" w:cs="Cambria"/>
        </w:rPr>
        <w:t>1.3.2.3.1.1.Выделение площадок</w:t>
      </w:r>
    </w:p>
    <w:p w:rsidR="00A45577" w:rsidRDefault="00A45577">
      <w:pPr>
        <w:spacing w:line="37" w:lineRule="exact"/>
        <w:rPr>
          <w:sz w:val="20"/>
          <w:szCs w:val="20"/>
        </w:rPr>
      </w:pPr>
    </w:p>
    <w:p w:rsidR="00A45577" w:rsidRDefault="002E5A76">
      <w:pPr>
        <w:spacing w:line="275" w:lineRule="auto"/>
        <w:ind w:left="720" w:firstLine="3099"/>
        <w:rPr>
          <w:sz w:val="20"/>
          <w:szCs w:val="20"/>
        </w:rPr>
      </w:pPr>
      <w:r>
        <w:rPr>
          <w:rFonts w:ascii="Cambria" w:eastAsia="Cambria" w:hAnsi="Cambria" w:cs="Cambria"/>
        </w:rPr>
        <w:t>1.3.2.3.1.2.Формирование зеленого комплекса (посадки деревьев, зеленые изгороди, решетчатое покрытие с газоном под парковочными местами и др.)</w:t>
      </w:r>
    </w:p>
    <w:p w:rsidR="00A45577" w:rsidRDefault="00A45577">
      <w:pPr>
        <w:spacing w:line="1" w:lineRule="exact"/>
        <w:rPr>
          <w:sz w:val="20"/>
          <w:szCs w:val="20"/>
        </w:rPr>
      </w:pPr>
    </w:p>
    <w:p w:rsidR="00A45577" w:rsidRDefault="002E5A76">
      <w:pPr>
        <w:ind w:left="3180"/>
        <w:rPr>
          <w:sz w:val="20"/>
          <w:szCs w:val="20"/>
        </w:rPr>
      </w:pPr>
      <w:r>
        <w:rPr>
          <w:rFonts w:ascii="Cambria" w:eastAsia="Cambria" w:hAnsi="Cambria" w:cs="Cambria"/>
        </w:rPr>
        <w:t>1.3.2.3.2.Парковочные пространства для коммерческого транспорта</w:t>
      </w:r>
    </w:p>
    <w:p w:rsidR="00A45577" w:rsidRDefault="002E5A76">
      <w:pPr>
        <w:ind w:left="2640"/>
        <w:rPr>
          <w:sz w:val="20"/>
          <w:szCs w:val="20"/>
        </w:rPr>
      </w:pPr>
      <w:r>
        <w:rPr>
          <w:rFonts w:ascii="Cambria" w:eastAsia="Cambria" w:hAnsi="Cambria" w:cs="Cambria"/>
        </w:rPr>
        <w:t>1.3.2.4.Мероприятия по обустройству площадок для выгула домашних животных:</w:t>
      </w:r>
    </w:p>
    <w:p w:rsidR="00A45577" w:rsidRDefault="002E5A76">
      <w:pPr>
        <w:ind w:left="3180"/>
        <w:rPr>
          <w:sz w:val="20"/>
          <w:szCs w:val="20"/>
        </w:rPr>
      </w:pPr>
      <w:r>
        <w:rPr>
          <w:rFonts w:ascii="Cambria" w:eastAsia="Cambria" w:hAnsi="Cambria" w:cs="Cambria"/>
        </w:rPr>
        <w:t>1.3.2.4.1.Определение территорий для выгула домашних животных</w:t>
      </w:r>
    </w:p>
    <w:p w:rsidR="00A45577" w:rsidRDefault="002E5A76">
      <w:pPr>
        <w:spacing w:line="238" w:lineRule="auto"/>
        <w:ind w:left="3180"/>
        <w:rPr>
          <w:sz w:val="20"/>
          <w:szCs w:val="20"/>
        </w:rPr>
      </w:pPr>
      <w:r>
        <w:rPr>
          <w:rFonts w:ascii="Cambria" w:eastAsia="Cambria" w:hAnsi="Cambria" w:cs="Cambria"/>
        </w:rPr>
        <w:t>1.3.2.4.2.Разработка проектно-сметной документации</w:t>
      </w:r>
    </w:p>
    <w:p w:rsidR="00A45577" w:rsidRDefault="00A45577">
      <w:pPr>
        <w:spacing w:line="1" w:lineRule="exact"/>
        <w:rPr>
          <w:sz w:val="20"/>
          <w:szCs w:val="20"/>
        </w:rPr>
      </w:pPr>
    </w:p>
    <w:p w:rsidR="00A45577" w:rsidRDefault="002E5A76">
      <w:pPr>
        <w:ind w:left="3180"/>
        <w:rPr>
          <w:sz w:val="20"/>
          <w:szCs w:val="20"/>
        </w:rPr>
      </w:pPr>
      <w:r>
        <w:rPr>
          <w:rFonts w:ascii="Cambria" w:eastAsia="Cambria" w:hAnsi="Cambria" w:cs="Cambria"/>
        </w:rPr>
        <w:t>1.3.2.4.3.Обустройство площадок для выгула и дрессировки домашних животных</w:t>
      </w:r>
    </w:p>
    <w:p w:rsidR="00A45577" w:rsidRDefault="00A45577">
      <w:pPr>
        <w:spacing w:line="1" w:lineRule="exact"/>
        <w:rPr>
          <w:sz w:val="20"/>
          <w:szCs w:val="20"/>
        </w:rPr>
      </w:pPr>
    </w:p>
    <w:p w:rsidR="00A45577" w:rsidRDefault="002E5A76">
      <w:pPr>
        <w:ind w:left="2640"/>
        <w:rPr>
          <w:sz w:val="20"/>
          <w:szCs w:val="20"/>
        </w:rPr>
      </w:pPr>
      <w:r>
        <w:rPr>
          <w:rFonts w:ascii="Cambria" w:eastAsia="Cambria" w:hAnsi="Cambria" w:cs="Cambria"/>
        </w:rPr>
        <w:t>1.3.2.5.Дополнительный налог на благоустройство.</w:t>
      </w:r>
    </w:p>
    <w:p w:rsidR="00A45577" w:rsidRDefault="002E5A76">
      <w:pPr>
        <w:ind w:left="2100"/>
        <w:rPr>
          <w:sz w:val="20"/>
          <w:szCs w:val="20"/>
        </w:rPr>
      </w:pPr>
      <w:r>
        <w:rPr>
          <w:rFonts w:ascii="Cambria" w:eastAsia="Cambria" w:hAnsi="Cambria" w:cs="Cambria"/>
          <w:u w:val="single"/>
        </w:rPr>
        <w:t>1.3.3.Мероприятия по рекреационно-ландшафтному благоустройству зон отдыха:</w:t>
      </w:r>
    </w:p>
    <w:p w:rsidR="00A45577" w:rsidRDefault="002E5A76">
      <w:pPr>
        <w:ind w:right="140"/>
        <w:jc w:val="center"/>
        <w:rPr>
          <w:sz w:val="20"/>
          <w:szCs w:val="20"/>
        </w:rPr>
      </w:pPr>
      <w:r>
        <w:rPr>
          <w:rFonts w:ascii="Cambria" w:eastAsia="Cambria" w:hAnsi="Cambria" w:cs="Cambria"/>
        </w:rPr>
        <w:t>1.3.3.1.Мероприятия по рекреационно-ландшафтному благоустройству зон отдыха у воды:</w:t>
      </w:r>
    </w:p>
    <w:p w:rsidR="00A45577" w:rsidRDefault="002E5A76">
      <w:pPr>
        <w:ind w:left="3120"/>
        <w:rPr>
          <w:sz w:val="20"/>
          <w:szCs w:val="20"/>
        </w:rPr>
      </w:pPr>
      <w:r>
        <w:rPr>
          <w:rFonts w:ascii="Cambria" w:eastAsia="Cambria" w:hAnsi="Cambria" w:cs="Cambria"/>
        </w:rPr>
        <w:t>1.3.3.1.1.Организация дорожно-тропиночной сети у оз. Луговое и примыкающей территории вдоль р. Горожанка</w:t>
      </w:r>
    </w:p>
    <w:p w:rsidR="00A45577" w:rsidRDefault="002E5A76">
      <w:pPr>
        <w:ind w:left="3120"/>
        <w:rPr>
          <w:sz w:val="20"/>
          <w:szCs w:val="20"/>
        </w:rPr>
      </w:pPr>
      <w:r>
        <w:rPr>
          <w:rFonts w:ascii="Cambria" w:eastAsia="Cambria" w:hAnsi="Cambria" w:cs="Cambria"/>
        </w:rPr>
        <w:t>1.3.3.1.2.Организация дорожно-тропиночной сети на набережной вдоль реки Горожанки</w:t>
      </w:r>
    </w:p>
    <w:p w:rsidR="00A45577" w:rsidRDefault="002E5A76">
      <w:pPr>
        <w:ind w:left="2640"/>
        <w:rPr>
          <w:sz w:val="20"/>
          <w:szCs w:val="20"/>
        </w:rPr>
      </w:pPr>
      <w:r>
        <w:rPr>
          <w:rFonts w:ascii="Cambria" w:eastAsia="Cambria" w:hAnsi="Cambria" w:cs="Cambria"/>
        </w:rPr>
        <w:t>1.3.3.2.Благоустройство территории пляжной зоны оз. Луговое:</w:t>
      </w:r>
    </w:p>
    <w:p w:rsidR="00A45577" w:rsidRDefault="00A45577">
      <w:pPr>
        <w:spacing w:line="4" w:lineRule="exact"/>
        <w:rPr>
          <w:sz w:val="20"/>
          <w:szCs w:val="20"/>
        </w:rPr>
      </w:pPr>
    </w:p>
    <w:p w:rsidR="00A45577" w:rsidRDefault="002E5A76">
      <w:pPr>
        <w:ind w:left="3140"/>
        <w:rPr>
          <w:sz w:val="20"/>
          <w:szCs w:val="20"/>
        </w:rPr>
      </w:pPr>
      <w:r>
        <w:rPr>
          <w:rFonts w:ascii="Cambria" w:eastAsia="Cambria" w:hAnsi="Cambria" w:cs="Cambria"/>
        </w:rPr>
        <w:t>1.3.3.2.1.Организация пункта хранения инвентаря</w:t>
      </w:r>
    </w:p>
    <w:p w:rsidR="00A45577" w:rsidRDefault="00A45577">
      <w:pPr>
        <w:spacing w:line="37" w:lineRule="exact"/>
        <w:rPr>
          <w:sz w:val="20"/>
          <w:szCs w:val="20"/>
        </w:rPr>
      </w:pPr>
    </w:p>
    <w:p w:rsidR="00A45577" w:rsidRDefault="002E5A76">
      <w:pPr>
        <w:ind w:left="3140"/>
        <w:rPr>
          <w:sz w:val="20"/>
          <w:szCs w:val="20"/>
        </w:rPr>
      </w:pPr>
      <w:r>
        <w:rPr>
          <w:rFonts w:ascii="Cambria" w:eastAsia="Cambria" w:hAnsi="Cambria" w:cs="Cambria"/>
        </w:rPr>
        <w:t>1.3.3.2.2.Обустройство площадки сбора мусора</w:t>
      </w:r>
    </w:p>
    <w:p w:rsidR="00A45577" w:rsidRDefault="00A45577">
      <w:pPr>
        <w:spacing w:line="40" w:lineRule="exact"/>
        <w:rPr>
          <w:sz w:val="20"/>
          <w:szCs w:val="20"/>
        </w:rPr>
      </w:pPr>
    </w:p>
    <w:p w:rsidR="00A45577" w:rsidRDefault="002E5A76">
      <w:pPr>
        <w:ind w:left="3140"/>
        <w:rPr>
          <w:sz w:val="20"/>
          <w:szCs w:val="20"/>
        </w:rPr>
      </w:pPr>
      <w:r>
        <w:rPr>
          <w:rFonts w:ascii="Cambria" w:eastAsia="Cambria" w:hAnsi="Cambria" w:cs="Cambria"/>
        </w:rPr>
        <w:t>1.3.3.2.3.Обустройство нестационарных объектов торговли</w:t>
      </w:r>
    </w:p>
    <w:p w:rsidR="00A45577" w:rsidRDefault="00A45577">
      <w:pPr>
        <w:spacing w:line="37" w:lineRule="exact"/>
        <w:rPr>
          <w:sz w:val="20"/>
          <w:szCs w:val="20"/>
        </w:rPr>
      </w:pPr>
    </w:p>
    <w:p w:rsidR="00A45577" w:rsidRDefault="002E5A76">
      <w:pPr>
        <w:ind w:left="3140"/>
        <w:rPr>
          <w:sz w:val="20"/>
          <w:szCs w:val="20"/>
        </w:rPr>
      </w:pPr>
      <w:r>
        <w:rPr>
          <w:rFonts w:ascii="Cambria" w:eastAsia="Cambria" w:hAnsi="Cambria" w:cs="Cambria"/>
        </w:rPr>
        <w:t>1.3.3.2.4.Оборудование душевых кабинок</w:t>
      </w:r>
    </w:p>
    <w:p w:rsidR="00A45577" w:rsidRDefault="00A45577">
      <w:pPr>
        <w:spacing w:line="40" w:lineRule="exact"/>
        <w:rPr>
          <w:sz w:val="20"/>
          <w:szCs w:val="20"/>
        </w:rPr>
      </w:pPr>
    </w:p>
    <w:p w:rsidR="00A45577" w:rsidRDefault="002E5A76">
      <w:pPr>
        <w:ind w:left="3140"/>
        <w:rPr>
          <w:sz w:val="20"/>
          <w:szCs w:val="20"/>
        </w:rPr>
      </w:pPr>
      <w:r>
        <w:rPr>
          <w:rFonts w:ascii="Cambria" w:eastAsia="Cambria" w:hAnsi="Cambria" w:cs="Cambria"/>
        </w:rPr>
        <w:t>1.3.3.2.5.Устройствопричала для рыбной ловли у озера Ореховое</w:t>
      </w:r>
    </w:p>
    <w:p w:rsidR="00A45577" w:rsidRDefault="00A45577">
      <w:pPr>
        <w:spacing w:line="36" w:lineRule="exact"/>
        <w:rPr>
          <w:sz w:val="20"/>
          <w:szCs w:val="20"/>
        </w:rPr>
      </w:pPr>
    </w:p>
    <w:p w:rsidR="00A45577" w:rsidRDefault="002E5A76">
      <w:pPr>
        <w:ind w:left="2640"/>
        <w:rPr>
          <w:sz w:val="20"/>
          <w:szCs w:val="20"/>
        </w:rPr>
      </w:pPr>
      <w:r>
        <w:rPr>
          <w:rFonts w:ascii="Cambria" w:eastAsia="Cambria" w:hAnsi="Cambria" w:cs="Cambria"/>
        </w:rPr>
        <w:t>1.3.3.3.Благоустройство зоны отдыха на Набережной вдоль реки Горожанки:</w:t>
      </w:r>
    </w:p>
    <w:p w:rsidR="00A45577" w:rsidRDefault="002E5A76">
      <w:pPr>
        <w:ind w:left="3120"/>
        <w:rPr>
          <w:sz w:val="20"/>
          <w:szCs w:val="20"/>
        </w:rPr>
      </w:pPr>
      <w:r>
        <w:rPr>
          <w:rFonts w:ascii="Cambria" w:eastAsia="Cambria" w:hAnsi="Cambria" w:cs="Cambria"/>
        </w:rPr>
        <w:t>1.3.3.3.1.Укрепление склонов у реки Горожанки растениями</w:t>
      </w:r>
    </w:p>
    <w:p w:rsidR="00A45577" w:rsidRDefault="00A45577">
      <w:pPr>
        <w:spacing w:line="1" w:lineRule="exact"/>
        <w:rPr>
          <w:sz w:val="20"/>
          <w:szCs w:val="20"/>
        </w:rPr>
      </w:pPr>
    </w:p>
    <w:p w:rsidR="00A45577" w:rsidRDefault="002E5A76">
      <w:pPr>
        <w:ind w:left="3120"/>
        <w:rPr>
          <w:sz w:val="20"/>
          <w:szCs w:val="20"/>
        </w:rPr>
      </w:pPr>
      <w:r>
        <w:rPr>
          <w:rFonts w:ascii="Cambria" w:eastAsia="Cambria" w:hAnsi="Cambria" w:cs="Cambria"/>
        </w:rPr>
        <w:t>1.3.3.4.2.Организация спусков и подходов к воде на Набережной вдоль реки Горожанки</w:t>
      </w:r>
    </w:p>
    <w:p w:rsidR="00A45577" w:rsidRDefault="00A45577">
      <w:pPr>
        <w:spacing w:line="261" w:lineRule="exact"/>
        <w:rPr>
          <w:sz w:val="20"/>
          <w:szCs w:val="20"/>
        </w:rPr>
      </w:pPr>
    </w:p>
    <w:p w:rsidR="00A45577" w:rsidRDefault="002E5A76">
      <w:pPr>
        <w:numPr>
          <w:ilvl w:val="0"/>
          <w:numId w:val="57"/>
        </w:numPr>
        <w:tabs>
          <w:tab w:val="left" w:pos="800"/>
        </w:tabs>
        <w:spacing w:line="272" w:lineRule="auto"/>
        <w:ind w:left="1100" w:right="7400" w:hanging="541"/>
        <w:rPr>
          <w:rFonts w:ascii="Cambria" w:eastAsia="Cambria" w:hAnsi="Cambria" w:cs="Cambria"/>
          <w:b/>
          <w:bCs/>
          <w:color w:val="00B0F0"/>
          <w:u w:val="single"/>
        </w:rPr>
      </w:pPr>
      <w:r>
        <w:rPr>
          <w:rFonts w:ascii="Cambria" w:eastAsia="Cambria" w:hAnsi="Cambria" w:cs="Cambria"/>
          <w:b/>
          <w:bCs/>
          <w:color w:val="00B0F0"/>
          <w:u w:val="single"/>
        </w:rPr>
        <w:t xml:space="preserve">Стиль жизни, позволяющий сохранить природный капитал </w:t>
      </w:r>
      <w:r>
        <w:rPr>
          <w:rFonts w:ascii="Cambria" w:eastAsia="Cambria" w:hAnsi="Cambria" w:cs="Cambria"/>
          <w:b/>
          <w:bCs/>
          <w:color w:val="00B050"/>
        </w:rPr>
        <w:t>2.1 Городок-город спорта, отдыха и туризма</w:t>
      </w:r>
    </w:p>
    <w:p w:rsidR="00A45577" w:rsidRDefault="00A45577">
      <w:pPr>
        <w:sectPr w:rsidR="00A45577">
          <w:pgSz w:w="16840" w:h="11906" w:orient="landscape"/>
          <w:pgMar w:top="1440" w:right="1138" w:bottom="631" w:left="1140" w:header="0" w:footer="0" w:gutter="0"/>
          <w:cols w:space="720" w:equalWidth="0">
            <w:col w:w="14560"/>
          </w:cols>
        </w:sectPr>
      </w:pPr>
    </w:p>
    <w:p w:rsidR="00A45577" w:rsidRDefault="00A45577">
      <w:pPr>
        <w:spacing w:line="261" w:lineRule="exact"/>
        <w:rPr>
          <w:sz w:val="20"/>
          <w:szCs w:val="20"/>
        </w:rPr>
      </w:pPr>
    </w:p>
    <w:p w:rsidR="00A45577" w:rsidRDefault="002E5A76">
      <w:pPr>
        <w:spacing w:line="239" w:lineRule="auto"/>
        <w:ind w:firstLine="1388"/>
        <w:rPr>
          <w:sz w:val="20"/>
          <w:szCs w:val="20"/>
        </w:rPr>
      </w:pPr>
      <w:r>
        <w:rPr>
          <w:rFonts w:ascii="Cambria" w:eastAsia="Cambria" w:hAnsi="Cambria" w:cs="Cambria"/>
          <w:u w:val="single"/>
        </w:rPr>
        <w:t>2.1.1.Мероприятия по повышению уровня физической культуры населения и степени доступности услуг индустрии здорового образа жизни:</w:t>
      </w:r>
    </w:p>
    <w:p w:rsidR="00A45577" w:rsidRDefault="00A45577">
      <w:pPr>
        <w:spacing w:line="1" w:lineRule="exact"/>
        <w:rPr>
          <w:sz w:val="20"/>
          <w:szCs w:val="20"/>
        </w:rPr>
      </w:pPr>
    </w:p>
    <w:p w:rsidR="00A45577" w:rsidRDefault="002E5A76">
      <w:pPr>
        <w:ind w:left="1720"/>
        <w:rPr>
          <w:sz w:val="20"/>
          <w:szCs w:val="20"/>
        </w:rPr>
      </w:pPr>
      <w:r>
        <w:rPr>
          <w:rFonts w:ascii="Cambria" w:eastAsia="Cambria" w:hAnsi="Cambria" w:cs="Cambria"/>
        </w:rPr>
        <w:t>2.1.1.1.Мероприятия по созданию комплексной спортивной площадки «Воробьевы горы»:</w:t>
      </w:r>
    </w:p>
    <w:p w:rsidR="00A45577" w:rsidRDefault="002E5A76">
      <w:pPr>
        <w:ind w:left="2200"/>
        <w:rPr>
          <w:sz w:val="20"/>
          <w:szCs w:val="20"/>
        </w:rPr>
      </w:pPr>
      <w:r>
        <w:rPr>
          <w:rFonts w:ascii="Cambria" w:eastAsia="Cambria" w:hAnsi="Cambria" w:cs="Cambria"/>
        </w:rPr>
        <w:t>2.1.1.1.1.Благоустройство территории в районе Воробьевых гор для безопасного занятия тюбингом</w:t>
      </w:r>
    </w:p>
    <w:p w:rsidR="00A45577" w:rsidRDefault="002E5A76">
      <w:pPr>
        <w:ind w:left="2200"/>
        <w:rPr>
          <w:sz w:val="20"/>
          <w:szCs w:val="20"/>
        </w:rPr>
      </w:pPr>
      <w:r>
        <w:rPr>
          <w:rFonts w:ascii="Cambria" w:eastAsia="Cambria" w:hAnsi="Cambria" w:cs="Cambria"/>
        </w:rPr>
        <w:t>2.1.1.1.2.Оборудование площадки для занятий на скейтах и роликах</w:t>
      </w:r>
    </w:p>
    <w:p w:rsidR="00A45577" w:rsidRDefault="002E5A76">
      <w:pPr>
        <w:ind w:left="2200"/>
        <w:rPr>
          <w:sz w:val="20"/>
          <w:szCs w:val="20"/>
        </w:rPr>
      </w:pPr>
      <w:r>
        <w:rPr>
          <w:rFonts w:ascii="Cambria" w:eastAsia="Cambria" w:hAnsi="Cambria" w:cs="Cambria"/>
        </w:rPr>
        <w:t>2.1.1.1.3.Создание экологических троп для детей на территории Воробьевых гор</w:t>
      </w:r>
    </w:p>
    <w:p w:rsidR="00A45577" w:rsidRDefault="002E5A76">
      <w:pPr>
        <w:ind w:left="1720"/>
        <w:rPr>
          <w:sz w:val="20"/>
          <w:szCs w:val="20"/>
        </w:rPr>
      </w:pPr>
      <w:r>
        <w:rPr>
          <w:rFonts w:ascii="Cambria" w:eastAsia="Cambria" w:hAnsi="Cambria" w:cs="Cambria"/>
        </w:rPr>
        <w:t>2.1.1.2.Открытие в городе гимнастического зала</w:t>
      </w:r>
    </w:p>
    <w:p w:rsidR="00A45577" w:rsidRDefault="002E5A76">
      <w:pPr>
        <w:ind w:left="1720"/>
        <w:rPr>
          <w:sz w:val="20"/>
          <w:szCs w:val="20"/>
        </w:rPr>
      </w:pPr>
      <w:r>
        <w:rPr>
          <w:rFonts w:ascii="Cambria" w:eastAsia="Cambria" w:hAnsi="Cambria" w:cs="Cambria"/>
        </w:rPr>
        <w:t>2.1.1.3.Благоустройство территории для катка на центральной площади</w:t>
      </w:r>
    </w:p>
    <w:p w:rsidR="00A45577" w:rsidRDefault="002E5A76">
      <w:pPr>
        <w:ind w:left="1720"/>
        <w:rPr>
          <w:sz w:val="20"/>
          <w:szCs w:val="20"/>
        </w:rPr>
      </w:pPr>
      <w:r>
        <w:rPr>
          <w:rFonts w:ascii="Cambria" w:eastAsia="Cambria" w:hAnsi="Cambria" w:cs="Cambria"/>
        </w:rPr>
        <w:t>2.1.1.4.Оборудование дорожки для скандинавской ходьбы вдоль реки Горожанки</w:t>
      </w:r>
    </w:p>
    <w:p w:rsidR="00A45577" w:rsidRDefault="00A45577">
      <w:pPr>
        <w:spacing w:line="4" w:lineRule="exact"/>
        <w:rPr>
          <w:sz w:val="20"/>
          <w:szCs w:val="20"/>
        </w:rPr>
      </w:pPr>
    </w:p>
    <w:p w:rsidR="00A45577" w:rsidRDefault="002E5A76">
      <w:pPr>
        <w:ind w:left="1420"/>
        <w:rPr>
          <w:sz w:val="20"/>
          <w:szCs w:val="20"/>
        </w:rPr>
      </w:pPr>
      <w:r>
        <w:rPr>
          <w:rFonts w:ascii="Cambria" w:eastAsia="Cambria" w:hAnsi="Cambria" w:cs="Cambria"/>
          <w:u w:val="single"/>
        </w:rPr>
        <w:t>2.1.2. Мероприятия по развитию велосипедного спорта и туризма:</w:t>
      </w:r>
    </w:p>
    <w:p w:rsidR="00A45577" w:rsidRDefault="00A45577">
      <w:pPr>
        <w:spacing w:line="40" w:lineRule="exact"/>
        <w:rPr>
          <w:sz w:val="20"/>
          <w:szCs w:val="20"/>
        </w:rPr>
      </w:pPr>
    </w:p>
    <w:p w:rsidR="00A45577" w:rsidRDefault="002E5A76">
      <w:pPr>
        <w:ind w:left="1760"/>
        <w:rPr>
          <w:sz w:val="20"/>
          <w:szCs w:val="20"/>
        </w:rPr>
      </w:pPr>
      <w:r>
        <w:rPr>
          <w:rFonts w:ascii="Cambria" w:eastAsia="Cambria" w:hAnsi="Cambria" w:cs="Cambria"/>
        </w:rPr>
        <w:t>2.1.2.1.Создание концепции спортивного и велосипедного движения:</w:t>
      </w:r>
    </w:p>
    <w:p w:rsidR="00A45577" w:rsidRDefault="00A45577">
      <w:pPr>
        <w:spacing w:line="37" w:lineRule="exact"/>
        <w:rPr>
          <w:sz w:val="20"/>
          <w:szCs w:val="20"/>
        </w:rPr>
      </w:pPr>
    </w:p>
    <w:p w:rsidR="00A45577" w:rsidRDefault="002E5A76">
      <w:pPr>
        <w:ind w:left="2240"/>
        <w:rPr>
          <w:sz w:val="20"/>
          <w:szCs w:val="20"/>
        </w:rPr>
      </w:pPr>
      <w:r>
        <w:rPr>
          <w:rFonts w:ascii="Cambria" w:eastAsia="Cambria" w:hAnsi="Cambria" w:cs="Cambria"/>
        </w:rPr>
        <w:t>2.1.2.1.1.Разработать схему организации велосипедного движения на территории</w:t>
      </w:r>
    </w:p>
    <w:p w:rsidR="00A45577" w:rsidRDefault="00A45577">
      <w:pPr>
        <w:spacing w:line="40" w:lineRule="exact"/>
        <w:rPr>
          <w:sz w:val="20"/>
          <w:szCs w:val="20"/>
        </w:rPr>
      </w:pPr>
    </w:p>
    <w:p w:rsidR="00A45577" w:rsidRDefault="002E5A76">
      <w:pPr>
        <w:spacing w:line="274" w:lineRule="auto"/>
        <w:ind w:left="1120" w:firstLine="1111"/>
        <w:rPr>
          <w:sz w:val="20"/>
          <w:szCs w:val="20"/>
        </w:rPr>
      </w:pPr>
      <w:r>
        <w:rPr>
          <w:rFonts w:ascii="Cambria" w:eastAsia="Cambria" w:hAnsi="Cambria" w:cs="Cambria"/>
        </w:rPr>
        <w:t>2.1.2.1.2.Обеспечить информационную кампанию о создании веломаршрутов (бизнес-реклама, выпуск карт и схем веломаршрутов и велопутеводителей)</w:t>
      </w:r>
    </w:p>
    <w:p w:rsidR="00A45577" w:rsidRDefault="00A45577">
      <w:pPr>
        <w:spacing w:line="4" w:lineRule="exact"/>
        <w:rPr>
          <w:sz w:val="20"/>
          <w:szCs w:val="20"/>
        </w:rPr>
      </w:pPr>
    </w:p>
    <w:p w:rsidR="00A45577" w:rsidRDefault="002E5A76">
      <w:pPr>
        <w:ind w:left="2240"/>
        <w:rPr>
          <w:sz w:val="20"/>
          <w:szCs w:val="20"/>
        </w:rPr>
      </w:pPr>
      <w:r>
        <w:rPr>
          <w:rFonts w:ascii="Cambria" w:eastAsia="Cambria" w:hAnsi="Cambria" w:cs="Cambria"/>
        </w:rPr>
        <w:t>2.1.2.1.3. Оцифровывание и нанесение на карты веломаршрутов</w:t>
      </w:r>
    </w:p>
    <w:p w:rsidR="00A45577" w:rsidRDefault="00A45577">
      <w:pPr>
        <w:spacing w:line="37" w:lineRule="exact"/>
        <w:rPr>
          <w:sz w:val="20"/>
          <w:szCs w:val="20"/>
        </w:rPr>
      </w:pPr>
    </w:p>
    <w:p w:rsidR="00A45577" w:rsidRDefault="002E5A76">
      <w:pPr>
        <w:ind w:left="2240"/>
        <w:rPr>
          <w:sz w:val="20"/>
          <w:szCs w:val="20"/>
        </w:rPr>
      </w:pPr>
      <w:r>
        <w:rPr>
          <w:rFonts w:ascii="Cambria" w:eastAsia="Cambria" w:hAnsi="Cambria" w:cs="Cambria"/>
        </w:rPr>
        <w:t>2.1.2.1.4.Образование спортивного центра по велосипедному спорту</w:t>
      </w:r>
    </w:p>
    <w:p w:rsidR="00A45577" w:rsidRDefault="00A45577">
      <w:pPr>
        <w:spacing w:line="40" w:lineRule="exact"/>
        <w:rPr>
          <w:sz w:val="20"/>
          <w:szCs w:val="20"/>
        </w:rPr>
      </w:pPr>
    </w:p>
    <w:p w:rsidR="00A45577" w:rsidRDefault="002E5A76">
      <w:pPr>
        <w:ind w:left="1760"/>
        <w:rPr>
          <w:sz w:val="20"/>
          <w:szCs w:val="20"/>
        </w:rPr>
      </w:pPr>
      <w:r>
        <w:rPr>
          <w:rFonts w:ascii="Cambria" w:eastAsia="Cambria" w:hAnsi="Cambria" w:cs="Cambria"/>
        </w:rPr>
        <w:t>2.1.2.2.Мероприятия по трассировке спортивных и туристических веломаршрутов:</w:t>
      </w:r>
    </w:p>
    <w:p w:rsidR="00A45577" w:rsidRDefault="00A45577">
      <w:pPr>
        <w:spacing w:line="40" w:lineRule="exact"/>
        <w:rPr>
          <w:sz w:val="20"/>
          <w:szCs w:val="20"/>
        </w:rPr>
      </w:pPr>
    </w:p>
    <w:p w:rsidR="00A45577" w:rsidRDefault="002E5A76">
      <w:pPr>
        <w:ind w:left="2240"/>
        <w:rPr>
          <w:sz w:val="20"/>
          <w:szCs w:val="20"/>
        </w:rPr>
      </w:pPr>
      <w:r>
        <w:rPr>
          <w:rFonts w:ascii="Cambria" w:eastAsia="Cambria" w:hAnsi="Cambria" w:cs="Cambria"/>
        </w:rPr>
        <w:t>2.1.2.2.1.Мероприятия по трассировке зеленых веломаршрутов:</w:t>
      </w:r>
    </w:p>
    <w:p w:rsidR="00A45577" w:rsidRDefault="00A45577">
      <w:pPr>
        <w:spacing w:line="37" w:lineRule="exact"/>
        <w:rPr>
          <w:sz w:val="20"/>
          <w:szCs w:val="20"/>
        </w:rPr>
      </w:pPr>
    </w:p>
    <w:p w:rsidR="00A45577" w:rsidRDefault="002E5A76">
      <w:pPr>
        <w:ind w:left="2920"/>
        <w:rPr>
          <w:sz w:val="20"/>
          <w:szCs w:val="20"/>
        </w:rPr>
      </w:pPr>
      <w:r>
        <w:rPr>
          <w:rFonts w:ascii="Cambria" w:eastAsia="Cambria" w:hAnsi="Cambria" w:cs="Cambria"/>
        </w:rPr>
        <w:t>2.1.2.2.1.1.Велодорожки, идущие отдельно от автомобильных дорог, оборудовать местами для отдыха и кемпинга</w:t>
      </w:r>
    </w:p>
    <w:p w:rsidR="00A45577" w:rsidRDefault="00A45577">
      <w:pPr>
        <w:spacing w:line="40" w:lineRule="exact"/>
        <w:rPr>
          <w:sz w:val="20"/>
          <w:szCs w:val="20"/>
        </w:rPr>
      </w:pPr>
    </w:p>
    <w:p w:rsidR="00A45577" w:rsidRDefault="002E5A76">
      <w:pPr>
        <w:ind w:left="2240"/>
        <w:rPr>
          <w:sz w:val="20"/>
          <w:szCs w:val="20"/>
        </w:rPr>
      </w:pPr>
      <w:r>
        <w:rPr>
          <w:rFonts w:ascii="Cambria" w:eastAsia="Cambria" w:hAnsi="Cambria" w:cs="Cambria"/>
        </w:rPr>
        <w:t>2.1.2.2.2. Мероприятия по трассировке экстремальных веломаршрутов:</w:t>
      </w:r>
    </w:p>
    <w:p w:rsidR="00A45577" w:rsidRDefault="00A45577">
      <w:pPr>
        <w:spacing w:line="37" w:lineRule="exact"/>
        <w:rPr>
          <w:sz w:val="20"/>
          <w:szCs w:val="20"/>
        </w:rPr>
      </w:pPr>
    </w:p>
    <w:p w:rsidR="00A45577" w:rsidRDefault="002E5A76">
      <w:pPr>
        <w:ind w:left="2920"/>
        <w:rPr>
          <w:sz w:val="20"/>
          <w:szCs w:val="20"/>
        </w:rPr>
      </w:pPr>
      <w:r>
        <w:rPr>
          <w:rFonts w:ascii="Cambria" w:eastAsia="Cambria" w:hAnsi="Cambria" w:cs="Cambria"/>
        </w:rPr>
        <w:t>2.1.2.2.2.1.Организация велопробегов по памятным местам района, включая приуроченные к памятным датам РR-</w:t>
      </w:r>
    </w:p>
    <w:p w:rsidR="00A45577" w:rsidRDefault="00A45577">
      <w:pPr>
        <w:spacing w:line="40" w:lineRule="exact"/>
        <w:rPr>
          <w:sz w:val="20"/>
          <w:szCs w:val="20"/>
        </w:rPr>
      </w:pPr>
    </w:p>
    <w:p w:rsidR="00A45577" w:rsidRDefault="002E5A76">
      <w:pPr>
        <w:ind w:left="1120"/>
        <w:rPr>
          <w:sz w:val="20"/>
          <w:szCs w:val="20"/>
        </w:rPr>
      </w:pPr>
      <w:r>
        <w:rPr>
          <w:rFonts w:ascii="Cambria" w:eastAsia="Cambria" w:hAnsi="Cambria" w:cs="Cambria"/>
        </w:rPr>
        <w:t>акции</w:t>
      </w:r>
    </w:p>
    <w:p w:rsidR="00A45577" w:rsidRDefault="00A45577">
      <w:pPr>
        <w:spacing w:line="40" w:lineRule="exact"/>
        <w:rPr>
          <w:sz w:val="20"/>
          <w:szCs w:val="20"/>
        </w:rPr>
      </w:pPr>
    </w:p>
    <w:p w:rsidR="00A45577" w:rsidRDefault="002E5A76">
      <w:pPr>
        <w:ind w:left="2180"/>
        <w:rPr>
          <w:sz w:val="20"/>
          <w:szCs w:val="20"/>
        </w:rPr>
      </w:pPr>
      <w:r>
        <w:rPr>
          <w:rFonts w:ascii="Cambria" w:eastAsia="Cambria" w:hAnsi="Cambria" w:cs="Cambria"/>
        </w:rPr>
        <w:t>2.1.2.2.3.Мероприятия по трассировке спортивных веломаршрутов:</w:t>
      </w:r>
    </w:p>
    <w:p w:rsidR="00A45577" w:rsidRDefault="00A45577">
      <w:pPr>
        <w:spacing w:line="37" w:lineRule="exact"/>
        <w:rPr>
          <w:sz w:val="20"/>
          <w:szCs w:val="20"/>
        </w:rPr>
      </w:pPr>
    </w:p>
    <w:p w:rsidR="00A45577" w:rsidRDefault="002E5A76">
      <w:pPr>
        <w:spacing w:line="276" w:lineRule="auto"/>
        <w:ind w:left="1120" w:firstLine="1742"/>
        <w:rPr>
          <w:sz w:val="20"/>
          <w:szCs w:val="20"/>
        </w:rPr>
      </w:pPr>
      <w:r>
        <w:rPr>
          <w:rFonts w:ascii="Cambria" w:eastAsia="Cambria" w:hAnsi="Cambria" w:cs="Cambria"/>
        </w:rPr>
        <w:t>2.1.2.2.3.1.Строительства и реконструкции спортивных сооружений и трасс для профессиональных и массовых занятий различными видами велосипедного спорта:</w:t>
      </w:r>
    </w:p>
    <w:p w:rsidR="00A45577" w:rsidRDefault="002E5A76">
      <w:pPr>
        <w:ind w:left="3740"/>
        <w:rPr>
          <w:sz w:val="20"/>
          <w:szCs w:val="20"/>
        </w:rPr>
      </w:pPr>
      <w:r>
        <w:rPr>
          <w:rFonts w:ascii="Cambria" w:eastAsia="Cambria" w:hAnsi="Cambria" w:cs="Cambria"/>
        </w:rPr>
        <w:t>2.1.2.2.3.1.1.Строительстве велодрома BMX и маунтинбайка</w:t>
      </w:r>
    </w:p>
    <w:p w:rsidR="00A45577" w:rsidRDefault="00A45577">
      <w:pPr>
        <w:spacing w:line="40" w:lineRule="exact"/>
        <w:rPr>
          <w:sz w:val="20"/>
          <w:szCs w:val="20"/>
        </w:rPr>
      </w:pPr>
    </w:p>
    <w:p w:rsidR="00A45577" w:rsidRDefault="002E5A76">
      <w:pPr>
        <w:ind w:left="2180"/>
        <w:rPr>
          <w:sz w:val="20"/>
          <w:szCs w:val="20"/>
        </w:rPr>
      </w:pPr>
      <w:r>
        <w:rPr>
          <w:rFonts w:ascii="Cambria" w:eastAsia="Cambria" w:hAnsi="Cambria" w:cs="Cambria"/>
        </w:rPr>
        <w:t>2.1.2.2.4.Мероприятия по созданию непрерывных городских веломаршрутов:</w:t>
      </w:r>
    </w:p>
    <w:p w:rsidR="00A45577" w:rsidRDefault="00A45577">
      <w:pPr>
        <w:spacing w:line="37" w:lineRule="exact"/>
        <w:rPr>
          <w:sz w:val="20"/>
          <w:szCs w:val="20"/>
        </w:rPr>
      </w:pPr>
    </w:p>
    <w:p w:rsidR="00A45577" w:rsidRDefault="002E5A76">
      <w:pPr>
        <w:ind w:left="2860"/>
        <w:rPr>
          <w:sz w:val="20"/>
          <w:szCs w:val="20"/>
        </w:rPr>
      </w:pPr>
      <w:r>
        <w:rPr>
          <w:rFonts w:ascii="Cambria" w:eastAsia="Cambria" w:hAnsi="Cambria" w:cs="Cambria"/>
        </w:rPr>
        <w:t>2.1.2.2.4.1.Оборудовать велотрассу: Раубичи- ул.Старополоцкая-ул. Зеленая- Бас-остров</w:t>
      </w:r>
    </w:p>
    <w:p w:rsidR="00A45577" w:rsidRDefault="00A45577">
      <w:pPr>
        <w:spacing w:line="40" w:lineRule="exact"/>
        <w:rPr>
          <w:sz w:val="20"/>
          <w:szCs w:val="20"/>
        </w:rPr>
      </w:pPr>
    </w:p>
    <w:p w:rsidR="00A45577" w:rsidRDefault="002E5A76">
      <w:pPr>
        <w:ind w:left="2860"/>
        <w:rPr>
          <w:sz w:val="20"/>
          <w:szCs w:val="20"/>
        </w:rPr>
      </w:pPr>
      <w:r>
        <w:rPr>
          <w:rFonts w:ascii="Cambria" w:eastAsia="Cambria" w:hAnsi="Cambria" w:cs="Cambria"/>
        </w:rPr>
        <w:t>2.1.2.2.4.2.Оборудовать велотрассу по загородному маршруту: ул.Дыдышко-ул.Бурлыги- 2-пер. Вокзальный</w:t>
      </w:r>
    </w:p>
    <w:p w:rsidR="00A45577" w:rsidRDefault="00A45577">
      <w:pPr>
        <w:spacing w:line="36" w:lineRule="exact"/>
        <w:rPr>
          <w:sz w:val="20"/>
          <w:szCs w:val="20"/>
        </w:rPr>
      </w:pPr>
    </w:p>
    <w:p w:rsidR="00A45577" w:rsidRDefault="002E5A76">
      <w:pPr>
        <w:ind w:left="1520"/>
        <w:rPr>
          <w:sz w:val="20"/>
          <w:szCs w:val="20"/>
        </w:rPr>
      </w:pPr>
      <w:r>
        <w:rPr>
          <w:rFonts w:ascii="Cambria" w:eastAsia="Cambria" w:hAnsi="Cambria" w:cs="Cambria"/>
          <w:u w:val="single"/>
        </w:rPr>
        <w:t>2.1.3.Мероприятия по возрождению традиций «белорусского севера»:</w:t>
      </w:r>
    </w:p>
    <w:p w:rsidR="00A45577" w:rsidRDefault="002E5A76">
      <w:pPr>
        <w:ind w:left="1860"/>
        <w:rPr>
          <w:sz w:val="20"/>
          <w:szCs w:val="20"/>
        </w:rPr>
      </w:pPr>
      <w:r>
        <w:rPr>
          <w:rFonts w:ascii="Cambria" w:eastAsia="Cambria" w:hAnsi="Cambria" w:cs="Cambria"/>
        </w:rPr>
        <w:t>2.1.3.1.Сохранение, использование и популяризация объектов культурного наследия</w:t>
      </w:r>
    </w:p>
    <w:p w:rsidR="00A45577" w:rsidRDefault="002E5A76">
      <w:pPr>
        <w:ind w:left="2260"/>
        <w:rPr>
          <w:sz w:val="20"/>
          <w:szCs w:val="20"/>
        </w:rPr>
      </w:pPr>
      <w:r>
        <w:rPr>
          <w:rFonts w:ascii="Cambria" w:eastAsia="Cambria" w:hAnsi="Cambria" w:cs="Cambria"/>
        </w:rPr>
        <w:t>2.1.3.1.1.Создание этнокультурного и образовательно-просветительного центра «Бас-остров»</w:t>
      </w:r>
    </w:p>
    <w:p w:rsidR="00A45577" w:rsidRDefault="002E5A76">
      <w:pPr>
        <w:ind w:left="2880"/>
        <w:rPr>
          <w:sz w:val="20"/>
          <w:szCs w:val="20"/>
        </w:rPr>
      </w:pPr>
      <w:r>
        <w:rPr>
          <w:rFonts w:ascii="Cambria" w:eastAsia="Cambria" w:hAnsi="Cambria" w:cs="Cambria"/>
        </w:rPr>
        <w:t>2.1.3.1.1.1.Открытие на Бас-острове музея ажурного ткачества</w:t>
      </w:r>
    </w:p>
    <w:p w:rsidR="00A45577" w:rsidRDefault="00A45577">
      <w:pPr>
        <w:sectPr w:rsidR="00A45577">
          <w:pgSz w:w="16840" w:h="11906" w:orient="landscape"/>
          <w:pgMar w:top="1440" w:right="1138" w:bottom="355" w:left="1140" w:header="0" w:footer="0" w:gutter="0"/>
          <w:cols w:space="720" w:equalWidth="0">
            <w:col w:w="14560"/>
          </w:cols>
        </w:sectPr>
      </w:pPr>
    </w:p>
    <w:p w:rsidR="00A45577" w:rsidRDefault="00A45577">
      <w:pPr>
        <w:spacing w:line="260" w:lineRule="exact"/>
        <w:rPr>
          <w:sz w:val="20"/>
          <w:szCs w:val="20"/>
        </w:rPr>
      </w:pPr>
    </w:p>
    <w:p w:rsidR="00A45577" w:rsidRDefault="002E5A76">
      <w:pPr>
        <w:ind w:left="3660"/>
        <w:rPr>
          <w:sz w:val="20"/>
          <w:szCs w:val="20"/>
        </w:rPr>
      </w:pPr>
      <w:r>
        <w:rPr>
          <w:rFonts w:ascii="Cambria" w:eastAsia="Cambria" w:hAnsi="Cambria" w:cs="Cambria"/>
        </w:rPr>
        <w:t>2.1.3.1.1.1.1.Проведение мероприятий по выявлению и учету объектов культурного наследия (памятников</w:t>
      </w:r>
    </w:p>
    <w:p w:rsidR="00A45577" w:rsidRDefault="002E5A76">
      <w:pPr>
        <w:rPr>
          <w:sz w:val="20"/>
          <w:szCs w:val="20"/>
        </w:rPr>
      </w:pPr>
      <w:r>
        <w:rPr>
          <w:rFonts w:ascii="Cambria" w:eastAsia="Cambria" w:hAnsi="Cambria" w:cs="Cambria"/>
        </w:rPr>
        <w:t>истории и культуры)</w:t>
      </w:r>
    </w:p>
    <w:p w:rsidR="00A45577" w:rsidRDefault="00A45577">
      <w:pPr>
        <w:spacing w:line="1" w:lineRule="exact"/>
        <w:rPr>
          <w:sz w:val="20"/>
          <w:szCs w:val="20"/>
        </w:rPr>
      </w:pPr>
    </w:p>
    <w:p w:rsidR="00A45577" w:rsidRDefault="002E5A76">
      <w:pPr>
        <w:ind w:left="3600"/>
        <w:rPr>
          <w:sz w:val="20"/>
          <w:szCs w:val="20"/>
        </w:rPr>
      </w:pPr>
      <w:r>
        <w:rPr>
          <w:rFonts w:ascii="Cambria" w:eastAsia="Cambria" w:hAnsi="Cambria" w:cs="Cambria"/>
        </w:rPr>
        <w:t>2.1.3.1.1.1.2.Создание имиджевых продуктов по популяризации культурного наследия Беларуси</w:t>
      </w:r>
    </w:p>
    <w:p w:rsidR="00A45577" w:rsidRDefault="00A45577">
      <w:pPr>
        <w:spacing w:line="1" w:lineRule="exact"/>
        <w:rPr>
          <w:sz w:val="20"/>
          <w:szCs w:val="20"/>
        </w:rPr>
      </w:pPr>
    </w:p>
    <w:p w:rsidR="00A45577" w:rsidRDefault="002E5A76">
      <w:pPr>
        <w:ind w:left="4580"/>
        <w:rPr>
          <w:sz w:val="20"/>
          <w:szCs w:val="20"/>
        </w:rPr>
      </w:pPr>
      <w:r>
        <w:rPr>
          <w:rFonts w:ascii="Cambria" w:eastAsia="Cambria" w:hAnsi="Cambria" w:cs="Cambria"/>
        </w:rPr>
        <w:t>2.1.3.1.1.1.2.1. Создание и выпуск -альбома «Ажурное ткачество белорусского Поозерья»</w:t>
      </w:r>
    </w:p>
    <w:p w:rsidR="00A45577" w:rsidRDefault="00A45577">
      <w:pPr>
        <w:spacing w:line="36" w:lineRule="exact"/>
        <w:rPr>
          <w:sz w:val="20"/>
          <w:szCs w:val="20"/>
        </w:rPr>
      </w:pPr>
    </w:p>
    <w:p w:rsidR="00A45577" w:rsidRDefault="002E5A76">
      <w:pPr>
        <w:ind w:left="2840"/>
        <w:rPr>
          <w:sz w:val="20"/>
          <w:szCs w:val="20"/>
        </w:rPr>
      </w:pPr>
      <w:r>
        <w:rPr>
          <w:rFonts w:ascii="Cambria" w:eastAsia="Cambria" w:hAnsi="Cambria" w:cs="Cambria"/>
        </w:rPr>
        <w:t>2.1.3.1.1.2. Открытие на Бас-острове мастерских народных ремесел</w:t>
      </w:r>
    </w:p>
    <w:p w:rsidR="00A45577" w:rsidRDefault="002E5A76">
      <w:pPr>
        <w:ind w:left="3660"/>
        <w:rPr>
          <w:sz w:val="20"/>
          <w:szCs w:val="20"/>
        </w:rPr>
      </w:pPr>
      <w:r>
        <w:rPr>
          <w:rFonts w:ascii="Cambria" w:eastAsia="Cambria" w:hAnsi="Cambria" w:cs="Cambria"/>
        </w:rPr>
        <w:t>2.1.3.1.1.2.1.Мероприятия по популяризации культурного наследия Беларуси</w:t>
      </w:r>
    </w:p>
    <w:p w:rsidR="00A45577" w:rsidRDefault="00A45577">
      <w:pPr>
        <w:spacing w:line="4" w:lineRule="exact"/>
        <w:rPr>
          <w:sz w:val="20"/>
          <w:szCs w:val="20"/>
        </w:rPr>
      </w:pPr>
    </w:p>
    <w:p w:rsidR="00A45577" w:rsidRDefault="002E5A76">
      <w:pPr>
        <w:ind w:left="4640"/>
        <w:rPr>
          <w:sz w:val="20"/>
          <w:szCs w:val="20"/>
        </w:rPr>
      </w:pPr>
      <w:r>
        <w:rPr>
          <w:rFonts w:ascii="Cambria" w:eastAsia="Cambria" w:hAnsi="Cambria" w:cs="Cambria"/>
        </w:rPr>
        <w:t>2.1.3.1.1.2.1.1.Катологизация ремесел</w:t>
      </w:r>
    </w:p>
    <w:p w:rsidR="00A45577" w:rsidRDefault="00A45577">
      <w:pPr>
        <w:spacing w:line="37" w:lineRule="exact"/>
        <w:rPr>
          <w:sz w:val="20"/>
          <w:szCs w:val="20"/>
        </w:rPr>
      </w:pPr>
    </w:p>
    <w:p w:rsidR="00A45577" w:rsidRDefault="002E5A76">
      <w:pPr>
        <w:ind w:left="4640"/>
        <w:rPr>
          <w:sz w:val="20"/>
          <w:szCs w:val="20"/>
        </w:rPr>
      </w:pPr>
      <w:r>
        <w:rPr>
          <w:rFonts w:ascii="Cambria" w:eastAsia="Cambria" w:hAnsi="Cambria" w:cs="Cambria"/>
        </w:rPr>
        <w:t>2.1.3.1.1.2.1.2.Создание онлайн-баз для общего пользования и популяризации истории региона</w:t>
      </w:r>
    </w:p>
    <w:p w:rsidR="00A45577" w:rsidRDefault="00A45577">
      <w:pPr>
        <w:spacing w:line="37" w:lineRule="exact"/>
        <w:rPr>
          <w:sz w:val="20"/>
          <w:szCs w:val="20"/>
        </w:rPr>
      </w:pPr>
    </w:p>
    <w:p w:rsidR="00A45577" w:rsidRDefault="002E5A76">
      <w:pPr>
        <w:ind w:left="2780"/>
        <w:rPr>
          <w:sz w:val="20"/>
          <w:szCs w:val="20"/>
        </w:rPr>
      </w:pPr>
      <w:r>
        <w:rPr>
          <w:rFonts w:ascii="Cambria" w:eastAsia="Cambria" w:hAnsi="Cambria" w:cs="Cambria"/>
        </w:rPr>
        <w:t>2.1.3.1.1.3.Открытие музея валунов</w:t>
      </w:r>
    </w:p>
    <w:p w:rsidR="00A45577" w:rsidRDefault="002E5A76">
      <w:pPr>
        <w:ind w:left="2780"/>
        <w:rPr>
          <w:sz w:val="20"/>
          <w:szCs w:val="20"/>
        </w:rPr>
      </w:pPr>
      <w:r>
        <w:rPr>
          <w:rFonts w:ascii="Cambria" w:eastAsia="Cambria" w:hAnsi="Cambria" w:cs="Cambria"/>
        </w:rPr>
        <w:t>2.1.3.1.1.4.Разработка интерактивных программ обслуживания:</w:t>
      </w:r>
    </w:p>
    <w:p w:rsidR="00A45577" w:rsidRDefault="002E5A76">
      <w:pPr>
        <w:ind w:left="3600"/>
        <w:rPr>
          <w:sz w:val="20"/>
          <w:szCs w:val="20"/>
        </w:rPr>
      </w:pPr>
      <w:r>
        <w:rPr>
          <w:rFonts w:ascii="Cambria" w:eastAsia="Cambria" w:hAnsi="Cambria" w:cs="Cambria"/>
        </w:rPr>
        <w:t>2.1.3.1.1.4.1.Игровые технологии в качестве средства поддержки, сохранения и продвижения культурного</w:t>
      </w:r>
    </w:p>
    <w:p w:rsidR="00A45577" w:rsidRDefault="002E5A76">
      <w:pPr>
        <w:rPr>
          <w:sz w:val="20"/>
          <w:szCs w:val="20"/>
        </w:rPr>
      </w:pPr>
      <w:r>
        <w:rPr>
          <w:rFonts w:ascii="Cambria" w:eastAsia="Cambria" w:hAnsi="Cambria" w:cs="Cambria"/>
        </w:rPr>
        <w:t>наследия</w:t>
      </w:r>
    </w:p>
    <w:p w:rsidR="00A45577" w:rsidRDefault="002E5A76">
      <w:pPr>
        <w:ind w:left="2780"/>
        <w:rPr>
          <w:sz w:val="20"/>
          <w:szCs w:val="20"/>
        </w:rPr>
      </w:pPr>
      <w:r>
        <w:rPr>
          <w:rFonts w:ascii="Cambria" w:eastAsia="Cambria" w:hAnsi="Cambria" w:cs="Cambria"/>
        </w:rPr>
        <w:t>2.1.3.1.1.5.Создание лаборатории Городокского дизайна:</w:t>
      </w:r>
    </w:p>
    <w:p w:rsidR="00A45577" w:rsidRDefault="002E5A76">
      <w:pPr>
        <w:ind w:firstLine="3615"/>
        <w:jc w:val="both"/>
        <w:rPr>
          <w:sz w:val="20"/>
          <w:szCs w:val="20"/>
        </w:rPr>
      </w:pPr>
      <w:r>
        <w:rPr>
          <w:rFonts w:ascii="Cambria" w:eastAsia="Cambria" w:hAnsi="Cambria" w:cs="Cambria"/>
        </w:rPr>
        <w:t>2.1.3.1.1.5.1.Создание информационного ресурса «Ремесленники и мастера Городка» для формирования рабочей сети ремесленников, дизайнеров, маркетологов, образовательных ресурсов в сфере ремесел, точек сбыта ремесленной продукции, поставщиков материалов для ремесленников</w:t>
      </w:r>
    </w:p>
    <w:p w:rsidR="00A45577" w:rsidRDefault="00A45577">
      <w:pPr>
        <w:spacing w:line="1" w:lineRule="exact"/>
        <w:rPr>
          <w:sz w:val="20"/>
          <w:szCs w:val="20"/>
        </w:rPr>
      </w:pPr>
    </w:p>
    <w:p w:rsidR="00A45577" w:rsidRDefault="002E5A76">
      <w:pPr>
        <w:spacing w:line="239" w:lineRule="auto"/>
        <w:ind w:firstLine="3567"/>
        <w:jc w:val="both"/>
        <w:rPr>
          <w:sz w:val="20"/>
          <w:szCs w:val="20"/>
        </w:rPr>
      </w:pPr>
      <w:r>
        <w:rPr>
          <w:rFonts w:ascii="Cambria" w:eastAsia="Cambria" w:hAnsi="Cambria" w:cs="Cambria"/>
        </w:rPr>
        <w:t>2.1.3.1.1.5.2.Образовательные мероприятия по традиционным видам ремесел и творчества, созданию новых линек ремесленной продукции и дополнительному образованию ремесленников</w:t>
      </w:r>
    </w:p>
    <w:p w:rsidR="00A45577" w:rsidRDefault="00A45577">
      <w:pPr>
        <w:spacing w:line="2" w:lineRule="exact"/>
        <w:rPr>
          <w:sz w:val="20"/>
          <w:szCs w:val="20"/>
        </w:rPr>
      </w:pPr>
    </w:p>
    <w:p w:rsidR="00A45577" w:rsidRDefault="002E5A76">
      <w:pPr>
        <w:ind w:right="-339"/>
        <w:jc w:val="center"/>
        <w:rPr>
          <w:sz w:val="20"/>
          <w:szCs w:val="20"/>
        </w:rPr>
      </w:pPr>
      <w:r>
        <w:rPr>
          <w:rFonts w:ascii="Cambria" w:eastAsia="Cambria" w:hAnsi="Cambria" w:cs="Cambria"/>
        </w:rPr>
        <w:t>2.1.3.1.1.5.3.Мероприятия по популяризации культурного наследия Беларуси:</w:t>
      </w:r>
    </w:p>
    <w:p w:rsidR="00A45577" w:rsidRDefault="002E5A76">
      <w:pPr>
        <w:spacing w:line="238" w:lineRule="auto"/>
        <w:ind w:left="4520"/>
        <w:rPr>
          <w:sz w:val="20"/>
          <w:szCs w:val="20"/>
        </w:rPr>
      </w:pPr>
      <w:r>
        <w:rPr>
          <w:rFonts w:ascii="Cambria" w:eastAsia="Cambria" w:hAnsi="Cambria" w:cs="Cambria"/>
        </w:rPr>
        <w:t>2.1.3.1.1.5.3.1.Организация и проведение мастер-классов по традиционным видам ремесел и</w:t>
      </w:r>
    </w:p>
    <w:p w:rsidR="00A45577" w:rsidRDefault="00A45577">
      <w:pPr>
        <w:spacing w:line="1" w:lineRule="exact"/>
        <w:rPr>
          <w:sz w:val="20"/>
          <w:szCs w:val="20"/>
        </w:rPr>
      </w:pPr>
    </w:p>
    <w:p w:rsidR="00A45577" w:rsidRDefault="002E5A76">
      <w:pPr>
        <w:rPr>
          <w:sz w:val="20"/>
          <w:szCs w:val="20"/>
        </w:rPr>
      </w:pPr>
      <w:r>
        <w:rPr>
          <w:rFonts w:ascii="Cambria" w:eastAsia="Cambria" w:hAnsi="Cambria" w:cs="Cambria"/>
        </w:rPr>
        <w:t>творчества, в том числе для туристов</w:t>
      </w:r>
    </w:p>
    <w:p w:rsidR="00A45577" w:rsidRDefault="002E5A76">
      <w:pPr>
        <w:ind w:left="4520"/>
        <w:rPr>
          <w:sz w:val="20"/>
          <w:szCs w:val="20"/>
        </w:rPr>
      </w:pPr>
      <w:r>
        <w:rPr>
          <w:rFonts w:ascii="Cambria" w:eastAsia="Cambria" w:hAnsi="Cambria" w:cs="Cambria"/>
        </w:rPr>
        <w:t>2.1.3.1.1.5.3.2.Открытие Города мастеров во время проведения праздника Тарас на Парнасе</w:t>
      </w:r>
    </w:p>
    <w:p w:rsidR="00A45577" w:rsidRDefault="002E5A76">
      <w:pPr>
        <w:ind w:firstLine="4536"/>
        <w:jc w:val="both"/>
        <w:rPr>
          <w:sz w:val="20"/>
          <w:szCs w:val="20"/>
        </w:rPr>
      </w:pPr>
      <w:r>
        <w:rPr>
          <w:rFonts w:ascii="Cambria" w:eastAsia="Cambria" w:hAnsi="Cambria" w:cs="Cambria"/>
        </w:rPr>
        <w:t>2.1.3.1.1.5.3.3.Проведение конференции «В поисках дизайна белорусского Поозерья» для ремесленников, дизайнеров, фотографов, представителей легкой промышленности, специалистов и научных работников в области белорусской этнографии</w:t>
      </w:r>
    </w:p>
    <w:p w:rsidR="00A45577" w:rsidRDefault="002E5A76">
      <w:pPr>
        <w:ind w:left="4480"/>
        <w:rPr>
          <w:sz w:val="20"/>
          <w:szCs w:val="20"/>
        </w:rPr>
      </w:pPr>
      <w:r>
        <w:rPr>
          <w:rFonts w:ascii="Cambria" w:eastAsia="Cambria" w:hAnsi="Cambria" w:cs="Cambria"/>
        </w:rPr>
        <w:t>2.1.3.1.1.5.3.4.Создание музейного магазина с уникальными ремесленными и дизайнерскими</w:t>
      </w:r>
    </w:p>
    <w:p w:rsidR="00A45577" w:rsidRDefault="002E5A76">
      <w:pPr>
        <w:rPr>
          <w:sz w:val="20"/>
          <w:szCs w:val="20"/>
        </w:rPr>
      </w:pPr>
      <w:r>
        <w:rPr>
          <w:rFonts w:ascii="Cambria" w:eastAsia="Cambria" w:hAnsi="Cambria" w:cs="Cambria"/>
        </w:rPr>
        <w:t>продуктами</w:t>
      </w:r>
    </w:p>
    <w:p w:rsidR="00A45577" w:rsidRDefault="00A45577">
      <w:pPr>
        <w:spacing w:line="2" w:lineRule="exact"/>
        <w:rPr>
          <w:sz w:val="20"/>
          <w:szCs w:val="20"/>
        </w:rPr>
      </w:pPr>
    </w:p>
    <w:p w:rsidR="00A45577" w:rsidRDefault="002E5A76">
      <w:pPr>
        <w:spacing w:line="239" w:lineRule="auto"/>
        <w:ind w:firstLine="2019"/>
        <w:jc w:val="both"/>
        <w:rPr>
          <w:sz w:val="20"/>
          <w:szCs w:val="20"/>
        </w:rPr>
      </w:pPr>
      <w:r>
        <w:rPr>
          <w:rFonts w:ascii="Cambria" w:eastAsia="Cambria" w:hAnsi="Cambria" w:cs="Cambria"/>
        </w:rPr>
        <w:t>2.1.3.2.Развитие культурно-досуговой деятельности и повышение качества предоставления досуговых услуг этнокультурным и образовательно-просветительским центром «Бас-остров»:</w:t>
      </w:r>
    </w:p>
    <w:p w:rsidR="00A45577" w:rsidRDefault="00A45577">
      <w:pPr>
        <w:spacing w:line="1" w:lineRule="exact"/>
        <w:rPr>
          <w:sz w:val="20"/>
          <w:szCs w:val="20"/>
        </w:rPr>
      </w:pPr>
    </w:p>
    <w:p w:rsidR="00A45577" w:rsidRDefault="002E5A76">
      <w:pPr>
        <w:ind w:left="2540"/>
        <w:rPr>
          <w:sz w:val="20"/>
          <w:szCs w:val="20"/>
        </w:rPr>
      </w:pPr>
      <w:r>
        <w:rPr>
          <w:rFonts w:ascii="Cambria" w:eastAsia="Cambria" w:hAnsi="Cambria" w:cs="Cambria"/>
        </w:rPr>
        <w:t>2.1.3.2.1.Проведение концертов аутентичных коллективов в амфитеатре Воробьевых гор</w:t>
      </w:r>
    </w:p>
    <w:p w:rsidR="00A45577" w:rsidRDefault="002E5A76">
      <w:pPr>
        <w:ind w:left="2540"/>
        <w:rPr>
          <w:sz w:val="20"/>
          <w:szCs w:val="20"/>
        </w:rPr>
      </w:pPr>
      <w:r>
        <w:rPr>
          <w:rFonts w:ascii="Cambria" w:eastAsia="Cambria" w:hAnsi="Cambria" w:cs="Cambria"/>
        </w:rPr>
        <w:t>2.1.3.2.2.Благоустройство резиденции Снегурочки</w:t>
      </w:r>
    </w:p>
    <w:p w:rsidR="00A45577" w:rsidRDefault="002E5A76">
      <w:pPr>
        <w:ind w:left="2540"/>
        <w:rPr>
          <w:sz w:val="20"/>
          <w:szCs w:val="20"/>
        </w:rPr>
      </w:pPr>
      <w:r>
        <w:rPr>
          <w:rFonts w:ascii="Cambria" w:eastAsia="Cambria" w:hAnsi="Cambria" w:cs="Cambria"/>
        </w:rPr>
        <w:t>2.1.3.2.3.Открыть контактный зоопарк в Воробьевых горах</w:t>
      </w:r>
    </w:p>
    <w:p w:rsidR="00A45577" w:rsidRDefault="002E5A76">
      <w:pPr>
        <w:ind w:left="2540"/>
        <w:rPr>
          <w:sz w:val="20"/>
          <w:szCs w:val="20"/>
        </w:rPr>
      </w:pPr>
      <w:r>
        <w:rPr>
          <w:rFonts w:ascii="Cambria" w:eastAsia="Cambria" w:hAnsi="Cambria" w:cs="Cambria"/>
        </w:rPr>
        <w:t>2.1.3.2.4.Строительство канатной дороги в районе Воробьевых гор</w:t>
      </w:r>
    </w:p>
    <w:p w:rsidR="00A45577" w:rsidRDefault="00A45577">
      <w:pPr>
        <w:spacing w:line="1" w:lineRule="exact"/>
        <w:rPr>
          <w:sz w:val="20"/>
          <w:szCs w:val="20"/>
        </w:rPr>
      </w:pPr>
    </w:p>
    <w:p w:rsidR="00A45577" w:rsidRDefault="002E5A76">
      <w:pPr>
        <w:spacing w:line="239" w:lineRule="auto"/>
        <w:ind w:firstLine="2453"/>
        <w:jc w:val="both"/>
        <w:rPr>
          <w:sz w:val="20"/>
          <w:szCs w:val="20"/>
        </w:rPr>
      </w:pPr>
      <w:r>
        <w:rPr>
          <w:rFonts w:ascii="Cambria" w:eastAsia="Cambria" w:hAnsi="Cambria" w:cs="Cambria"/>
        </w:rPr>
        <w:t>2. 1.3.2.5.Предоставление услуг для организации и проведения корпоративных и индивидуальных мероприятий в урочище Воробьевы горы</w:t>
      </w:r>
    </w:p>
    <w:p w:rsidR="00A45577" w:rsidRDefault="00A45577">
      <w:pPr>
        <w:sectPr w:rsidR="00A45577">
          <w:pgSz w:w="16840" w:h="11906" w:orient="landscape"/>
          <w:pgMar w:top="1440" w:right="1138" w:bottom="498" w:left="1140" w:header="0" w:footer="0" w:gutter="0"/>
          <w:cols w:space="720" w:equalWidth="0">
            <w:col w:w="14560"/>
          </w:cols>
        </w:sectPr>
      </w:pPr>
    </w:p>
    <w:p w:rsidR="00A45577" w:rsidRDefault="00A45577">
      <w:pPr>
        <w:spacing w:line="260" w:lineRule="exact"/>
        <w:rPr>
          <w:sz w:val="20"/>
          <w:szCs w:val="20"/>
        </w:rPr>
      </w:pPr>
    </w:p>
    <w:p w:rsidR="00A45577" w:rsidRDefault="002E5A76">
      <w:pPr>
        <w:ind w:left="1920"/>
        <w:rPr>
          <w:sz w:val="20"/>
          <w:szCs w:val="20"/>
        </w:rPr>
      </w:pPr>
      <w:r>
        <w:rPr>
          <w:rFonts w:ascii="Cambria" w:eastAsia="Cambria" w:hAnsi="Cambria" w:cs="Cambria"/>
        </w:rPr>
        <w:t>2.1.3.3.Организация культурно-массовых и спортивных мероприятий для жителей города, района и туристов:</w:t>
      </w:r>
    </w:p>
    <w:p w:rsidR="00A45577" w:rsidRDefault="002E5A76">
      <w:pPr>
        <w:ind w:left="2440"/>
        <w:rPr>
          <w:sz w:val="20"/>
          <w:szCs w:val="20"/>
        </w:rPr>
      </w:pPr>
      <w:r>
        <w:rPr>
          <w:rFonts w:ascii="Cambria" w:eastAsia="Cambria" w:hAnsi="Cambria" w:cs="Cambria"/>
        </w:rPr>
        <w:t>2.1.3.3.1.Проведение ежегодного «Шествия дедов Морозов и Снегурочек» в декабре</w:t>
      </w:r>
    </w:p>
    <w:p w:rsidR="00A45577" w:rsidRDefault="002E5A76">
      <w:pPr>
        <w:ind w:left="2440"/>
        <w:rPr>
          <w:sz w:val="20"/>
          <w:szCs w:val="20"/>
        </w:rPr>
      </w:pPr>
      <w:r>
        <w:rPr>
          <w:rFonts w:ascii="Cambria" w:eastAsia="Cambria" w:hAnsi="Cambria" w:cs="Cambria"/>
        </w:rPr>
        <w:t>2.1.3.3.2.Проведение ежегодного спортивного праздника «Городокская лыжня» в декабре</w:t>
      </w:r>
    </w:p>
    <w:p w:rsidR="00A45577" w:rsidRDefault="002E5A76">
      <w:pPr>
        <w:ind w:left="2440"/>
        <w:rPr>
          <w:sz w:val="20"/>
          <w:szCs w:val="20"/>
        </w:rPr>
      </w:pPr>
      <w:r>
        <w:rPr>
          <w:rFonts w:ascii="Cambria" w:eastAsia="Cambria" w:hAnsi="Cambria" w:cs="Cambria"/>
        </w:rPr>
        <w:t>2.1.3.3.3.Проведение ежегодного первенства по дартсу в апреле</w:t>
      </w:r>
    </w:p>
    <w:p w:rsidR="00A45577" w:rsidRDefault="002E5A76">
      <w:pPr>
        <w:ind w:left="2440"/>
        <w:rPr>
          <w:sz w:val="20"/>
          <w:szCs w:val="20"/>
        </w:rPr>
      </w:pPr>
      <w:r>
        <w:rPr>
          <w:rFonts w:ascii="Cambria" w:eastAsia="Cambria" w:hAnsi="Cambria" w:cs="Cambria"/>
        </w:rPr>
        <w:t>2.1.3.3.4.Проведение ежегодного туристического слета в июне</w:t>
      </w:r>
    </w:p>
    <w:p w:rsidR="00A45577" w:rsidRDefault="002E5A76">
      <w:pPr>
        <w:ind w:left="2440"/>
        <w:rPr>
          <w:sz w:val="20"/>
          <w:szCs w:val="20"/>
        </w:rPr>
      </w:pPr>
      <w:r>
        <w:rPr>
          <w:rFonts w:ascii="Cambria" w:eastAsia="Cambria" w:hAnsi="Cambria" w:cs="Cambria"/>
        </w:rPr>
        <w:t>2.1.3.3.5.Проведение в июне ежегодного праздника народного творчества «Тарас на Парнасе»</w:t>
      </w:r>
    </w:p>
    <w:p w:rsidR="00A45577" w:rsidRDefault="002E5A76">
      <w:pPr>
        <w:ind w:left="2440"/>
        <w:rPr>
          <w:sz w:val="20"/>
          <w:szCs w:val="20"/>
        </w:rPr>
      </w:pPr>
      <w:r>
        <w:rPr>
          <w:rFonts w:ascii="Cambria" w:eastAsia="Cambria" w:hAnsi="Cambria" w:cs="Cambria"/>
        </w:rPr>
        <w:t>2.1.3.3.6.Проведение ежегодного первенства по спортивному ориентированию в сентябре</w:t>
      </w:r>
    </w:p>
    <w:p w:rsidR="00A45577" w:rsidRDefault="002E5A76">
      <w:pPr>
        <w:ind w:left="2440"/>
        <w:rPr>
          <w:sz w:val="20"/>
          <w:szCs w:val="20"/>
        </w:rPr>
      </w:pPr>
      <w:r>
        <w:rPr>
          <w:rFonts w:ascii="Cambria" w:eastAsia="Cambria" w:hAnsi="Cambria" w:cs="Cambria"/>
        </w:rPr>
        <w:t>2.1.3.3.7.Проведение первенства по стрельбе из пневматической винтовки в октябре</w:t>
      </w:r>
    </w:p>
    <w:p w:rsidR="00A45577" w:rsidRDefault="002E5A76">
      <w:pPr>
        <w:ind w:left="2400"/>
        <w:rPr>
          <w:sz w:val="20"/>
          <w:szCs w:val="20"/>
        </w:rPr>
      </w:pPr>
      <w:r>
        <w:rPr>
          <w:rFonts w:ascii="Cambria" w:eastAsia="Cambria" w:hAnsi="Cambria" w:cs="Cambria"/>
        </w:rPr>
        <w:t>2.1.3.3.8.Создание системы обеспечения общественной безопасности на объектах спорта и организация работы с</w:t>
      </w:r>
    </w:p>
    <w:p w:rsidR="00A45577" w:rsidRDefault="002E5A76">
      <w:pPr>
        <w:rPr>
          <w:sz w:val="20"/>
          <w:szCs w:val="20"/>
        </w:rPr>
      </w:pPr>
      <w:r>
        <w:rPr>
          <w:rFonts w:ascii="Cambria" w:eastAsia="Cambria" w:hAnsi="Cambria" w:cs="Cambria"/>
        </w:rPr>
        <w:t>болельщиками</w:t>
      </w:r>
    </w:p>
    <w:p w:rsidR="00A45577" w:rsidRDefault="002E5A76">
      <w:pPr>
        <w:jc w:val="right"/>
        <w:rPr>
          <w:sz w:val="20"/>
          <w:szCs w:val="20"/>
        </w:rPr>
      </w:pPr>
      <w:r>
        <w:rPr>
          <w:rFonts w:ascii="Cambria" w:eastAsia="Cambria" w:hAnsi="Cambria" w:cs="Cambria"/>
        </w:rPr>
        <w:t>2.1.3.4.Мероприятия по раскрытию рекреационного потенциала зон отдыха у воды и обеспечение разнообразия видов</w:t>
      </w:r>
    </w:p>
    <w:p w:rsidR="00A45577" w:rsidRDefault="002E5A76">
      <w:pPr>
        <w:rPr>
          <w:sz w:val="20"/>
          <w:szCs w:val="20"/>
        </w:rPr>
      </w:pPr>
      <w:r>
        <w:rPr>
          <w:rFonts w:ascii="Cambria" w:eastAsia="Cambria" w:hAnsi="Cambria" w:cs="Cambria"/>
        </w:rPr>
        <w:t>использования:</w:t>
      </w:r>
    </w:p>
    <w:p w:rsidR="00A45577" w:rsidRDefault="002E5A76">
      <w:pPr>
        <w:ind w:left="2400"/>
        <w:rPr>
          <w:sz w:val="20"/>
          <w:szCs w:val="20"/>
        </w:rPr>
      </w:pPr>
      <w:r>
        <w:rPr>
          <w:rFonts w:ascii="Cambria" w:eastAsia="Cambria" w:hAnsi="Cambria" w:cs="Cambria"/>
        </w:rPr>
        <w:t>2.1.3.4.1.Благоустройство пляжной зоны оз. Луговое:</w:t>
      </w:r>
    </w:p>
    <w:p w:rsidR="00A45577" w:rsidRDefault="002E5A76">
      <w:pPr>
        <w:ind w:left="3080"/>
        <w:rPr>
          <w:sz w:val="20"/>
          <w:szCs w:val="20"/>
        </w:rPr>
      </w:pPr>
      <w:r>
        <w:rPr>
          <w:rFonts w:ascii="Cambria" w:eastAsia="Cambria" w:hAnsi="Cambria" w:cs="Cambria"/>
        </w:rPr>
        <w:t>2.1.3.4.1.1.Создание лодочной станции с прокатом катамаранов и лодок</w:t>
      </w:r>
    </w:p>
    <w:p w:rsidR="00A45577" w:rsidRDefault="002E5A76">
      <w:pPr>
        <w:ind w:left="3080"/>
        <w:rPr>
          <w:sz w:val="20"/>
          <w:szCs w:val="20"/>
        </w:rPr>
      </w:pPr>
      <w:r>
        <w:rPr>
          <w:rFonts w:ascii="Cambria" w:eastAsia="Cambria" w:hAnsi="Cambria" w:cs="Cambria"/>
        </w:rPr>
        <w:t>2.1.3.4.1.2.Организация проката рыбацких и туристических принадлежностей</w:t>
      </w:r>
    </w:p>
    <w:p w:rsidR="00A45577" w:rsidRDefault="002E5A76">
      <w:pPr>
        <w:ind w:left="3080"/>
        <w:rPr>
          <w:sz w:val="20"/>
          <w:szCs w:val="20"/>
        </w:rPr>
      </w:pPr>
      <w:r>
        <w:rPr>
          <w:rFonts w:ascii="Cambria" w:eastAsia="Cambria" w:hAnsi="Cambria" w:cs="Cambria"/>
        </w:rPr>
        <w:t>2.1.3.4.1.3.Организация игровой площадки для детей в пляжной зоне</w:t>
      </w:r>
    </w:p>
    <w:p w:rsidR="00A45577" w:rsidRDefault="002E5A76">
      <w:pPr>
        <w:ind w:left="2360"/>
        <w:rPr>
          <w:sz w:val="20"/>
          <w:szCs w:val="20"/>
        </w:rPr>
      </w:pPr>
      <w:r>
        <w:rPr>
          <w:rFonts w:ascii="Cambria" w:eastAsia="Cambria" w:hAnsi="Cambria" w:cs="Cambria"/>
        </w:rPr>
        <w:t>2.1.3.4.2.Создание водной игровой площадки на оз. Луговое:</w:t>
      </w:r>
    </w:p>
    <w:p w:rsidR="00A45577" w:rsidRDefault="00A45577">
      <w:pPr>
        <w:spacing w:line="1" w:lineRule="exact"/>
        <w:rPr>
          <w:sz w:val="20"/>
          <w:szCs w:val="20"/>
        </w:rPr>
      </w:pPr>
    </w:p>
    <w:p w:rsidR="00A45577" w:rsidRDefault="002E5A76">
      <w:pPr>
        <w:ind w:left="3020"/>
        <w:rPr>
          <w:sz w:val="20"/>
          <w:szCs w:val="20"/>
        </w:rPr>
      </w:pPr>
      <w:r>
        <w:rPr>
          <w:rFonts w:ascii="Cambria" w:eastAsia="Cambria" w:hAnsi="Cambria" w:cs="Cambria"/>
        </w:rPr>
        <w:t>2.1.3.4.2.1.Организация работы игровых аттракционов</w:t>
      </w:r>
    </w:p>
    <w:p w:rsidR="00A45577" w:rsidRDefault="002E5A76">
      <w:pPr>
        <w:ind w:left="3020"/>
        <w:rPr>
          <w:sz w:val="20"/>
          <w:szCs w:val="20"/>
        </w:rPr>
      </w:pPr>
      <w:r>
        <w:rPr>
          <w:rFonts w:ascii="Cambria" w:eastAsia="Cambria" w:hAnsi="Cambria" w:cs="Cambria"/>
        </w:rPr>
        <w:t>2.1.3.4.2.2.Организация работы батутов</w:t>
      </w:r>
    </w:p>
    <w:p w:rsidR="00A45577" w:rsidRDefault="002E5A76">
      <w:pPr>
        <w:ind w:left="3020"/>
        <w:rPr>
          <w:sz w:val="20"/>
          <w:szCs w:val="20"/>
        </w:rPr>
      </w:pPr>
      <w:r>
        <w:rPr>
          <w:rFonts w:ascii="Cambria" w:eastAsia="Cambria" w:hAnsi="Cambria" w:cs="Cambria"/>
        </w:rPr>
        <w:t>2.1.3.4.2.3.Организация работы водных горок</w:t>
      </w:r>
    </w:p>
    <w:p w:rsidR="00A45577" w:rsidRDefault="002E5A76">
      <w:pPr>
        <w:ind w:left="2360"/>
        <w:rPr>
          <w:sz w:val="20"/>
          <w:szCs w:val="20"/>
        </w:rPr>
      </w:pPr>
      <w:r>
        <w:rPr>
          <w:rFonts w:ascii="Cambria" w:eastAsia="Cambria" w:hAnsi="Cambria" w:cs="Cambria"/>
        </w:rPr>
        <w:t>2.1.3.4.3.Организация места зимнего купания</w:t>
      </w:r>
    </w:p>
    <w:p w:rsidR="00A45577" w:rsidRDefault="002E5A76">
      <w:pPr>
        <w:ind w:left="1420"/>
        <w:rPr>
          <w:sz w:val="20"/>
          <w:szCs w:val="20"/>
        </w:rPr>
      </w:pPr>
      <w:r>
        <w:rPr>
          <w:rFonts w:ascii="Cambria" w:eastAsia="Cambria" w:hAnsi="Cambria" w:cs="Cambria"/>
          <w:u w:val="single"/>
        </w:rPr>
        <w:t>2.1.4.Мероприятия по развитию туристической инфраструктуры в районе Воробьевых гор:</w:t>
      </w:r>
    </w:p>
    <w:p w:rsidR="00A45577" w:rsidRDefault="002E5A76">
      <w:pPr>
        <w:spacing w:line="238" w:lineRule="auto"/>
        <w:ind w:left="1820"/>
        <w:rPr>
          <w:sz w:val="20"/>
          <w:szCs w:val="20"/>
        </w:rPr>
      </w:pPr>
      <w:r>
        <w:rPr>
          <w:rFonts w:ascii="Cambria" w:eastAsia="Cambria" w:hAnsi="Cambria" w:cs="Cambria"/>
        </w:rPr>
        <w:t>2.1.4.1. Комплексный объект туристического назначения«РУНА»</w:t>
      </w:r>
    </w:p>
    <w:p w:rsidR="00A45577" w:rsidRDefault="00A45577">
      <w:pPr>
        <w:spacing w:line="1" w:lineRule="exact"/>
        <w:rPr>
          <w:sz w:val="20"/>
          <w:szCs w:val="20"/>
        </w:rPr>
      </w:pPr>
    </w:p>
    <w:p w:rsidR="00A45577" w:rsidRDefault="002E5A76">
      <w:pPr>
        <w:ind w:left="2360"/>
        <w:rPr>
          <w:sz w:val="20"/>
          <w:szCs w:val="20"/>
        </w:rPr>
      </w:pPr>
      <w:r>
        <w:rPr>
          <w:rFonts w:ascii="Cambria" w:eastAsia="Cambria" w:hAnsi="Cambria" w:cs="Cambria"/>
        </w:rPr>
        <w:t>2.1.4.1.1. Построить гостиничный комплекс в виде гостевых домиков вблизи озера Луговое</w:t>
      </w:r>
    </w:p>
    <w:p w:rsidR="00A45577" w:rsidRDefault="002E5A76">
      <w:pPr>
        <w:ind w:left="2360"/>
        <w:rPr>
          <w:sz w:val="20"/>
          <w:szCs w:val="20"/>
        </w:rPr>
      </w:pPr>
      <w:r>
        <w:rPr>
          <w:rFonts w:ascii="Cambria" w:eastAsia="Cambria" w:hAnsi="Cambria" w:cs="Cambria"/>
        </w:rPr>
        <w:t>2.1.4.1.2.Открытие базы отдыха</w:t>
      </w:r>
    </w:p>
    <w:p w:rsidR="00A45577" w:rsidRDefault="002E5A76">
      <w:pPr>
        <w:ind w:left="2360"/>
        <w:rPr>
          <w:sz w:val="20"/>
          <w:szCs w:val="20"/>
        </w:rPr>
      </w:pPr>
      <w:r>
        <w:rPr>
          <w:rFonts w:ascii="Cambria" w:eastAsia="Cambria" w:hAnsi="Cambria" w:cs="Cambria"/>
        </w:rPr>
        <w:t>2.1.4.1.3. Выделение территории и ее благоустройство для создания услуг кемпинга</w:t>
      </w:r>
    </w:p>
    <w:p w:rsidR="00A45577" w:rsidRDefault="00A45577">
      <w:pPr>
        <w:spacing w:line="1" w:lineRule="exact"/>
        <w:rPr>
          <w:sz w:val="20"/>
          <w:szCs w:val="20"/>
        </w:rPr>
      </w:pPr>
    </w:p>
    <w:p w:rsidR="00A45577" w:rsidRDefault="002E5A76">
      <w:pPr>
        <w:ind w:left="1820"/>
        <w:rPr>
          <w:sz w:val="20"/>
          <w:szCs w:val="20"/>
        </w:rPr>
      </w:pPr>
      <w:r>
        <w:rPr>
          <w:rFonts w:ascii="Cambria" w:eastAsia="Cambria" w:hAnsi="Cambria" w:cs="Cambria"/>
        </w:rPr>
        <w:t>2.1.4.2.Мероприятия по развитию экзотического туризма:</w:t>
      </w:r>
    </w:p>
    <w:p w:rsidR="00A45577" w:rsidRDefault="002E5A76">
      <w:pPr>
        <w:ind w:left="2360"/>
        <w:rPr>
          <w:sz w:val="20"/>
          <w:szCs w:val="20"/>
        </w:rPr>
      </w:pPr>
      <w:r>
        <w:rPr>
          <w:rFonts w:ascii="Cambria" w:eastAsia="Cambria" w:hAnsi="Cambria" w:cs="Cambria"/>
        </w:rPr>
        <w:t>2.1.4.2.1.Мероприятия по развитию событийного (фестивального) гастрономического туризма:</w:t>
      </w:r>
    </w:p>
    <w:p w:rsidR="00A45577" w:rsidRDefault="002E5A76">
      <w:pPr>
        <w:ind w:left="3020"/>
        <w:rPr>
          <w:sz w:val="20"/>
          <w:szCs w:val="20"/>
        </w:rPr>
      </w:pPr>
      <w:r>
        <w:rPr>
          <w:rFonts w:ascii="Cambria" w:eastAsia="Cambria" w:hAnsi="Cambria" w:cs="Cambria"/>
        </w:rPr>
        <w:t>2.1.4.2.1.1.Проведение ежегодного кулинарного феста «Мара гурмана»:</w:t>
      </w:r>
    </w:p>
    <w:p w:rsidR="00A45577" w:rsidRDefault="002E5A76">
      <w:pPr>
        <w:ind w:left="3900"/>
        <w:rPr>
          <w:sz w:val="20"/>
          <w:szCs w:val="20"/>
        </w:rPr>
      </w:pPr>
      <w:r>
        <w:rPr>
          <w:rFonts w:ascii="Cambria" w:eastAsia="Cambria" w:hAnsi="Cambria" w:cs="Cambria"/>
        </w:rPr>
        <w:t>2.1.4.2.1.1.1.Проведение конкурса по приготовлению блюд из мяса индейки на открытом огне</w:t>
      </w:r>
    </w:p>
    <w:p w:rsidR="00A45577" w:rsidRDefault="002E5A76">
      <w:pPr>
        <w:ind w:left="3900"/>
        <w:rPr>
          <w:sz w:val="20"/>
          <w:szCs w:val="20"/>
        </w:rPr>
      </w:pPr>
      <w:r>
        <w:rPr>
          <w:rFonts w:ascii="Cambria" w:eastAsia="Cambria" w:hAnsi="Cambria" w:cs="Cambria"/>
        </w:rPr>
        <w:t>2.1.4.2.1.1.2.Проведение конкурса ухи</w:t>
      </w:r>
    </w:p>
    <w:p w:rsidR="00A45577" w:rsidRDefault="002E5A76">
      <w:pPr>
        <w:ind w:left="3900"/>
        <w:rPr>
          <w:sz w:val="20"/>
          <w:szCs w:val="20"/>
        </w:rPr>
      </w:pPr>
      <w:r>
        <w:rPr>
          <w:rFonts w:ascii="Cambria" w:eastAsia="Cambria" w:hAnsi="Cambria" w:cs="Cambria"/>
        </w:rPr>
        <w:t>2.1.4.2.1.1.3.Проведение конкурса по приготовлению омлета на колоде</w:t>
      </w:r>
    </w:p>
    <w:p w:rsidR="00A45577" w:rsidRDefault="00A45577">
      <w:pPr>
        <w:spacing w:line="4" w:lineRule="exact"/>
        <w:rPr>
          <w:sz w:val="20"/>
          <w:szCs w:val="20"/>
        </w:rPr>
      </w:pPr>
    </w:p>
    <w:p w:rsidR="00A45577" w:rsidRDefault="002E5A76">
      <w:pPr>
        <w:tabs>
          <w:tab w:val="left" w:pos="10200"/>
        </w:tabs>
        <w:ind w:left="3880"/>
        <w:rPr>
          <w:sz w:val="20"/>
          <w:szCs w:val="20"/>
        </w:rPr>
      </w:pPr>
      <w:r>
        <w:rPr>
          <w:rFonts w:ascii="Cambria" w:eastAsia="Cambria" w:hAnsi="Cambria" w:cs="Cambria"/>
        </w:rPr>
        <w:t>2.1.4.2.1.1.4.Проведение мастер классов по приготовлению</w:t>
      </w:r>
      <w:r>
        <w:rPr>
          <w:sz w:val="20"/>
          <w:szCs w:val="20"/>
        </w:rPr>
        <w:tab/>
      </w:r>
      <w:r>
        <w:rPr>
          <w:rFonts w:ascii="Cambria" w:eastAsia="Cambria" w:hAnsi="Cambria" w:cs="Cambria"/>
        </w:rPr>
        <w:t>наиболее популярных блюд феста «Мара</w:t>
      </w:r>
    </w:p>
    <w:p w:rsidR="00A45577" w:rsidRDefault="00A45577">
      <w:pPr>
        <w:spacing w:line="37" w:lineRule="exact"/>
        <w:rPr>
          <w:sz w:val="20"/>
          <w:szCs w:val="20"/>
        </w:rPr>
      </w:pPr>
    </w:p>
    <w:p w:rsidR="00A45577" w:rsidRDefault="002E5A76">
      <w:pPr>
        <w:ind w:left="1120"/>
        <w:rPr>
          <w:sz w:val="20"/>
          <w:szCs w:val="20"/>
        </w:rPr>
      </w:pPr>
      <w:r>
        <w:rPr>
          <w:rFonts w:ascii="Cambria" w:eastAsia="Cambria" w:hAnsi="Cambria" w:cs="Cambria"/>
        </w:rPr>
        <w:t>гурмана»</w:t>
      </w:r>
    </w:p>
    <w:p w:rsidR="00A45577" w:rsidRDefault="00A45577">
      <w:pPr>
        <w:spacing w:line="37" w:lineRule="exact"/>
        <w:rPr>
          <w:sz w:val="20"/>
          <w:szCs w:val="20"/>
        </w:rPr>
      </w:pPr>
    </w:p>
    <w:p w:rsidR="00A45577" w:rsidRDefault="002E5A76">
      <w:pPr>
        <w:ind w:left="2300"/>
        <w:rPr>
          <w:sz w:val="20"/>
          <w:szCs w:val="20"/>
        </w:rPr>
      </w:pPr>
      <w:r>
        <w:rPr>
          <w:rFonts w:ascii="Cambria" w:eastAsia="Cambria" w:hAnsi="Cambria" w:cs="Cambria"/>
        </w:rPr>
        <w:t>2.1.4.2.2.Мероприятия по развитию культурно-познавательного гастрономического туризма:</w:t>
      </w:r>
    </w:p>
    <w:p w:rsidR="00A45577" w:rsidRDefault="00A45577">
      <w:pPr>
        <w:sectPr w:rsidR="00A45577">
          <w:pgSz w:w="16840" w:h="11906" w:orient="landscape"/>
          <w:pgMar w:top="1440" w:right="1138" w:bottom="535" w:left="1140" w:header="0" w:footer="0" w:gutter="0"/>
          <w:cols w:space="720" w:equalWidth="0">
            <w:col w:w="14560"/>
          </w:cols>
        </w:sectPr>
      </w:pPr>
    </w:p>
    <w:p w:rsidR="00A45577" w:rsidRDefault="00A45577">
      <w:pPr>
        <w:spacing w:line="260" w:lineRule="exact"/>
        <w:rPr>
          <w:sz w:val="20"/>
          <w:szCs w:val="20"/>
        </w:rPr>
      </w:pPr>
    </w:p>
    <w:p w:rsidR="00A45577" w:rsidRDefault="002E5A76">
      <w:pPr>
        <w:ind w:left="2980"/>
        <w:rPr>
          <w:sz w:val="20"/>
          <w:szCs w:val="20"/>
        </w:rPr>
      </w:pPr>
      <w:r>
        <w:rPr>
          <w:rFonts w:ascii="Cambria" w:eastAsia="Cambria" w:hAnsi="Cambria" w:cs="Cambria"/>
        </w:rPr>
        <w:t>2.1.4.2.2.1.Открытие гастрономических заведений:</w:t>
      </w:r>
    </w:p>
    <w:p w:rsidR="00A45577" w:rsidRDefault="002E5A76">
      <w:pPr>
        <w:ind w:firstLine="3809"/>
        <w:rPr>
          <w:sz w:val="20"/>
          <w:szCs w:val="20"/>
        </w:rPr>
      </w:pPr>
      <w:r>
        <w:rPr>
          <w:rFonts w:ascii="Cambria" w:eastAsia="Cambria" w:hAnsi="Cambria" w:cs="Cambria"/>
        </w:rPr>
        <w:t>2.1.4.2.2.1.1. Открытие кафе «Беларускiя прысмакi» в комплексе этнокультурного и образовательно-просветительного центра «Бас-остров»</w:t>
      </w:r>
    </w:p>
    <w:p w:rsidR="00A45577" w:rsidRDefault="002E5A76">
      <w:pPr>
        <w:ind w:left="3020"/>
        <w:rPr>
          <w:sz w:val="20"/>
          <w:szCs w:val="20"/>
        </w:rPr>
      </w:pPr>
      <w:r>
        <w:rPr>
          <w:rFonts w:ascii="Cambria" w:eastAsia="Cambria" w:hAnsi="Cambria" w:cs="Cambria"/>
        </w:rPr>
        <w:t>2.1.4.2.2.2.Мероприятия по продвижению традиций белорусской кухни с акцентом на лесные компоненты:</w:t>
      </w:r>
    </w:p>
    <w:p w:rsidR="00A45577" w:rsidRDefault="002E5A76">
      <w:pPr>
        <w:ind w:left="3860"/>
        <w:rPr>
          <w:sz w:val="20"/>
          <w:szCs w:val="20"/>
        </w:rPr>
      </w:pPr>
      <w:r>
        <w:rPr>
          <w:rFonts w:ascii="Cambria" w:eastAsia="Cambria" w:hAnsi="Cambria" w:cs="Cambria"/>
        </w:rPr>
        <w:t>2.1.4.2.2.2.1.Мероприятия по созданию гастрономического бренда «Тарас на Парнасе»</w:t>
      </w:r>
    </w:p>
    <w:p w:rsidR="00A45577" w:rsidRDefault="002E5A76">
      <w:pPr>
        <w:ind w:left="4860"/>
        <w:rPr>
          <w:sz w:val="20"/>
          <w:szCs w:val="20"/>
        </w:rPr>
      </w:pPr>
      <w:r>
        <w:rPr>
          <w:rFonts w:ascii="Cambria" w:eastAsia="Cambria" w:hAnsi="Cambria" w:cs="Cambria"/>
        </w:rPr>
        <w:t>2.1.4.2.2.2.1.1.Конкурс шуток на тему собирания ягод, грибов в рамках ежегодного кулинарного</w:t>
      </w:r>
    </w:p>
    <w:p w:rsidR="00A45577" w:rsidRDefault="002E5A76">
      <w:pPr>
        <w:rPr>
          <w:sz w:val="20"/>
          <w:szCs w:val="20"/>
        </w:rPr>
      </w:pPr>
      <w:r>
        <w:rPr>
          <w:rFonts w:ascii="Cambria" w:eastAsia="Cambria" w:hAnsi="Cambria" w:cs="Cambria"/>
        </w:rPr>
        <w:t>конкурса «Мара гурмана» с целью популяризации агролесоводства и местных ингредиентов в кулинарии</w:t>
      </w:r>
    </w:p>
    <w:p w:rsidR="00A45577" w:rsidRDefault="002E5A76">
      <w:pPr>
        <w:ind w:left="4860"/>
        <w:rPr>
          <w:sz w:val="20"/>
          <w:szCs w:val="20"/>
        </w:rPr>
      </w:pPr>
      <w:r>
        <w:rPr>
          <w:rFonts w:ascii="Cambria" w:eastAsia="Cambria" w:hAnsi="Cambria" w:cs="Cambria"/>
        </w:rPr>
        <w:t>2.1.4.2.2.2.1.2.Конкурс фотографий по сбору грибов, ягод, трав</w:t>
      </w:r>
    </w:p>
    <w:p w:rsidR="00A45577" w:rsidRDefault="002E5A76">
      <w:pPr>
        <w:ind w:left="4860"/>
        <w:rPr>
          <w:sz w:val="20"/>
          <w:szCs w:val="20"/>
        </w:rPr>
      </w:pPr>
      <w:r>
        <w:rPr>
          <w:rFonts w:ascii="Cambria" w:eastAsia="Cambria" w:hAnsi="Cambria" w:cs="Cambria"/>
        </w:rPr>
        <w:t>2.1.4.2.2.2.1.3.Соревнования по сбору ягод (грибов и лекарственных трав) с целью продвижения</w:t>
      </w:r>
    </w:p>
    <w:p w:rsidR="00A45577" w:rsidRDefault="002E5A76">
      <w:pPr>
        <w:rPr>
          <w:sz w:val="20"/>
          <w:szCs w:val="20"/>
        </w:rPr>
      </w:pPr>
      <w:r>
        <w:rPr>
          <w:rFonts w:ascii="Cambria" w:eastAsia="Cambria" w:hAnsi="Cambria" w:cs="Cambria"/>
        </w:rPr>
        <w:t>местных ингредиентов в кулинарии</w:t>
      </w:r>
    </w:p>
    <w:p w:rsidR="00A45577" w:rsidRDefault="002E5A76">
      <w:pPr>
        <w:ind w:left="4860"/>
        <w:rPr>
          <w:sz w:val="20"/>
          <w:szCs w:val="20"/>
        </w:rPr>
      </w:pPr>
      <w:r>
        <w:rPr>
          <w:rFonts w:ascii="Cambria" w:eastAsia="Cambria" w:hAnsi="Cambria" w:cs="Cambria"/>
        </w:rPr>
        <w:t>2.1.4.2.2.2.1.4.Мастер-классы по сбору грибов и ягод в лесу</w:t>
      </w:r>
    </w:p>
    <w:p w:rsidR="00A45577" w:rsidRDefault="00A45577">
      <w:pPr>
        <w:spacing w:line="1" w:lineRule="exact"/>
        <w:rPr>
          <w:sz w:val="20"/>
          <w:szCs w:val="20"/>
        </w:rPr>
      </w:pPr>
    </w:p>
    <w:p w:rsidR="00A45577" w:rsidRDefault="002E5A76">
      <w:pPr>
        <w:ind w:left="3900"/>
        <w:rPr>
          <w:sz w:val="20"/>
          <w:szCs w:val="20"/>
        </w:rPr>
      </w:pPr>
      <w:r>
        <w:rPr>
          <w:rFonts w:ascii="Cambria" w:eastAsia="Cambria" w:hAnsi="Cambria" w:cs="Cambria"/>
        </w:rPr>
        <w:t>2.1.4.2.2.2.2. Мероприятия по продвижению гастрономии в образовательных учреждениях:</w:t>
      </w:r>
    </w:p>
    <w:p w:rsidR="00A45577" w:rsidRDefault="00A45577">
      <w:pPr>
        <w:spacing w:line="1" w:lineRule="exact"/>
        <w:rPr>
          <w:sz w:val="20"/>
          <w:szCs w:val="20"/>
        </w:rPr>
      </w:pPr>
    </w:p>
    <w:p w:rsidR="00A45577" w:rsidRDefault="002E5A76">
      <w:pPr>
        <w:ind w:left="4880"/>
        <w:rPr>
          <w:sz w:val="20"/>
          <w:szCs w:val="20"/>
        </w:rPr>
      </w:pPr>
      <w:r>
        <w:rPr>
          <w:rFonts w:ascii="Cambria" w:eastAsia="Cambria" w:hAnsi="Cambria" w:cs="Cambria"/>
        </w:rPr>
        <w:t>2.1.4.2.2.2.2.1.Реализация образовательного проекта «лесные ягоды и грибы как ценный</w:t>
      </w:r>
    </w:p>
    <w:p w:rsidR="00A45577" w:rsidRDefault="00A45577">
      <w:pPr>
        <w:spacing w:line="40" w:lineRule="exact"/>
        <w:rPr>
          <w:sz w:val="20"/>
          <w:szCs w:val="20"/>
        </w:rPr>
      </w:pPr>
    </w:p>
    <w:p w:rsidR="00A45577" w:rsidRDefault="002E5A76">
      <w:pPr>
        <w:ind w:left="720"/>
        <w:rPr>
          <w:sz w:val="20"/>
          <w:szCs w:val="20"/>
        </w:rPr>
      </w:pPr>
      <w:r>
        <w:rPr>
          <w:rFonts w:ascii="Cambria" w:eastAsia="Cambria" w:hAnsi="Cambria" w:cs="Cambria"/>
        </w:rPr>
        <w:t>природный, исторический и культурный потенциал города</w:t>
      </w:r>
    </w:p>
    <w:p w:rsidR="00A45577" w:rsidRDefault="00A45577">
      <w:pPr>
        <w:spacing w:line="40" w:lineRule="exact"/>
        <w:rPr>
          <w:sz w:val="20"/>
          <w:szCs w:val="20"/>
        </w:rPr>
      </w:pPr>
    </w:p>
    <w:p w:rsidR="00A45577" w:rsidRDefault="002E5A76">
      <w:pPr>
        <w:ind w:left="4880"/>
        <w:rPr>
          <w:sz w:val="20"/>
          <w:szCs w:val="20"/>
        </w:rPr>
      </w:pPr>
      <w:r>
        <w:rPr>
          <w:rFonts w:ascii="Cambria" w:eastAsia="Cambria" w:hAnsi="Cambria" w:cs="Cambria"/>
        </w:rPr>
        <w:t>2.1.4.2.2.2.2.2.Включение потенциала любительского клуба «Зяленаяальтанка» и объектов</w:t>
      </w:r>
    </w:p>
    <w:p w:rsidR="00A45577" w:rsidRDefault="00A45577">
      <w:pPr>
        <w:spacing w:line="37" w:lineRule="exact"/>
        <w:rPr>
          <w:sz w:val="20"/>
          <w:szCs w:val="20"/>
        </w:rPr>
      </w:pPr>
    </w:p>
    <w:p w:rsidR="00A45577" w:rsidRDefault="002E5A76">
      <w:pPr>
        <w:ind w:left="720"/>
        <w:rPr>
          <w:sz w:val="20"/>
          <w:szCs w:val="20"/>
        </w:rPr>
      </w:pPr>
      <w:r>
        <w:rPr>
          <w:rFonts w:ascii="Cambria" w:eastAsia="Cambria" w:hAnsi="Cambria" w:cs="Cambria"/>
        </w:rPr>
        <w:t>образования в туристический потенциал города</w:t>
      </w:r>
    </w:p>
    <w:p w:rsidR="00A45577" w:rsidRDefault="00A45577">
      <w:pPr>
        <w:spacing w:line="37" w:lineRule="exact"/>
        <w:rPr>
          <w:sz w:val="20"/>
          <w:szCs w:val="20"/>
        </w:rPr>
      </w:pPr>
    </w:p>
    <w:p w:rsidR="00A45577" w:rsidRDefault="002E5A76">
      <w:pPr>
        <w:ind w:left="2200"/>
        <w:rPr>
          <w:sz w:val="20"/>
          <w:szCs w:val="20"/>
        </w:rPr>
      </w:pPr>
      <w:r>
        <w:rPr>
          <w:rFonts w:ascii="Cambria" w:eastAsia="Cambria" w:hAnsi="Cambria" w:cs="Cambria"/>
        </w:rPr>
        <w:t>2.1.4.2.3. Мероприятия по созданию местного ноу- хау в кулинарии:</w:t>
      </w:r>
    </w:p>
    <w:p w:rsidR="00A45577" w:rsidRDefault="00A45577">
      <w:pPr>
        <w:spacing w:line="2" w:lineRule="exact"/>
        <w:rPr>
          <w:sz w:val="20"/>
          <w:szCs w:val="20"/>
        </w:rPr>
      </w:pPr>
    </w:p>
    <w:p w:rsidR="00A45577" w:rsidRDefault="002E5A76">
      <w:pPr>
        <w:spacing w:line="275" w:lineRule="auto"/>
        <w:ind w:left="720" w:firstLine="2177"/>
        <w:jc w:val="both"/>
        <w:rPr>
          <w:sz w:val="20"/>
          <w:szCs w:val="20"/>
        </w:rPr>
      </w:pPr>
      <w:r>
        <w:rPr>
          <w:rFonts w:ascii="Cambria" w:eastAsia="Cambria" w:hAnsi="Cambria" w:cs="Cambria"/>
        </w:rPr>
        <w:t>2.1.4.2.3.1.Конкурс блюд исторической кулинарии с акцентом на блюда из ягод и грибов. (Задачей жителей - собрать ягоды (грибы) и приготовить блюдо или переработать ягоды и/или грибы в консервы желательно с использованием рецептов мам, бабушек и прабабушек).</w:t>
      </w:r>
    </w:p>
    <w:p w:rsidR="00A45577" w:rsidRDefault="00A45577">
      <w:pPr>
        <w:spacing w:line="4" w:lineRule="exact"/>
        <w:rPr>
          <w:sz w:val="20"/>
          <w:szCs w:val="20"/>
        </w:rPr>
      </w:pPr>
    </w:p>
    <w:p w:rsidR="00A45577" w:rsidRDefault="002E5A76">
      <w:pPr>
        <w:ind w:left="2900"/>
        <w:rPr>
          <w:sz w:val="20"/>
          <w:szCs w:val="20"/>
        </w:rPr>
      </w:pPr>
      <w:r>
        <w:rPr>
          <w:rFonts w:ascii="Cambria" w:eastAsia="Cambria" w:hAnsi="Cambria" w:cs="Cambria"/>
        </w:rPr>
        <w:t>2.1.4.2.3.2.Популяризация сервиса EatWith среди жителей города или разработка приложения-аналога</w:t>
      </w:r>
    </w:p>
    <w:p w:rsidR="00A45577" w:rsidRDefault="00A45577">
      <w:pPr>
        <w:spacing w:line="40" w:lineRule="exact"/>
        <w:rPr>
          <w:sz w:val="20"/>
          <w:szCs w:val="20"/>
        </w:rPr>
      </w:pPr>
    </w:p>
    <w:p w:rsidR="00A45577" w:rsidRDefault="002E5A76">
      <w:pPr>
        <w:spacing w:line="275" w:lineRule="auto"/>
        <w:ind w:left="720" w:firstLine="2177"/>
        <w:jc w:val="both"/>
        <w:rPr>
          <w:sz w:val="20"/>
          <w:szCs w:val="20"/>
        </w:rPr>
      </w:pPr>
      <w:r>
        <w:rPr>
          <w:rFonts w:ascii="Cambria" w:eastAsia="Cambria" w:hAnsi="Cambria" w:cs="Cambria"/>
        </w:rPr>
        <w:t xml:space="preserve">2.1.4.2.3.3.Гости фестиваля </w:t>
      </w:r>
      <w:r>
        <w:rPr>
          <w:rFonts w:ascii="Cambria" w:eastAsia="Cambria" w:hAnsi="Cambria" w:cs="Cambria"/>
          <w:b/>
          <w:bCs/>
        </w:rPr>
        <w:t>«Лесной дар»</w:t>
      </w:r>
      <w:r>
        <w:rPr>
          <w:rFonts w:ascii="Cambria" w:eastAsia="Cambria" w:hAnsi="Cambria" w:cs="Cambria"/>
        </w:rPr>
        <w:t xml:space="preserve"> смогут посетить фотовыставку, мастер-класс по окрашиванию грибами, мастер-класс по ЭКО-Принту (создание на тканях оттисков грибов, листьев, цветов), по достоинству оценить участников конкурсов на лучшую рукотворную фигурку грибочка, лучший костюм лесного персонажа, необычные лесные дары, а также букеты, аксессуары, картины и всё, что сделано из природных лесных материалов.</w:t>
      </w:r>
    </w:p>
    <w:p w:rsidR="00A45577" w:rsidRDefault="00A45577">
      <w:pPr>
        <w:spacing w:line="1" w:lineRule="exact"/>
        <w:rPr>
          <w:sz w:val="20"/>
          <w:szCs w:val="20"/>
        </w:rPr>
      </w:pPr>
    </w:p>
    <w:p w:rsidR="00A45577" w:rsidRDefault="002E5A76">
      <w:pPr>
        <w:ind w:left="2160"/>
        <w:rPr>
          <w:sz w:val="20"/>
          <w:szCs w:val="20"/>
        </w:rPr>
      </w:pPr>
      <w:r>
        <w:rPr>
          <w:rFonts w:ascii="Cambria" w:eastAsia="Cambria" w:hAnsi="Cambria" w:cs="Cambria"/>
        </w:rPr>
        <w:t>2.1.5.2.4.Создание кулинарных туров в Городок:</w:t>
      </w:r>
    </w:p>
    <w:p w:rsidR="00A45577" w:rsidRDefault="00A45577">
      <w:pPr>
        <w:spacing w:line="2" w:lineRule="exact"/>
        <w:rPr>
          <w:sz w:val="20"/>
          <w:szCs w:val="20"/>
        </w:rPr>
      </w:pPr>
    </w:p>
    <w:p w:rsidR="00A45577" w:rsidRDefault="002E5A76">
      <w:pPr>
        <w:ind w:left="2840"/>
        <w:rPr>
          <w:sz w:val="20"/>
          <w:szCs w:val="20"/>
        </w:rPr>
      </w:pPr>
      <w:r>
        <w:rPr>
          <w:rFonts w:ascii="Cambria" w:eastAsia="Cambria" w:hAnsi="Cambria" w:cs="Cambria"/>
        </w:rPr>
        <w:t>2.1.5.2.4.1.Туристов приглашают на 1-2 дня в конкретный город на фестиваль «Лесной дар» и «Кубок льва».</w:t>
      </w:r>
    </w:p>
    <w:p w:rsidR="00A45577" w:rsidRDefault="00A45577">
      <w:pPr>
        <w:spacing w:line="40" w:lineRule="exact"/>
        <w:rPr>
          <w:sz w:val="20"/>
          <w:szCs w:val="20"/>
        </w:rPr>
      </w:pPr>
    </w:p>
    <w:p w:rsidR="00A45577" w:rsidRDefault="002E5A76">
      <w:pPr>
        <w:ind w:left="720"/>
        <w:rPr>
          <w:sz w:val="20"/>
          <w:szCs w:val="20"/>
        </w:rPr>
      </w:pPr>
      <w:r>
        <w:rPr>
          <w:rFonts w:ascii="Cambria" w:eastAsia="Cambria" w:hAnsi="Cambria" w:cs="Cambria"/>
        </w:rPr>
        <w:t>Предлагается дегустация блюд от местных шеф-поваров и веселое времяпрепровождение на празднике.</w:t>
      </w:r>
    </w:p>
    <w:p w:rsidR="00A45577" w:rsidRDefault="00A45577">
      <w:pPr>
        <w:spacing w:line="37" w:lineRule="exact"/>
        <w:rPr>
          <w:sz w:val="20"/>
          <w:szCs w:val="20"/>
        </w:rPr>
      </w:pPr>
    </w:p>
    <w:p w:rsidR="00A45577" w:rsidRDefault="002E5A76">
      <w:pPr>
        <w:ind w:left="2160"/>
        <w:rPr>
          <w:sz w:val="20"/>
          <w:szCs w:val="20"/>
        </w:rPr>
      </w:pPr>
      <w:r>
        <w:rPr>
          <w:rFonts w:ascii="Cambria" w:eastAsia="Cambria" w:hAnsi="Cambria" w:cs="Cambria"/>
        </w:rPr>
        <w:t>2.1.5.2.5.Развитие этнокулинарного туризма с участием объектов образования</w:t>
      </w:r>
    </w:p>
    <w:p w:rsidR="00A45577" w:rsidRDefault="00A45577">
      <w:pPr>
        <w:spacing w:line="40" w:lineRule="exact"/>
        <w:rPr>
          <w:sz w:val="20"/>
          <w:szCs w:val="20"/>
        </w:rPr>
      </w:pPr>
    </w:p>
    <w:p w:rsidR="00A45577" w:rsidRDefault="002E5A76">
      <w:pPr>
        <w:ind w:left="2840"/>
        <w:rPr>
          <w:sz w:val="20"/>
          <w:szCs w:val="20"/>
        </w:rPr>
      </w:pPr>
      <w:r>
        <w:rPr>
          <w:rFonts w:ascii="Cambria" w:eastAsia="Cambria" w:hAnsi="Cambria" w:cs="Cambria"/>
        </w:rPr>
        <w:t>2.1.5.2.5.1.Организация в рамках фестиваля «Лесной дар» «Грибной / ягодной / чайной кухни», где посетителей</w:t>
      </w:r>
    </w:p>
    <w:p w:rsidR="00A45577" w:rsidRDefault="00A45577">
      <w:pPr>
        <w:spacing w:line="40" w:lineRule="exact"/>
        <w:rPr>
          <w:sz w:val="20"/>
          <w:szCs w:val="20"/>
        </w:rPr>
      </w:pPr>
    </w:p>
    <w:p w:rsidR="00A45577" w:rsidRDefault="002E5A76">
      <w:pPr>
        <w:ind w:left="720"/>
        <w:rPr>
          <w:sz w:val="20"/>
          <w:szCs w:val="20"/>
        </w:rPr>
      </w:pPr>
      <w:r>
        <w:rPr>
          <w:rFonts w:ascii="Cambria" w:eastAsia="Cambria" w:hAnsi="Cambria" w:cs="Cambria"/>
        </w:rPr>
        <w:t>ждут грибные/ ягодные кулинарные изыски и крафтовые чаи.</w:t>
      </w:r>
    </w:p>
    <w:p w:rsidR="00A45577" w:rsidRDefault="00A45577">
      <w:pPr>
        <w:spacing w:line="37" w:lineRule="exact"/>
        <w:rPr>
          <w:sz w:val="20"/>
          <w:szCs w:val="20"/>
        </w:rPr>
      </w:pPr>
    </w:p>
    <w:p w:rsidR="00A45577" w:rsidRDefault="002E5A76">
      <w:pPr>
        <w:ind w:left="2840"/>
        <w:rPr>
          <w:sz w:val="20"/>
          <w:szCs w:val="20"/>
        </w:rPr>
      </w:pPr>
      <w:r>
        <w:rPr>
          <w:rFonts w:ascii="Cambria" w:eastAsia="Cambria" w:hAnsi="Cambria" w:cs="Cambria"/>
        </w:rPr>
        <w:t>2.1.5.2.5.2.Продвижение региона на рынке с использованием социальных сетей</w:t>
      </w:r>
    </w:p>
    <w:p w:rsidR="00A45577" w:rsidRDefault="00A45577">
      <w:pPr>
        <w:spacing w:line="37" w:lineRule="exact"/>
        <w:rPr>
          <w:sz w:val="20"/>
          <w:szCs w:val="20"/>
        </w:rPr>
      </w:pPr>
    </w:p>
    <w:p w:rsidR="00A45577" w:rsidRDefault="002E5A76">
      <w:pPr>
        <w:ind w:left="1520"/>
        <w:rPr>
          <w:sz w:val="20"/>
          <w:szCs w:val="20"/>
        </w:rPr>
      </w:pPr>
      <w:r>
        <w:rPr>
          <w:rFonts w:ascii="Cambria" w:eastAsia="Cambria" w:hAnsi="Cambria" w:cs="Cambria"/>
        </w:rPr>
        <w:t>2.1.5.3.Мероприятия по развитию приключенческого туризма:</w:t>
      </w:r>
    </w:p>
    <w:p w:rsidR="00A45577" w:rsidRDefault="00A45577">
      <w:pPr>
        <w:sectPr w:rsidR="00A45577">
          <w:pgSz w:w="16840" w:h="11906" w:orient="landscape"/>
          <w:pgMar w:top="1440" w:right="1138" w:bottom="432" w:left="1140" w:header="0" w:footer="0" w:gutter="0"/>
          <w:cols w:space="720" w:equalWidth="0">
            <w:col w:w="14560"/>
          </w:cols>
        </w:sectPr>
      </w:pPr>
    </w:p>
    <w:p w:rsidR="00A45577" w:rsidRDefault="00A45577">
      <w:pPr>
        <w:spacing w:line="260" w:lineRule="exact"/>
        <w:rPr>
          <w:sz w:val="20"/>
          <w:szCs w:val="20"/>
        </w:rPr>
      </w:pPr>
    </w:p>
    <w:p w:rsidR="00A45577" w:rsidRDefault="002E5A76">
      <w:pPr>
        <w:ind w:left="2060"/>
        <w:rPr>
          <w:sz w:val="20"/>
          <w:szCs w:val="20"/>
        </w:rPr>
      </w:pPr>
      <w:r>
        <w:rPr>
          <w:rFonts w:ascii="Cambria" w:eastAsia="Cambria" w:hAnsi="Cambria" w:cs="Cambria"/>
        </w:rPr>
        <w:t>2.1.5.3.1. Реализация РR-проекта по развитию лесного сафари «Лесной маршрут Владимира Ващенко» (министр МЧС РБ)</w:t>
      </w:r>
    </w:p>
    <w:p w:rsidR="00A45577" w:rsidRDefault="002E5A76">
      <w:pPr>
        <w:ind w:left="1520"/>
        <w:rPr>
          <w:sz w:val="20"/>
          <w:szCs w:val="20"/>
        </w:rPr>
      </w:pPr>
      <w:r>
        <w:rPr>
          <w:rFonts w:ascii="Cambria" w:eastAsia="Cambria" w:hAnsi="Cambria" w:cs="Cambria"/>
        </w:rPr>
        <w:t>2.1.5.4.Мероприятия по развитию детского туризма:</w:t>
      </w:r>
    </w:p>
    <w:p w:rsidR="00A45577" w:rsidRDefault="002E5A76">
      <w:pPr>
        <w:ind w:left="2060"/>
        <w:rPr>
          <w:sz w:val="20"/>
          <w:szCs w:val="20"/>
        </w:rPr>
      </w:pPr>
      <w:r>
        <w:rPr>
          <w:rFonts w:ascii="Cambria" w:eastAsia="Cambria" w:hAnsi="Cambria" w:cs="Cambria"/>
        </w:rPr>
        <w:t>2.1.5.4.1.Проведение ежегодного детского туристического слета</w:t>
      </w:r>
    </w:p>
    <w:p w:rsidR="00A45577" w:rsidRDefault="002E5A76">
      <w:pPr>
        <w:ind w:left="1520"/>
        <w:rPr>
          <w:sz w:val="20"/>
          <w:szCs w:val="20"/>
        </w:rPr>
      </w:pPr>
      <w:r>
        <w:rPr>
          <w:rFonts w:ascii="Cambria" w:eastAsia="Cambria" w:hAnsi="Cambria" w:cs="Cambria"/>
        </w:rPr>
        <w:t>2.1.5.5.Мероприятия по созданию навигационной и информационной инфраструктуры:</w:t>
      </w:r>
    </w:p>
    <w:p w:rsidR="00A45577" w:rsidRDefault="00A45577">
      <w:pPr>
        <w:spacing w:line="1" w:lineRule="exact"/>
        <w:rPr>
          <w:sz w:val="20"/>
          <w:szCs w:val="20"/>
        </w:rPr>
      </w:pPr>
    </w:p>
    <w:p w:rsidR="00A45577" w:rsidRDefault="002E5A76">
      <w:pPr>
        <w:spacing w:line="239" w:lineRule="auto"/>
        <w:ind w:firstLine="2019"/>
        <w:rPr>
          <w:sz w:val="20"/>
          <w:szCs w:val="20"/>
        </w:rPr>
      </w:pPr>
      <w:r>
        <w:rPr>
          <w:rFonts w:ascii="Cambria" w:eastAsia="Cambria" w:hAnsi="Cambria" w:cs="Cambria"/>
        </w:rPr>
        <w:t>2.1.5.5.1.Установка баннера по рекламе услуг, предлагаемых на территории этнокультурного и образовательно-просветительного центра «Бас-остров»</w:t>
      </w:r>
    </w:p>
    <w:p w:rsidR="00A45577" w:rsidRDefault="00A45577">
      <w:pPr>
        <w:spacing w:line="2" w:lineRule="exact"/>
        <w:rPr>
          <w:sz w:val="20"/>
          <w:szCs w:val="20"/>
        </w:rPr>
      </w:pPr>
    </w:p>
    <w:p w:rsidR="00A45577" w:rsidRDefault="002E5A76">
      <w:pPr>
        <w:spacing w:line="239" w:lineRule="auto"/>
        <w:ind w:firstLine="2019"/>
        <w:rPr>
          <w:sz w:val="20"/>
          <w:szCs w:val="20"/>
        </w:rPr>
      </w:pPr>
      <w:r>
        <w:rPr>
          <w:rFonts w:ascii="Cambria" w:eastAsia="Cambria" w:hAnsi="Cambria" w:cs="Cambria"/>
        </w:rPr>
        <w:t>2.1.5.5.2.Установка информационного стенда ориентирования на территории этнокультурного и образовательно-просветительного центра «Бас-остров»</w:t>
      </w:r>
    </w:p>
    <w:p w:rsidR="00A45577" w:rsidRDefault="002E5A76">
      <w:pPr>
        <w:jc w:val="right"/>
        <w:rPr>
          <w:sz w:val="20"/>
          <w:szCs w:val="20"/>
        </w:rPr>
      </w:pPr>
      <w:r>
        <w:rPr>
          <w:rFonts w:ascii="Cambria" w:eastAsia="Cambria" w:hAnsi="Cambria" w:cs="Cambria"/>
        </w:rPr>
        <w:t>2.1.5.5.3.Информационные указатели на экологических тропахэтнокультурного и образовательно-просветительного центра</w:t>
      </w:r>
    </w:p>
    <w:p w:rsidR="00A45577" w:rsidRDefault="00A45577">
      <w:pPr>
        <w:spacing w:line="1" w:lineRule="exact"/>
        <w:rPr>
          <w:sz w:val="20"/>
          <w:szCs w:val="20"/>
        </w:rPr>
      </w:pPr>
    </w:p>
    <w:p w:rsidR="00A45577" w:rsidRDefault="002E5A76">
      <w:pPr>
        <w:rPr>
          <w:sz w:val="20"/>
          <w:szCs w:val="20"/>
        </w:rPr>
      </w:pPr>
      <w:r>
        <w:rPr>
          <w:rFonts w:ascii="Cambria" w:eastAsia="Cambria" w:hAnsi="Cambria" w:cs="Cambria"/>
        </w:rPr>
        <w:t>«Бас-остров»:</w:t>
      </w:r>
    </w:p>
    <w:p w:rsidR="00A45577" w:rsidRDefault="00A45577">
      <w:pPr>
        <w:spacing w:line="1" w:lineRule="exact"/>
        <w:rPr>
          <w:sz w:val="20"/>
          <w:szCs w:val="20"/>
        </w:rPr>
      </w:pPr>
    </w:p>
    <w:p w:rsidR="00A45577" w:rsidRDefault="002E5A76">
      <w:pPr>
        <w:ind w:left="2700"/>
        <w:rPr>
          <w:sz w:val="20"/>
          <w:szCs w:val="20"/>
        </w:rPr>
      </w:pPr>
      <w:r>
        <w:rPr>
          <w:rFonts w:ascii="Cambria" w:eastAsia="Cambria" w:hAnsi="Cambria" w:cs="Cambria"/>
        </w:rPr>
        <w:t>2.1.5.5.3.1.Информационные панели о местных видах флоры и фауны</w:t>
      </w:r>
    </w:p>
    <w:p w:rsidR="00A45577" w:rsidRDefault="00A45577">
      <w:pPr>
        <w:spacing w:line="36" w:lineRule="exact"/>
        <w:rPr>
          <w:sz w:val="20"/>
          <w:szCs w:val="20"/>
        </w:rPr>
      </w:pPr>
    </w:p>
    <w:p w:rsidR="00A45577" w:rsidRDefault="002E5A76">
      <w:pPr>
        <w:ind w:left="1480"/>
        <w:rPr>
          <w:sz w:val="20"/>
          <w:szCs w:val="20"/>
        </w:rPr>
      </w:pPr>
      <w:r>
        <w:rPr>
          <w:rFonts w:ascii="Cambria" w:eastAsia="Cambria" w:hAnsi="Cambria" w:cs="Cambria"/>
        </w:rPr>
        <w:t>2.1.5.6.Мероприятия по формированию единого парковочного пространства, включая размещение коммерческого грузового</w:t>
      </w:r>
    </w:p>
    <w:p w:rsidR="00A45577" w:rsidRDefault="002E5A76">
      <w:pPr>
        <w:rPr>
          <w:sz w:val="20"/>
          <w:szCs w:val="20"/>
        </w:rPr>
      </w:pPr>
      <w:r>
        <w:rPr>
          <w:rFonts w:ascii="Cambria" w:eastAsia="Cambria" w:hAnsi="Cambria" w:cs="Cambria"/>
        </w:rPr>
        <w:t>транспорта</w:t>
      </w:r>
    </w:p>
    <w:p w:rsidR="00A45577" w:rsidRDefault="00A45577">
      <w:pPr>
        <w:spacing w:line="301" w:lineRule="exact"/>
        <w:rPr>
          <w:sz w:val="20"/>
          <w:szCs w:val="20"/>
        </w:rPr>
      </w:pPr>
    </w:p>
    <w:p w:rsidR="00A45577" w:rsidRDefault="002E5A76">
      <w:pPr>
        <w:tabs>
          <w:tab w:val="left" w:pos="1980"/>
        </w:tabs>
        <w:ind w:left="1280"/>
        <w:rPr>
          <w:sz w:val="20"/>
          <w:szCs w:val="20"/>
        </w:rPr>
      </w:pPr>
      <w:r>
        <w:rPr>
          <w:rFonts w:ascii="Cambria" w:eastAsia="Cambria" w:hAnsi="Cambria" w:cs="Cambria"/>
          <w:b/>
          <w:bCs/>
          <w:color w:val="00B050"/>
        </w:rPr>
        <w:t>2.2.</w:t>
      </w:r>
      <w:r>
        <w:rPr>
          <w:sz w:val="20"/>
          <w:szCs w:val="20"/>
        </w:rPr>
        <w:tab/>
      </w:r>
      <w:r>
        <w:rPr>
          <w:rFonts w:ascii="Cambria" w:eastAsia="Cambria" w:hAnsi="Cambria" w:cs="Cambria"/>
          <w:b/>
          <w:bCs/>
          <w:color w:val="00B050"/>
          <w:sz w:val="21"/>
          <w:szCs w:val="21"/>
        </w:rPr>
        <w:t>Городок – работа на процветание</w:t>
      </w:r>
    </w:p>
    <w:p w:rsidR="00A45577" w:rsidRDefault="00A45577">
      <w:pPr>
        <w:spacing w:line="35" w:lineRule="exact"/>
        <w:rPr>
          <w:sz w:val="20"/>
          <w:szCs w:val="20"/>
        </w:rPr>
      </w:pPr>
    </w:p>
    <w:p w:rsidR="00A45577" w:rsidRDefault="002E5A76">
      <w:pPr>
        <w:ind w:left="1200"/>
        <w:rPr>
          <w:sz w:val="20"/>
          <w:szCs w:val="20"/>
        </w:rPr>
      </w:pPr>
      <w:r>
        <w:rPr>
          <w:rFonts w:ascii="Cambria" w:eastAsia="Cambria" w:hAnsi="Cambria" w:cs="Cambria"/>
          <w:u w:val="single"/>
        </w:rPr>
        <w:t>2.2.1. Создание агролесопромышленного парка на территории склада райпо под названием «Ягодка»</w:t>
      </w:r>
    </w:p>
    <w:p w:rsidR="00A45577" w:rsidRDefault="00A45577">
      <w:pPr>
        <w:spacing w:line="4" w:lineRule="exact"/>
        <w:rPr>
          <w:sz w:val="20"/>
          <w:szCs w:val="20"/>
        </w:rPr>
      </w:pPr>
    </w:p>
    <w:p w:rsidR="00A45577" w:rsidRDefault="002E5A76">
      <w:pPr>
        <w:ind w:left="1560"/>
        <w:rPr>
          <w:sz w:val="20"/>
          <w:szCs w:val="20"/>
        </w:rPr>
      </w:pPr>
      <w:r>
        <w:rPr>
          <w:rFonts w:ascii="Cambria" w:eastAsia="Cambria" w:hAnsi="Cambria" w:cs="Cambria"/>
        </w:rPr>
        <w:t>2.2.1.1.Выделение инвестиционной площадки и подготовки всех необходимых документов по регистрации недвижимости:</w:t>
      </w:r>
    </w:p>
    <w:p w:rsidR="00A45577" w:rsidRDefault="00A45577">
      <w:pPr>
        <w:spacing w:line="38" w:lineRule="exact"/>
        <w:rPr>
          <w:sz w:val="20"/>
          <w:szCs w:val="20"/>
        </w:rPr>
      </w:pPr>
    </w:p>
    <w:p w:rsidR="00A45577" w:rsidRDefault="002E5A76">
      <w:pPr>
        <w:ind w:left="2100"/>
        <w:rPr>
          <w:sz w:val="20"/>
          <w:szCs w:val="20"/>
        </w:rPr>
      </w:pPr>
      <w:r>
        <w:rPr>
          <w:rFonts w:ascii="Cambria" w:eastAsia="Cambria" w:hAnsi="Cambria" w:cs="Cambria"/>
        </w:rPr>
        <w:t>2.2.1.1.1.Объединение разрозненных неиспользованных объектов в единую инвестиционную площадку:</w:t>
      </w:r>
    </w:p>
    <w:p w:rsidR="00A45577" w:rsidRDefault="00A45577">
      <w:pPr>
        <w:spacing w:line="40" w:lineRule="exact"/>
        <w:rPr>
          <w:sz w:val="20"/>
          <w:szCs w:val="20"/>
        </w:rPr>
      </w:pPr>
    </w:p>
    <w:p w:rsidR="00A45577" w:rsidRDefault="002E5A76">
      <w:pPr>
        <w:ind w:left="2780"/>
        <w:rPr>
          <w:sz w:val="20"/>
          <w:szCs w:val="20"/>
        </w:rPr>
      </w:pPr>
      <w:r>
        <w:rPr>
          <w:rFonts w:ascii="Cambria" w:eastAsia="Cambria" w:hAnsi="Cambria" w:cs="Cambria"/>
        </w:rPr>
        <w:t>2.2.1.1.1.1.Создание юридического лица для управления и развития парка</w:t>
      </w:r>
    </w:p>
    <w:p w:rsidR="00A45577" w:rsidRDefault="00A45577">
      <w:pPr>
        <w:spacing w:line="37" w:lineRule="exact"/>
        <w:rPr>
          <w:sz w:val="20"/>
          <w:szCs w:val="20"/>
        </w:rPr>
      </w:pPr>
    </w:p>
    <w:p w:rsidR="00A45577" w:rsidRDefault="002E5A76">
      <w:pPr>
        <w:ind w:left="1580"/>
        <w:rPr>
          <w:sz w:val="20"/>
          <w:szCs w:val="20"/>
        </w:rPr>
      </w:pPr>
      <w:r>
        <w:rPr>
          <w:rFonts w:ascii="Cambria" w:eastAsia="Cambria" w:hAnsi="Cambria" w:cs="Cambria"/>
        </w:rPr>
        <w:t>2.2.1.2.Разработка стратегии развития парка:</w:t>
      </w:r>
    </w:p>
    <w:p w:rsidR="00A45577" w:rsidRDefault="00A45577">
      <w:pPr>
        <w:spacing w:line="40" w:lineRule="exact"/>
        <w:rPr>
          <w:sz w:val="20"/>
          <w:szCs w:val="20"/>
        </w:rPr>
      </w:pPr>
    </w:p>
    <w:p w:rsidR="00A45577" w:rsidRDefault="002E5A76">
      <w:pPr>
        <w:spacing w:line="275" w:lineRule="auto"/>
        <w:ind w:left="560" w:firstLine="1500"/>
        <w:jc w:val="both"/>
        <w:rPr>
          <w:sz w:val="20"/>
          <w:szCs w:val="20"/>
        </w:rPr>
      </w:pPr>
      <w:r>
        <w:rPr>
          <w:rFonts w:ascii="Cambria" w:eastAsia="Cambria" w:hAnsi="Cambria" w:cs="Cambria"/>
        </w:rPr>
        <w:t>2.2.1.2.1.Разработка проектно-сметной документации по обеспеченности необходимой инфраструктурой (действующими ж/д тупиками, подъездами автодорог общего пользования, площадками для стоянки, разворота автотранспорта, площадями складов, водо-газоснабжением для обеспечения требуемого климатического режима):</w:t>
      </w:r>
    </w:p>
    <w:p w:rsidR="00A45577" w:rsidRDefault="00A45577">
      <w:pPr>
        <w:spacing w:line="4" w:lineRule="exact"/>
        <w:rPr>
          <w:sz w:val="20"/>
          <w:szCs w:val="20"/>
        </w:rPr>
      </w:pPr>
    </w:p>
    <w:p w:rsidR="00A45577" w:rsidRDefault="002E5A76">
      <w:pPr>
        <w:ind w:left="2780"/>
        <w:rPr>
          <w:sz w:val="20"/>
          <w:szCs w:val="20"/>
        </w:rPr>
      </w:pPr>
      <w:r>
        <w:rPr>
          <w:rFonts w:ascii="Cambria" w:eastAsia="Cambria" w:hAnsi="Cambria" w:cs="Cambria"/>
        </w:rPr>
        <w:t>2.2.1.2.1.1. Подведение необходимых коммуникаций по водо- и газоснабжению.</w:t>
      </w:r>
    </w:p>
    <w:p w:rsidR="00A45577" w:rsidRDefault="00A45577">
      <w:pPr>
        <w:spacing w:line="37" w:lineRule="exact"/>
        <w:rPr>
          <w:sz w:val="20"/>
          <w:szCs w:val="20"/>
        </w:rPr>
      </w:pPr>
    </w:p>
    <w:p w:rsidR="00A45577" w:rsidRDefault="002E5A76">
      <w:pPr>
        <w:ind w:left="1580"/>
        <w:rPr>
          <w:sz w:val="20"/>
          <w:szCs w:val="20"/>
        </w:rPr>
      </w:pPr>
      <w:r>
        <w:rPr>
          <w:rFonts w:ascii="Cambria" w:eastAsia="Cambria" w:hAnsi="Cambria" w:cs="Cambria"/>
        </w:rPr>
        <w:t>2.2.1.3.Выделение участков и площадок в собственность либо долгосрочную аренду под  проекты развития на территории</w:t>
      </w:r>
    </w:p>
    <w:p w:rsidR="00A45577" w:rsidRDefault="00A45577">
      <w:pPr>
        <w:spacing w:line="40" w:lineRule="exact"/>
        <w:rPr>
          <w:sz w:val="20"/>
          <w:szCs w:val="20"/>
        </w:rPr>
      </w:pPr>
    </w:p>
    <w:p w:rsidR="00A45577" w:rsidRDefault="002E5A76">
      <w:pPr>
        <w:rPr>
          <w:sz w:val="20"/>
          <w:szCs w:val="20"/>
        </w:rPr>
      </w:pPr>
      <w:r>
        <w:rPr>
          <w:rFonts w:ascii="Cambria" w:eastAsia="Cambria" w:hAnsi="Cambria" w:cs="Cambria"/>
        </w:rPr>
        <w:t>парка:</w:t>
      </w:r>
    </w:p>
    <w:p w:rsidR="00A45577" w:rsidRDefault="00A45577">
      <w:pPr>
        <w:spacing w:line="38" w:lineRule="exact"/>
        <w:rPr>
          <w:sz w:val="20"/>
          <w:szCs w:val="20"/>
        </w:rPr>
      </w:pPr>
    </w:p>
    <w:p w:rsidR="00A45577" w:rsidRDefault="002E5A76">
      <w:pPr>
        <w:ind w:left="2100"/>
        <w:rPr>
          <w:sz w:val="20"/>
          <w:szCs w:val="20"/>
        </w:rPr>
      </w:pPr>
      <w:r>
        <w:rPr>
          <w:rFonts w:ascii="Cambria" w:eastAsia="Cambria" w:hAnsi="Cambria" w:cs="Cambria"/>
        </w:rPr>
        <w:t>2.2.1.3.1.Проекты по приемке, упаковке и реализации грибов, ягод, дикоросов</w:t>
      </w:r>
    </w:p>
    <w:p w:rsidR="00A45577" w:rsidRDefault="00A45577">
      <w:pPr>
        <w:spacing w:line="40" w:lineRule="exact"/>
        <w:rPr>
          <w:sz w:val="20"/>
          <w:szCs w:val="20"/>
        </w:rPr>
      </w:pPr>
    </w:p>
    <w:p w:rsidR="00A45577" w:rsidRDefault="002E5A76">
      <w:pPr>
        <w:spacing w:line="275" w:lineRule="auto"/>
        <w:ind w:left="1120" w:firstLine="967"/>
        <w:rPr>
          <w:sz w:val="20"/>
          <w:szCs w:val="20"/>
        </w:rPr>
      </w:pPr>
      <w:r>
        <w:rPr>
          <w:rFonts w:ascii="Cambria" w:eastAsia="Cambria" w:hAnsi="Cambria" w:cs="Cambria"/>
        </w:rPr>
        <w:t>2.2.1.3.2. Проекты по развитию агролесоводства и лесного фермерства (выращивание, снабжение лесными ягодами и грибами )</w:t>
      </w:r>
    </w:p>
    <w:p w:rsidR="00A45577" w:rsidRDefault="00A45577">
      <w:pPr>
        <w:spacing w:line="2" w:lineRule="exact"/>
        <w:rPr>
          <w:sz w:val="20"/>
          <w:szCs w:val="20"/>
        </w:rPr>
      </w:pPr>
    </w:p>
    <w:p w:rsidR="00A45577" w:rsidRDefault="002E5A76">
      <w:pPr>
        <w:ind w:left="2140"/>
        <w:rPr>
          <w:sz w:val="20"/>
          <w:szCs w:val="20"/>
        </w:rPr>
      </w:pPr>
      <w:r>
        <w:rPr>
          <w:rFonts w:ascii="Cambria" w:eastAsia="Cambria" w:hAnsi="Cambria" w:cs="Cambria"/>
        </w:rPr>
        <w:t>2.2.1.3.3.Проекты по созданию и модернизации овощехранилищ</w:t>
      </w:r>
    </w:p>
    <w:p w:rsidR="00A45577" w:rsidRDefault="00A45577">
      <w:pPr>
        <w:spacing w:line="40" w:lineRule="exact"/>
        <w:rPr>
          <w:sz w:val="20"/>
          <w:szCs w:val="20"/>
        </w:rPr>
      </w:pPr>
    </w:p>
    <w:p w:rsidR="00A45577" w:rsidRDefault="002E5A76">
      <w:pPr>
        <w:ind w:left="2140"/>
        <w:rPr>
          <w:sz w:val="20"/>
          <w:szCs w:val="20"/>
        </w:rPr>
      </w:pPr>
      <w:r>
        <w:rPr>
          <w:rFonts w:ascii="Cambria" w:eastAsia="Cambria" w:hAnsi="Cambria" w:cs="Cambria"/>
        </w:rPr>
        <w:t>2.2.1.3.4.Проекты по первичной и вторичной переработке, производству полуфабрикатов и готовой продукции:</w:t>
      </w:r>
    </w:p>
    <w:p w:rsidR="00A45577" w:rsidRDefault="00A45577">
      <w:pPr>
        <w:spacing w:line="37" w:lineRule="exact"/>
        <w:rPr>
          <w:sz w:val="20"/>
          <w:szCs w:val="20"/>
        </w:rPr>
      </w:pPr>
    </w:p>
    <w:p w:rsidR="00A45577" w:rsidRDefault="002E5A76">
      <w:pPr>
        <w:ind w:left="2840"/>
        <w:rPr>
          <w:sz w:val="20"/>
          <w:szCs w:val="20"/>
        </w:rPr>
      </w:pPr>
      <w:r>
        <w:rPr>
          <w:rFonts w:ascii="Cambria" w:eastAsia="Cambria" w:hAnsi="Cambria" w:cs="Cambria"/>
        </w:rPr>
        <w:t>2.2.1.3.4.1 Шоковая заморозка и упаковка грибов и ягод</w:t>
      </w:r>
    </w:p>
    <w:p w:rsidR="00A45577" w:rsidRDefault="00A45577">
      <w:pPr>
        <w:spacing w:line="40" w:lineRule="exact"/>
        <w:rPr>
          <w:sz w:val="20"/>
          <w:szCs w:val="20"/>
        </w:rPr>
      </w:pPr>
    </w:p>
    <w:p w:rsidR="00A45577" w:rsidRDefault="002E5A76">
      <w:pPr>
        <w:ind w:left="2820"/>
        <w:rPr>
          <w:sz w:val="20"/>
          <w:szCs w:val="20"/>
        </w:rPr>
      </w:pPr>
      <w:r>
        <w:rPr>
          <w:rFonts w:ascii="Cambria" w:eastAsia="Cambria" w:hAnsi="Cambria" w:cs="Cambria"/>
        </w:rPr>
        <w:t>2.2.1.3.4.2. Запуск линии по изготовлению соков и пюре на территории агролесопромышленного парка</w:t>
      </w:r>
    </w:p>
    <w:p w:rsidR="00A45577" w:rsidRDefault="00A45577">
      <w:pPr>
        <w:sectPr w:rsidR="00A45577">
          <w:pgSz w:w="16840" w:h="11906" w:orient="landscape"/>
          <w:pgMar w:top="1440" w:right="1138" w:bottom="391" w:left="1140" w:header="0" w:footer="0" w:gutter="0"/>
          <w:cols w:space="720" w:equalWidth="0">
            <w:col w:w="14560"/>
          </w:cols>
        </w:sectPr>
      </w:pPr>
    </w:p>
    <w:p w:rsidR="00A45577" w:rsidRDefault="00A45577">
      <w:pPr>
        <w:spacing w:line="261" w:lineRule="exact"/>
        <w:rPr>
          <w:sz w:val="20"/>
          <w:szCs w:val="20"/>
        </w:rPr>
      </w:pPr>
    </w:p>
    <w:p w:rsidR="00A45577" w:rsidRDefault="002E5A76">
      <w:pPr>
        <w:spacing w:line="239" w:lineRule="auto"/>
        <w:ind w:firstLine="2794"/>
        <w:rPr>
          <w:sz w:val="20"/>
          <w:szCs w:val="20"/>
        </w:rPr>
      </w:pPr>
      <w:r>
        <w:rPr>
          <w:rFonts w:ascii="Cambria" w:eastAsia="Cambria" w:hAnsi="Cambria" w:cs="Cambria"/>
        </w:rPr>
        <w:t>2. 2.1.3.4.3.Построить комбинат по переработке сельскохозяйственной плодоовощной продукции и изготовлению овощных и фруктовых соков, пюре и смесей</w:t>
      </w:r>
    </w:p>
    <w:p w:rsidR="00A45577" w:rsidRDefault="00A45577">
      <w:pPr>
        <w:spacing w:line="5" w:lineRule="exact"/>
        <w:rPr>
          <w:sz w:val="20"/>
          <w:szCs w:val="20"/>
        </w:rPr>
      </w:pPr>
    </w:p>
    <w:p w:rsidR="00A45577" w:rsidRDefault="002E5A76">
      <w:pPr>
        <w:ind w:left="2820"/>
        <w:rPr>
          <w:sz w:val="20"/>
          <w:szCs w:val="20"/>
        </w:rPr>
      </w:pPr>
      <w:r>
        <w:rPr>
          <w:rFonts w:ascii="Cambria" w:eastAsia="Cambria" w:hAnsi="Cambria" w:cs="Cambria"/>
        </w:rPr>
        <w:t>2.2.1.3.4.4.Создание напитка из грибов по аналогии с финским брендом Four Sigmatik</w:t>
      </w:r>
    </w:p>
    <w:p w:rsidR="00A45577" w:rsidRDefault="00A45577">
      <w:pPr>
        <w:spacing w:line="35" w:lineRule="exact"/>
        <w:rPr>
          <w:sz w:val="20"/>
          <w:szCs w:val="20"/>
        </w:rPr>
      </w:pPr>
    </w:p>
    <w:p w:rsidR="00A45577" w:rsidRDefault="002E5A76">
      <w:pPr>
        <w:ind w:left="2160"/>
        <w:rPr>
          <w:sz w:val="20"/>
          <w:szCs w:val="20"/>
        </w:rPr>
      </w:pPr>
      <w:r>
        <w:rPr>
          <w:rFonts w:ascii="Cambria" w:eastAsia="Cambria" w:hAnsi="Cambria" w:cs="Cambria"/>
        </w:rPr>
        <w:t>2.2.1.3.5.Создание современных условий:</w:t>
      </w:r>
    </w:p>
    <w:p w:rsidR="00A45577" w:rsidRDefault="00A45577">
      <w:pPr>
        <w:spacing w:line="4" w:lineRule="exact"/>
        <w:rPr>
          <w:sz w:val="20"/>
          <w:szCs w:val="20"/>
        </w:rPr>
      </w:pPr>
    </w:p>
    <w:p w:rsidR="00A45577" w:rsidRDefault="002E5A76">
      <w:pPr>
        <w:ind w:left="2860"/>
        <w:rPr>
          <w:sz w:val="20"/>
          <w:szCs w:val="20"/>
        </w:rPr>
      </w:pPr>
      <w:r>
        <w:rPr>
          <w:rFonts w:ascii="Cambria" w:eastAsia="Cambria" w:hAnsi="Cambria" w:cs="Cambria"/>
        </w:rPr>
        <w:t>2.2.1.3.5.1. Создание системы видеонаблюдения, вентиляции и кондиционирования;</w:t>
      </w:r>
    </w:p>
    <w:p w:rsidR="00A45577" w:rsidRDefault="00A45577">
      <w:pPr>
        <w:spacing w:line="37" w:lineRule="exact"/>
        <w:rPr>
          <w:sz w:val="20"/>
          <w:szCs w:val="20"/>
        </w:rPr>
      </w:pPr>
    </w:p>
    <w:p w:rsidR="00A45577" w:rsidRDefault="002E5A76">
      <w:pPr>
        <w:ind w:left="2860"/>
        <w:rPr>
          <w:sz w:val="20"/>
          <w:szCs w:val="20"/>
        </w:rPr>
      </w:pPr>
      <w:r>
        <w:rPr>
          <w:rFonts w:ascii="Cambria" w:eastAsia="Cambria" w:hAnsi="Cambria" w:cs="Cambria"/>
        </w:rPr>
        <w:t>2.2.1.3.5.2. Создание административно-офисных помещений</w:t>
      </w:r>
    </w:p>
    <w:p w:rsidR="00A45577" w:rsidRDefault="00A45577">
      <w:pPr>
        <w:spacing w:line="40" w:lineRule="exact"/>
        <w:rPr>
          <w:sz w:val="20"/>
          <w:szCs w:val="20"/>
        </w:rPr>
      </w:pPr>
    </w:p>
    <w:p w:rsidR="00A45577" w:rsidRDefault="002E5A76">
      <w:pPr>
        <w:ind w:left="2860"/>
        <w:rPr>
          <w:sz w:val="20"/>
          <w:szCs w:val="20"/>
        </w:rPr>
      </w:pPr>
      <w:r>
        <w:rPr>
          <w:rFonts w:ascii="Cambria" w:eastAsia="Cambria" w:hAnsi="Cambria" w:cs="Cambria"/>
        </w:rPr>
        <w:t>2.2.1.3.5.3.Развитие логистического комплекса</w:t>
      </w:r>
    </w:p>
    <w:p w:rsidR="00A45577" w:rsidRDefault="00A45577">
      <w:pPr>
        <w:spacing w:line="38" w:lineRule="exact"/>
        <w:rPr>
          <w:sz w:val="20"/>
          <w:szCs w:val="20"/>
        </w:rPr>
      </w:pPr>
    </w:p>
    <w:p w:rsidR="00A45577" w:rsidRDefault="002E5A76">
      <w:pPr>
        <w:ind w:left="1200"/>
        <w:rPr>
          <w:sz w:val="20"/>
          <w:szCs w:val="20"/>
        </w:rPr>
      </w:pPr>
      <w:r>
        <w:rPr>
          <w:rFonts w:ascii="Cambria" w:eastAsia="Cambria" w:hAnsi="Cambria" w:cs="Cambria"/>
          <w:u w:val="single"/>
        </w:rPr>
        <w:t>2.2.2.Создание производства по переработке лекарственных растений и диких трав на территории бывшего хлебозавода:</w:t>
      </w:r>
    </w:p>
    <w:p w:rsidR="00A45577" w:rsidRDefault="00A45577">
      <w:pPr>
        <w:spacing w:line="40" w:lineRule="exact"/>
        <w:rPr>
          <w:sz w:val="20"/>
          <w:szCs w:val="20"/>
        </w:rPr>
      </w:pPr>
    </w:p>
    <w:p w:rsidR="00A45577" w:rsidRDefault="002E5A76">
      <w:pPr>
        <w:ind w:left="1620"/>
        <w:rPr>
          <w:sz w:val="20"/>
          <w:szCs w:val="20"/>
        </w:rPr>
      </w:pPr>
      <w:r>
        <w:rPr>
          <w:rFonts w:ascii="Cambria" w:eastAsia="Cambria" w:hAnsi="Cambria" w:cs="Cambria"/>
        </w:rPr>
        <w:t>2.2.2.1.Организация сбора диких растений и трав:</w:t>
      </w:r>
    </w:p>
    <w:p w:rsidR="00A45577" w:rsidRDefault="00A45577">
      <w:pPr>
        <w:spacing w:line="37" w:lineRule="exact"/>
        <w:rPr>
          <w:sz w:val="20"/>
          <w:szCs w:val="20"/>
        </w:rPr>
      </w:pPr>
    </w:p>
    <w:p w:rsidR="00A45577" w:rsidRDefault="002E5A76">
      <w:pPr>
        <w:ind w:left="2160"/>
        <w:rPr>
          <w:sz w:val="20"/>
          <w:szCs w:val="20"/>
        </w:rPr>
      </w:pPr>
      <w:r>
        <w:rPr>
          <w:rFonts w:ascii="Cambria" w:eastAsia="Cambria" w:hAnsi="Cambria" w:cs="Cambria"/>
        </w:rPr>
        <w:t>2.2.2.1.1.Определение мест произрастания лекарственных трав и их потенциального объема</w:t>
      </w:r>
    </w:p>
    <w:p w:rsidR="00A45577" w:rsidRDefault="00A45577">
      <w:pPr>
        <w:spacing w:line="1" w:lineRule="exact"/>
        <w:rPr>
          <w:sz w:val="20"/>
          <w:szCs w:val="20"/>
        </w:rPr>
      </w:pPr>
    </w:p>
    <w:p w:rsidR="00A45577" w:rsidRDefault="002E5A76">
      <w:pPr>
        <w:ind w:left="2160"/>
        <w:rPr>
          <w:sz w:val="20"/>
          <w:szCs w:val="20"/>
        </w:rPr>
      </w:pPr>
      <w:r>
        <w:rPr>
          <w:rFonts w:ascii="Cambria" w:eastAsia="Cambria" w:hAnsi="Cambria" w:cs="Cambria"/>
        </w:rPr>
        <w:t>2.2.2.1.2.Создание реестра лекарственных трав района и определение возможных объемов их заготовки</w:t>
      </w:r>
    </w:p>
    <w:p w:rsidR="00A45577" w:rsidRDefault="00A45577">
      <w:pPr>
        <w:spacing w:line="40" w:lineRule="exact"/>
        <w:rPr>
          <w:sz w:val="20"/>
          <w:szCs w:val="20"/>
        </w:rPr>
      </w:pPr>
    </w:p>
    <w:p w:rsidR="00A45577" w:rsidRDefault="002E5A76">
      <w:pPr>
        <w:ind w:left="2160"/>
        <w:rPr>
          <w:sz w:val="20"/>
          <w:szCs w:val="20"/>
        </w:rPr>
      </w:pPr>
      <w:r>
        <w:rPr>
          <w:rFonts w:ascii="Cambria" w:eastAsia="Cambria" w:hAnsi="Cambria" w:cs="Cambria"/>
        </w:rPr>
        <w:t>2.2.2.1.3.Проработка возможности закладки аптекарского садана землях УО «ГГАТК»:</w:t>
      </w:r>
    </w:p>
    <w:p w:rsidR="00A45577" w:rsidRDefault="00A45577">
      <w:pPr>
        <w:spacing w:line="37" w:lineRule="exact"/>
        <w:rPr>
          <w:sz w:val="20"/>
          <w:szCs w:val="20"/>
        </w:rPr>
      </w:pPr>
    </w:p>
    <w:p w:rsidR="00A45577" w:rsidRDefault="002E5A76">
      <w:pPr>
        <w:ind w:left="2900"/>
        <w:rPr>
          <w:sz w:val="20"/>
          <w:szCs w:val="20"/>
        </w:rPr>
      </w:pPr>
      <w:r>
        <w:rPr>
          <w:rFonts w:ascii="Cambria" w:eastAsia="Cambria" w:hAnsi="Cambria" w:cs="Cambria"/>
        </w:rPr>
        <w:t>2.2.2.1.3.1.Развитие взаимодействия между школами и колледжем по работе в саду</w:t>
      </w:r>
    </w:p>
    <w:p w:rsidR="00A45577" w:rsidRDefault="00A45577">
      <w:pPr>
        <w:spacing w:line="40" w:lineRule="exact"/>
        <w:rPr>
          <w:sz w:val="20"/>
          <w:szCs w:val="20"/>
        </w:rPr>
      </w:pPr>
    </w:p>
    <w:p w:rsidR="00A45577" w:rsidRDefault="002E5A76">
      <w:pPr>
        <w:spacing w:line="274" w:lineRule="auto"/>
        <w:ind w:left="2600" w:firstLine="288"/>
        <w:rPr>
          <w:sz w:val="20"/>
          <w:szCs w:val="20"/>
        </w:rPr>
      </w:pPr>
      <w:r>
        <w:rPr>
          <w:rFonts w:ascii="Cambria" w:eastAsia="Cambria" w:hAnsi="Cambria" w:cs="Cambria"/>
        </w:rPr>
        <w:t>2.2.2.1.3.2.Проект по развитию профессионального ориентирования детей на базе взаимодействия колледжа и школ</w:t>
      </w:r>
    </w:p>
    <w:p w:rsidR="00A45577" w:rsidRDefault="00A45577">
      <w:pPr>
        <w:spacing w:line="4" w:lineRule="exact"/>
        <w:rPr>
          <w:sz w:val="20"/>
          <w:szCs w:val="20"/>
        </w:rPr>
      </w:pPr>
    </w:p>
    <w:p w:rsidR="00A45577" w:rsidRDefault="002E5A76">
      <w:pPr>
        <w:ind w:left="1700"/>
        <w:rPr>
          <w:sz w:val="20"/>
          <w:szCs w:val="20"/>
        </w:rPr>
      </w:pPr>
      <w:r>
        <w:rPr>
          <w:rFonts w:ascii="Cambria" w:eastAsia="Cambria" w:hAnsi="Cambria" w:cs="Cambria"/>
        </w:rPr>
        <w:t>2.2.2.2.Выделение инвестиционной площадки и подготовка необходимой документации:</w:t>
      </w:r>
    </w:p>
    <w:p w:rsidR="00A45577" w:rsidRDefault="00A45577">
      <w:pPr>
        <w:spacing w:line="40" w:lineRule="exact"/>
        <w:rPr>
          <w:sz w:val="20"/>
          <w:szCs w:val="20"/>
        </w:rPr>
      </w:pPr>
    </w:p>
    <w:p w:rsidR="00A45577" w:rsidRDefault="002E5A76">
      <w:pPr>
        <w:spacing w:line="274" w:lineRule="auto"/>
        <w:ind w:left="2160"/>
        <w:rPr>
          <w:sz w:val="20"/>
          <w:szCs w:val="20"/>
        </w:rPr>
      </w:pPr>
      <w:r>
        <w:rPr>
          <w:rFonts w:ascii="Cambria" w:eastAsia="Cambria" w:hAnsi="Cambria" w:cs="Cambria"/>
        </w:rPr>
        <w:t>2.2.2.2.1.Открытие цеха по изготовлению фиточая и крафтовых сортов чая с использованием ягод, трав и других вкусных лесных ингредиентов севера</w:t>
      </w:r>
    </w:p>
    <w:p w:rsidR="00A45577" w:rsidRDefault="00A45577">
      <w:pPr>
        <w:spacing w:line="4" w:lineRule="exact"/>
        <w:rPr>
          <w:sz w:val="20"/>
          <w:szCs w:val="20"/>
        </w:rPr>
      </w:pPr>
    </w:p>
    <w:p w:rsidR="00A45577" w:rsidRDefault="002E5A76">
      <w:pPr>
        <w:ind w:left="1280"/>
        <w:rPr>
          <w:sz w:val="20"/>
          <w:szCs w:val="20"/>
        </w:rPr>
      </w:pPr>
      <w:r>
        <w:rPr>
          <w:rFonts w:ascii="Cambria" w:eastAsia="Cambria" w:hAnsi="Cambria" w:cs="Cambria"/>
          <w:u w:val="single"/>
        </w:rPr>
        <w:t>2.2.3.Мероприятия по развитию, продвижению и созданию агролесоводства и лесного фермерства:</w:t>
      </w:r>
    </w:p>
    <w:p w:rsidR="00A45577" w:rsidRDefault="00A45577">
      <w:pPr>
        <w:spacing w:line="37" w:lineRule="exact"/>
        <w:rPr>
          <w:sz w:val="20"/>
          <w:szCs w:val="20"/>
        </w:rPr>
      </w:pPr>
    </w:p>
    <w:p w:rsidR="00A45577" w:rsidRDefault="002E5A76">
      <w:pPr>
        <w:ind w:left="1760"/>
        <w:rPr>
          <w:sz w:val="20"/>
          <w:szCs w:val="20"/>
        </w:rPr>
      </w:pPr>
      <w:r>
        <w:rPr>
          <w:rFonts w:ascii="Cambria" w:eastAsia="Cambria" w:hAnsi="Cambria" w:cs="Cambria"/>
        </w:rPr>
        <w:t>2.2.3.1.Факультатив на базе колледжа по агролесоводству и лесному фермерству</w:t>
      </w:r>
    </w:p>
    <w:p w:rsidR="00A45577" w:rsidRDefault="00A45577">
      <w:pPr>
        <w:spacing w:line="294" w:lineRule="exact"/>
        <w:rPr>
          <w:sz w:val="20"/>
          <w:szCs w:val="20"/>
        </w:rPr>
      </w:pPr>
    </w:p>
    <w:p w:rsidR="00A45577" w:rsidRDefault="002E5A76">
      <w:pPr>
        <w:ind w:left="620"/>
        <w:rPr>
          <w:sz w:val="20"/>
          <w:szCs w:val="20"/>
        </w:rPr>
      </w:pPr>
      <w:r>
        <w:rPr>
          <w:rFonts w:ascii="Cambria" w:eastAsia="Cambria" w:hAnsi="Cambria" w:cs="Cambria"/>
          <w:b/>
          <w:bCs/>
          <w:color w:val="00B050"/>
          <w:sz w:val="24"/>
          <w:szCs w:val="24"/>
        </w:rPr>
        <w:t>2.3. Городок-город скрытых возможностей</w:t>
      </w:r>
    </w:p>
    <w:p w:rsidR="00A45577" w:rsidRDefault="00A45577">
      <w:pPr>
        <w:spacing w:line="43" w:lineRule="exact"/>
        <w:rPr>
          <w:sz w:val="20"/>
          <w:szCs w:val="20"/>
        </w:rPr>
      </w:pPr>
    </w:p>
    <w:p w:rsidR="00A45577" w:rsidRDefault="002E5A76">
      <w:pPr>
        <w:ind w:left="1340"/>
        <w:rPr>
          <w:sz w:val="20"/>
          <w:szCs w:val="20"/>
        </w:rPr>
      </w:pPr>
      <w:r>
        <w:rPr>
          <w:rFonts w:ascii="Cambria" w:eastAsia="Cambria" w:hAnsi="Cambria" w:cs="Cambria"/>
        </w:rPr>
        <w:t>2</w:t>
      </w:r>
      <w:r>
        <w:rPr>
          <w:rFonts w:ascii="Cambria" w:eastAsia="Cambria" w:hAnsi="Cambria" w:cs="Cambria"/>
          <w:u w:val="single"/>
        </w:rPr>
        <w:t>.3.1.</w:t>
      </w:r>
      <w:r>
        <w:rPr>
          <w:rFonts w:ascii="Cambria" w:eastAsia="Cambria" w:hAnsi="Cambria" w:cs="Cambria"/>
        </w:rPr>
        <w:t xml:space="preserve"> </w:t>
      </w:r>
      <w:r>
        <w:rPr>
          <w:rFonts w:ascii="Cambria" w:eastAsia="Cambria" w:hAnsi="Cambria" w:cs="Cambria"/>
          <w:u w:val="single"/>
        </w:rPr>
        <w:t>Мероприятия по развитию рыбоводства в городе:</w:t>
      </w:r>
    </w:p>
    <w:p w:rsidR="00A45577" w:rsidRDefault="00A45577">
      <w:pPr>
        <w:spacing w:line="4" w:lineRule="exact"/>
        <w:rPr>
          <w:sz w:val="20"/>
          <w:szCs w:val="20"/>
        </w:rPr>
      </w:pPr>
    </w:p>
    <w:p w:rsidR="00A45577" w:rsidRDefault="002E5A76">
      <w:pPr>
        <w:ind w:left="1700"/>
        <w:rPr>
          <w:sz w:val="20"/>
          <w:szCs w:val="20"/>
        </w:rPr>
      </w:pPr>
      <w:r>
        <w:rPr>
          <w:rFonts w:ascii="Cambria" w:eastAsia="Cambria" w:hAnsi="Cambria" w:cs="Cambria"/>
        </w:rPr>
        <w:t>2.3.1.1.Определение инвестиционной площадки для выращивания рыбы</w:t>
      </w:r>
    </w:p>
    <w:p w:rsidR="00A45577" w:rsidRDefault="00A45577">
      <w:pPr>
        <w:spacing w:line="35" w:lineRule="exact"/>
        <w:rPr>
          <w:sz w:val="20"/>
          <w:szCs w:val="20"/>
        </w:rPr>
      </w:pPr>
    </w:p>
    <w:p w:rsidR="00A45577" w:rsidRDefault="002E5A76">
      <w:pPr>
        <w:ind w:left="1720"/>
        <w:rPr>
          <w:sz w:val="20"/>
          <w:szCs w:val="20"/>
        </w:rPr>
      </w:pPr>
      <w:r>
        <w:rPr>
          <w:rFonts w:ascii="Cambria" w:eastAsia="Cambria" w:hAnsi="Cambria" w:cs="Cambria"/>
        </w:rPr>
        <w:t>2.3.1.2.Зарыбление выбранных водоемов озер Щербаковское и Белое</w:t>
      </w:r>
    </w:p>
    <w:p w:rsidR="00A45577" w:rsidRDefault="00A45577">
      <w:pPr>
        <w:spacing w:line="4" w:lineRule="exact"/>
        <w:rPr>
          <w:sz w:val="20"/>
          <w:szCs w:val="20"/>
        </w:rPr>
      </w:pPr>
    </w:p>
    <w:p w:rsidR="00A45577" w:rsidRDefault="002E5A76">
      <w:pPr>
        <w:ind w:left="1720"/>
        <w:rPr>
          <w:sz w:val="20"/>
          <w:szCs w:val="20"/>
        </w:rPr>
      </w:pPr>
      <w:r>
        <w:rPr>
          <w:rFonts w:ascii="Cambria" w:eastAsia="Cambria" w:hAnsi="Cambria" w:cs="Cambria"/>
        </w:rPr>
        <w:t>2.3.1.3.Открытие цеха по переработке рыбы</w:t>
      </w:r>
    </w:p>
    <w:p w:rsidR="00A45577" w:rsidRDefault="00A45577">
      <w:pPr>
        <w:spacing w:line="37" w:lineRule="exact"/>
        <w:rPr>
          <w:sz w:val="20"/>
          <w:szCs w:val="20"/>
        </w:rPr>
      </w:pPr>
    </w:p>
    <w:p w:rsidR="00A45577" w:rsidRDefault="002E5A76">
      <w:pPr>
        <w:ind w:left="1300"/>
        <w:rPr>
          <w:sz w:val="20"/>
          <w:szCs w:val="20"/>
        </w:rPr>
      </w:pPr>
      <w:r>
        <w:rPr>
          <w:rFonts w:ascii="Cambria" w:eastAsia="Cambria" w:hAnsi="Cambria" w:cs="Cambria"/>
          <w:u w:val="single"/>
        </w:rPr>
        <w:t>2.3.2.Развитие легкой промышленности в городе:</w:t>
      </w:r>
    </w:p>
    <w:p w:rsidR="00A45577" w:rsidRDefault="00A45577">
      <w:pPr>
        <w:spacing w:line="40" w:lineRule="exact"/>
        <w:rPr>
          <w:sz w:val="20"/>
          <w:szCs w:val="20"/>
        </w:rPr>
      </w:pPr>
    </w:p>
    <w:p w:rsidR="00A45577" w:rsidRDefault="002E5A76">
      <w:pPr>
        <w:ind w:left="1700"/>
        <w:rPr>
          <w:sz w:val="20"/>
          <w:szCs w:val="20"/>
        </w:rPr>
      </w:pPr>
      <w:r>
        <w:rPr>
          <w:rFonts w:ascii="Cambria" w:eastAsia="Cambria" w:hAnsi="Cambria" w:cs="Cambria"/>
        </w:rPr>
        <w:t>2.3.2.1. Переработка овечьей шерсти на базе «Ланотекс»</w:t>
      </w:r>
    </w:p>
    <w:p w:rsidR="00A45577" w:rsidRDefault="00A45577">
      <w:pPr>
        <w:spacing w:line="40" w:lineRule="exact"/>
        <w:rPr>
          <w:sz w:val="20"/>
          <w:szCs w:val="20"/>
        </w:rPr>
      </w:pPr>
    </w:p>
    <w:p w:rsidR="00A45577" w:rsidRDefault="002E5A76">
      <w:pPr>
        <w:spacing w:line="274" w:lineRule="auto"/>
        <w:ind w:left="1540" w:firstLine="48"/>
        <w:rPr>
          <w:sz w:val="20"/>
          <w:szCs w:val="20"/>
        </w:rPr>
      </w:pPr>
      <w:r>
        <w:rPr>
          <w:rFonts w:ascii="Cambria" w:eastAsia="Cambria" w:hAnsi="Cambria" w:cs="Cambria"/>
        </w:rPr>
        <w:t>2.3.2.2.В случае экономической целесообразности возврат к выращиванию низкорослых сортов льна с последующей переработкой на льнозаводе</w:t>
      </w:r>
    </w:p>
    <w:p w:rsidR="00A45577" w:rsidRDefault="00A45577">
      <w:pPr>
        <w:spacing w:line="4" w:lineRule="exact"/>
        <w:rPr>
          <w:sz w:val="20"/>
          <w:szCs w:val="20"/>
        </w:rPr>
      </w:pPr>
    </w:p>
    <w:p w:rsidR="00A45577" w:rsidRDefault="002E5A76">
      <w:pPr>
        <w:spacing w:line="274" w:lineRule="auto"/>
        <w:ind w:left="820" w:firstLine="530"/>
        <w:rPr>
          <w:sz w:val="20"/>
          <w:szCs w:val="20"/>
        </w:rPr>
      </w:pPr>
      <w:r>
        <w:rPr>
          <w:rFonts w:ascii="Cambria" w:eastAsia="Cambria" w:hAnsi="Cambria" w:cs="Cambria"/>
          <w:u w:val="single"/>
        </w:rPr>
        <w:t>2.3.3.Мероприятия по стимулированию развития малого бизнеса в сфере развития сельского хозяйства и агропромышленного комплекса:</w:t>
      </w:r>
    </w:p>
    <w:p w:rsidR="00A45577" w:rsidRDefault="00A45577">
      <w:pPr>
        <w:sectPr w:rsidR="00A45577">
          <w:pgSz w:w="16840" w:h="11906" w:orient="landscape"/>
          <w:pgMar w:top="1440" w:right="1138" w:bottom="394" w:left="1140" w:header="0" w:footer="0" w:gutter="0"/>
          <w:cols w:space="720" w:equalWidth="0">
            <w:col w:w="14560"/>
          </w:cols>
        </w:sectPr>
      </w:pPr>
    </w:p>
    <w:p w:rsidR="00A45577" w:rsidRDefault="00A45577">
      <w:pPr>
        <w:spacing w:line="263" w:lineRule="exact"/>
        <w:rPr>
          <w:sz w:val="20"/>
          <w:szCs w:val="20"/>
        </w:rPr>
      </w:pPr>
    </w:p>
    <w:p w:rsidR="00A45577" w:rsidRDefault="002E5A76">
      <w:pPr>
        <w:ind w:left="1580"/>
        <w:rPr>
          <w:sz w:val="20"/>
          <w:szCs w:val="20"/>
        </w:rPr>
      </w:pPr>
      <w:r>
        <w:rPr>
          <w:rFonts w:ascii="Cambria" w:eastAsia="Cambria" w:hAnsi="Cambria" w:cs="Cambria"/>
        </w:rPr>
        <w:t>2.3.3.1.Производство биополимерной пленки</w:t>
      </w:r>
    </w:p>
    <w:p w:rsidR="00A45577" w:rsidRDefault="00A45577">
      <w:pPr>
        <w:spacing w:line="35" w:lineRule="exact"/>
        <w:rPr>
          <w:sz w:val="20"/>
          <w:szCs w:val="20"/>
        </w:rPr>
      </w:pPr>
    </w:p>
    <w:p w:rsidR="00A45577" w:rsidRDefault="002E5A76">
      <w:pPr>
        <w:ind w:left="1620"/>
        <w:rPr>
          <w:sz w:val="20"/>
          <w:szCs w:val="20"/>
        </w:rPr>
      </w:pPr>
      <w:r>
        <w:rPr>
          <w:rFonts w:ascii="Cambria" w:eastAsia="Cambria" w:hAnsi="Cambria" w:cs="Cambria"/>
        </w:rPr>
        <w:t>2.3.3.2.Разработка месторождения минеральной воды в колхозе им. Мичурино</w:t>
      </w:r>
    </w:p>
    <w:p w:rsidR="00A45577" w:rsidRDefault="00A45577">
      <w:pPr>
        <w:spacing w:line="259" w:lineRule="exact"/>
        <w:rPr>
          <w:sz w:val="20"/>
          <w:szCs w:val="20"/>
        </w:rPr>
      </w:pPr>
    </w:p>
    <w:p w:rsidR="00A45577" w:rsidRDefault="002E5A76">
      <w:pPr>
        <w:numPr>
          <w:ilvl w:val="1"/>
          <w:numId w:val="58"/>
        </w:numPr>
        <w:tabs>
          <w:tab w:val="left" w:pos="1011"/>
        </w:tabs>
        <w:spacing w:line="275" w:lineRule="auto"/>
        <w:ind w:left="300" w:right="9000" w:firstLine="471"/>
        <w:rPr>
          <w:rFonts w:ascii="Cambria" w:eastAsia="Cambria" w:hAnsi="Cambria" w:cs="Cambria"/>
          <w:b/>
          <w:bCs/>
          <w:color w:val="548DD4"/>
          <w:sz w:val="24"/>
          <w:szCs w:val="24"/>
          <w:u w:val="single"/>
        </w:rPr>
      </w:pPr>
      <w:r>
        <w:rPr>
          <w:rFonts w:ascii="Cambria" w:eastAsia="Cambria" w:hAnsi="Cambria" w:cs="Cambria"/>
          <w:b/>
          <w:bCs/>
          <w:color w:val="548DD4"/>
          <w:sz w:val="24"/>
          <w:szCs w:val="24"/>
          <w:u w:val="single"/>
        </w:rPr>
        <w:t xml:space="preserve">Равные возможности для процветания </w:t>
      </w:r>
      <w:r>
        <w:rPr>
          <w:rFonts w:ascii="Cambria" w:eastAsia="Cambria" w:hAnsi="Cambria" w:cs="Cambria"/>
          <w:b/>
          <w:bCs/>
          <w:color w:val="00B050"/>
          <w:sz w:val="24"/>
          <w:szCs w:val="24"/>
        </w:rPr>
        <w:t>3.1. Городок- город, дружественный детям</w:t>
      </w:r>
    </w:p>
    <w:p w:rsidR="00A45577" w:rsidRDefault="00A45577">
      <w:pPr>
        <w:spacing w:line="4" w:lineRule="exact"/>
        <w:rPr>
          <w:rFonts w:ascii="Cambria" w:eastAsia="Cambria" w:hAnsi="Cambria" w:cs="Cambria"/>
          <w:b/>
          <w:bCs/>
          <w:color w:val="548DD4"/>
          <w:sz w:val="24"/>
          <w:szCs w:val="24"/>
          <w:u w:val="single"/>
        </w:rPr>
      </w:pPr>
    </w:p>
    <w:p w:rsidR="00A45577" w:rsidRDefault="002E5A76">
      <w:pPr>
        <w:ind w:left="660"/>
        <w:rPr>
          <w:rFonts w:ascii="Cambria" w:eastAsia="Cambria" w:hAnsi="Cambria" w:cs="Cambria"/>
          <w:b/>
          <w:bCs/>
          <w:color w:val="548DD4"/>
          <w:sz w:val="24"/>
          <w:szCs w:val="24"/>
          <w:u w:val="single"/>
        </w:rPr>
      </w:pPr>
      <w:r>
        <w:rPr>
          <w:rFonts w:ascii="Cambria" w:eastAsia="Cambria" w:hAnsi="Cambria" w:cs="Cambria"/>
          <w:u w:val="single"/>
        </w:rPr>
        <w:t>3.1.1. Мероприятия по поддержке молодых семей:</w:t>
      </w:r>
    </w:p>
    <w:p w:rsidR="00A45577" w:rsidRDefault="00A45577">
      <w:pPr>
        <w:spacing w:line="39" w:lineRule="exact"/>
        <w:rPr>
          <w:rFonts w:ascii="Cambria" w:eastAsia="Cambria" w:hAnsi="Cambria" w:cs="Cambria"/>
          <w:b/>
          <w:bCs/>
          <w:color w:val="548DD4"/>
          <w:sz w:val="24"/>
          <w:szCs w:val="24"/>
          <w:u w:val="single"/>
        </w:rPr>
      </w:pPr>
    </w:p>
    <w:p w:rsidR="00A45577" w:rsidRDefault="002E5A76">
      <w:pPr>
        <w:spacing w:line="275" w:lineRule="auto"/>
        <w:ind w:left="1120" w:firstLine="434"/>
        <w:rPr>
          <w:rFonts w:ascii="Cambria" w:eastAsia="Cambria" w:hAnsi="Cambria" w:cs="Cambria"/>
          <w:b/>
          <w:bCs/>
          <w:color w:val="548DD4"/>
          <w:sz w:val="24"/>
          <w:szCs w:val="24"/>
          <w:u w:val="single"/>
        </w:rPr>
      </w:pPr>
      <w:r>
        <w:rPr>
          <w:rFonts w:ascii="Cambria" w:eastAsia="Cambria" w:hAnsi="Cambria" w:cs="Cambria"/>
        </w:rPr>
        <w:t>3.1.1.1.Открытие «Центра молодой семьи» и «Центра репродукции», центра по работе с детьми с ограниченными возможностями и «Центр инклюзивности» для взрослых на базе Городокской больницы</w:t>
      </w:r>
    </w:p>
    <w:p w:rsidR="00A45577" w:rsidRDefault="00A45577">
      <w:pPr>
        <w:spacing w:line="2" w:lineRule="exact"/>
        <w:rPr>
          <w:rFonts w:ascii="Cambria" w:eastAsia="Cambria" w:hAnsi="Cambria" w:cs="Cambria"/>
          <w:b/>
          <w:bCs/>
          <w:color w:val="548DD4"/>
          <w:sz w:val="24"/>
          <w:szCs w:val="24"/>
          <w:u w:val="single"/>
        </w:rPr>
      </w:pPr>
    </w:p>
    <w:p w:rsidR="00A45577" w:rsidRDefault="002E5A76">
      <w:pPr>
        <w:ind w:left="1520"/>
        <w:rPr>
          <w:rFonts w:ascii="Cambria" w:eastAsia="Cambria" w:hAnsi="Cambria" w:cs="Cambria"/>
          <w:b/>
          <w:bCs/>
          <w:color w:val="548DD4"/>
          <w:sz w:val="24"/>
          <w:szCs w:val="24"/>
          <w:u w:val="single"/>
        </w:rPr>
      </w:pPr>
      <w:r>
        <w:rPr>
          <w:rFonts w:ascii="Cambria" w:eastAsia="Cambria" w:hAnsi="Cambria" w:cs="Cambria"/>
        </w:rPr>
        <w:t>3.1.1.2.Открытие постоянно функционирующего родильного отделения при Городокской ЦРБ</w:t>
      </w:r>
    </w:p>
    <w:p w:rsidR="00A45577" w:rsidRDefault="00A45577">
      <w:pPr>
        <w:spacing w:line="37" w:lineRule="exact"/>
        <w:rPr>
          <w:rFonts w:ascii="Cambria" w:eastAsia="Cambria" w:hAnsi="Cambria" w:cs="Cambria"/>
          <w:b/>
          <w:bCs/>
          <w:color w:val="548DD4"/>
          <w:sz w:val="24"/>
          <w:szCs w:val="24"/>
          <w:u w:val="single"/>
        </w:rPr>
      </w:pPr>
    </w:p>
    <w:p w:rsidR="00A45577" w:rsidRDefault="002E5A76">
      <w:pPr>
        <w:spacing w:line="275" w:lineRule="auto"/>
        <w:ind w:left="700" w:firstLine="819"/>
        <w:rPr>
          <w:rFonts w:ascii="Cambria" w:eastAsia="Cambria" w:hAnsi="Cambria" w:cs="Cambria"/>
          <w:b/>
          <w:bCs/>
          <w:color w:val="548DD4"/>
          <w:sz w:val="24"/>
          <w:szCs w:val="24"/>
          <w:u w:val="single"/>
        </w:rPr>
      </w:pPr>
      <w:r>
        <w:rPr>
          <w:rFonts w:ascii="Cambria" w:eastAsia="Cambria" w:hAnsi="Cambria" w:cs="Cambria"/>
        </w:rPr>
        <w:t>3.1.1.3.Организация в детских садах «Вечерней группы», где дети могут находиться до 21часа и круглосуточной платной группы 3.1.2.Мероприятия по поддержке проектов в интересах детей, в реализации их творческих способностей , удовлетворении потребностей</w:t>
      </w:r>
    </w:p>
    <w:p w:rsidR="00A45577" w:rsidRDefault="00A45577">
      <w:pPr>
        <w:spacing w:line="1" w:lineRule="exact"/>
        <w:rPr>
          <w:rFonts w:ascii="Cambria" w:eastAsia="Cambria" w:hAnsi="Cambria" w:cs="Cambria"/>
          <w:b/>
          <w:bCs/>
          <w:color w:val="548DD4"/>
          <w:sz w:val="24"/>
          <w:szCs w:val="24"/>
          <w:u w:val="single"/>
        </w:rPr>
      </w:pPr>
    </w:p>
    <w:p w:rsidR="00A45577" w:rsidRDefault="002E5A76">
      <w:pPr>
        <w:numPr>
          <w:ilvl w:val="0"/>
          <w:numId w:val="58"/>
        </w:numPr>
        <w:tabs>
          <w:tab w:val="left" w:pos="720"/>
        </w:tabs>
        <w:ind w:left="720" w:hanging="156"/>
        <w:rPr>
          <w:rFonts w:ascii="Cambria" w:eastAsia="Cambria" w:hAnsi="Cambria" w:cs="Cambria"/>
          <w:u w:val="single"/>
        </w:rPr>
      </w:pPr>
      <w:r>
        <w:rPr>
          <w:rFonts w:ascii="Cambria" w:eastAsia="Cambria" w:hAnsi="Cambria" w:cs="Cambria"/>
          <w:u w:val="single"/>
        </w:rPr>
        <w:t>организации досуга:</w:t>
      </w:r>
    </w:p>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357505</wp:posOffset>
                </wp:positionH>
                <wp:positionV relativeFrom="paragraph">
                  <wp:posOffset>-204470</wp:posOffset>
                </wp:positionV>
                <wp:extent cx="889127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127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D5BBA95" id="Shape 314"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28.15pt,-16.1pt" to="728.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" o:allowincell="f" filled="t" strokeweight=".6pt">
                <v:stroke joinstyle="miter"/>
                <o:lock v:ext="edit" shapetype="f"/>
              </v:line>
            </w:pict>
          </mc:Fallback>
        </mc:AlternateContent>
      </w:r>
    </w:p>
    <w:p w:rsidR="00A45577" w:rsidRDefault="00A45577">
      <w:pPr>
        <w:spacing w:line="20" w:lineRule="exact"/>
        <w:rPr>
          <w:sz w:val="20"/>
          <w:szCs w:val="20"/>
        </w:rPr>
      </w:pPr>
    </w:p>
    <w:p w:rsidR="00A45577" w:rsidRDefault="002E5A76">
      <w:pPr>
        <w:ind w:left="1560"/>
        <w:rPr>
          <w:sz w:val="20"/>
          <w:szCs w:val="20"/>
        </w:rPr>
      </w:pPr>
      <w:r>
        <w:rPr>
          <w:rFonts w:ascii="Cambria" w:eastAsia="Cambria" w:hAnsi="Cambria" w:cs="Cambria"/>
        </w:rPr>
        <w:t>3.1.2.1.Мероприятия по развитию инициатив «Район, удобный для детей»:</w:t>
      </w:r>
    </w:p>
    <w:p w:rsidR="00A45577" w:rsidRDefault="00A45577">
      <w:pPr>
        <w:spacing w:line="40" w:lineRule="exact"/>
        <w:rPr>
          <w:sz w:val="20"/>
          <w:szCs w:val="20"/>
        </w:rPr>
      </w:pPr>
    </w:p>
    <w:p w:rsidR="00A45577" w:rsidRDefault="002E5A76">
      <w:pPr>
        <w:ind w:left="2060"/>
        <w:rPr>
          <w:sz w:val="20"/>
          <w:szCs w:val="20"/>
        </w:rPr>
      </w:pPr>
      <w:r>
        <w:rPr>
          <w:rFonts w:ascii="Cambria" w:eastAsia="Cambria" w:hAnsi="Cambria" w:cs="Cambria"/>
        </w:rPr>
        <w:t>3.1.2.1.1. Инициатива «Мой ребенок от школы до дома ходит сам»:</w:t>
      </w:r>
    </w:p>
    <w:p w:rsidR="00A45577" w:rsidRDefault="00A45577">
      <w:pPr>
        <w:spacing w:line="37" w:lineRule="exact"/>
        <w:rPr>
          <w:sz w:val="20"/>
          <w:szCs w:val="20"/>
        </w:rPr>
      </w:pPr>
    </w:p>
    <w:p w:rsidR="00A45577" w:rsidRDefault="002E5A76">
      <w:pPr>
        <w:ind w:left="2780"/>
        <w:rPr>
          <w:sz w:val="20"/>
          <w:szCs w:val="20"/>
        </w:rPr>
      </w:pPr>
      <w:r>
        <w:rPr>
          <w:rFonts w:ascii="Cambria" w:eastAsia="Cambria" w:hAnsi="Cambria" w:cs="Cambria"/>
        </w:rPr>
        <w:t>3.1.2.1.1.1.Мероприятия по приоритетности движения пешехода в городе</w:t>
      </w:r>
    </w:p>
    <w:p w:rsidR="00A45577" w:rsidRDefault="00A45577">
      <w:pPr>
        <w:spacing w:line="40" w:lineRule="exact"/>
        <w:rPr>
          <w:sz w:val="20"/>
          <w:szCs w:val="20"/>
        </w:rPr>
      </w:pPr>
    </w:p>
    <w:p w:rsidR="00A45577" w:rsidRDefault="002E5A76">
      <w:pPr>
        <w:spacing w:line="274" w:lineRule="auto"/>
        <w:ind w:firstLine="2808"/>
        <w:rPr>
          <w:sz w:val="20"/>
          <w:szCs w:val="20"/>
        </w:rPr>
      </w:pPr>
      <w:r>
        <w:rPr>
          <w:rFonts w:ascii="Cambria" w:eastAsia="Cambria" w:hAnsi="Cambria" w:cs="Cambria"/>
        </w:rPr>
        <w:t>3.1.2.1.1.2.Проект по разработке школьных образовательных методик по ознакомлению с ПДД и передвижению на велосипеде в городских условиях</w:t>
      </w:r>
    </w:p>
    <w:p w:rsidR="00A45577" w:rsidRDefault="00A45577">
      <w:pPr>
        <w:spacing w:line="4" w:lineRule="exact"/>
        <w:rPr>
          <w:sz w:val="20"/>
          <w:szCs w:val="20"/>
        </w:rPr>
      </w:pPr>
    </w:p>
    <w:p w:rsidR="00A45577" w:rsidRDefault="002E5A76">
      <w:pPr>
        <w:ind w:left="2040"/>
        <w:rPr>
          <w:sz w:val="20"/>
          <w:szCs w:val="20"/>
        </w:rPr>
      </w:pPr>
      <w:r>
        <w:rPr>
          <w:rFonts w:ascii="Cambria" w:eastAsia="Cambria" w:hAnsi="Cambria" w:cs="Cambria"/>
        </w:rPr>
        <w:t>3.1.2.1.2.Инициатива «Дети всегда на свежем воздухе»:</w:t>
      </w:r>
    </w:p>
    <w:p w:rsidR="00A45577" w:rsidRDefault="00A45577">
      <w:pPr>
        <w:spacing w:line="40" w:lineRule="exact"/>
        <w:rPr>
          <w:sz w:val="20"/>
          <w:szCs w:val="20"/>
        </w:rPr>
      </w:pPr>
    </w:p>
    <w:p w:rsidR="00A45577" w:rsidRDefault="002E5A76">
      <w:pPr>
        <w:ind w:left="2780"/>
        <w:rPr>
          <w:sz w:val="20"/>
          <w:szCs w:val="20"/>
        </w:rPr>
      </w:pPr>
      <w:r>
        <w:rPr>
          <w:rFonts w:ascii="Cambria" w:eastAsia="Cambria" w:hAnsi="Cambria" w:cs="Cambria"/>
        </w:rPr>
        <w:t>3.1.2.1.2.1.Интеграция школ и детских садов в зеленый общественный каркас города</w:t>
      </w:r>
    </w:p>
    <w:p w:rsidR="00A45577" w:rsidRDefault="00A45577">
      <w:pPr>
        <w:spacing w:line="37" w:lineRule="exact"/>
        <w:rPr>
          <w:sz w:val="20"/>
          <w:szCs w:val="20"/>
        </w:rPr>
      </w:pPr>
    </w:p>
    <w:p w:rsidR="00A45577" w:rsidRDefault="002E5A76">
      <w:pPr>
        <w:ind w:left="2780"/>
        <w:rPr>
          <w:sz w:val="20"/>
          <w:szCs w:val="20"/>
        </w:rPr>
      </w:pPr>
      <w:r>
        <w:rPr>
          <w:rFonts w:ascii="Cambria" w:eastAsia="Cambria" w:hAnsi="Cambria" w:cs="Cambria"/>
        </w:rPr>
        <w:t>3.1.2.1.2.2. Развитие и благоустройство спортивных и детских площадок:</w:t>
      </w:r>
    </w:p>
    <w:p w:rsidR="00A45577" w:rsidRDefault="00A45577">
      <w:pPr>
        <w:spacing w:line="40" w:lineRule="exact"/>
        <w:rPr>
          <w:sz w:val="20"/>
          <w:szCs w:val="20"/>
        </w:rPr>
      </w:pPr>
    </w:p>
    <w:p w:rsidR="00A45577" w:rsidRDefault="002E5A76">
      <w:pPr>
        <w:spacing w:line="274" w:lineRule="auto"/>
        <w:ind w:left="1120" w:firstLine="2518"/>
        <w:rPr>
          <w:sz w:val="20"/>
          <w:szCs w:val="20"/>
        </w:rPr>
      </w:pPr>
      <w:r>
        <w:rPr>
          <w:rFonts w:ascii="Cambria" w:eastAsia="Cambria" w:hAnsi="Cambria" w:cs="Cambria"/>
        </w:rPr>
        <w:t>3.1.2.1.2.2.1.Благоустройство дворовых территорий на ул. Гагарина, ул.Комсомольская, ул. Баграмяна детским игровым оборудованием</w:t>
      </w:r>
    </w:p>
    <w:p w:rsidR="00A45577" w:rsidRDefault="00A45577">
      <w:pPr>
        <w:spacing w:line="4" w:lineRule="exact"/>
        <w:rPr>
          <w:sz w:val="20"/>
          <w:szCs w:val="20"/>
        </w:rPr>
      </w:pPr>
    </w:p>
    <w:p w:rsidR="00A45577" w:rsidRDefault="002E5A76">
      <w:pPr>
        <w:ind w:left="3620"/>
        <w:rPr>
          <w:sz w:val="20"/>
          <w:szCs w:val="20"/>
        </w:rPr>
      </w:pPr>
      <w:r>
        <w:rPr>
          <w:rFonts w:ascii="Cambria" w:eastAsia="Cambria" w:hAnsi="Cambria" w:cs="Cambria"/>
        </w:rPr>
        <w:t>3.1.2.1.2.2.2.Создание в городе дворовых катков в районе ул.Комсомольская и ул. Гагарина</w:t>
      </w:r>
    </w:p>
    <w:p w:rsidR="00A45577" w:rsidRDefault="00A45577">
      <w:pPr>
        <w:spacing w:line="37" w:lineRule="exact"/>
        <w:rPr>
          <w:sz w:val="20"/>
          <w:szCs w:val="20"/>
        </w:rPr>
      </w:pPr>
    </w:p>
    <w:p w:rsidR="00A45577" w:rsidRDefault="002E5A76">
      <w:pPr>
        <w:ind w:left="3640"/>
        <w:rPr>
          <w:sz w:val="20"/>
          <w:szCs w:val="20"/>
        </w:rPr>
      </w:pPr>
      <w:r>
        <w:rPr>
          <w:rFonts w:ascii="Cambria" w:eastAsia="Cambria" w:hAnsi="Cambria" w:cs="Cambria"/>
        </w:rPr>
        <w:t>3.1.2.1.2.2.3.Мероприятия по созданию комплексной спортивной площадки для активных игр в Воробьевых</w:t>
      </w:r>
    </w:p>
    <w:p w:rsidR="00A45577" w:rsidRDefault="00A45577">
      <w:pPr>
        <w:spacing w:line="40" w:lineRule="exact"/>
        <w:rPr>
          <w:sz w:val="20"/>
          <w:szCs w:val="20"/>
        </w:rPr>
      </w:pPr>
    </w:p>
    <w:p w:rsidR="00A45577" w:rsidRDefault="002E5A76">
      <w:pPr>
        <w:ind w:left="1120"/>
        <w:rPr>
          <w:sz w:val="20"/>
          <w:szCs w:val="20"/>
        </w:rPr>
      </w:pPr>
      <w:r>
        <w:rPr>
          <w:rFonts w:ascii="Cambria" w:eastAsia="Cambria" w:hAnsi="Cambria" w:cs="Cambria"/>
        </w:rPr>
        <w:t>горах.</w:t>
      </w:r>
    </w:p>
    <w:p w:rsidR="00A45577" w:rsidRDefault="00A45577">
      <w:pPr>
        <w:spacing w:line="40" w:lineRule="exact"/>
        <w:rPr>
          <w:sz w:val="20"/>
          <w:szCs w:val="20"/>
        </w:rPr>
      </w:pPr>
    </w:p>
    <w:p w:rsidR="00A45577" w:rsidRDefault="002E5A76">
      <w:pPr>
        <w:ind w:left="1620"/>
        <w:rPr>
          <w:sz w:val="20"/>
          <w:szCs w:val="20"/>
        </w:rPr>
      </w:pPr>
      <w:r>
        <w:rPr>
          <w:rFonts w:ascii="Cambria" w:eastAsia="Cambria" w:hAnsi="Cambria" w:cs="Cambria"/>
        </w:rPr>
        <w:t>3.1.2.2. Мероприятия по развитию детского досуга:</w:t>
      </w:r>
    </w:p>
    <w:p w:rsidR="00A45577" w:rsidRDefault="00A45577">
      <w:pPr>
        <w:spacing w:line="37" w:lineRule="exact"/>
        <w:rPr>
          <w:sz w:val="20"/>
          <w:szCs w:val="20"/>
        </w:rPr>
      </w:pPr>
    </w:p>
    <w:p w:rsidR="00A45577" w:rsidRDefault="002E5A76">
      <w:pPr>
        <w:ind w:left="2300"/>
        <w:rPr>
          <w:sz w:val="20"/>
          <w:szCs w:val="20"/>
        </w:rPr>
      </w:pPr>
      <w:r>
        <w:rPr>
          <w:rFonts w:ascii="Cambria" w:eastAsia="Cambria" w:hAnsi="Cambria" w:cs="Cambria"/>
        </w:rPr>
        <w:t>3.1.2.2.1.Мероприятия по развитию детского досуга на базе этнокультурного и просветительного центра «Бас-остров»:</w:t>
      </w:r>
    </w:p>
    <w:p w:rsidR="00A45577" w:rsidRDefault="00A45577">
      <w:pPr>
        <w:spacing w:line="40" w:lineRule="exact"/>
        <w:rPr>
          <w:sz w:val="20"/>
          <w:szCs w:val="20"/>
        </w:rPr>
      </w:pPr>
    </w:p>
    <w:p w:rsidR="00A45577" w:rsidRDefault="002E5A76">
      <w:pPr>
        <w:ind w:left="2980"/>
        <w:rPr>
          <w:sz w:val="20"/>
          <w:szCs w:val="20"/>
        </w:rPr>
      </w:pPr>
      <w:r>
        <w:rPr>
          <w:rFonts w:ascii="Cambria" w:eastAsia="Cambria" w:hAnsi="Cambria" w:cs="Cambria"/>
        </w:rPr>
        <w:t>3.1.2.2.1.1.Приоритет детской тематики в развитии этнокультурного и просветительского центра «Бас-остров»</w:t>
      </w:r>
    </w:p>
    <w:p w:rsidR="00A45577" w:rsidRDefault="00A45577">
      <w:pPr>
        <w:spacing w:line="37" w:lineRule="exact"/>
        <w:rPr>
          <w:sz w:val="20"/>
          <w:szCs w:val="20"/>
        </w:rPr>
      </w:pPr>
    </w:p>
    <w:p w:rsidR="00A45577" w:rsidRDefault="002E5A76">
      <w:pPr>
        <w:ind w:left="2980"/>
        <w:rPr>
          <w:sz w:val="20"/>
          <w:szCs w:val="20"/>
        </w:rPr>
      </w:pPr>
      <w:r>
        <w:rPr>
          <w:rFonts w:ascii="Cambria" w:eastAsia="Cambria" w:hAnsi="Cambria" w:cs="Cambria"/>
        </w:rPr>
        <w:t>3.1.2.2.1.2.Организация и проведение детских квестов по историческим местам города</w:t>
      </w:r>
    </w:p>
    <w:p w:rsidR="00A45577" w:rsidRDefault="00A45577">
      <w:pPr>
        <w:spacing w:line="40" w:lineRule="exact"/>
        <w:rPr>
          <w:sz w:val="20"/>
          <w:szCs w:val="20"/>
        </w:rPr>
      </w:pPr>
    </w:p>
    <w:p w:rsidR="00A45577" w:rsidRDefault="002E5A76">
      <w:pPr>
        <w:ind w:left="3000"/>
        <w:rPr>
          <w:sz w:val="20"/>
          <w:szCs w:val="20"/>
        </w:rPr>
      </w:pPr>
      <w:r>
        <w:rPr>
          <w:rFonts w:ascii="Cambria" w:eastAsia="Cambria" w:hAnsi="Cambria" w:cs="Cambria"/>
        </w:rPr>
        <w:t>3.1.2.2.1.3.Открытие летнего парка аттракционов для детей в урочище Воробьевы горы</w:t>
      </w:r>
    </w:p>
    <w:p w:rsidR="00A45577" w:rsidRDefault="00A45577">
      <w:pPr>
        <w:spacing w:line="40" w:lineRule="exact"/>
        <w:rPr>
          <w:sz w:val="20"/>
          <w:szCs w:val="20"/>
        </w:rPr>
      </w:pPr>
    </w:p>
    <w:p w:rsidR="00A45577" w:rsidRDefault="002E5A76">
      <w:pPr>
        <w:ind w:left="3000"/>
        <w:rPr>
          <w:sz w:val="20"/>
          <w:szCs w:val="20"/>
        </w:rPr>
      </w:pPr>
      <w:r>
        <w:rPr>
          <w:rFonts w:ascii="Cambria" w:eastAsia="Cambria" w:hAnsi="Cambria" w:cs="Cambria"/>
        </w:rPr>
        <w:t>3.1.2.2.1.4.Организация и проведение детских туристических слетов на территории Воробьевых гор</w:t>
      </w:r>
    </w:p>
    <w:p w:rsidR="00A45577" w:rsidRDefault="00A45577">
      <w:pPr>
        <w:sectPr w:rsidR="00A45577">
          <w:pgSz w:w="16840" w:h="11906" w:orient="landscape"/>
          <w:pgMar w:top="1440" w:right="1138" w:bottom="504" w:left="1140" w:header="0" w:footer="0" w:gutter="0"/>
          <w:cols w:space="720" w:equalWidth="0">
            <w:col w:w="14560"/>
          </w:cols>
        </w:sectPr>
      </w:pPr>
    </w:p>
    <w:p w:rsidR="00A45577" w:rsidRDefault="00A45577">
      <w:pPr>
        <w:spacing w:line="263" w:lineRule="exact"/>
        <w:rPr>
          <w:sz w:val="20"/>
          <w:szCs w:val="20"/>
        </w:rPr>
      </w:pPr>
    </w:p>
    <w:p w:rsidR="00A45577" w:rsidRDefault="002E5A76">
      <w:pPr>
        <w:ind w:left="3000"/>
        <w:rPr>
          <w:sz w:val="20"/>
          <w:szCs w:val="20"/>
        </w:rPr>
      </w:pPr>
      <w:r>
        <w:rPr>
          <w:rFonts w:ascii="Cambria" w:eastAsia="Cambria" w:hAnsi="Cambria" w:cs="Cambria"/>
        </w:rPr>
        <w:t>3.1.2.2.1.5.Участие в проекте «живой урок» по теме «Тарас на Парнасе»</w:t>
      </w:r>
    </w:p>
    <w:p w:rsidR="00A45577" w:rsidRDefault="00A45577">
      <w:pPr>
        <w:spacing w:line="37" w:lineRule="exact"/>
        <w:rPr>
          <w:sz w:val="20"/>
          <w:szCs w:val="20"/>
        </w:rPr>
      </w:pPr>
    </w:p>
    <w:p w:rsidR="00A45577" w:rsidRDefault="002E5A76">
      <w:pPr>
        <w:ind w:left="2260"/>
        <w:rPr>
          <w:sz w:val="20"/>
          <w:szCs w:val="20"/>
        </w:rPr>
      </w:pPr>
      <w:r>
        <w:rPr>
          <w:rFonts w:ascii="Cambria" w:eastAsia="Cambria" w:hAnsi="Cambria" w:cs="Cambria"/>
        </w:rPr>
        <w:t>3.1.2.2.2.Развитие эстетического и художественного образования детей</w:t>
      </w:r>
    </w:p>
    <w:p w:rsidR="00A45577" w:rsidRDefault="00A45577">
      <w:pPr>
        <w:spacing w:line="40" w:lineRule="exact"/>
        <w:rPr>
          <w:sz w:val="20"/>
          <w:szCs w:val="20"/>
        </w:rPr>
      </w:pPr>
    </w:p>
    <w:p w:rsidR="00A45577" w:rsidRDefault="002E5A76">
      <w:pPr>
        <w:ind w:left="2260"/>
        <w:rPr>
          <w:sz w:val="20"/>
          <w:szCs w:val="20"/>
        </w:rPr>
      </w:pPr>
      <w:r>
        <w:rPr>
          <w:rFonts w:ascii="Cambria" w:eastAsia="Cambria" w:hAnsi="Cambria" w:cs="Cambria"/>
        </w:rPr>
        <w:t>3.1.2.2.3.Открытие игровой комнаты для детей при торговом центре</w:t>
      </w:r>
    </w:p>
    <w:p w:rsidR="00A45577" w:rsidRDefault="00A45577">
      <w:pPr>
        <w:spacing w:line="40" w:lineRule="exact"/>
        <w:rPr>
          <w:sz w:val="20"/>
          <w:szCs w:val="20"/>
        </w:rPr>
      </w:pPr>
    </w:p>
    <w:p w:rsidR="00A45577" w:rsidRDefault="002E5A76">
      <w:pPr>
        <w:numPr>
          <w:ilvl w:val="0"/>
          <w:numId w:val="59"/>
        </w:numPr>
        <w:tabs>
          <w:tab w:val="left" w:pos="1700"/>
        </w:tabs>
        <w:ind w:left="1700" w:hanging="464"/>
        <w:rPr>
          <w:rFonts w:ascii="Cambria" w:eastAsia="Cambria" w:hAnsi="Cambria" w:cs="Cambria"/>
          <w:u w:val="single"/>
        </w:rPr>
      </w:pPr>
      <w:r>
        <w:rPr>
          <w:rFonts w:ascii="Cambria" w:eastAsia="Cambria" w:hAnsi="Cambria" w:cs="Cambria"/>
          <w:u w:val="single"/>
        </w:rPr>
        <w:t>Мероприятия по поддержке проектов в организации досуга, оздоровления и трудовой занятости подростков и молодежи:</w:t>
      </w:r>
    </w:p>
    <w:p w:rsidR="00A45577" w:rsidRDefault="00A45577">
      <w:pPr>
        <w:spacing w:line="37" w:lineRule="exact"/>
        <w:rPr>
          <w:rFonts w:ascii="Cambria" w:eastAsia="Cambria" w:hAnsi="Cambria" w:cs="Cambria"/>
          <w:u w:val="single"/>
        </w:rPr>
      </w:pPr>
    </w:p>
    <w:p w:rsidR="00A45577" w:rsidRDefault="002E5A76">
      <w:pPr>
        <w:ind w:left="1680"/>
        <w:rPr>
          <w:rFonts w:ascii="Cambria" w:eastAsia="Cambria" w:hAnsi="Cambria" w:cs="Cambria"/>
          <w:u w:val="single"/>
        </w:rPr>
      </w:pPr>
      <w:r>
        <w:rPr>
          <w:rFonts w:ascii="Cambria" w:eastAsia="Cambria" w:hAnsi="Cambria" w:cs="Cambria"/>
        </w:rPr>
        <w:t>3.1.3.1. Организация досуга для детей и подростков в выходные и праздничные дни, а также дни школьных каникул:</w:t>
      </w:r>
    </w:p>
    <w:p w:rsidR="00A45577" w:rsidRDefault="00A45577">
      <w:pPr>
        <w:spacing w:line="40" w:lineRule="exact"/>
        <w:rPr>
          <w:sz w:val="20"/>
          <w:szCs w:val="20"/>
        </w:rPr>
      </w:pPr>
    </w:p>
    <w:p w:rsidR="00A45577" w:rsidRDefault="002E5A76">
      <w:pPr>
        <w:jc w:val="right"/>
        <w:rPr>
          <w:sz w:val="20"/>
          <w:szCs w:val="20"/>
        </w:rPr>
      </w:pPr>
      <w:r>
        <w:rPr>
          <w:rFonts w:ascii="Cambria" w:eastAsia="Cambria" w:hAnsi="Cambria" w:cs="Cambria"/>
        </w:rPr>
        <w:t>3.1.3.1.1.Проведение познавательных, развлекательных игровых программ на базе этнокультурного образовательного</w:t>
      </w:r>
    </w:p>
    <w:p w:rsidR="00A45577" w:rsidRDefault="00A45577">
      <w:pPr>
        <w:spacing w:line="37" w:lineRule="exact"/>
        <w:rPr>
          <w:sz w:val="20"/>
          <w:szCs w:val="20"/>
        </w:rPr>
      </w:pPr>
    </w:p>
    <w:p w:rsidR="00A45577" w:rsidRDefault="002E5A76">
      <w:pPr>
        <w:rPr>
          <w:sz w:val="20"/>
          <w:szCs w:val="20"/>
        </w:rPr>
      </w:pPr>
      <w:r>
        <w:rPr>
          <w:rFonts w:ascii="Cambria" w:eastAsia="Cambria" w:hAnsi="Cambria" w:cs="Cambria"/>
        </w:rPr>
        <w:t>центра Бас-остров</w:t>
      </w:r>
    </w:p>
    <w:p w:rsidR="00A45577" w:rsidRDefault="00A45577">
      <w:pPr>
        <w:spacing w:line="40" w:lineRule="exact"/>
        <w:rPr>
          <w:sz w:val="20"/>
          <w:szCs w:val="20"/>
        </w:rPr>
      </w:pPr>
    </w:p>
    <w:p w:rsidR="00A45577" w:rsidRDefault="002E5A76">
      <w:pPr>
        <w:ind w:left="2220"/>
        <w:rPr>
          <w:sz w:val="20"/>
          <w:szCs w:val="20"/>
        </w:rPr>
      </w:pPr>
      <w:r>
        <w:rPr>
          <w:rFonts w:ascii="Cambria" w:eastAsia="Cambria" w:hAnsi="Cambria" w:cs="Cambria"/>
        </w:rPr>
        <w:t>3.1.3.1.2.Проведение литерных конкурсов и встреч с писателями на базе библиотеки</w:t>
      </w:r>
    </w:p>
    <w:p w:rsidR="00A45577" w:rsidRDefault="00A45577">
      <w:pPr>
        <w:spacing w:line="37" w:lineRule="exact"/>
        <w:rPr>
          <w:sz w:val="20"/>
          <w:szCs w:val="20"/>
        </w:rPr>
      </w:pPr>
    </w:p>
    <w:p w:rsidR="00A45577" w:rsidRDefault="002E5A76">
      <w:pPr>
        <w:ind w:left="2260"/>
        <w:rPr>
          <w:sz w:val="20"/>
          <w:szCs w:val="20"/>
        </w:rPr>
      </w:pPr>
      <w:r>
        <w:rPr>
          <w:rFonts w:ascii="Cambria" w:eastAsia="Cambria" w:hAnsi="Cambria" w:cs="Cambria"/>
        </w:rPr>
        <w:t>3.1.3.1.3. Дополнительное образование в сфере культуры и искусства на базе ЦВР и детских оздоровительных лагерей.</w:t>
      </w:r>
    </w:p>
    <w:p w:rsidR="00A45577" w:rsidRDefault="00A45577">
      <w:pPr>
        <w:spacing w:line="40" w:lineRule="exact"/>
        <w:rPr>
          <w:sz w:val="20"/>
          <w:szCs w:val="20"/>
        </w:rPr>
      </w:pPr>
    </w:p>
    <w:p w:rsidR="00A45577" w:rsidRDefault="002E5A76">
      <w:pPr>
        <w:ind w:left="2260"/>
        <w:rPr>
          <w:sz w:val="20"/>
          <w:szCs w:val="20"/>
        </w:rPr>
      </w:pPr>
      <w:r>
        <w:rPr>
          <w:rFonts w:ascii="Cambria" w:eastAsia="Cambria" w:hAnsi="Cambria" w:cs="Cambria"/>
        </w:rPr>
        <w:t>3.1.3.1.4.Популяризация ЗОЖ через продвижение спортивного лагеря</w:t>
      </w:r>
    </w:p>
    <w:p w:rsidR="00A45577" w:rsidRDefault="00A45577">
      <w:pPr>
        <w:spacing w:line="40" w:lineRule="exact"/>
        <w:rPr>
          <w:sz w:val="20"/>
          <w:szCs w:val="20"/>
        </w:rPr>
      </w:pPr>
    </w:p>
    <w:p w:rsidR="00A45577" w:rsidRDefault="002E5A76">
      <w:pPr>
        <w:ind w:left="2260"/>
        <w:rPr>
          <w:sz w:val="20"/>
          <w:szCs w:val="20"/>
        </w:rPr>
      </w:pPr>
      <w:r>
        <w:rPr>
          <w:rFonts w:ascii="Cambria" w:eastAsia="Cambria" w:hAnsi="Cambria" w:cs="Cambria"/>
        </w:rPr>
        <w:t>3.1.3.1.5.Продвижение работы детской театральной студии</w:t>
      </w:r>
    </w:p>
    <w:p w:rsidR="00A45577" w:rsidRDefault="00A45577">
      <w:pPr>
        <w:spacing w:line="37" w:lineRule="exact"/>
        <w:rPr>
          <w:sz w:val="20"/>
          <w:szCs w:val="20"/>
        </w:rPr>
      </w:pPr>
    </w:p>
    <w:p w:rsidR="00A45577" w:rsidRDefault="002E5A76">
      <w:pPr>
        <w:ind w:left="1680"/>
        <w:rPr>
          <w:sz w:val="20"/>
          <w:szCs w:val="20"/>
        </w:rPr>
      </w:pPr>
      <w:r>
        <w:rPr>
          <w:rFonts w:ascii="Cambria" w:eastAsia="Cambria" w:hAnsi="Cambria" w:cs="Cambria"/>
        </w:rPr>
        <w:t>3.1.3.2.Организация досуга для молодежи:</w:t>
      </w:r>
    </w:p>
    <w:p w:rsidR="00A45577" w:rsidRDefault="00A45577">
      <w:pPr>
        <w:spacing w:line="40" w:lineRule="exact"/>
        <w:rPr>
          <w:sz w:val="20"/>
          <w:szCs w:val="20"/>
        </w:rPr>
      </w:pPr>
    </w:p>
    <w:p w:rsidR="00A45577" w:rsidRDefault="002E5A76">
      <w:pPr>
        <w:spacing w:line="274" w:lineRule="auto"/>
        <w:ind w:firstLine="2276"/>
        <w:rPr>
          <w:sz w:val="20"/>
          <w:szCs w:val="20"/>
        </w:rPr>
      </w:pPr>
      <w:r>
        <w:rPr>
          <w:rFonts w:ascii="Cambria" w:eastAsia="Cambria" w:hAnsi="Cambria" w:cs="Cambria"/>
        </w:rPr>
        <w:t>3.1.3.2.1.Организация и проведения в летнее время развлекательных мероприятий и дискотек для молодежи в вечернее и ночное время (18+) на территории Воробьевых гор</w:t>
      </w:r>
    </w:p>
    <w:p w:rsidR="00A45577" w:rsidRDefault="00A45577">
      <w:pPr>
        <w:spacing w:line="4" w:lineRule="exact"/>
        <w:rPr>
          <w:sz w:val="20"/>
          <w:szCs w:val="20"/>
        </w:rPr>
      </w:pPr>
    </w:p>
    <w:p w:rsidR="00A45577" w:rsidRDefault="002E5A76">
      <w:pPr>
        <w:ind w:left="2260"/>
        <w:rPr>
          <w:sz w:val="20"/>
          <w:szCs w:val="20"/>
        </w:rPr>
      </w:pPr>
      <w:r>
        <w:rPr>
          <w:rFonts w:ascii="Cambria" w:eastAsia="Cambria" w:hAnsi="Cambria" w:cs="Cambria"/>
        </w:rPr>
        <w:t>3.1.3.2.2.Организация и проведения развлекательных мероприятий (дискотек) для молодежи в вечернее и ночное время</w:t>
      </w:r>
    </w:p>
    <w:p w:rsidR="00A45577" w:rsidRDefault="00A45577">
      <w:pPr>
        <w:spacing w:line="40" w:lineRule="exact"/>
        <w:rPr>
          <w:sz w:val="20"/>
          <w:szCs w:val="20"/>
        </w:rPr>
      </w:pPr>
    </w:p>
    <w:p w:rsidR="00A45577" w:rsidRDefault="002E5A76">
      <w:pPr>
        <w:rPr>
          <w:sz w:val="20"/>
          <w:szCs w:val="20"/>
        </w:rPr>
      </w:pPr>
      <w:r>
        <w:rPr>
          <w:rFonts w:ascii="Cambria" w:eastAsia="Cambria" w:hAnsi="Cambria" w:cs="Cambria"/>
        </w:rPr>
        <w:t>(18+) при ГДК</w:t>
      </w:r>
    </w:p>
    <w:p w:rsidR="00A45577" w:rsidRDefault="00A45577">
      <w:pPr>
        <w:spacing w:line="37" w:lineRule="exact"/>
        <w:rPr>
          <w:sz w:val="20"/>
          <w:szCs w:val="20"/>
        </w:rPr>
      </w:pPr>
    </w:p>
    <w:p w:rsidR="00A45577" w:rsidRDefault="002E5A76">
      <w:pPr>
        <w:ind w:left="1640"/>
        <w:rPr>
          <w:sz w:val="20"/>
          <w:szCs w:val="20"/>
        </w:rPr>
      </w:pPr>
      <w:r>
        <w:rPr>
          <w:rFonts w:ascii="Cambria" w:eastAsia="Cambria" w:hAnsi="Cambria" w:cs="Cambria"/>
        </w:rPr>
        <w:t>3.1.3.3.Организация трудовой занятости подростков и молодежи в летний период:</w:t>
      </w:r>
    </w:p>
    <w:p w:rsidR="00A45577" w:rsidRDefault="00A45577">
      <w:pPr>
        <w:spacing w:line="40" w:lineRule="exact"/>
        <w:rPr>
          <w:sz w:val="20"/>
          <w:szCs w:val="20"/>
        </w:rPr>
      </w:pPr>
    </w:p>
    <w:p w:rsidR="00A45577" w:rsidRDefault="002E5A76">
      <w:pPr>
        <w:ind w:left="2180"/>
        <w:rPr>
          <w:sz w:val="20"/>
          <w:szCs w:val="20"/>
        </w:rPr>
      </w:pPr>
      <w:r>
        <w:rPr>
          <w:rFonts w:ascii="Cambria" w:eastAsia="Cambria" w:hAnsi="Cambria" w:cs="Cambria"/>
        </w:rPr>
        <w:t>3.1.3.3.1.Создание сезонных дополнительных рабочих мест на базе агролесопромышленного парка</w:t>
      </w:r>
    </w:p>
    <w:p w:rsidR="00A45577" w:rsidRDefault="00A45577">
      <w:pPr>
        <w:spacing w:line="37" w:lineRule="exact"/>
        <w:rPr>
          <w:sz w:val="20"/>
          <w:szCs w:val="20"/>
        </w:rPr>
      </w:pPr>
    </w:p>
    <w:p w:rsidR="00A45577" w:rsidRDefault="002E5A76">
      <w:pPr>
        <w:ind w:left="2180"/>
        <w:rPr>
          <w:sz w:val="20"/>
          <w:szCs w:val="20"/>
        </w:rPr>
      </w:pPr>
      <w:r>
        <w:rPr>
          <w:rFonts w:ascii="Cambria" w:eastAsia="Cambria" w:hAnsi="Cambria" w:cs="Cambria"/>
        </w:rPr>
        <w:t>3.1.3.3.2.Организация оплачиваемой и неоплачиваемой практики на базе аптекарского огорода</w:t>
      </w:r>
    </w:p>
    <w:p w:rsidR="00A45577" w:rsidRDefault="00A45577">
      <w:pPr>
        <w:spacing w:line="332" w:lineRule="exact"/>
        <w:rPr>
          <w:sz w:val="20"/>
          <w:szCs w:val="20"/>
        </w:rPr>
      </w:pPr>
    </w:p>
    <w:p w:rsidR="00A45577" w:rsidRDefault="002E5A76">
      <w:pPr>
        <w:rPr>
          <w:sz w:val="20"/>
          <w:szCs w:val="20"/>
        </w:rPr>
      </w:pPr>
      <w:r>
        <w:rPr>
          <w:rFonts w:ascii="Cambria" w:eastAsia="Cambria" w:hAnsi="Cambria" w:cs="Cambria"/>
          <w:b/>
          <w:bCs/>
          <w:color w:val="00B050"/>
          <w:sz w:val="24"/>
          <w:szCs w:val="24"/>
        </w:rPr>
        <w:t>3.2. Городок – город комфортный для серебряного возраста</w:t>
      </w:r>
    </w:p>
    <w:p w:rsidR="00A45577" w:rsidRDefault="00A45577">
      <w:pPr>
        <w:spacing w:line="1" w:lineRule="exact"/>
        <w:rPr>
          <w:sz w:val="20"/>
          <w:szCs w:val="20"/>
        </w:rPr>
      </w:pPr>
    </w:p>
    <w:p w:rsidR="00A45577" w:rsidRDefault="002E5A76">
      <w:pPr>
        <w:ind w:left="760"/>
        <w:rPr>
          <w:sz w:val="20"/>
          <w:szCs w:val="20"/>
        </w:rPr>
      </w:pPr>
      <w:r>
        <w:rPr>
          <w:rFonts w:ascii="Cambria" w:eastAsia="Cambria" w:hAnsi="Cambria" w:cs="Cambria"/>
          <w:u w:val="single"/>
        </w:rPr>
        <w:t>3.2.1. Мероприятия по созданию «Университета третьего возраста» на базе Городокскогодома ремесел:</w:t>
      </w:r>
    </w:p>
    <w:p w:rsidR="00A45577" w:rsidRDefault="002E5A76">
      <w:pPr>
        <w:ind w:left="1100"/>
        <w:rPr>
          <w:sz w:val="20"/>
          <w:szCs w:val="20"/>
        </w:rPr>
      </w:pPr>
      <w:r>
        <w:rPr>
          <w:rFonts w:ascii="Cambria" w:eastAsia="Cambria" w:hAnsi="Cambria" w:cs="Cambria"/>
        </w:rPr>
        <w:t>3.2.1.1.Развитие мероприятий по программе обучения традиционным ремеслам</w:t>
      </w:r>
    </w:p>
    <w:p w:rsidR="00A45577" w:rsidRDefault="00A45577">
      <w:pPr>
        <w:spacing w:line="1" w:lineRule="exact"/>
        <w:rPr>
          <w:sz w:val="20"/>
          <w:szCs w:val="20"/>
        </w:rPr>
      </w:pPr>
    </w:p>
    <w:p w:rsidR="00A45577" w:rsidRDefault="002E5A76">
      <w:pPr>
        <w:ind w:left="1100"/>
        <w:rPr>
          <w:sz w:val="20"/>
          <w:szCs w:val="20"/>
        </w:rPr>
      </w:pPr>
      <w:r>
        <w:rPr>
          <w:rFonts w:ascii="Cambria" w:eastAsia="Cambria" w:hAnsi="Cambria" w:cs="Cambria"/>
        </w:rPr>
        <w:t>3.2.1.2.Создание и развитие программы по обучению информационно-коммуникационным технологиям</w:t>
      </w:r>
    </w:p>
    <w:p w:rsidR="00A45577" w:rsidRDefault="002E5A76">
      <w:pPr>
        <w:ind w:left="1100"/>
        <w:rPr>
          <w:sz w:val="20"/>
          <w:szCs w:val="20"/>
        </w:rPr>
      </w:pPr>
      <w:r>
        <w:rPr>
          <w:rFonts w:ascii="Cambria" w:eastAsia="Cambria" w:hAnsi="Cambria" w:cs="Cambria"/>
        </w:rPr>
        <w:t>3.2.1.3.Мероприятия по созданию центра общения:</w:t>
      </w:r>
    </w:p>
    <w:p w:rsidR="00A45577" w:rsidRDefault="002E5A76">
      <w:pPr>
        <w:ind w:left="1620"/>
        <w:rPr>
          <w:sz w:val="20"/>
          <w:szCs w:val="20"/>
        </w:rPr>
      </w:pPr>
      <w:r>
        <w:rPr>
          <w:rFonts w:ascii="Cambria" w:eastAsia="Cambria" w:hAnsi="Cambria" w:cs="Cambria"/>
        </w:rPr>
        <w:t>3.2.1.3.1.Создание клуба выходного дня</w:t>
      </w:r>
    </w:p>
    <w:p w:rsidR="00A45577" w:rsidRDefault="002E5A76">
      <w:pPr>
        <w:ind w:left="1720"/>
        <w:rPr>
          <w:sz w:val="20"/>
          <w:szCs w:val="20"/>
        </w:rPr>
      </w:pPr>
      <w:r>
        <w:rPr>
          <w:rFonts w:ascii="Cambria" w:eastAsia="Cambria" w:hAnsi="Cambria" w:cs="Cambria"/>
        </w:rPr>
        <w:t>3.2.1.3.2.Организация школы туристов серебряного возраста</w:t>
      </w:r>
    </w:p>
    <w:p w:rsidR="00A45577" w:rsidRDefault="00A45577">
      <w:pPr>
        <w:spacing w:line="4" w:lineRule="exact"/>
        <w:rPr>
          <w:sz w:val="20"/>
          <w:szCs w:val="20"/>
        </w:rPr>
      </w:pPr>
    </w:p>
    <w:p w:rsidR="00A45577" w:rsidRDefault="002E5A76">
      <w:pPr>
        <w:ind w:left="1720"/>
        <w:rPr>
          <w:sz w:val="20"/>
          <w:szCs w:val="20"/>
        </w:rPr>
      </w:pPr>
      <w:r>
        <w:rPr>
          <w:rFonts w:ascii="Cambria" w:eastAsia="Cambria" w:hAnsi="Cambria" w:cs="Cambria"/>
        </w:rPr>
        <w:t>3.2.1.3.3.Организация Школы здоровья серебряного возраста на базе Городокской ЦРБ</w:t>
      </w:r>
    </w:p>
    <w:p w:rsidR="00A45577" w:rsidRDefault="00A45577">
      <w:pPr>
        <w:spacing w:line="37" w:lineRule="exact"/>
        <w:rPr>
          <w:sz w:val="20"/>
          <w:szCs w:val="20"/>
        </w:rPr>
      </w:pPr>
    </w:p>
    <w:p w:rsidR="00A45577" w:rsidRDefault="002E5A76">
      <w:pPr>
        <w:ind w:left="1180"/>
        <w:rPr>
          <w:sz w:val="20"/>
          <w:szCs w:val="20"/>
        </w:rPr>
      </w:pPr>
      <w:r>
        <w:rPr>
          <w:rFonts w:ascii="Cambria" w:eastAsia="Cambria" w:hAnsi="Cambria" w:cs="Cambria"/>
        </w:rPr>
        <w:t>3.2.1.4.Организация центра волонтеров серебряного возраста:</w:t>
      </w:r>
    </w:p>
    <w:p w:rsidR="00A45577" w:rsidRDefault="00A45577">
      <w:pPr>
        <w:spacing w:line="40" w:lineRule="exact"/>
        <w:rPr>
          <w:sz w:val="20"/>
          <w:szCs w:val="20"/>
        </w:rPr>
      </w:pPr>
    </w:p>
    <w:p w:rsidR="00A45577" w:rsidRDefault="002E5A76">
      <w:pPr>
        <w:ind w:left="1720"/>
        <w:rPr>
          <w:sz w:val="20"/>
          <w:szCs w:val="20"/>
        </w:rPr>
      </w:pPr>
      <w:r>
        <w:rPr>
          <w:rFonts w:ascii="Cambria" w:eastAsia="Cambria" w:hAnsi="Cambria" w:cs="Cambria"/>
        </w:rPr>
        <w:t>3.2.1.4.1.Участие в обсуждении значимых для города социально-общественных мероприятий.</w:t>
      </w:r>
    </w:p>
    <w:p w:rsidR="00A45577" w:rsidRDefault="00A45577">
      <w:pPr>
        <w:spacing w:line="37" w:lineRule="exact"/>
        <w:rPr>
          <w:sz w:val="20"/>
          <w:szCs w:val="20"/>
        </w:rPr>
      </w:pPr>
    </w:p>
    <w:p w:rsidR="00A45577" w:rsidRDefault="002E5A76">
      <w:pPr>
        <w:ind w:left="760"/>
        <w:rPr>
          <w:sz w:val="20"/>
          <w:szCs w:val="20"/>
        </w:rPr>
      </w:pPr>
      <w:r>
        <w:rPr>
          <w:rFonts w:ascii="Cambria" w:eastAsia="Cambria" w:hAnsi="Cambria" w:cs="Cambria"/>
          <w:u w:val="single"/>
        </w:rPr>
        <w:t>3.2.2.Мероприятия по повышению правовой грамотности представителей серебряного возраста:</w:t>
      </w:r>
    </w:p>
    <w:p w:rsidR="00A45577" w:rsidRDefault="00A45577">
      <w:pPr>
        <w:sectPr w:rsidR="00A45577">
          <w:pgSz w:w="16840" w:h="11906" w:orient="landscape"/>
          <w:pgMar w:top="1440" w:right="1138" w:bottom="730" w:left="1140" w:header="0" w:footer="0" w:gutter="0"/>
          <w:cols w:space="720" w:equalWidth="0">
            <w:col w:w="14560"/>
          </w:cols>
        </w:sectPr>
      </w:pPr>
    </w:p>
    <w:p w:rsidR="00A45577" w:rsidRDefault="00A45577">
      <w:pPr>
        <w:spacing w:line="263" w:lineRule="exact"/>
        <w:rPr>
          <w:sz w:val="20"/>
          <w:szCs w:val="20"/>
        </w:rPr>
      </w:pPr>
    </w:p>
    <w:p w:rsidR="00A45577" w:rsidRDefault="002E5A76">
      <w:pPr>
        <w:spacing w:line="274" w:lineRule="auto"/>
        <w:ind w:firstLine="1145"/>
        <w:rPr>
          <w:sz w:val="20"/>
          <w:szCs w:val="20"/>
        </w:rPr>
      </w:pPr>
      <w:r>
        <w:rPr>
          <w:rFonts w:ascii="Cambria" w:eastAsia="Cambria" w:hAnsi="Cambria" w:cs="Cambria"/>
        </w:rPr>
        <w:t>3.2.2.1.Создание «Центра правовой информации» по оказанию юридической помощи людям пенсионного возраста на базе районной библиотеки</w:t>
      </w:r>
    </w:p>
    <w:p w:rsidR="00A45577" w:rsidRDefault="00A45577">
      <w:pPr>
        <w:spacing w:line="4" w:lineRule="exact"/>
        <w:rPr>
          <w:sz w:val="20"/>
          <w:szCs w:val="20"/>
        </w:rPr>
      </w:pPr>
    </w:p>
    <w:p w:rsidR="00A45577" w:rsidRDefault="002E5A76">
      <w:pPr>
        <w:ind w:left="760"/>
        <w:rPr>
          <w:sz w:val="20"/>
          <w:szCs w:val="20"/>
        </w:rPr>
      </w:pPr>
      <w:r>
        <w:rPr>
          <w:rFonts w:ascii="Cambria" w:eastAsia="Cambria" w:hAnsi="Cambria" w:cs="Cambria"/>
          <w:u w:val="single"/>
        </w:rPr>
        <w:t>3.2.3.Мероприятия по взаимному духовному обогащению лиц разного поколения:</w:t>
      </w:r>
    </w:p>
    <w:p w:rsidR="00A45577" w:rsidRDefault="00A45577">
      <w:pPr>
        <w:spacing w:line="40" w:lineRule="exact"/>
        <w:rPr>
          <w:sz w:val="20"/>
          <w:szCs w:val="20"/>
        </w:rPr>
      </w:pPr>
    </w:p>
    <w:p w:rsidR="00A45577" w:rsidRDefault="002E5A76">
      <w:pPr>
        <w:ind w:left="1100"/>
        <w:rPr>
          <w:sz w:val="20"/>
          <w:szCs w:val="20"/>
        </w:rPr>
      </w:pPr>
      <w:r>
        <w:rPr>
          <w:rFonts w:ascii="Cambria" w:eastAsia="Cambria" w:hAnsi="Cambria" w:cs="Cambria"/>
        </w:rPr>
        <w:t>3.2.3.1.Мероприятия по взаимодействию семей, попавших в тяжелые жизненные ситуации с представителями клуба «Семейный</w:t>
      </w:r>
    </w:p>
    <w:p w:rsidR="00A45577" w:rsidRDefault="00A45577">
      <w:pPr>
        <w:spacing w:line="37" w:lineRule="exact"/>
        <w:rPr>
          <w:sz w:val="20"/>
          <w:szCs w:val="20"/>
        </w:rPr>
      </w:pPr>
    </w:p>
    <w:p w:rsidR="00A45577" w:rsidRDefault="002E5A76">
      <w:pPr>
        <w:rPr>
          <w:sz w:val="20"/>
          <w:szCs w:val="20"/>
        </w:rPr>
      </w:pPr>
      <w:r>
        <w:rPr>
          <w:rFonts w:ascii="Cambria" w:eastAsia="Cambria" w:hAnsi="Cambria" w:cs="Cambria"/>
        </w:rPr>
        <w:t>очаг»</w:t>
      </w:r>
    </w:p>
    <w:p w:rsidR="00A45577" w:rsidRDefault="00A45577">
      <w:pPr>
        <w:spacing w:line="40" w:lineRule="exact"/>
        <w:rPr>
          <w:sz w:val="20"/>
          <w:szCs w:val="20"/>
        </w:rPr>
      </w:pPr>
    </w:p>
    <w:p w:rsidR="00A45577" w:rsidRDefault="002E5A76">
      <w:pPr>
        <w:ind w:left="1100"/>
        <w:rPr>
          <w:sz w:val="20"/>
          <w:szCs w:val="20"/>
        </w:rPr>
      </w:pPr>
      <w:r>
        <w:rPr>
          <w:rFonts w:ascii="Cambria" w:eastAsia="Cambria" w:hAnsi="Cambria" w:cs="Cambria"/>
        </w:rPr>
        <w:t>3.2.3.2.Организация кафедры православной литературы по обсуждению религиозных вопросов</w:t>
      </w:r>
    </w:p>
    <w:p w:rsidR="00A45577" w:rsidRDefault="00A45577">
      <w:pPr>
        <w:spacing w:line="37" w:lineRule="exact"/>
        <w:rPr>
          <w:sz w:val="20"/>
          <w:szCs w:val="20"/>
        </w:rPr>
      </w:pPr>
    </w:p>
    <w:p w:rsidR="00A45577" w:rsidRDefault="002E5A76">
      <w:pPr>
        <w:ind w:left="1100"/>
        <w:rPr>
          <w:sz w:val="20"/>
          <w:szCs w:val="20"/>
        </w:rPr>
      </w:pPr>
      <w:r>
        <w:rPr>
          <w:rFonts w:ascii="Cambria" w:eastAsia="Cambria" w:hAnsi="Cambria" w:cs="Cambria"/>
        </w:rPr>
        <w:t>3.2.3.3.Организация и проведение поэтических вечеров для серебряного возраста</w:t>
      </w:r>
    </w:p>
    <w:p w:rsidR="00A45577" w:rsidRDefault="00A45577">
      <w:pPr>
        <w:spacing w:line="335" w:lineRule="exact"/>
        <w:rPr>
          <w:sz w:val="20"/>
          <w:szCs w:val="20"/>
        </w:rPr>
      </w:pPr>
    </w:p>
    <w:p w:rsidR="00A45577" w:rsidRDefault="002E5A76">
      <w:pPr>
        <w:tabs>
          <w:tab w:val="left" w:pos="700"/>
        </w:tabs>
        <w:rPr>
          <w:sz w:val="20"/>
          <w:szCs w:val="20"/>
        </w:rPr>
      </w:pPr>
      <w:r>
        <w:rPr>
          <w:rFonts w:ascii="Cambria" w:eastAsia="Cambria" w:hAnsi="Cambria" w:cs="Cambria"/>
          <w:b/>
          <w:bCs/>
          <w:color w:val="00B050"/>
        </w:rPr>
        <w:t>3.3.</w:t>
      </w:r>
      <w:r>
        <w:rPr>
          <w:sz w:val="20"/>
          <w:szCs w:val="20"/>
        </w:rPr>
        <w:tab/>
      </w:r>
      <w:r>
        <w:rPr>
          <w:rFonts w:ascii="Cambria" w:eastAsia="Cambria" w:hAnsi="Cambria" w:cs="Cambria"/>
          <w:b/>
          <w:bCs/>
          <w:color w:val="00B050"/>
        </w:rPr>
        <w:t>Городок - город успешных и богатых людей</w:t>
      </w:r>
    </w:p>
    <w:p w:rsidR="00A45577" w:rsidRDefault="00A45577">
      <w:pPr>
        <w:spacing w:line="40" w:lineRule="exact"/>
        <w:rPr>
          <w:sz w:val="20"/>
          <w:szCs w:val="20"/>
        </w:rPr>
      </w:pPr>
    </w:p>
    <w:p w:rsidR="00A45577" w:rsidRDefault="002E5A76">
      <w:pPr>
        <w:ind w:left="720"/>
        <w:rPr>
          <w:sz w:val="20"/>
          <w:szCs w:val="20"/>
        </w:rPr>
      </w:pPr>
      <w:r>
        <w:rPr>
          <w:rFonts w:ascii="Cambria" w:eastAsia="Cambria" w:hAnsi="Cambria" w:cs="Cambria"/>
          <w:u w:val="single"/>
        </w:rPr>
        <w:t>3.3.1.Мероприятия по стимулированию инвестиционной активности в городе:</w:t>
      </w:r>
    </w:p>
    <w:p w:rsidR="00A45577" w:rsidRDefault="00A45577">
      <w:pPr>
        <w:spacing w:line="40" w:lineRule="exact"/>
        <w:rPr>
          <w:sz w:val="20"/>
          <w:szCs w:val="20"/>
        </w:rPr>
      </w:pPr>
    </w:p>
    <w:p w:rsidR="00A45577" w:rsidRDefault="002E5A76">
      <w:pPr>
        <w:ind w:left="1100"/>
        <w:rPr>
          <w:sz w:val="20"/>
          <w:szCs w:val="20"/>
        </w:rPr>
      </w:pPr>
      <w:r>
        <w:rPr>
          <w:rFonts w:ascii="Cambria" w:eastAsia="Cambria" w:hAnsi="Cambria" w:cs="Cambria"/>
        </w:rPr>
        <w:t>3.3.1.1.Поддержка трудовой предпринимательской активности граждан</w:t>
      </w:r>
    </w:p>
    <w:p w:rsidR="00A45577" w:rsidRDefault="00A45577">
      <w:pPr>
        <w:spacing w:line="35" w:lineRule="exact"/>
        <w:rPr>
          <w:sz w:val="20"/>
          <w:szCs w:val="20"/>
        </w:rPr>
      </w:pPr>
    </w:p>
    <w:p w:rsidR="00A45577" w:rsidRDefault="002E5A76">
      <w:pPr>
        <w:ind w:left="1100"/>
        <w:rPr>
          <w:sz w:val="20"/>
          <w:szCs w:val="20"/>
        </w:rPr>
      </w:pPr>
      <w:r>
        <w:rPr>
          <w:rFonts w:ascii="Cambria" w:eastAsia="Cambria" w:hAnsi="Cambria" w:cs="Cambria"/>
        </w:rPr>
        <w:t>3.3.1.2.Организация консультационной службы по работе с потенциальными инвесторами</w:t>
      </w:r>
    </w:p>
    <w:p w:rsidR="00A45577" w:rsidRDefault="002E5A76">
      <w:pPr>
        <w:ind w:left="1100"/>
        <w:rPr>
          <w:sz w:val="20"/>
          <w:szCs w:val="20"/>
        </w:rPr>
      </w:pPr>
      <w:r>
        <w:rPr>
          <w:rFonts w:ascii="Cambria" w:eastAsia="Cambria" w:hAnsi="Cambria" w:cs="Cambria"/>
        </w:rPr>
        <w:t>3.3.1.3.Создание стенда (электронной площадки) в городе с перечнем всех имеющихся в городе активов недвижимости:</w:t>
      </w:r>
    </w:p>
    <w:p w:rsidR="00A45577" w:rsidRDefault="002E5A76">
      <w:pPr>
        <w:ind w:left="1620"/>
        <w:rPr>
          <w:sz w:val="20"/>
          <w:szCs w:val="20"/>
        </w:rPr>
      </w:pPr>
      <w:r>
        <w:rPr>
          <w:rFonts w:ascii="Cambria" w:eastAsia="Cambria" w:hAnsi="Cambria" w:cs="Cambria"/>
        </w:rPr>
        <w:t>3.3.1.3. 1.Создание мобильного приложения по поиску и подбору объектов недвижимости в городе</w:t>
      </w:r>
    </w:p>
    <w:p w:rsidR="00A45577" w:rsidRDefault="002E5A76">
      <w:pPr>
        <w:ind w:left="1100"/>
        <w:rPr>
          <w:sz w:val="20"/>
          <w:szCs w:val="20"/>
        </w:rPr>
      </w:pPr>
      <w:r>
        <w:rPr>
          <w:rFonts w:ascii="Cambria" w:eastAsia="Cambria" w:hAnsi="Cambria" w:cs="Cambria"/>
        </w:rPr>
        <w:t>3.3.1.4.Организация упрощенной системы сбора документов для иностранных граждан</w:t>
      </w:r>
    </w:p>
    <w:p w:rsidR="00A45577" w:rsidRDefault="002E5A76">
      <w:pPr>
        <w:ind w:left="760"/>
        <w:rPr>
          <w:sz w:val="20"/>
          <w:szCs w:val="20"/>
        </w:rPr>
      </w:pPr>
      <w:r>
        <w:rPr>
          <w:rFonts w:ascii="Cambria" w:eastAsia="Cambria" w:hAnsi="Cambria" w:cs="Cambria"/>
          <w:u w:val="single"/>
        </w:rPr>
        <w:t>3.3.2. Мероприятия по повышению качества и мобильности рабочей силы:</w:t>
      </w:r>
    </w:p>
    <w:p w:rsidR="00A45577" w:rsidRDefault="00A45577">
      <w:pPr>
        <w:spacing w:line="1" w:lineRule="exact"/>
        <w:rPr>
          <w:sz w:val="20"/>
          <w:szCs w:val="20"/>
        </w:rPr>
      </w:pPr>
    </w:p>
    <w:p w:rsidR="00A45577" w:rsidRDefault="002E5A76">
      <w:pPr>
        <w:ind w:left="1100"/>
        <w:rPr>
          <w:sz w:val="20"/>
          <w:szCs w:val="20"/>
        </w:rPr>
      </w:pPr>
      <w:r>
        <w:rPr>
          <w:rFonts w:ascii="Cambria" w:eastAsia="Cambria" w:hAnsi="Cambria" w:cs="Cambria"/>
        </w:rPr>
        <w:t>3.3.2. 1.Осуществление мероприятий, способствующих занятости людей, которые не могут найти работу</w:t>
      </w:r>
    </w:p>
    <w:p w:rsidR="00A45577" w:rsidRDefault="002E5A76">
      <w:pPr>
        <w:spacing w:line="238" w:lineRule="auto"/>
        <w:ind w:left="1100"/>
        <w:rPr>
          <w:sz w:val="20"/>
          <w:szCs w:val="20"/>
        </w:rPr>
      </w:pPr>
      <w:r>
        <w:rPr>
          <w:rFonts w:ascii="Cambria" w:eastAsia="Cambria" w:hAnsi="Cambria" w:cs="Cambria"/>
        </w:rPr>
        <w:t>3.3.2.2.Создание мобильного приложения по поиску вакансий работы в городе</w:t>
      </w:r>
    </w:p>
    <w:p w:rsidR="00A45577" w:rsidRDefault="00A45577">
      <w:pPr>
        <w:spacing w:line="1" w:lineRule="exact"/>
        <w:rPr>
          <w:sz w:val="20"/>
          <w:szCs w:val="20"/>
        </w:rPr>
      </w:pPr>
    </w:p>
    <w:p w:rsidR="00A45577" w:rsidRDefault="002E5A76">
      <w:pPr>
        <w:ind w:left="760"/>
        <w:rPr>
          <w:sz w:val="20"/>
          <w:szCs w:val="20"/>
        </w:rPr>
      </w:pPr>
      <w:r>
        <w:rPr>
          <w:rFonts w:ascii="Cambria" w:eastAsia="Cambria" w:hAnsi="Cambria" w:cs="Cambria"/>
        </w:rPr>
        <w:t>3.3.3.Создание условий для духовного благополучия и здоровья человека, утверждение в обществе норм нравственности и морали:</w:t>
      </w:r>
    </w:p>
    <w:p w:rsidR="00A45577" w:rsidRDefault="002E5A76">
      <w:pPr>
        <w:ind w:left="1100"/>
        <w:rPr>
          <w:sz w:val="20"/>
          <w:szCs w:val="20"/>
        </w:rPr>
      </w:pPr>
      <w:r>
        <w:rPr>
          <w:rFonts w:ascii="Cambria" w:eastAsia="Cambria" w:hAnsi="Cambria" w:cs="Cambria"/>
        </w:rPr>
        <w:t>3.3.3.1.Проведение конкурса молодых специалистов «Стимул»</w:t>
      </w:r>
    </w:p>
    <w:p w:rsidR="00A45577" w:rsidRDefault="002E5A76">
      <w:pPr>
        <w:ind w:left="1100"/>
        <w:rPr>
          <w:sz w:val="20"/>
          <w:szCs w:val="20"/>
        </w:rPr>
      </w:pPr>
      <w:r>
        <w:rPr>
          <w:rFonts w:ascii="Cambria" w:eastAsia="Cambria" w:hAnsi="Cambria" w:cs="Cambria"/>
        </w:rPr>
        <w:t>3.3.3.2.Проведение конкурса «Автоледи»</w:t>
      </w:r>
    </w:p>
    <w:p w:rsidR="00A45577" w:rsidRDefault="002E5A76">
      <w:pPr>
        <w:ind w:left="1100"/>
        <w:rPr>
          <w:sz w:val="20"/>
          <w:szCs w:val="20"/>
        </w:rPr>
      </w:pPr>
      <w:r>
        <w:rPr>
          <w:rFonts w:ascii="Cambria" w:eastAsia="Cambria" w:hAnsi="Cambria" w:cs="Cambria"/>
        </w:rPr>
        <w:t>3.3.3.3.Проведение конкурса «Городокская красавица»</w:t>
      </w:r>
    </w:p>
    <w:p w:rsidR="00A45577" w:rsidRDefault="002E5A76">
      <w:pPr>
        <w:ind w:left="1100"/>
        <w:rPr>
          <w:sz w:val="20"/>
          <w:szCs w:val="20"/>
        </w:rPr>
      </w:pPr>
      <w:r>
        <w:rPr>
          <w:rFonts w:ascii="Cambria" w:eastAsia="Cambria" w:hAnsi="Cambria" w:cs="Cambria"/>
        </w:rPr>
        <w:t>3.3.3.4.Проведение конкурса «Супермама»</w:t>
      </w:r>
    </w:p>
    <w:p w:rsidR="00A45577" w:rsidRDefault="002E5A76">
      <w:pPr>
        <w:ind w:left="1100"/>
        <w:rPr>
          <w:sz w:val="20"/>
          <w:szCs w:val="20"/>
        </w:rPr>
      </w:pPr>
      <w:r>
        <w:rPr>
          <w:rFonts w:ascii="Cambria" w:eastAsia="Cambria" w:hAnsi="Cambria" w:cs="Cambria"/>
        </w:rPr>
        <w:t>3.3.3.5.Проведение конкурса «Супербабушка»</w:t>
      </w:r>
    </w:p>
    <w:p w:rsidR="00A45577" w:rsidRDefault="002E5A76">
      <w:pPr>
        <w:ind w:left="1100"/>
        <w:rPr>
          <w:sz w:val="20"/>
          <w:szCs w:val="20"/>
        </w:rPr>
      </w:pPr>
      <w:r>
        <w:rPr>
          <w:rFonts w:ascii="Cambria" w:eastAsia="Cambria" w:hAnsi="Cambria" w:cs="Cambria"/>
        </w:rPr>
        <w:t>3.3.3.6. Проведение благотворительной акции «Поделись теплом своей души»</w:t>
      </w:r>
    </w:p>
    <w:p w:rsidR="00A45577" w:rsidRDefault="00A45577">
      <w:pPr>
        <w:spacing w:line="1" w:lineRule="exact"/>
        <w:rPr>
          <w:sz w:val="20"/>
          <w:szCs w:val="20"/>
        </w:rPr>
      </w:pPr>
    </w:p>
    <w:p w:rsidR="00A45577" w:rsidRDefault="002E5A76">
      <w:pPr>
        <w:ind w:left="1100"/>
        <w:rPr>
          <w:sz w:val="20"/>
          <w:szCs w:val="20"/>
        </w:rPr>
      </w:pPr>
      <w:r>
        <w:rPr>
          <w:rFonts w:ascii="Cambria" w:eastAsia="Cambria" w:hAnsi="Cambria" w:cs="Cambria"/>
        </w:rPr>
        <w:t>3.3.3.7.Проведение форума для сельских жителей «Будущее – это мы»</w:t>
      </w:r>
    </w:p>
    <w:p w:rsidR="00A45577" w:rsidRDefault="002E5A76">
      <w:pPr>
        <w:ind w:left="840"/>
        <w:rPr>
          <w:sz w:val="20"/>
          <w:szCs w:val="20"/>
        </w:rPr>
      </w:pPr>
      <w:r>
        <w:rPr>
          <w:rFonts w:ascii="Cambria" w:eastAsia="Cambria" w:hAnsi="Cambria" w:cs="Cambria"/>
        </w:rPr>
        <w:t>3.3.4.Мероприятия по духовно-нравственному воспитанию:</w:t>
      </w:r>
    </w:p>
    <w:p w:rsidR="00A45577" w:rsidRDefault="00A45577">
      <w:pPr>
        <w:spacing w:line="1" w:lineRule="exact"/>
        <w:rPr>
          <w:sz w:val="20"/>
          <w:szCs w:val="20"/>
        </w:rPr>
      </w:pPr>
    </w:p>
    <w:p w:rsidR="00A45577" w:rsidRDefault="002E5A76">
      <w:pPr>
        <w:spacing w:line="239" w:lineRule="auto"/>
        <w:ind w:firstLine="1244"/>
        <w:rPr>
          <w:sz w:val="20"/>
          <w:szCs w:val="20"/>
        </w:rPr>
      </w:pPr>
      <w:r>
        <w:rPr>
          <w:rFonts w:ascii="Cambria" w:eastAsia="Cambria" w:hAnsi="Cambria" w:cs="Cambria"/>
        </w:rPr>
        <w:t>3.3.4.1.Проект по разработке школьных образовательных методик по ознакомлению с ПДД и безопасному передвижению на велосипеде в городских условиях.</w:t>
      </w:r>
    </w:p>
    <w:p w:rsidR="00A45577" w:rsidRDefault="00A45577">
      <w:pPr>
        <w:spacing w:line="1" w:lineRule="exact"/>
        <w:rPr>
          <w:sz w:val="20"/>
          <w:szCs w:val="20"/>
        </w:rPr>
      </w:pPr>
    </w:p>
    <w:p w:rsidR="00A45577" w:rsidRDefault="002E5A76">
      <w:pPr>
        <w:ind w:left="1240"/>
        <w:rPr>
          <w:sz w:val="20"/>
          <w:szCs w:val="20"/>
        </w:rPr>
      </w:pPr>
      <w:r>
        <w:rPr>
          <w:rFonts w:ascii="Cambria" w:eastAsia="Cambria" w:hAnsi="Cambria" w:cs="Cambria"/>
        </w:rPr>
        <w:t>3.3.4.2.Проект по развитию культуры виртуального общения</w:t>
      </w:r>
    </w:p>
    <w:p w:rsidR="00A45577" w:rsidRDefault="002E5A76">
      <w:pPr>
        <w:ind w:left="1240"/>
        <w:rPr>
          <w:sz w:val="20"/>
          <w:szCs w:val="20"/>
        </w:rPr>
      </w:pPr>
      <w:r>
        <w:rPr>
          <w:rFonts w:ascii="Cambria" w:eastAsia="Cambria" w:hAnsi="Cambria" w:cs="Cambria"/>
        </w:rPr>
        <w:t>3.3.4.3.Проект по развитию санитарно-гигиенической культуры среди школьников</w:t>
      </w:r>
    </w:p>
    <w:p w:rsidR="00A45577" w:rsidRDefault="002E5A76">
      <w:pPr>
        <w:ind w:left="1240"/>
        <w:rPr>
          <w:sz w:val="20"/>
          <w:szCs w:val="20"/>
        </w:rPr>
      </w:pPr>
      <w:r>
        <w:rPr>
          <w:rFonts w:ascii="Cambria" w:eastAsia="Cambria" w:hAnsi="Cambria" w:cs="Cambria"/>
        </w:rPr>
        <w:t>3.3.4.4.Проект «Школа счастья» для детей-инвалидов и их родителей:</w:t>
      </w:r>
    </w:p>
    <w:p w:rsidR="00A45577" w:rsidRDefault="002E5A76">
      <w:pPr>
        <w:spacing w:line="238" w:lineRule="auto"/>
        <w:ind w:left="1240"/>
        <w:rPr>
          <w:sz w:val="20"/>
          <w:szCs w:val="20"/>
        </w:rPr>
      </w:pPr>
      <w:r>
        <w:rPr>
          <w:rFonts w:ascii="Cambria" w:eastAsia="Cambria" w:hAnsi="Cambria" w:cs="Cambria"/>
        </w:rPr>
        <w:t>3.3.4.5.Проект «Школа спорта» для детей инвалидов:</w:t>
      </w:r>
    </w:p>
    <w:p w:rsidR="00A45577" w:rsidRDefault="00A45577">
      <w:pPr>
        <w:spacing w:line="1" w:lineRule="exact"/>
        <w:rPr>
          <w:sz w:val="20"/>
          <w:szCs w:val="20"/>
        </w:rPr>
      </w:pPr>
    </w:p>
    <w:p w:rsidR="00A45577" w:rsidRDefault="002E5A76">
      <w:pPr>
        <w:ind w:left="1760"/>
        <w:rPr>
          <w:sz w:val="20"/>
          <w:szCs w:val="20"/>
        </w:rPr>
      </w:pPr>
      <w:r>
        <w:rPr>
          <w:rFonts w:ascii="Cambria" w:eastAsia="Cambria" w:hAnsi="Cambria" w:cs="Cambria"/>
        </w:rPr>
        <w:t>3.3.4.5.1.Открытие игровых площадок для детей-инвалидов</w:t>
      </w:r>
    </w:p>
    <w:p w:rsidR="00A45577" w:rsidRDefault="00A45577">
      <w:pPr>
        <w:sectPr w:rsidR="00A45577">
          <w:pgSz w:w="16840" w:h="11906" w:orient="landscape"/>
          <w:pgMar w:top="1440" w:right="1138" w:bottom="446" w:left="1140" w:header="0" w:footer="0" w:gutter="0"/>
          <w:cols w:space="720" w:equalWidth="0">
            <w:col w:w="14560"/>
          </w:cols>
        </w:sectPr>
      </w:pPr>
    </w:p>
    <w:p w:rsidR="00A45577" w:rsidRDefault="00A45577">
      <w:pPr>
        <w:spacing w:line="260" w:lineRule="exact"/>
        <w:rPr>
          <w:sz w:val="20"/>
          <w:szCs w:val="20"/>
        </w:rPr>
      </w:pPr>
    </w:p>
    <w:p w:rsidR="00A45577" w:rsidRDefault="002E5A76">
      <w:pPr>
        <w:ind w:left="1460"/>
        <w:rPr>
          <w:sz w:val="20"/>
          <w:szCs w:val="20"/>
        </w:rPr>
      </w:pPr>
      <w:r>
        <w:rPr>
          <w:rFonts w:ascii="Cambria" w:eastAsia="Cambria" w:hAnsi="Cambria" w:cs="Cambria"/>
        </w:rPr>
        <w:t>3.3.4.5.2.Оборудование помещений для занятий детей-инвалидов настольными видами игр</w:t>
      </w:r>
    </w:p>
    <w:p w:rsidR="00A45577" w:rsidRDefault="002E5A76">
      <w:pPr>
        <w:ind w:left="980"/>
        <w:rPr>
          <w:sz w:val="20"/>
          <w:szCs w:val="20"/>
        </w:rPr>
      </w:pPr>
      <w:r>
        <w:rPr>
          <w:rFonts w:ascii="Cambria" w:eastAsia="Cambria" w:hAnsi="Cambria" w:cs="Cambria"/>
        </w:rPr>
        <w:t>3.3.4.6.Создание центра для пребывания инвалидов с тяжелой патологией</w:t>
      </w:r>
    </w:p>
    <w:p w:rsidR="00A45577" w:rsidRDefault="00A45577">
      <w:pPr>
        <w:sectPr w:rsidR="00A45577">
          <w:pgSz w:w="16840" w:h="11906" w:orient="landscape"/>
          <w:pgMar w:top="1440" w:right="1440" w:bottom="1440" w:left="1440" w:header="0" w:footer="0" w:gutter="0"/>
          <w:cols w:space="720" w:equalWidth="0">
            <w:col w:w="13958"/>
          </w:cols>
        </w:sectPr>
      </w:pPr>
    </w:p>
    <w:p w:rsidR="00A45577" w:rsidRDefault="00A45577">
      <w:pPr>
        <w:spacing w:line="263" w:lineRule="exact"/>
        <w:rPr>
          <w:sz w:val="20"/>
          <w:szCs w:val="20"/>
        </w:rPr>
      </w:pPr>
    </w:p>
    <w:p w:rsidR="00A45577" w:rsidRDefault="002E5A76">
      <w:pPr>
        <w:ind w:left="680"/>
        <w:rPr>
          <w:sz w:val="20"/>
          <w:szCs w:val="20"/>
        </w:rPr>
      </w:pPr>
      <w:r>
        <w:rPr>
          <w:rFonts w:ascii="Cambria" w:eastAsia="Cambria" w:hAnsi="Cambria" w:cs="Cambria"/>
        </w:rPr>
        <w:t>Приложение 4.</w:t>
      </w:r>
    </w:p>
    <w:p w:rsidR="00A45577" w:rsidRDefault="00A45577">
      <w:pPr>
        <w:spacing w:line="35" w:lineRule="exact"/>
        <w:rPr>
          <w:sz w:val="20"/>
          <w:szCs w:val="20"/>
        </w:rPr>
      </w:pPr>
    </w:p>
    <w:p w:rsidR="00A45577" w:rsidRDefault="002E5A76">
      <w:pPr>
        <w:ind w:left="680"/>
        <w:rPr>
          <w:sz w:val="20"/>
          <w:szCs w:val="20"/>
        </w:rPr>
      </w:pPr>
      <w:r>
        <w:rPr>
          <w:rFonts w:ascii="Cambria" w:eastAsia="Cambria" w:hAnsi="Cambria" w:cs="Cambria"/>
          <w:b/>
          <w:bCs/>
          <w:sz w:val="21"/>
          <w:szCs w:val="21"/>
        </w:rPr>
        <w:t>Тизер инвестиционного проекта «Создание агролесопромышленного парка в г. Городке Витебской области (Беларусь) «Ягодка»</w:t>
      </w:r>
    </w:p>
    <w:p w:rsidR="00A45577" w:rsidRDefault="00A45577">
      <w:pPr>
        <w:spacing w:line="25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60"/>
        <w:gridCol w:w="11340"/>
        <w:gridCol w:w="30"/>
      </w:tblGrid>
      <w:tr w:rsidR="00A45577">
        <w:trPr>
          <w:trHeight w:val="266"/>
        </w:trPr>
        <w:tc>
          <w:tcPr>
            <w:tcW w:w="2960" w:type="dxa"/>
            <w:tcBorders>
              <w:top w:val="single" w:sz="8" w:space="0" w:color="auto"/>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w w:val="99"/>
              </w:rPr>
              <w:t>Наименование</w:t>
            </w:r>
          </w:p>
        </w:tc>
        <w:tc>
          <w:tcPr>
            <w:tcW w:w="11340" w:type="dxa"/>
            <w:vMerge w:val="restart"/>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Создание агролесопромышленного парка</w:t>
            </w:r>
          </w:p>
        </w:tc>
        <w:tc>
          <w:tcPr>
            <w:tcW w:w="0" w:type="dxa"/>
            <w:vAlign w:val="bottom"/>
          </w:tcPr>
          <w:p w:rsidR="00A45577" w:rsidRDefault="00A45577">
            <w:pPr>
              <w:rPr>
                <w:sz w:val="1"/>
                <w:szCs w:val="1"/>
              </w:rPr>
            </w:pPr>
          </w:p>
        </w:tc>
      </w:tr>
      <w:tr w:rsidR="00A45577">
        <w:trPr>
          <w:trHeight w:val="130"/>
        </w:trPr>
        <w:tc>
          <w:tcPr>
            <w:tcW w:w="2960" w:type="dxa"/>
            <w:vMerge w:val="restart"/>
            <w:tcBorders>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инвестиционного</w:t>
            </w:r>
          </w:p>
        </w:tc>
        <w:tc>
          <w:tcPr>
            <w:tcW w:w="11340" w:type="dxa"/>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9"/>
        </w:trPr>
        <w:tc>
          <w:tcPr>
            <w:tcW w:w="2960" w:type="dxa"/>
            <w:vMerge/>
            <w:tcBorders>
              <w:left w:val="single" w:sz="8" w:space="0" w:color="auto"/>
              <w:right w:val="single" w:sz="8" w:space="0" w:color="auto"/>
            </w:tcBorders>
            <w:vAlign w:val="bottom"/>
          </w:tcPr>
          <w:p w:rsidR="00A45577" w:rsidRDefault="00A45577">
            <w:pPr>
              <w:rPr>
                <w:sz w:val="11"/>
                <w:szCs w:val="11"/>
              </w:rPr>
            </w:pPr>
          </w:p>
        </w:tc>
        <w:tc>
          <w:tcPr>
            <w:tcW w:w="1134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b/>
                <w:bCs/>
              </w:rPr>
              <w:t>в г.Городке Витебской области (Беларусь) «Ягодка»</w:t>
            </w:r>
          </w:p>
        </w:tc>
        <w:tc>
          <w:tcPr>
            <w:tcW w:w="0" w:type="dxa"/>
            <w:vAlign w:val="bottom"/>
          </w:tcPr>
          <w:p w:rsidR="00A45577" w:rsidRDefault="00A45577">
            <w:pPr>
              <w:rPr>
                <w:sz w:val="1"/>
                <w:szCs w:val="1"/>
              </w:rPr>
            </w:pPr>
          </w:p>
        </w:tc>
      </w:tr>
      <w:tr w:rsidR="00A45577">
        <w:trPr>
          <w:trHeight w:val="131"/>
        </w:trPr>
        <w:tc>
          <w:tcPr>
            <w:tcW w:w="2960" w:type="dxa"/>
            <w:vMerge w:val="restart"/>
            <w:tcBorders>
              <w:left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проекта</w:t>
            </w:r>
          </w:p>
        </w:tc>
        <w:tc>
          <w:tcPr>
            <w:tcW w:w="11340" w:type="dxa"/>
            <w:vMerge/>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28"/>
        </w:trPr>
        <w:tc>
          <w:tcPr>
            <w:tcW w:w="2960" w:type="dxa"/>
            <w:vMerge/>
            <w:tcBorders>
              <w:left w:val="single" w:sz="8" w:space="0" w:color="auto"/>
              <w:bottom w:val="single" w:sz="8" w:space="0" w:color="auto"/>
              <w:right w:val="single" w:sz="8" w:space="0" w:color="auto"/>
            </w:tcBorders>
            <w:vAlign w:val="bottom"/>
          </w:tcPr>
          <w:p w:rsidR="00A45577" w:rsidRDefault="00A45577">
            <w:pPr>
              <w:rPr>
                <w:sz w:val="11"/>
                <w:szCs w:val="11"/>
              </w:rPr>
            </w:pPr>
          </w:p>
        </w:tc>
        <w:tc>
          <w:tcPr>
            <w:tcW w:w="11340" w:type="dxa"/>
            <w:tcBorders>
              <w:bottom w:val="single" w:sz="8" w:space="0" w:color="auto"/>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24"/>
        </w:trPr>
        <w:tc>
          <w:tcPr>
            <w:tcW w:w="2960" w:type="dxa"/>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b/>
                <w:bCs/>
                <w:sz w:val="20"/>
                <w:szCs w:val="20"/>
              </w:rPr>
              <w:t>Инициатор</w:t>
            </w:r>
          </w:p>
        </w:tc>
        <w:tc>
          <w:tcPr>
            <w:tcW w:w="113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Городокский райисполком</w:t>
            </w:r>
          </w:p>
        </w:tc>
        <w:tc>
          <w:tcPr>
            <w:tcW w:w="0" w:type="dxa"/>
            <w:vAlign w:val="bottom"/>
          </w:tcPr>
          <w:p w:rsidR="00A45577" w:rsidRDefault="00A45577">
            <w:pPr>
              <w:rPr>
                <w:sz w:val="1"/>
                <w:szCs w:val="1"/>
              </w:rPr>
            </w:pPr>
          </w:p>
        </w:tc>
      </w:tr>
      <w:tr w:rsidR="00A45577">
        <w:trPr>
          <w:trHeight w:val="234"/>
        </w:trPr>
        <w:tc>
          <w:tcPr>
            <w:tcW w:w="2960" w:type="dxa"/>
            <w:tcBorders>
              <w:left w:val="single" w:sz="8" w:space="0" w:color="auto"/>
              <w:bottom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инвестиционного проекта</w:t>
            </w:r>
          </w:p>
        </w:tc>
        <w:tc>
          <w:tcPr>
            <w:tcW w:w="1134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5"/>
        </w:trPr>
        <w:tc>
          <w:tcPr>
            <w:tcW w:w="2960" w:type="dxa"/>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b/>
                <w:bCs/>
                <w:sz w:val="20"/>
                <w:szCs w:val="20"/>
              </w:rPr>
              <w:t>Цели и задачи</w:t>
            </w:r>
          </w:p>
        </w:tc>
        <w:tc>
          <w:tcPr>
            <w:tcW w:w="113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Создание на территории г. Городка агролесопромышленного парка, представляющего из себямногофункциональный</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инвестиционного проекта.</w:t>
            </w: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технологический комплекс с уникальным механизмом оптимизации процессов производства, переработки, хранения и</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Краткая характеристика</w:t>
            </w: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реализации товаров, на территории которого размещены специализированные агролесопромышленные производства, и</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проекта, содержание</w:t>
            </w: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направленный на развитие малых и средних форм предпринимательской деятельности в области лесного хозяйства</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(агролесоводство и лесное фермерство).</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В климатических условиях Городского района хорошо растут и плодоносят лесные ягоды, промышленное выращивание</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которых может стать основой для устойчивого развития данной территории.</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Задачи направления:</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1. Отработка на районном уровне законодательных и иных регулирующих механизмов;</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2. Отработка системы льгот, квотирования, ресурсного распределения и арендных отношений в части лесопользования;</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3. Развитие эффективной безотходной переработки дикоросов;</w:t>
            </w:r>
          </w:p>
        </w:tc>
        <w:tc>
          <w:tcPr>
            <w:tcW w:w="0" w:type="dxa"/>
            <w:vAlign w:val="bottom"/>
          </w:tcPr>
          <w:p w:rsidR="00A45577" w:rsidRDefault="00A45577">
            <w:pPr>
              <w:rPr>
                <w:sz w:val="1"/>
                <w:szCs w:val="1"/>
              </w:rPr>
            </w:pPr>
          </w:p>
        </w:tc>
      </w:tr>
      <w:tr w:rsidR="00A45577">
        <w:trPr>
          <w:trHeight w:val="236"/>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4. Создание законченной технологической цепи от сбора дикоросов до реализации готовой продукции на рынке района</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 соседних территорий.</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5. Создание пилотного проекта по агролесоводству и лесному фермерству.</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Планируемый перечень основных мероприятий:</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660"/>
              <w:rPr>
                <w:sz w:val="20"/>
                <w:szCs w:val="20"/>
              </w:rPr>
            </w:pPr>
            <w:r>
              <w:rPr>
                <w:rFonts w:ascii="Cambria" w:eastAsia="Cambria" w:hAnsi="Cambria" w:cs="Cambria"/>
                <w:sz w:val="20"/>
                <w:szCs w:val="20"/>
              </w:rPr>
              <w:t>-Выделение  инвестиционной  площадки  и  подготовки  всех  необходимых  документов  по  регистрации</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недвижимости:</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660"/>
              <w:rPr>
                <w:sz w:val="20"/>
                <w:szCs w:val="20"/>
              </w:rPr>
            </w:pPr>
            <w:r>
              <w:rPr>
                <w:rFonts w:ascii="Cambria" w:eastAsia="Cambria" w:hAnsi="Cambria" w:cs="Cambria"/>
                <w:sz w:val="20"/>
                <w:szCs w:val="20"/>
              </w:rPr>
              <w:t>-Разработка стратегии развития парка:</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240"/>
              <w:rPr>
                <w:sz w:val="20"/>
                <w:szCs w:val="20"/>
              </w:rPr>
            </w:pPr>
            <w:r>
              <w:rPr>
                <w:rFonts w:ascii="Cambria" w:eastAsia="Cambria" w:hAnsi="Cambria" w:cs="Cambria"/>
                <w:sz w:val="20"/>
                <w:szCs w:val="20"/>
              </w:rPr>
              <w:t>- Разработка проектно-сметной документации по обеспеченности необходимой инфраструктурой</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240"/>
              <w:rPr>
                <w:sz w:val="20"/>
                <w:szCs w:val="20"/>
              </w:rPr>
            </w:pPr>
            <w:r>
              <w:rPr>
                <w:rFonts w:ascii="Cambria" w:eastAsia="Cambria" w:hAnsi="Cambria" w:cs="Cambria"/>
                <w:sz w:val="20"/>
                <w:szCs w:val="20"/>
              </w:rPr>
              <w:t>- Организация приемки, упаковки и реализации грибов, ягод, дикоросов</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240"/>
              <w:rPr>
                <w:sz w:val="20"/>
                <w:szCs w:val="20"/>
              </w:rPr>
            </w:pPr>
            <w:r>
              <w:rPr>
                <w:rFonts w:ascii="Cambria" w:eastAsia="Cambria" w:hAnsi="Cambria" w:cs="Cambria"/>
                <w:sz w:val="20"/>
                <w:szCs w:val="20"/>
              </w:rPr>
              <w:t>- Развитие агролесоводства и лесного фермерства (выращивание, снабжение лесными ягодами и грибами )</w:t>
            </w:r>
          </w:p>
        </w:tc>
        <w:tc>
          <w:tcPr>
            <w:tcW w:w="0" w:type="dxa"/>
            <w:vAlign w:val="bottom"/>
          </w:tcPr>
          <w:p w:rsidR="00A45577" w:rsidRDefault="00A45577">
            <w:pPr>
              <w:rPr>
                <w:sz w:val="1"/>
                <w:szCs w:val="1"/>
              </w:rPr>
            </w:pPr>
          </w:p>
        </w:tc>
      </w:tr>
      <w:tr w:rsidR="00A45577">
        <w:trPr>
          <w:trHeight w:val="236"/>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240"/>
              <w:rPr>
                <w:sz w:val="20"/>
                <w:szCs w:val="20"/>
              </w:rPr>
            </w:pPr>
            <w:r>
              <w:rPr>
                <w:rFonts w:ascii="Cambria" w:eastAsia="Cambria" w:hAnsi="Cambria" w:cs="Cambria"/>
                <w:sz w:val="20"/>
                <w:szCs w:val="20"/>
              </w:rPr>
              <w:t>- Создание и модернизация овощехранилищ</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240"/>
              <w:rPr>
                <w:sz w:val="20"/>
                <w:szCs w:val="20"/>
              </w:rPr>
            </w:pPr>
            <w:r>
              <w:rPr>
                <w:rFonts w:ascii="Cambria" w:eastAsia="Cambria" w:hAnsi="Cambria" w:cs="Cambria"/>
                <w:sz w:val="20"/>
                <w:szCs w:val="20"/>
              </w:rPr>
              <w:t>- Организация первичной и вторичной переработки, производству полуфабрикатов и готовой продукции:</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660"/>
              <w:rPr>
                <w:sz w:val="20"/>
                <w:szCs w:val="20"/>
              </w:rPr>
            </w:pPr>
            <w:r>
              <w:rPr>
                <w:rFonts w:ascii="Cambria" w:eastAsia="Cambria" w:hAnsi="Cambria" w:cs="Cambria"/>
                <w:sz w:val="20"/>
                <w:szCs w:val="20"/>
              </w:rPr>
              <w:t>- Шоковая заморозка и упаковка грибов и ягод</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700"/>
              <w:rPr>
                <w:sz w:val="20"/>
                <w:szCs w:val="20"/>
              </w:rPr>
            </w:pPr>
            <w:r>
              <w:rPr>
                <w:rFonts w:ascii="Cambria" w:eastAsia="Cambria" w:hAnsi="Cambria" w:cs="Cambria"/>
                <w:sz w:val="20"/>
                <w:szCs w:val="20"/>
              </w:rPr>
              <w:t>- Запуск линии по изготовлению соков и пюре на территории агролесопромышленного парка</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660"/>
              <w:rPr>
                <w:sz w:val="20"/>
                <w:szCs w:val="20"/>
              </w:rPr>
            </w:pPr>
            <w:r>
              <w:rPr>
                <w:rFonts w:ascii="Cambria" w:eastAsia="Cambria" w:hAnsi="Cambria" w:cs="Cambria"/>
                <w:sz w:val="20"/>
                <w:szCs w:val="20"/>
              </w:rPr>
              <w:t>- Открытие комбината по переработке сельскохозяйственной плодоовощной продукции и изготовлению овощных</w:t>
            </w:r>
          </w:p>
        </w:tc>
        <w:tc>
          <w:tcPr>
            <w:tcW w:w="0" w:type="dxa"/>
            <w:vAlign w:val="bottom"/>
          </w:tcPr>
          <w:p w:rsidR="00A45577" w:rsidRDefault="00A45577">
            <w:pPr>
              <w:rPr>
                <w:sz w:val="1"/>
                <w:szCs w:val="1"/>
              </w:rPr>
            </w:pP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и фруктовых соков, пюре и смесей</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660"/>
              <w:rPr>
                <w:sz w:val="20"/>
                <w:szCs w:val="20"/>
              </w:rPr>
            </w:pPr>
            <w:r>
              <w:rPr>
                <w:rFonts w:ascii="Cambria" w:eastAsia="Cambria" w:hAnsi="Cambria" w:cs="Cambria"/>
                <w:sz w:val="20"/>
                <w:szCs w:val="20"/>
              </w:rPr>
              <w:t>- Развитие логистического комплекса</w:t>
            </w:r>
          </w:p>
        </w:tc>
        <w:tc>
          <w:tcPr>
            <w:tcW w:w="0" w:type="dxa"/>
            <w:vAlign w:val="bottom"/>
          </w:tcPr>
          <w:p w:rsidR="00A45577" w:rsidRDefault="00A45577">
            <w:pPr>
              <w:rPr>
                <w:sz w:val="1"/>
                <w:szCs w:val="1"/>
              </w:rPr>
            </w:pP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660"/>
              <w:rPr>
                <w:sz w:val="20"/>
                <w:szCs w:val="20"/>
              </w:rPr>
            </w:pPr>
            <w:r>
              <w:rPr>
                <w:rFonts w:ascii="Cambria" w:eastAsia="Cambria" w:hAnsi="Cambria" w:cs="Cambria"/>
                <w:sz w:val="20"/>
                <w:szCs w:val="20"/>
              </w:rPr>
              <w:t>-Развитие и продвижение агролесоводства и лесного фермерства через факультатив на базе колледжа по</w:t>
            </w:r>
          </w:p>
        </w:tc>
        <w:tc>
          <w:tcPr>
            <w:tcW w:w="0" w:type="dxa"/>
            <w:vAlign w:val="bottom"/>
          </w:tcPr>
          <w:p w:rsidR="00A45577" w:rsidRDefault="00A45577">
            <w:pPr>
              <w:rPr>
                <w:sz w:val="1"/>
                <w:szCs w:val="1"/>
              </w:rPr>
            </w:pP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агролесоводству и лесному фермерству</w:t>
            </w:r>
          </w:p>
        </w:tc>
        <w:tc>
          <w:tcPr>
            <w:tcW w:w="0" w:type="dxa"/>
            <w:vAlign w:val="bottom"/>
          </w:tcPr>
          <w:p w:rsidR="00A45577" w:rsidRDefault="00A45577">
            <w:pPr>
              <w:rPr>
                <w:sz w:val="1"/>
                <w:szCs w:val="1"/>
              </w:rPr>
            </w:pPr>
          </w:p>
        </w:tc>
      </w:tr>
    </w:tbl>
    <w:p w:rsidR="00A45577" w:rsidRDefault="00A45577">
      <w:pPr>
        <w:sectPr w:rsidR="00A45577">
          <w:pgSz w:w="16840" w:h="11906" w:orient="landscape"/>
          <w:pgMar w:top="1440" w:right="1378" w:bottom="509" w:left="1020" w:header="0" w:footer="0" w:gutter="0"/>
          <w:cols w:space="720" w:equalWidth="0">
            <w:col w:w="14440"/>
          </w:cols>
        </w:sectPr>
      </w:pPr>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60"/>
        <w:gridCol w:w="11340"/>
      </w:tblGrid>
      <w:tr w:rsidR="00A45577">
        <w:trPr>
          <w:trHeight w:val="243"/>
        </w:trPr>
        <w:tc>
          <w:tcPr>
            <w:tcW w:w="2960" w:type="dxa"/>
            <w:tcBorders>
              <w:top w:val="single" w:sz="8" w:space="0" w:color="auto"/>
              <w:left w:val="single" w:sz="8" w:space="0" w:color="auto"/>
              <w:right w:val="single" w:sz="8" w:space="0" w:color="auto"/>
            </w:tcBorders>
            <w:vAlign w:val="bottom"/>
          </w:tcPr>
          <w:p w:rsidR="00A45577" w:rsidRDefault="00A45577">
            <w:pPr>
              <w:rPr>
                <w:sz w:val="21"/>
                <w:szCs w:val="21"/>
              </w:rPr>
            </w:pPr>
          </w:p>
        </w:tc>
        <w:tc>
          <w:tcPr>
            <w:tcW w:w="1134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Развитие сети заготовительных пунктов;</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 Приобретение технологического оборудования, инвентаря и тары для переработки дикорастущей продукции;</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Создание (на начальном этапе) экспериментального комплексного специализированного перерабатывающего</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предприятия с сетью пунктов по закупке и хранению сырья;</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 Поддержка районной (создание межрайонной) торговой сети с целью реализации продукции на рынках района,</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соседних районов, Витебской области;</w:t>
            </w: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Подготовка кадров из числа коренных жителей для работы в рассматриваемом направлении и его расширении.</w:t>
            </w:r>
          </w:p>
        </w:tc>
      </w:tr>
      <w:tr w:rsidR="00A45577">
        <w:trPr>
          <w:trHeight w:val="224"/>
        </w:trPr>
        <w:tc>
          <w:tcPr>
            <w:tcW w:w="2960" w:type="dxa"/>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b/>
                <w:bCs/>
                <w:sz w:val="20"/>
                <w:szCs w:val="20"/>
              </w:rPr>
              <w:t>Адаптация к изменениям</w:t>
            </w:r>
          </w:p>
        </w:tc>
        <w:tc>
          <w:tcPr>
            <w:tcW w:w="1134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-Снижение антропогенной нагрузки на лесной биогеоценоз, связанный с действиями сборщиков ягод в лесу;</w:t>
            </w:r>
          </w:p>
        </w:tc>
      </w:tr>
      <w:tr w:rsidR="00A45577">
        <w:trPr>
          <w:trHeight w:val="233"/>
        </w:trPr>
        <w:tc>
          <w:tcPr>
            <w:tcW w:w="2960" w:type="dxa"/>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климата</w:t>
            </w: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-Оптимизация использования почв для повышения качества и расширения фонда выращиваемых культур: чем беднее</w:t>
            </w:r>
          </w:p>
        </w:tc>
      </w:tr>
      <w:tr w:rsidR="00A45577">
        <w:trPr>
          <w:trHeight w:val="236"/>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песчаная или торфяная почва, тем меньше сорняков и больше ягод;</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-Разработка специальных учебных образовательных программ для фермеров и населения, учитывающих процесс</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адаптации к изменению климата;</w:t>
            </w: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-Обобщение накопленного опыта</w:t>
            </w:r>
          </w:p>
        </w:tc>
      </w:tr>
      <w:tr w:rsidR="00A45577">
        <w:trPr>
          <w:trHeight w:val="224"/>
        </w:trPr>
        <w:tc>
          <w:tcPr>
            <w:tcW w:w="2960" w:type="dxa"/>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b/>
                <w:bCs/>
                <w:sz w:val="20"/>
                <w:szCs w:val="20"/>
              </w:rPr>
              <w:t>Смягчение последствий</w:t>
            </w:r>
          </w:p>
        </w:tc>
        <w:tc>
          <w:tcPr>
            <w:tcW w:w="113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-Содействие устойчивому лесопользованию;</w:t>
            </w:r>
          </w:p>
        </w:tc>
      </w:tr>
      <w:tr w:rsidR="00A45577">
        <w:trPr>
          <w:trHeight w:val="235"/>
        </w:trPr>
        <w:tc>
          <w:tcPr>
            <w:tcW w:w="29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изменения климата</w:t>
            </w: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Предотвращение лесных пожаров через развитие систем агролесоводства</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-Сокращения собственных выбросов путем улучшения практики хозяйственной деятельности: выращивание новых</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культур (морошка, черемша)</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Закладка фитополей дикоросов (голубика, ежевика, брусника);</w:t>
            </w:r>
          </w:p>
        </w:tc>
      </w:tr>
      <w:tr w:rsidR="00A45577">
        <w:trPr>
          <w:trHeight w:val="234"/>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-Повышение потенциала лесной экосистемы</w:t>
            </w:r>
          </w:p>
        </w:tc>
      </w:tr>
      <w:tr w:rsidR="00A45577">
        <w:trPr>
          <w:trHeight w:val="225"/>
        </w:trPr>
        <w:tc>
          <w:tcPr>
            <w:tcW w:w="2960" w:type="dxa"/>
            <w:tcBorders>
              <w:left w:val="single" w:sz="8" w:space="0" w:color="auto"/>
              <w:bottom w:val="single" w:sz="8" w:space="0" w:color="auto"/>
              <w:right w:val="single" w:sz="8" w:space="0" w:color="auto"/>
            </w:tcBorders>
            <w:vAlign w:val="bottom"/>
          </w:tcPr>
          <w:p w:rsidR="00A45577" w:rsidRDefault="002E5A76">
            <w:pPr>
              <w:spacing w:line="225" w:lineRule="exact"/>
              <w:ind w:left="120"/>
              <w:rPr>
                <w:sz w:val="20"/>
                <w:szCs w:val="20"/>
              </w:rPr>
            </w:pPr>
            <w:r>
              <w:rPr>
                <w:rFonts w:ascii="Cambria" w:eastAsia="Cambria" w:hAnsi="Cambria" w:cs="Cambria"/>
                <w:b/>
                <w:bCs/>
                <w:sz w:val="20"/>
                <w:szCs w:val="20"/>
              </w:rPr>
              <w:t>Сроки реализации проекта</w:t>
            </w:r>
          </w:p>
        </w:tc>
        <w:tc>
          <w:tcPr>
            <w:tcW w:w="11340" w:type="dxa"/>
            <w:tcBorders>
              <w:bottom w:val="single" w:sz="8" w:space="0" w:color="auto"/>
              <w:right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Не определено</w:t>
            </w:r>
          </w:p>
        </w:tc>
      </w:tr>
      <w:tr w:rsidR="00A45577">
        <w:trPr>
          <w:trHeight w:val="225"/>
        </w:trPr>
        <w:tc>
          <w:tcPr>
            <w:tcW w:w="2960" w:type="dxa"/>
            <w:tcBorders>
              <w:left w:val="single" w:sz="8" w:space="0" w:color="auto"/>
              <w:bottom w:val="single" w:sz="8" w:space="0" w:color="auto"/>
              <w:right w:val="single" w:sz="8" w:space="0" w:color="auto"/>
            </w:tcBorders>
            <w:vAlign w:val="bottom"/>
          </w:tcPr>
          <w:p w:rsidR="00A45577" w:rsidRDefault="002E5A76">
            <w:pPr>
              <w:spacing w:line="225" w:lineRule="exact"/>
              <w:ind w:left="120"/>
              <w:rPr>
                <w:sz w:val="20"/>
                <w:szCs w:val="20"/>
              </w:rPr>
            </w:pPr>
            <w:r>
              <w:rPr>
                <w:rFonts w:ascii="Cambria" w:eastAsia="Cambria" w:hAnsi="Cambria" w:cs="Cambria"/>
                <w:b/>
                <w:bCs/>
                <w:sz w:val="20"/>
                <w:szCs w:val="20"/>
              </w:rPr>
              <w:t>Сметная стоимость проекта</w:t>
            </w:r>
          </w:p>
        </w:tc>
        <w:tc>
          <w:tcPr>
            <w:tcW w:w="11340" w:type="dxa"/>
            <w:tcBorders>
              <w:bottom w:val="single" w:sz="8" w:space="0" w:color="auto"/>
              <w:right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Не рассчитано</w:t>
            </w:r>
          </w:p>
        </w:tc>
      </w:tr>
      <w:tr w:rsidR="00A45577">
        <w:trPr>
          <w:trHeight w:val="225"/>
        </w:trPr>
        <w:tc>
          <w:tcPr>
            <w:tcW w:w="2960" w:type="dxa"/>
            <w:tcBorders>
              <w:left w:val="single" w:sz="8" w:space="0" w:color="auto"/>
              <w:bottom w:val="single" w:sz="8" w:space="0" w:color="auto"/>
              <w:right w:val="single" w:sz="8" w:space="0" w:color="auto"/>
            </w:tcBorders>
            <w:vAlign w:val="bottom"/>
          </w:tcPr>
          <w:p w:rsidR="00A45577" w:rsidRDefault="002E5A76">
            <w:pPr>
              <w:spacing w:line="225" w:lineRule="exact"/>
              <w:ind w:left="120"/>
              <w:rPr>
                <w:sz w:val="20"/>
                <w:szCs w:val="20"/>
              </w:rPr>
            </w:pPr>
            <w:r>
              <w:rPr>
                <w:rFonts w:ascii="Cambria" w:eastAsia="Cambria" w:hAnsi="Cambria" w:cs="Cambria"/>
                <w:b/>
                <w:bCs/>
                <w:sz w:val="20"/>
                <w:szCs w:val="20"/>
              </w:rPr>
              <w:t>Источник финансирования</w:t>
            </w:r>
          </w:p>
        </w:tc>
        <w:tc>
          <w:tcPr>
            <w:tcW w:w="11340" w:type="dxa"/>
            <w:tcBorders>
              <w:bottom w:val="single" w:sz="8" w:space="0" w:color="auto"/>
              <w:right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Не определено</w:t>
            </w:r>
          </w:p>
        </w:tc>
      </w:tr>
      <w:tr w:rsidR="00A45577">
        <w:trPr>
          <w:trHeight w:val="225"/>
        </w:trPr>
        <w:tc>
          <w:tcPr>
            <w:tcW w:w="2960" w:type="dxa"/>
            <w:tcBorders>
              <w:left w:val="single" w:sz="8" w:space="0" w:color="auto"/>
              <w:bottom w:val="single" w:sz="8" w:space="0" w:color="auto"/>
              <w:right w:val="single" w:sz="8" w:space="0" w:color="auto"/>
            </w:tcBorders>
            <w:vAlign w:val="bottom"/>
          </w:tcPr>
          <w:p w:rsidR="00A45577" w:rsidRDefault="002E5A76">
            <w:pPr>
              <w:spacing w:line="225" w:lineRule="exact"/>
              <w:ind w:left="120"/>
              <w:rPr>
                <w:sz w:val="20"/>
                <w:szCs w:val="20"/>
              </w:rPr>
            </w:pPr>
            <w:r>
              <w:rPr>
                <w:rFonts w:ascii="Cambria" w:eastAsia="Cambria" w:hAnsi="Cambria" w:cs="Cambria"/>
                <w:b/>
                <w:bCs/>
                <w:sz w:val="20"/>
                <w:szCs w:val="20"/>
              </w:rPr>
              <w:t>Срок окупаемости проекта</w:t>
            </w:r>
          </w:p>
        </w:tc>
        <w:tc>
          <w:tcPr>
            <w:tcW w:w="11340" w:type="dxa"/>
            <w:tcBorders>
              <w:bottom w:val="single" w:sz="8" w:space="0" w:color="auto"/>
              <w:right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Не рассчитано</w:t>
            </w:r>
          </w:p>
        </w:tc>
      </w:tr>
      <w:tr w:rsidR="00A45577">
        <w:trPr>
          <w:trHeight w:val="224"/>
        </w:trPr>
        <w:tc>
          <w:tcPr>
            <w:tcW w:w="2960" w:type="dxa"/>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b/>
                <w:bCs/>
                <w:sz w:val="20"/>
                <w:szCs w:val="20"/>
              </w:rPr>
              <w:t>Наличие ТЭО, декларация о</w:t>
            </w:r>
          </w:p>
        </w:tc>
        <w:tc>
          <w:tcPr>
            <w:tcW w:w="113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Не разработаны</w:t>
            </w: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намерениях, бизнес-плана</w:t>
            </w:r>
          </w:p>
        </w:tc>
        <w:tc>
          <w:tcPr>
            <w:tcW w:w="11340" w:type="dxa"/>
            <w:tcBorders>
              <w:bottom w:val="single" w:sz="8" w:space="0" w:color="auto"/>
              <w:right w:val="single" w:sz="8" w:space="0" w:color="auto"/>
            </w:tcBorders>
            <w:vAlign w:val="bottom"/>
          </w:tcPr>
          <w:p w:rsidR="00A45577" w:rsidRDefault="00A45577">
            <w:pPr>
              <w:rPr>
                <w:sz w:val="20"/>
                <w:szCs w:val="20"/>
              </w:rPr>
            </w:pPr>
          </w:p>
        </w:tc>
      </w:tr>
      <w:tr w:rsidR="00A45577">
        <w:trPr>
          <w:trHeight w:val="223"/>
        </w:trPr>
        <w:tc>
          <w:tcPr>
            <w:tcW w:w="2960" w:type="dxa"/>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b/>
                <w:bCs/>
                <w:sz w:val="20"/>
                <w:szCs w:val="20"/>
              </w:rPr>
              <w:t>Стадия готовности</w:t>
            </w:r>
          </w:p>
        </w:tc>
        <w:tc>
          <w:tcPr>
            <w:tcW w:w="1134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На стадии разработки</w:t>
            </w:r>
          </w:p>
        </w:tc>
      </w:tr>
      <w:tr w:rsidR="00A45577">
        <w:trPr>
          <w:trHeight w:val="233"/>
        </w:trPr>
        <w:tc>
          <w:tcPr>
            <w:tcW w:w="2960" w:type="dxa"/>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инвестиционного проекта</w:t>
            </w: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Определен участок потенциального агролесопромышленного парка:</w:t>
            </w:r>
          </w:p>
        </w:tc>
      </w:tr>
      <w:tr w:rsidR="00A45577">
        <w:trPr>
          <w:trHeight w:val="235"/>
        </w:trPr>
        <w:tc>
          <w:tcPr>
            <w:tcW w:w="29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(наличие необходимой</w:t>
            </w: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1) земельные участки определены, имеют границы;</w:t>
            </w:r>
          </w:p>
        </w:tc>
      </w:tr>
      <w:tr w:rsidR="00A45577">
        <w:trPr>
          <w:trHeight w:val="233"/>
        </w:trPr>
        <w:tc>
          <w:tcPr>
            <w:tcW w:w="2960" w:type="dxa"/>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документации)</w:t>
            </w: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 xml:space="preserve">2) совокупный размер земельного участка составляет не </w:t>
            </w:r>
            <w:r>
              <w:rPr>
                <w:rFonts w:ascii="Cambria" w:eastAsia="Cambria" w:hAnsi="Cambria" w:cs="Cambria"/>
                <w:color w:val="FF0000"/>
                <w:sz w:val="20"/>
                <w:szCs w:val="20"/>
              </w:rPr>
              <w:t>менее</w:t>
            </w:r>
            <w:r>
              <w:rPr>
                <w:rFonts w:ascii="Cambria" w:eastAsia="Cambria" w:hAnsi="Cambria" w:cs="Cambria"/>
                <w:sz w:val="20"/>
                <w:szCs w:val="20"/>
              </w:rPr>
              <w:t xml:space="preserve"> </w:t>
            </w:r>
            <w:r>
              <w:rPr>
                <w:rFonts w:ascii="Cambria" w:eastAsia="Cambria" w:hAnsi="Cambria" w:cs="Cambria"/>
                <w:color w:val="FF0000"/>
                <w:sz w:val="20"/>
                <w:szCs w:val="20"/>
              </w:rPr>
              <w:t>8</w:t>
            </w:r>
            <w:r>
              <w:rPr>
                <w:rFonts w:ascii="Cambria" w:eastAsia="Cambria" w:hAnsi="Cambria" w:cs="Cambria"/>
                <w:sz w:val="20"/>
                <w:szCs w:val="20"/>
              </w:rPr>
              <w:t xml:space="preserve"> га;</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3) на земельном участке отсутствуют перепады высот, препятствующие строительству промышленных объектов;</w:t>
            </w:r>
          </w:p>
        </w:tc>
      </w:tr>
      <w:tr w:rsidR="00A45577">
        <w:trPr>
          <w:trHeight w:val="236"/>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4) на земельном участке отсутствует лесной массив, природоохранные объекты, свалки бытовых и промышленных</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отходов;</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5) геологические и геодезические параметры не препятствуют размещению промышленных объектов и объектов</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инфраструктуры;</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6) наличие введенной в эксплуатацию дороги с твердым покрытием до границы земельного участка;</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7) наличие съезда с дороги к земельному участку, позволяющего обеспечить въезд строительной техники и проведения</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инженерных изысканий;</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8) близость региональных и международных дорог;</w:t>
            </w: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9) наличие отдельной железнодорожной ветки, подходящей к границам индустриального парка и (или) на территорию</w:t>
            </w:r>
          </w:p>
        </w:tc>
      </w:tr>
    </w:tbl>
    <w:p w:rsidR="00A45577" w:rsidRDefault="00A45577">
      <w:pPr>
        <w:sectPr w:rsidR="00A45577">
          <w:pgSz w:w="16840" w:h="11906" w:orient="landscape"/>
          <w:pgMar w:top="1440" w:right="1440" w:bottom="394" w:left="1020" w:header="0" w:footer="0" w:gutter="0"/>
          <w:cols w:space="720" w:equalWidth="0">
            <w:col w:w="14378"/>
          </w:cols>
        </w:sectPr>
      </w:pPr>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60"/>
        <w:gridCol w:w="11340"/>
      </w:tblGrid>
      <w:tr w:rsidR="00A45577">
        <w:trPr>
          <w:trHeight w:val="243"/>
        </w:trPr>
        <w:tc>
          <w:tcPr>
            <w:tcW w:w="2960" w:type="dxa"/>
            <w:tcBorders>
              <w:top w:val="single" w:sz="8" w:space="0" w:color="auto"/>
              <w:left w:val="single" w:sz="8" w:space="0" w:color="auto"/>
              <w:right w:val="single" w:sz="8" w:space="0" w:color="auto"/>
            </w:tcBorders>
            <w:vAlign w:val="bottom"/>
          </w:tcPr>
          <w:p w:rsidR="00A45577" w:rsidRDefault="00A45577">
            <w:pPr>
              <w:rPr>
                <w:sz w:val="21"/>
                <w:szCs w:val="21"/>
              </w:rPr>
            </w:pPr>
          </w:p>
        </w:tc>
        <w:tc>
          <w:tcPr>
            <w:tcW w:w="1134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индустриального парка;</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10) наличие на территории индустриального (промышленного) парка точки подключения к электрическим сетям,</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обеспеченной свободной мощностью не менее 2 МВт;</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11) наличие существующего подключения или технических условий на подключение к сетям газоснабжения и/или</w:t>
            </w:r>
          </w:p>
        </w:tc>
      </w:tr>
      <w:tr w:rsidR="00A45577">
        <w:trPr>
          <w:trHeight w:val="233"/>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наличие существующего подключения или технических условий на подключение к сетям теплоснабжения;</w:t>
            </w:r>
          </w:p>
        </w:tc>
      </w:tr>
      <w:tr w:rsidR="00A45577">
        <w:trPr>
          <w:trHeight w:val="235"/>
        </w:trPr>
        <w:tc>
          <w:tcPr>
            <w:tcW w:w="2960" w:type="dxa"/>
            <w:tcBorders>
              <w:left w:val="single" w:sz="8" w:space="0" w:color="auto"/>
              <w:right w:val="single" w:sz="8" w:space="0" w:color="auto"/>
            </w:tcBorders>
            <w:vAlign w:val="bottom"/>
          </w:tcPr>
          <w:p w:rsidR="00A45577" w:rsidRDefault="00A45577">
            <w:pPr>
              <w:rPr>
                <w:sz w:val="20"/>
                <w:szCs w:val="20"/>
              </w:rPr>
            </w:pPr>
          </w:p>
        </w:tc>
        <w:tc>
          <w:tcPr>
            <w:tcW w:w="113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12) наличие существующего подключения или технических условий на подключение к системе водоснабжения и</w:t>
            </w:r>
          </w:p>
        </w:tc>
      </w:tr>
      <w:tr w:rsidR="00A45577">
        <w:trPr>
          <w:trHeight w:val="236"/>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водоотведения.</w:t>
            </w:r>
          </w:p>
        </w:tc>
      </w:tr>
      <w:tr w:rsidR="00A45577">
        <w:trPr>
          <w:trHeight w:val="224"/>
        </w:trPr>
        <w:tc>
          <w:tcPr>
            <w:tcW w:w="2960" w:type="dxa"/>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b/>
                <w:bCs/>
                <w:sz w:val="20"/>
                <w:szCs w:val="20"/>
              </w:rPr>
              <w:t>Занятость (ожидаемое</w:t>
            </w:r>
          </w:p>
        </w:tc>
        <w:tc>
          <w:tcPr>
            <w:tcW w:w="1134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20 чел. на постоянной основе,</w:t>
            </w:r>
          </w:p>
        </w:tc>
      </w:tr>
      <w:tr w:rsidR="00A45577">
        <w:trPr>
          <w:trHeight w:val="233"/>
        </w:trPr>
        <w:tc>
          <w:tcPr>
            <w:tcW w:w="2960" w:type="dxa"/>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b/>
                <w:bCs/>
                <w:sz w:val="20"/>
                <w:szCs w:val="20"/>
              </w:rPr>
              <w:t>число созданных рабочих</w:t>
            </w:r>
          </w:p>
        </w:tc>
        <w:tc>
          <w:tcPr>
            <w:tcW w:w="113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50 чел. - сезонная занятость</w:t>
            </w:r>
          </w:p>
        </w:tc>
      </w:tr>
      <w:tr w:rsidR="00A45577">
        <w:trPr>
          <w:trHeight w:val="236"/>
        </w:trPr>
        <w:tc>
          <w:tcPr>
            <w:tcW w:w="2960" w:type="dxa"/>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b/>
                <w:bCs/>
                <w:sz w:val="20"/>
                <w:szCs w:val="20"/>
              </w:rPr>
              <w:t>мест)</w:t>
            </w:r>
          </w:p>
        </w:tc>
        <w:tc>
          <w:tcPr>
            <w:tcW w:w="11340" w:type="dxa"/>
            <w:tcBorders>
              <w:right w:val="single" w:sz="8" w:space="0" w:color="auto"/>
            </w:tcBorders>
            <w:vAlign w:val="bottom"/>
          </w:tcPr>
          <w:p w:rsidR="00A45577" w:rsidRDefault="00A45577">
            <w:pPr>
              <w:rPr>
                <w:sz w:val="20"/>
                <w:szCs w:val="20"/>
              </w:rPr>
            </w:pPr>
          </w:p>
        </w:tc>
      </w:tr>
      <w:tr w:rsidR="00A45577">
        <w:trPr>
          <w:trHeight w:val="237"/>
        </w:trPr>
        <w:tc>
          <w:tcPr>
            <w:tcW w:w="2960" w:type="dxa"/>
            <w:tcBorders>
              <w:left w:val="single" w:sz="8" w:space="0" w:color="auto"/>
              <w:bottom w:val="single" w:sz="8" w:space="0" w:color="auto"/>
              <w:right w:val="single" w:sz="8" w:space="0" w:color="auto"/>
            </w:tcBorders>
            <w:vAlign w:val="bottom"/>
          </w:tcPr>
          <w:p w:rsidR="00A45577" w:rsidRDefault="00A45577">
            <w:pPr>
              <w:rPr>
                <w:sz w:val="20"/>
                <w:szCs w:val="20"/>
              </w:rPr>
            </w:pPr>
          </w:p>
        </w:tc>
        <w:tc>
          <w:tcPr>
            <w:tcW w:w="11340" w:type="dxa"/>
            <w:tcBorders>
              <w:bottom w:val="single" w:sz="8" w:space="0" w:color="auto"/>
              <w:right w:val="single" w:sz="8" w:space="0" w:color="auto"/>
            </w:tcBorders>
            <w:vAlign w:val="bottom"/>
          </w:tcPr>
          <w:p w:rsidR="00A45577" w:rsidRDefault="00A45577">
            <w:pPr>
              <w:rPr>
                <w:sz w:val="20"/>
                <w:szCs w:val="20"/>
              </w:rPr>
            </w:pPr>
          </w:p>
        </w:tc>
      </w:tr>
    </w:tbl>
    <w:p w:rsidR="00A45577" w:rsidRDefault="00A45577">
      <w:pPr>
        <w:sectPr w:rsidR="00A45577">
          <w:pgSz w:w="16840" w:h="11906" w:orient="landscape"/>
          <w:pgMar w:top="1440" w:right="1440" w:bottom="1440" w:left="1020" w:header="0" w:footer="0" w:gutter="0"/>
          <w:cols w:space="720" w:equalWidth="0">
            <w:col w:w="14378"/>
          </w:cols>
        </w:sectPr>
      </w:pPr>
    </w:p>
    <w:p w:rsidR="00A45577" w:rsidRDefault="002E5A76">
      <w:pPr>
        <w:ind w:left="680"/>
        <w:rPr>
          <w:sz w:val="20"/>
          <w:szCs w:val="20"/>
        </w:rPr>
      </w:pPr>
      <w:r>
        <w:rPr>
          <w:rFonts w:ascii="Cambria" w:eastAsia="Cambria" w:hAnsi="Cambria" w:cs="Cambria"/>
        </w:rPr>
        <w:lastRenderedPageBreak/>
        <w:t>Приложение 5.</w:t>
      </w:r>
    </w:p>
    <w:p w:rsidR="00A45577" w:rsidRDefault="00A45577">
      <w:pPr>
        <w:spacing w:line="37" w:lineRule="exact"/>
        <w:rPr>
          <w:sz w:val="20"/>
          <w:szCs w:val="20"/>
        </w:rPr>
      </w:pPr>
    </w:p>
    <w:p w:rsidR="00A45577" w:rsidRDefault="002E5A76">
      <w:pPr>
        <w:ind w:left="680"/>
        <w:rPr>
          <w:sz w:val="20"/>
          <w:szCs w:val="20"/>
        </w:rPr>
      </w:pPr>
      <w:r>
        <w:rPr>
          <w:rFonts w:ascii="Cambria" w:eastAsia="Cambria" w:hAnsi="Cambria" w:cs="Cambria"/>
          <w:b/>
          <w:bCs/>
        </w:rPr>
        <w:t>План действий на 2020-2023 гг. и источники финансирования</w:t>
      </w:r>
    </w:p>
    <w:p w:rsidR="00A45577" w:rsidRDefault="00A45577">
      <w:pPr>
        <w:spacing w:line="31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40"/>
        <w:gridCol w:w="480"/>
        <w:gridCol w:w="400"/>
        <w:gridCol w:w="640"/>
        <w:gridCol w:w="480"/>
        <w:gridCol w:w="1300"/>
        <w:gridCol w:w="1680"/>
        <w:gridCol w:w="1720"/>
        <w:gridCol w:w="3940"/>
        <w:gridCol w:w="600"/>
        <w:gridCol w:w="700"/>
        <w:gridCol w:w="1040"/>
        <w:gridCol w:w="400"/>
        <w:gridCol w:w="30"/>
      </w:tblGrid>
      <w:tr w:rsidR="00A45577">
        <w:trPr>
          <w:trHeight w:val="265"/>
        </w:trPr>
        <w:tc>
          <w:tcPr>
            <w:tcW w:w="1280" w:type="dxa"/>
            <w:tcBorders>
              <w:top w:val="single" w:sz="8" w:space="0" w:color="auto"/>
              <w:left w:val="single" w:sz="8" w:space="0" w:color="auto"/>
            </w:tcBorders>
            <w:vAlign w:val="bottom"/>
          </w:tcPr>
          <w:p w:rsidR="00A45577" w:rsidRDefault="00A45577">
            <w:pPr>
              <w:rPr>
                <w:sz w:val="23"/>
                <w:szCs w:val="23"/>
              </w:rPr>
            </w:pPr>
          </w:p>
        </w:tc>
        <w:tc>
          <w:tcPr>
            <w:tcW w:w="140" w:type="dxa"/>
            <w:tcBorders>
              <w:top w:val="single" w:sz="8" w:space="0" w:color="auto"/>
            </w:tcBorders>
            <w:vAlign w:val="bottom"/>
          </w:tcPr>
          <w:p w:rsidR="00A45577" w:rsidRDefault="00A45577">
            <w:pPr>
              <w:rPr>
                <w:sz w:val="23"/>
                <w:szCs w:val="23"/>
              </w:rPr>
            </w:pPr>
          </w:p>
        </w:tc>
        <w:tc>
          <w:tcPr>
            <w:tcW w:w="480" w:type="dxa"/>
            <w:tcBorders>
              <w:top w:val="single" w:sz="8" w:space="0" w:color="auto"/>
            </w:tcBorders>
            <w:vAlign w:val="bottom"/>
          </w:tcPr>
          <w:p w:rsidR="00A45577" w:rsidRDefault="00A45577">
            <w:pPr>
              <w:rPr>
                <w:sz w:val="23"/>
                <w:szCs w:val="23"/>
              </w:rPr>
            </w:pPr>
          </w:p>
        </w:tc>
        <w:tc>
          <w:tcPr>
            <w:tcW w:w="400" w:type="dxa"/>
            <w:tcBorders>
              <w:top w:val="single" w:sz="8" w:space="0" w:color="auto"/>
            </w:tcBorders>
            <w:vAlign w:val="bottom"/>
          </w:tcPr>
          <w:p w:rsidR="00A45577" w:rsidRDefault="00A45577">
            <w:pPr>
              <w:rPr>
                <w:sz w:val="23"/>
                <w:szCs w:val="23"/>
              </w:rPr>
            </w:pPr>
          </w:p>
        </w:tc>
        <w:tc>
          <w:tcPr>
            <w:tcW w:w="640" w:type="dxa"/>
            <w:tcBorders>
              <w:top w:val="single" w:sz="8" w:space="0" w:color="auto"/>
            </w:tcBorders>
            <w:vAlign w:val="bottom"/>
          </w:tcPr>
          <w:p w:rsidR="00A45577" w:rsidRDefault="00A45577">
            <w:pPr>
              <w:rPr>
                <w:sz w:val="23"/>
                <w:szCs w:val="23"/>
              </w:rPr>
            </w:pPr>
          </w:p>
        </w:tc>
        <w:tc>
          <w:tcPr>
            <w:tcW w:w="480" w:type="dxa"/>
            <w:tcBorders>
              <w:top w:val="single" w:sz="8" w:space="0" w:color="auto"/>
              <w:right w:val="single" w:sz="8" w:space="0" w:color="auto"/>
            </w:tcBorders>
            <w:vAlign w:val="bottom"/>
          </w:tcPr>
          <w:p w:rsidR="00A45577" w:rsidRDefault="00A45577">
            <w:pPr>
              <w:rPr>
                <w:sz w:val="23"/>
                <w:szCs w:val="23"/>
              </w:rPr>
            </w:pPr>
          </w:p>
        </w:tc>
        <w:tc>
          <w:tcPr>
            <w:tcW w:w="1300" w:type="dxa"/>
            <w:tcBorders>
              <w:top w:val="single" w:sz="8" w:space="0" w:color="auto"/>
            </w:tcBorders>
            <w:vAlign w:val="bottom"/>
          </w:tcPr>
          <w:p w:rsidR="00A45577" w:rsidRDefault="00A45577">
            <w:pPr>
              <w:rPr>
                <w:sz w:val="23"/>
                <w:szCs w:val="23"/>
              </w:rPr>
            </w:pPr>
          </w:p>
        </w:tc>
        <w:tc>
          <w:tcPr>
            <w:tcW w:w="1680" w:type="dxa"/>
            <w:tcBorders>
              <w:top w:val="single" w:sz="8" w:space="0" w:color="auto"/>
              <w:right w:val="single" w:sz="8" w:space="0" w:color="auto"/>
            </w:tcBorders>
            <w:vAlign w:val="bottom"/>
          </w:tcPr>
          <w:p w:rsidR="00A45577" w:rsidRDefault="00A45577">
            <w:pPr>
              <w:rPr>
                <w:sz w:val="23"/>
                <w:szCs w:val="23"/>
              </w:rPr>
            </w:pPr>
          </w:p>
        </w:tc>
        <w:tc>
          <w:tcPr>
            <w:tcW w:w="172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b/>
                <w:bCs/>
              </w:rPr>
              <w:t>Ответственые</w:t>
            </w:r>
          </w:p>
        </w:tc>
        <w:tc>
          <w:tcPr>
            <w:tcW w:w="3940" w:type="dxa"/>
            <w:vMerge w:val="restart"/>
            <w:tcBorders>
              <w:top w:val="single" w:sz="8" w:space="0" w:color="auto"/>
              <w:right w:val="single" w:sz="8" w:space="0" w:color="auto"/>
            </w:tcBorders>
            <w:vAlign w:val="bottom"/>
          </w:tcPr>
          <w:p w:rsidR="00A45577" w:rsidRDefault="002E5A76">
            <w:pPr>
              <w:jc w:val="center"/>
              <w:rPr>
                <w:sz w:val="20"/>
                <w:szCs w:val="20"/>
              </w:rPr>
            </w:pPr>
            <w:r>
              <w:rPr>
                <w:rFonts w:ascii="Cambria" w:eastAsia="Cambria" w:hAnsi="Cambria" w:cs="Cambria"/>
                <w:b/>
                <w:bCs/>
              </w:rPr>
              <w:t>Возможные источники</w:t>
            </w:r>
          </w:p>
        </w:tc>
        <w:tc>
          <w:tcPr>
            <w:tcW w:w="600" w:type="dxa"/>
            <w:tcBorders>
              <w:top w:val="single" w:sz="8" w:space="0" w:color="auto"/>
            </w:tcBorders>
            <w:vAlign w:val="bottom"/>
          </w:tcPr>
          <w:p w:rsidR="00A45577" w:rsidRDefault="00A45577">
            <w:pPr>
              <w:rPr>
                <w:sz w:val="23"/>
                <w:szCs w:val="23"/>
              </w:rPr>
            </w:pPr>
          </w:p>
        </w:tc>
        <w:tc>
          <w:tcPr>
            <w:tcW w:w="700" w:type="dxa"/>
            <w:tcBorders>
              <w:top w:val="single" w:sz="8" w:space="0" w:color="auto"/>
            </w:tcBorders>
            <w:vAlign w:val="bottom"/>
          </w:tcPr>
          <w:p w:rsidR="00A45577" w:rsidRDefault="00A45577">
            <w:pPr>
              <w:rPr>
                <w:sz w:val="23"/>
                <w:szCs w:val="23"/>
              </w:rPr>
            </w:pPr>
          </w:p>
        </w:tc>
        <w:tc>
          <w:tcPr>
            <w:tcW w:w="1040" w:type="dxa"/>
            <w:tcBorders>
              <w:top w:val="single" w:sz="8" w:space="0" w:color="auto"/>
            </w:tcBorders>
            <w:vAlign w:val="bottom"/>
          </w:tcPr>
          <w:p w:rsidR="00A45577" w:rsidRDefault="00A45577">
            <w:pPr>
              <w:rPr>
                <w:sz w:val="23"/>
                <w:szCs w:val="23"/>
              </w:rPr>
            </w:pPr>
          </w:p>
        </w:tc>
        <w:tc>
          <w:tcPr>
            <w:tcW w:w="400" w:type="dxa"/>
            <w:tcBorders>
              <w:top w:val="single" w:sz="8" w:space="0" w:color="auto"/>
              <w:right w:val="single" w:sz="8" w:space="0" w:color="auto"/>
            </w:tcBorders>
            <w:vAlign w:val="bottom"/>
          </w:tcPr>
          <w:p w:rsidR="00A45577" w:rsidRDefault="00A45577">
            <w:pPr>
              <w:rPr>
                <w:sz w:val="23"/>
                <w:szCs w:val="23"/>
              </w:rPr>
            </w:pPr>
          </w:p>
        </w:tc>
        <w:tc>
          <w:tcPr>
            <w:tcW w:w="0" w:type="dxa"/>
            <w:vAlign w:val="bottom"/>
          </w:tcPr>
          <w:p w:rsidR="00A45577" w:rsidRDefault="00A45577">
            <w:pPr>
              <w:rPr>
                <w:sz w:val="1"/>
                <w:szCs w:val="1"/>
              </w:rPr>
            </w:pPr>
          </w:p>
        </w:tc>
      </w:tr>
      <w:tr w:rsidR="00A45577">
        <w:trPr>
          <w:trHeight w:val="128"/>
        </w:trPr>
        <w:tc>
          <w:tcPr>
            <w:tcW w:w="2940" w:type="dxa"/>
            <w:gridSpan w:val="5"/>
            <w:vMerge w:val="restart"/>
            <w:tcBorders>
              <w:left w:val="single" w:sz="8" w:space="0" w:color="auto"/>
            </w:tcBorders>
            <w:vAlign w:val="bottom"/>
          </w:tcPr>
          <w:p w:rsidR="00A45577" w:rsidRDefault="002E5A76">
            <w:pPr>
              <w:ind w:left="960"/>
              <w:rPr>
                <w:sz w:val="20"/>
                <w:szCs w:val="20"/>
              </w:rPr>
            </w:pPr>
            <w:r>
              <w:rPr>
                <w:rFonts w:ascii="Cambria" w:eastAsia="Cambria" w:hAnsi="Cambria" w:cs="Cambria"/>
                <w:b/>
                <w:bCs/>
              </w:rPr>
              <w:t>Мероприятия</w:t>
            </w:r>
          </w:p>
        </w:tc>
        <w:tc>
          <w:tcPr>
            <w:tcW w:w="480" w:type="dxa"/>
            <w:tcBorders>
              <w:right w:val="single" w:sz="8" w:space="0" w:color="auto"/>
            </w:tcBorders>
            <w:vAlign w:val="bottom"/>
          </w:tcPr>
          <w:p w:rsidR="00A45577" w:rsidRDefault="00A45577">
            <w:pPr>
              <w:rPr>
                <w:sz w:val="11"/>
                <w:szCs w:val="11"/>
              </w:rPr>
            </w:pPr>
          </w:p>
        </w:tc>
        <w:tc>
          <w:tcPr>
            <w:tcW w:w="2980" w:type="dxa"/>
            <w:gridSpan w:val="2"/>
            <w:vMerge w:val="restart"/>
            <w:tcBorders>
              <w:right w:val="single" w:sz="8" w:space="0" w:color="auto"/>
            </w:tcBorders>
            <w:vAlign w:val="bottom"/>
          </w:tcPr>
          <w:p w:rsidR="00A45577" w:rsidRDefault="002E5A76">
            <w:pPr>
              <w:ind w:left="180"/>
              <w:rPr>
                <w:sz w:val="20"/>
                <w:szCs w:val="20"/>
              </w:rPr>
            </w:pPr>
            <w:r>
              <w:rPr>
                <w:rFonts w:ascii="Cambria" w:eastAsia="Cambria" w:hAnsi="Cambria" w:cs="Cambria"/>
                <w:b/>
                <w:bCs/>
              </w:rPr>
              <w:t>Ожидаемые результаты</w:t>
            </w:r>
          </w:p>
        </w:tc>
        <w:tc>
          <w:tcPr>
            <w:tcW w:w="172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b/>
                <w:bCs/>
                <w:w w:val="98"/>
              </w:rPr>
              <w:t>за</w:t>
            </w:r>
          </w:p>
        </w:tc>
        <w:tc>
          <w:tcPr>
            <w:tcW w:w="3940" w:type="dxa"/>
            <w:vMerge/>
            <w:tcBorders>
              <w:right w:val="single" w:sz="8" w:space="0" w:color="auto"/>
            </w:tcBorders>
            <w:vAlign w:val="bottom"/>
          </w:tcPr>
          <w:p w:rsidR="00A45577" w:rsidRDefault="00A45577">
            <w:pPr>
              <w:rPr>
                <w:sz w:val="11"/>
                <w:szCs w:val="11"/>
              </w:rPr>
            </w:pPr>
          </w:p>
        </w:tc>
        <w:tc>
          <w:tcPr>
            <w:tcW w:w="600" w:type="dxa"/>
            <w:vAlign w:val="bottom"/>
          </w:tcPr>
          <w:p w:rsidR="00A45577" w:rsidRDefault="00A45577">
            <w:pPr>
              <w:rPr>
                <w:sz w:val="11"/>
                <w:szCs w:val="11"/>
              </w:rPr>
            </w:pPr>
          </w:p>
        </w:tc>
        <w:tc>
          <w:tcPr>
            <w:tcW w:w="1740" w:type="dxa"/>
            <w:gridSpan w:val="2"/>
            <w:vMerge w:val="restart"/>
            <w:vAlign w:val="bottom"/>
          </w:tcPr>
          <w:p w:rsidR="00A45577" w:rsidRDefault="002E5A76">
            <w:pPr>
              <w:ind w:right="200"/>
              <w:jc w:val="right"/>
              <w:rPr>
                <w:sz w:val="20"/>
                <w:szCs w:val="20"/>
              </w:rPr>
            </w:pPr>
            <w:r>
              <w:rPr>
                <w:rFonts w:ascii="Cambria" w:eastAsia="Cambria" w:hAnsi="Cambria" w:cs="Cambria"/>
                <w:b/>
                <w:bCs/>
              </w:rPr>
              <w:t>Индикаторы</w:t>
            </w:r>
          </w:p>
        </w:tc>
        <w:tc>
          <w:tcPr>
            <w:tcW w:w="40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2940" w:type="dxa"/>
            <w:gridSpan w:val="5"/>
            <w:vMerge/>
            <w:tcBorders>
              <w:left w:val="single" w:sz="8" w:space="0" w:color="auto"/>
            </w:tcBorders>
            <w:vAlign w:val="bottom"/>
          </w:tcPr>
          <w:p w:rsidR="00A45577" w:rsidRDefault="00A45577">
            <w:pPr>
              <w:rPr>
                <w:sz w:val="11"/>
                <w:szCs w:val="11"/>
              </w:rPr>
            </w:pPr>
          </w:p>
        </w:tc>
        <w:tc>
          <w:tcPr>
            <w:tcW w:w="480" w:type="dxa"/>
            <w:tcBorders>
              <w:right w:val="single" w:sz="8" w:space="0" w:color="auto"/>
            </w:tcBorders>
            <w:vAlign w:val="bottom"/>
          </w:tcPr>
          <w:p w:rsidR="00A45577" w:rsidRDefault="00A45577">
            <w:pPr>
              <w:rPr>
                <w:sz w:val="11"/>
                <w:szCs w:val="11"/>
              </w:rPr>
            </w:pPr>
          </w:p>
        </w:tc>
        <w:tc>
          <w:tcPr>
            <w:tcW w:w="2980" w:type="dxa"/>
            <w:gridSpan w:val="2"/>
            <w:vMerge/>
            <w:tcBorders>
              <w:right w:val="single" w:sz="8" w:space="0" w:color="auto"/>
            </w:tcBorders>
            <w:vAlign w:val="bottom"/>
          </w:tcPr>
          <w:p w:rsidR="00A45577" w:rsidRDefault="00A45577">
            <w:pPr>
              <w:rPr>
                <w:sz w:val="11"/>
                <w:szCs w:val="11"/>
              </w:rPr>
            </w:pPr>
          </w:p>
        </w:tc>
        <w:tc>
          <w:tcPr>
            <w:tcW w:w="1720" w:type="dxa"/>
            <w:vMerge/>
            <w:tcBorders>
              <w:right w:val="single" w:sz="8" w:space="0" w:color="auto"/>
            </w:tcBorders>
            <w:vAlign w:val="bottom"/>
          </w:tcPr>
          <w:p w:rsidR="00A45577" w:rsidRDefault="00A45577">
            <w:pPr>
              <w:rPr>
                <w:sz w:val="11"/>
                <w:szCs w:val="11"/>
              </w:rPr>
            </w:pPr>
          </w:p>
        </w:tc>
        <w:tc>
          <w:tcPr>
            <w:tcW w:w="394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b/>
                <w:bCs/>
              </w:rPr>
              <w:t>финансирования</w:t>
            </w:r>
          </w:p>
        </w:tc>
        <w:tc>
          <w:tcPr>
            <w:tcW w:w="600" w:type="dxa"/>
            <w:vAlign w:val="bottom"/>
          </w:tcPr>
          <w:p w:rsidR="00A45577" w:rsidRDefault="00A45577">
            <w:pPr>
              <w:rPr>
                <w:sz w:val="11"/>
                <w:szCs w:val="11"/>
              </w:rPr>
            </w:pPr>
          </w:p>
        </w:tc>
        <w:tc>
          <w:tcPr>
            <w:tcW w:w="1740" w:type="dxa"/>
            <w:gridSpan w:val="2"/>
            <w:vMerge/>
            <w:vAlign w:val="bottom"/>
          </w:tcPr>
          <w:p w:rsidR="00A45577" w:rsidRDefault="00A45577">
            <w:pPr>
              <w:rPr>
                <w:sz w:val="11"/>
                <w:szCs w:val="11"/>
              </w:rPr>
            </w:pPr>
          </w:p>
        </w:tc>
        <w:tc>
          <w:tcPr>
            <w:tcW w:w="40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1280" w:type="dxa"/>
            <w:tcBorders>
              <w:left w:val="single" w:sz="8" w:space="0" w:color="auto"/>
            </w:tcBorders>
            <w:vAlign w:val="bottom"/>
          </w:tcPr>
          <w:p w:rsidR="00A45577" w:rsidRDefault="00A45577">
            <w:pPr>
              <w:rPr>
                <w:sz w:val="11"/>
                <w:szCs w:val="11"/>
              </w:rPr>
            </w:pPr>
          </w:p>
        </w:tc>
        <w:tc>
          <w:tcPr>
            <w:tcW w:w="140" w:type="dxa"/>
            <w:vAlign w:val="bottom"/>
          </w:tcPr>
          <w:p w:rsidR="00A45577" w:rsidRDefault="00A45577">
            <w:pPr>
              <w:rPr>
                <w:sz w:val="11"/>
                <w:szCs w:val="11"/>
              </w:rPr>
            </w:pPr>
          </w:p>
        </w:tc>
        <w:tc>
          <w:tcPr>
            <w:tcW w:w="480" w:type="dxa"/>
            <w:vAlign w:val="bottom"/>
          </w:tcPr>
          <w:p w:rsidR="00A45577" w:rsidRDefault="00A45577">
            <w:pPr>
              <w:rPr>
                <w:sz w:val="11"/>
                <w:szCs w:val="11"/>
              </w:rPr>
            </w:pPr>
          </w:p>
        </w:tc>
        <w:tc>
          <w:tcPr>
            <w:tcW w:w="400" w:type="dxa"/>
            <w:vAlign w:val="bottom"/>
          </w:tcPr>
          <w:p w:rsidR="00A45577" w:rsidRDefault="00A45577">
            <w:pPr>
              <w:rPr>
                <w:sz w:val="11"/>
                <w:szCs w:val="11"/>
              </w:rPr>
            </w:pPr>
          </w:p>
        </w:tc>
        <w:tc>
          <w:tcPr>
            <w:tcW w:w="640" w:type="dxa"/>
            <w:vAlign w:val="bottom"/>
          </w:tcPr>
          <w:p w:rsidR="00A45577" w:rsidRDefault="00A45577">
            <w:pPr>
              <w:rPr>
                <w:sz w:val="11"/>
                <w:szCs w:val="11"/>
              </w:rPr>
            </w:pPr>
          </w:p>
        </w:tc>
        <w:tc>
          <w:tcPr>
            <w:tcW w:w="480" w:type="dxa"/>
            <w:tcBorders>
              <w:right w:val="single" w:sz="8" w:space="0" w:color="auto"/>
            </w:tcBorders>
            <w:vAlign w:val="bottom"/>
          </w:tcPr>
          <w:p w:rsidR="00A45577" w:rsidRDefault="00A45577">
            <w:pPr>
              <w:rPr>
                <w:sz w:val="11"/>
                <w:szCs w:val="11"/>
              </w:rPr>
            </w:pPr>
          </w:p>
        </w:tc>
        <w:tc>
          <w:tcPr>
            <w:tcW w:w="1300" w:type="dxa"/>
            <w:vAlign w:val="bottom"/>
          </w:tcPr>
          <w:p w:rsidR="00A45577" w:rsidRDefault="00A45577">
            <w:pPr>
              <w:rPr>
                <w:sz w:val="11"/>
                <w:szCs w:val="11"/>
              </w:rPr>
            </w:pPr>
          </w:p>
        </w:tc>
        <w:tc>
          <w:tcPr>
            <w:tcW w:w="1680" w:type="dxa"/>
            <w:tcBorders>
              <w:right w:val="single" w:sz="8" w:space="0" w:color="auto"/>
            </w:tcBorders>
            <w:vAlign w:val="bottom"/>
          </w:tcPr>
          <w:p w:rsidR="00A45577" w:rsidRDefault="00A45577">
            <w:pPr>
              <w:rPr>
                <w:sz w:val="11"/>
                <w:szCs w:val="11"/>
              </w:rPr>
            </w:pPr>
          </w:p>
        </w:tc>
        <w:tc>
          <w:tcPr>
            <w:tcW w:w="1720" w:type="dxa"/>
            <w:vMerge w:val="restart"/>
            <w:tcBorders>
              <w:right w:val="single" w:sz="8" w:space="0" w:color="auto"/>
            </w:tcBorders>
            <w:vAlign w:val="bottom"/>
          </w:tcPr>
          <w:p w:rsidR="00A45577" w:rsidRDefault="002E5A76">
            <w:pPr>
              <w:jc w:val="center"/>
              <w:rPr>
                <w:sz w:val="20"/>
                <w:szCs w:val="20"/>
              </w:rPr>
            </w:pPr>
            <w:r>
              <w:rPr>
                <w:rFonts w:ascii="Cambria" w:eastAsia="Cambria" w:hAnsi="Cambria" w:cs="Cambria"/>
                <w:b/>
                <w:bCs/>
              </w:rPr>
              <w:t>реализацию</w:t>
            </w:r>
          </w:p>
        </w:tc>
        <w:tc>
          <w:tcPr>
            <w:tcW w:w="3940" w:type="dxa"/>
            <w:vMerge/>
            <w:tcBorders>
              <w:right w:val="single" w:sz="8" w:space="0" w:color="auto"/>
            </w:tcBorders>
            <w:vAlign w:val="bottom"/>
          </w:tcPr>
          <w:p w:rsidR="00A45577" w:rsidRDefault="00A45577">
            <w:pPr>
              <w:rPr>
                <w:sz w:val="11"/>
                <w:szCs w:val="11"/>
              </w:rPr>
            </w:pPr>
          </w:p>
        </w:tc>
        <w:tc>
          <w:tcPr>
            <w:tcW w:w="600" w:type="dxa"/>
            <w:vAlign w:val="bottom"/>
          </w:tcPr>
          <w:p w:rsidR="00A45577" w:rsidRDefault="00A45577">
            <w:pPr>
              <w:rPr>
                <w:sz w:val="11"/>
                <w:szCs w:val="11"/>
              </w:rPr>
            </w:pPr>
          </w:p>
        </w:tc>
        <w:tc>
          <w:tcPr>
            <w:tcW w:w="700" w:type="dxa"/>
            <w:vAlign w:val="bottom"/>
          </w:tcPr>
          <w:p w:rsidR="00A45577" w:rsidRDefault="00A45577">
            <w:pPr>
              <w:rPr>
                <w:sz w:val="11"/>
                <w:szCs w:val="11"/>
              </w:rPr>
            </w:pPr>
          </w:p>
        </w:tc>
        <w:tc>
          <w:tcPr>
            <w:tcW w:w="1040" w:type="dxa"/>
            <w:vAlign w:val="bottom"/>
          </w:tcPr>
          <w:p w:rsidR="00A45577" w:rsidRDefault="00A45577">
            <w:pPr>
              <w:rPr>
                <w:sz w:val="11"/>
                <w:szCs w:val="11"/>
              </w:rPr>
            </w:pPr>
          </w:p>
        </w:tc>
        <w:tc>
          <w:tcPr>
            <w:tcW w:w="400" w:type="dxa"/>
            <w:tcBorders>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130"/>
        </w:trPr>
        <w:tc>
          <w:tcPr>
            <w:tcW w:w="1280" w:type="dxa"/>
            <w:tcBorders>
              <w:left w:val="single" w:sz="8" w:space="0" w:color="auto"/>
              <w:bottom w:val="single" w:sz="8" w:space="0" w:color="auto"/>
            </w:tcBorders>
            <w:vAlign w:val="bottom"/>
          </w:tcPr>
          <w:p w:rsidR="00A45577" w:rsidRDefault="00A45577">
            <w:pPr>
              <w:rPr>
                <w:sz w:val="11"/>
                <w:szCs w:val="11"/>
              </w:rPr>
            </w:pPr>
          </w:p>
        </w:tc>
        <w:tc>
          <w:tcPr>
            <w:tcW w:w="140" w:type="dxa"/>
            <w:tcBorders>
              <w:bottom w:val="single" w:sz="8" w:space="0" w:color="auto"/>
            </w:tcBorders>
            <w:vAlign w:val="bottom"/>
          </w:tcPr>
          <w:p w:rsidR="00A45577" w:rsidRDefault="00A45577">
            <w:pPr>
              <w:rPr>
                <w:sz w:val="11"/>
                <w:szCs w:val="11"/>
              </w:rPr>
            </w:pPr>
          </w:p>
        </w:tc>
        <w:tc>
          <w:tcPr>
            <w:tcW w:w="480" w:type="dxa"/>
            <w:tcBorders>
              <w:bottom w:val="single" w:sz="8" w:space="0" w:color="auto"/>
            </w:tcBorders>
            <w:vAlign w:val="bottom"/>
          </w:tcPr>
          <w:p w:rsidR="00A45577" w:rsidRDefault="00A45577">
            <w:pPr>
              <w:rPr>
                <w:sz w:val="11"/>
                <w:szCs w:val="11"/>
              </w:rPr>
            </w:pPr>
          </w:p>
        </w:tc>
        <w:tc>
          <w:tcPr>
            <w:tcW w:w="400" w:type="dxa"/>
            <w:tcBorders>
              <w:bottom w:val="single" w:sz="8" w:space="0" w:color="auto"/>
            </w:tcBorders>
            <w:vAlign w:val="bottom"/>
          </w:tcPr>
          <w:p w:rsidR="00A45577" w:rsidRDefault="00A45577">
            <w:pPr>
              <w:rPr>
                <w:sz w:val="11"/>
                <w:szCs w:val="11"/>
              </w:rPr>
            </w:pPr>
          </w:p>
        </w:tc>
        <w:tc>
          <w:tcPr>
            <w:tcW w:w="640" w:type="dxa"/>
            <w:tcBorders>
              <w:bottom w:val="single" w:sz="8" w:space="0" w:color="auto"/>
            </w:tcBorders>
            <w:vAlign w:val="bottom"/>
          </w:tcPr>
          <w:p w:rsidR="00A45577" w:rsidRDefault="00A45577">
            <w:pPr>
              <w:rPr>
                <w:sz w:val="11"/>
                <w:szCs w:val="11"/>
              </w:rPr>
            </w:pPr>
          </w:p>
        </w:tc>
        <w:tc>
          <w:tcPr>
            <w:tcW w:w="480" w:type="dxa"/>
            <w:tcBorders>
              <w:bottom w:val="single" w:sz="8" w:space="0" w:color="auto"/>
              <w:right w:val="single" w:sz="8" w:space="0" w:color="auto"/>
            </w:tcBorders>
            <w:vAlign w:val="bottom"/>
          </w:tcPr>
          <w:p w:rsidR="00A45577" w:rsidRDefault="00A45577">
            <w:pPr>
              <w:rPr>
                <w:sz w:val="11"/>
                <w:szCs w:val="11"/>
              </w:rPr>
            </w:pPr>
          </w:p>
        </w:tc>
        <w:tc>
          <w:tcPr>
            <w:tcW w:w="1300" w:type="dxa"/>
            <w:tcBorders>
              <w:bottom w:val="single" w:sz="8" w:space="0" w:color="auto"/>
            </w:tcBorders>
            <w:vAlign w:val="bottom"/>
          </w:tcPr>
          <w:p w:rsidR="00A45577" w:rsidRDefault="00A45577">
            <w:pPr>
              <w:rPr>
                <w:sz w:val="11"/>
                <w:szCs w:val="11"/>
              </w:rPr>
            </w:pPr>
          </w:p>
        </w:tc>
        <w:tc>
          <w:tcPr>
            <w:tcW w:w="1680" w:type="dxa"/>
            <w:tcBorders>
              <w:bottom w:val="single" w:sz="8" w:space="0" w:color="auto"/>
              <w:right w:val="single" w:sz="8" w:space="0" w:color="auto"/>
            </w:tcBorders>
            <w:vAlign w:val="bottom"/>
          </w:tcPr>
          <w:p w:rsidR="00A45577" w:rsidRDefault="00A45577">
            <w:pPr>
              <w:rPr>
                <w:sz w:val="11"/>
                <w:szCs w:val="11"/>
              </w:rPr>
            </w:pPr>
          </w:p>
        </w:tc>
        <w:tc>
          <w:tcPr>
            <w:tcW w:w="1720" w:type="dxa"/>
            <w:vMerge/>
            <w:tcBorders>
              <w:bottom w:val="single" w:sz="8" w:space="0" w:color="auto"/>
              <w:right w:val="single" w:sz="8" w:space="0" w:color="auto"/>
            </w:tcBorders>
            <w:vAlign w:val="bottom"/>
          </w:tcPr>
          <w:p w:rsidR="00A45577" w:rsidRDefault="00A45577">
            <w:pPr>
              <w:rPr>
                <w:sz w:val="11"/>
                <w:szCs w:val="11"/>
              </w:rPr>
            </w:pPr>
          </w:p>
        </w:tc>
        <w:tc>
          <w:tcPr>
            <w:tcW w:w="3940" w:type="dxa"/>
            <w:tcBorders>
              <w:bottom w:val="single" w:sz="8" w:space="0" w:color="auto"/>
              <w:right w:val="single" w:sz="8" w:space="0" w:color="auto"/>
            </w:tcBorders>
            <w:vAlign w:val="bottom"/>
          </w:tcPr>
          <w:p w:rsidR="00A45577" w:rsidRDefault="00A45577">
            <w:pPr>
              <w:rPr>
                <w:sz w:val="11"/>
                <w:szCs w:val="11"/>
              </w:rPr>
            </w:pPr>
          </w:p>
        </w:tc>
        <w:tc>
          <w:tcPr>
            <w:tcW w:w="600" w:type="dxa"/>
            <w:tcBorders>
              <w:bottom w:val="single" w:sz="8" w:space="0" w:color="auto"/>
            </w:tcBorders>
            <w:vAlign w:val="bottom"/>
          </w:tcPr>
          <w:p w:rsidR="00A45577" w:rsidRDefault="00A45577">
            <w:pPr>
              <w:rPr>
                <w:sz w:val="11"/>
                <w:szCs w:val="11"/>
              </w:rPr>
            </w:pPr>
          </w:p>
        </w:tc>
        <w:tc>
          <w:tcPr>
            <w:tcW w:w="700" w:type="dxa"/>
            <w:tcBorders>
              <w:bottom w:val="single" w:sz="8" w:space="0" w:color="auto"/>
            </w:tcBorders>
            <w:vAlign w:val="bottom"/>
          </w:tcPr>
          <w:p w:rsidR="00A45577" w:rsidRDefault="00A45577">
            <w:pPr>
              <w:rPr>
                <w:sz w:val="11"/>
                <w:szCs w:val="11"/>
              </w:rPr>
            </w:pPr>
          </w:p>
        </w:tc>
        <w:tc>
          <w:tcPr>
            <w:tcW w:w="1040" w:type="dxa"/>
            <w:tcBorders>
              <w:bottom w:val="single" w:sz="8" w:space="0" w:color="auto"/>
            </w:tcBorders>
            <w:vAlign w:val="bottom"/>
          </w:tcPr>
          <w:p w:rsidR="00A45577" w:rsidRDefault="00A45577">
            <w:pPr>
              <w:rPr>
                <w:sz w:val="11"/>
                <w:szCs w:val="11"/>
              </w:rPr>
            </w:pPr>
          </w:p>
        </w:tc>
        <w:tc>
          <w:tcPr>
            <w:tcW w:w="400" w:type="dxa"/>
            <w:tcBorders>
              <w:bottom w:val="single" w:sz="8" w:space="0" w:color="auto"/>
              <w:right w:val="single" w:sz="8" w:space="0" w:color="auto"/>
            </w:tcBorders>
            <w:vAlign w:val="bottom"/>
          </w:tcPr>
          <w:p w:rsidR="00A45577" w:rsidRDefault="00A45577">
            <w:pPr>
              <w:rPr>
                <w:sz w:val="11"/>
                <w:szCs w:val="11"/>
              </w:rPr>
            </w:pPr>
          </w:p>
        </w:tc>
        <w:tc>
          <w:tcPr>
            <w:tcW w:w="0" w:type="dxa"/>
            <w:vAlign w:val="bottom"/>
          </w:tcPr>
          <w:p w:rsidR="00A45577" w:rsidRDefault="00A45577">
            <w:pPr>
              <w:rPr>
                <w:sz w:val="1"/>
                <w:szCs w:val="1"/>
              </w:rPr>
            </w:pPr>
          </w:p>
        </w:tc>
      </w:tr>
      <w:tr w:rsidR="00A45577">
        <w:trPr>
          <w:trHeight w:val="223"/>
        </w:trPr>
        <w:tc>
          <w:tcPr>
            <w:tcW w:w="12060" w:type="dxa"/>
            <w:gridSpan w:val="10"/>
            <w:tcBorders>
              <w:left w:val="single" w:sz="8" w:space="0" w:color="auto"/>
            </w:tcBorders>
            <w:vAlign w:val="bottom"/>
          </w:tcPr>
          <w:p w:rsidR="00A45577" w:rsidRDefault="002E5A76">
            <w:pPr>
              <w:spacing w:line="223" w:lineRule="exact"/>
              <w:ind w:left="680"/>
              <w:rPr>
                <w:sz w:val="20"/>
                <w:szCs w:val="20"/>
              </w:rPr>
            </w:pPr>
            <w:r>
              <w:rPr>
                <w:rFonts w:ascii="Cambria" w:eastAsia="Cambria" w:hAnsi="Cambria" w:cs="Cambria"/>
                <w:b/>
                <w:bCs/>
                <w:sz w:val="20"/>
                <w:szCs w:val="20"/>
              </w:rPr>
              <w:t>Цель .1. Новое качество жизни для всех поколений: город, в котором хочется жить</w:t>
            </w:r>
          </w:p>
        </w:tc>
        <w:tc>
          <w:tcPr>
            <w:tcW w:w="600" w:type="dxa"/>
            <w:vAlign w:val="bottom"/>
          </w:tcPr>
          <w:p w:rsidR="00A45577" w:rsidRDefault="00A45577">
            <w:pPr>
              <w:rPr>
                <w:sz w:val="19"/>
                <w:szCs w:val="19"/>
              </w:rPr>
            </w:pPr>
          </w:p>
        </w:tc>
        <w:tc>
          <w:tcPr>
            <w:tcW w:w="700" w:type="dxa"/>
            <w:vAlign w:val="bottom"/>
          </w:tcPr>
          <w:p w:rsidR="00A45577" w:rsidRDefault="00A45577">
            <w:pPr>
              <w:rPr>
                <w:sz w:val="19"/>
                <w:szCs w:val="19"/>
              </w:rPr>
            </w:pPr>
          </w:p>
        </w:tc>
        <w:tc>
          <w:tcPr>
            <w:tcW w:w="1040" w:type="dxa"/>
            <w:vAlign w:val="bottom"/>
          </w:tcPr>
          <w:p w:rsidR="00A45577" w:rsidRDefault="00A45577">
            <w:pPr>
              <w:rPr>
                <w:sz w:val="19"/>
                <w:szCs w:val="19"/>
              </w:rPr>
            </w:pPr>
          </w:p>
        </w:tc>
        <w:tc>
          <w:tcPr>
            <w:tcW w:w="400" w:type="dxa"/>
            <w:tcBorders>
              <w:right w:val="single" w:sz="8" w:space="0" w:color="auto"/>
            </w:tcBorders>
            <w:vAlign w:val="bottom"/>
          </w:tcPr>
          <w:p w:rsidR="00A45577" w:rsidRDefault="00A45577">
            <w:pPr>
              <w:rPr>
                <w:sz w:val="19"/>
                <w:szCs w:val="19"/>
              </w:rPr>
            </w:pPr>
          </w:p>
        </w:tc>
        <w:tc>
          <w:tcPr>
            <w:tcW w:w="0" w:type="dxa"/>
            <w:vAlign w:val="bottom"/>
          </w:tcPr>
          <w:p w:rsidR="00A45577" w:rsidRDefault="00A45577">
            <w:pPr>
              <w:rPr>
                <w:sz w:val="1"/>
                <w:szCs w:val="1"/>
              </w:rPr>
            </w:pPr>
          </w:p>
        </w:tc>
      </w:tr>
      <w:tr w:rsidR="00A45577">
        <w:trPr>
          <w:trHeight w:val="235"/>
        </w:trPr>
        <w:tc>
          <w:tcPr>
            <w:tcW w:w="1900" w:type="dxa"/>
            <w:gridSpan w:val="3"/>
            <w:tcBorders>
              <w:left w:val="single" w:sz="8" w:space="0" w:color="auto"/>
            </w:tcBorders>
            <w:vAlign w:val="bottom"/>
          </w:tcPr>
          <w:p w:rsidR="00A45577" w:rsidRDefault="002E5A76">
            <w:pPr>
              <w:ind w:left="680"/>
              <w:rPr>
                <w:sz w:val="20"/>
                <w:szCs w:val="20"/>
              </w:rPr>
            </w:pPr>
            <w:r>
              <w:rPr>
                <w:rFonts w:ascii="Cambria" w:eastAsia="Cambria" w:hAnsi="Cambria" w:cs="Cambria"/>
                <w:w w:val="98"/>
                <w:sz w:val="20"/>
                <w:szCs w:val="20"/>
              </w:rPr>
              <w:t>1.1. Город-ОК</w:t>
            </w:r>
          </w:p>
        </w:tc>
        <w:tc>
          <w:tcPr>
            <w:tcW w:w="40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480" w:type="dxa"/>
            <w:vAlign w:val="bottom"/>
          </w:tcPr>
          <w:p w:rsidR="00A45577" w:rsidRDefault="00A45577">
            <w:pPr>
              <w:rPr>
                <w:sz w:val="20"/>
                <w:szCs w:val="20"/>
              </w:rPr>
            </w:pPr>
          </w:p>
        </w:tc>
        <w:tc>
          <w:tcPr>
            <w:tcW w:w="1300" w:type="dxa"/>
            <w:vAlign w:val="bottom"/>
          </w:tcPr>
          <w:p w:rsidR="00A45577" w:rsidRDefault="00A45577">
            <w:pPr>
              <w:rPr>
                <w:sz w:val="20"/>
                <w:szCs w:val="20"/>
              </w:rPr>
            </w:pPr>
          </w:p>
        </w:tc>
        <w:tc>
          <w:tcPr>
            <w:tcW w:w="1680" w:type="dxa"/>
            <w:vAlign w:val="bottom"/>
          </w:tcPr>
          <w:p w:rsidR="00A45577" w:rsidRDefault="00A45577">
            <w:pPr>
              <w:rPr>
                <w:sz w:val="20"/>
                <w:szCs w:val="20"/>
              </w:rPr>
            </w:pPr>
          </w:p>
        </w:tc>
        <w:tc>
          <w:tcPr>
            <w:tcW w:w="1720" w:type="dxa"/>
            <w:vAlign w:val="bottom"/>
          </w:tcPr>
          <w:p w:rsidR="00A45577" w:rsidRDefault="00A45577">
            <w:pPr>
              <w:rPr>
                <w:sz w:val="20"/>
                <w:szCs w:val="20"/>
              </w:rPr>
            </w:pPr>
          </w:p>
        </w:tc>
        <w:tc>
          <w:tcPr>
            <w:tcW w:w="3940" w:type="dxa"/>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4"/>
        </w:trPr>
        <w:tc>
          <w:tcPr>
            <w:tcW w:w="12060" w:type="dxa"/>
            <w:gridSpan w:val="10"/>
            <w:tcBorders>
              <w:left w:val="single" w:sz="8" w:space="0" w:color="auto"/>
              <w:bottom w:val="single" w:sz="8" w:space="0" w:color="auto"/>
            </w:tcBorders>
            <w:vAlign w:val="bottom"/>
          </w:tcPr>
          <w:p w:rsidR="00A45577" w:rsidRDefault="002E5A76">
            <w:pPr>
              <w:spacing w:line="233" w:lineRule="exact"/>
              <w:ind w:left="680"/>
              <w:rPr>
                <w:sz w:val="20"/>
                <w:szCs w:val="20"/>
              </w:rPr>
            </w:pPr>
            <w:r>
              <w:rPr>
                <w:rFonts w:ascii="Cambria" w:eastAsia="Cambria" w:hAnsi="Cambria" w:cs="Cambria"/>
                <w:sz w:val="20"/>
                <w:szCs w:val="20"/>
              </w:rPr>
              <w:t>Задача: повысить качество жизни населения через модернизацию городской инфраструктуры</w:t>
            </w: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4"/>
        </w:trPr>
        <w:tc>
          <w:tcPr>
            <w:tcW w:w="1900" w:type="dxa"/>
            <w:gridSpan w:val="3"/>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Модернизация</w:t>
            </w:r>
          </w:p>
        </w:tc>
        <w:tc>
          <w:tcPr>
            <w:tcW w:w="1520" w:type="dxa"/>
            <w:gridSpan w:val="3"/>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транспортной</w:t>
            </w:r>
          </w:p>
        </w:tc>
        <w:tc>
          <w:tcPr>
            <w:tcW w:w="130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городской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39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Районный бюджет</w:t>
            </w:r>
            <w:r w:rsidR="001B2BAC">
              <w:rPr>
                <w:rFonts w:ascii="Cambria" w:eastAsia="Cambria" w:hAnsi="Cambria" w:cs="Cambria"/>
                <w:sz w:val="20"/>
                <w:szCs w:val="20"/>
              </w:rPr>
              <w:t>, в пределах выделенных средств на эти цели на очередной финансовый год</w:t>
            </w:r>
          </w:p>
        </w:tc>
        <w:tc>
          <w:tcPr>
            <w:tcW w:w="600" w:type="dxa"/>
            <w:vAlign w:val="bottom"/>
          </w:tcPr>
          <w:p w:rsidR="00A45577" w:rsidRDefault="002E5A76">
            <w:pPr>
              <w:spacing w:line="224" w:lineRule="exact"/>
              <w:ind w:left="80"/>
              <w:rPr>
                <w:sz w:val="20"/>
                <w:szCs w:val="20"/>
              </w:rPr>
            </w:pPr>
            <w:r>
              <w:rPr>
                <w:rFonts w:ascii="Cambria" w:eastAsia="Cambria" w:hAnsi="Cambria" w:cs="Cambria"/>
                <w:sz w:val="20"/>
                <w:szCs w:val="20"/>
              </w:rPr>
              <w:t>Доля</w:t>
            </w:r>
          </w:p>
        </w:tc>
        <w:tc>
          <w:tcPr>
            <w:tcW w:w="214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улично-дорожной</w:t>
            </w:r>
          </w:p>
        </w:tc>
        <w:tc>
          <w:tcPr>
            <w:tcW w:w="0" w:type="dxa"/>
            <w:vAlign w:val="bottom"/>
          </w:tcPr>
          <w:p w:rsidR="00A45577" w:rsidRDefault="00A45577">
            <w:pPr>
              <w:rPr>
                <w:sz w:val="1"/>
                <w:szCs w:val="1"/>
              </w:rPr>
            </w:pPr>
          </w:p>
        </w:tc>
      </w:tr>
      <w:tr w:rsidR="00A45577">
        <w:trPr>
          <w:trHeight w:val="235"/>
        </w:trPr>
        <w:tc>
          <w:tcPr>
            <w:tcW w:w="190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инфраструктуры</w:t>
            </w:r>
          </w:p>
        </w:tc>
        <w:tc>
          <w:tcPr>
            <w:tcW w:w="1040" w:type="dxa"/>
            <w:gridSpan w:val="2"/>
            <w:vAlign w:val="bottom"/>
          </w:tcPr>
          <w:p w:rsidR="00A45577" w:rsidRDefault="002E5A76">
            <w:pPr>
              <w:ind w:left="220"/>
              <w:rPr>
                <w:sz w:val="20"/>
                <w:szCs w:val="20"/>
              </w:rPr>
            </w:pPr>
            <w:r>
              <w:rPr>
                <w:rFonts w:ascii="Cambria" w:eastAsia="Cambria" w:hAnsi="Cambria" w:cs="Cambria"/>
                <w:sz w:val="20"/>
                <w:szCs w:val="20"/>
              </w:rPr>
              <w:t>города</w:t>
            </w:r>
          </w:p>
        </w:tc>
        <w:tc>
          <w:tcPr>
            <w:tcW w:w="48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с</w:t>
            </w:r>
          </w:p>
        </w:tc>
        <w:tc>
          <w:tcPr>
            <w:tcW w:w="2980" w:type="dxa"/>
            <w:gridSpan w:val="2"/>
            <w:tcBorders>
              <w:right w:val="single" w:sz="8" w:space="0" w:color="auto"/>
            </w:tcBorders>
            <w:vAlign w:val="bottom"/>
          </w:tcPr>
          <w:p w:rsidR="00A45577" w:rsidRDefault="002E5A76">
            <w:pPr>
              <w:ind w:left="80"/>
              <w:rPr>
                <w:sz w:val="20"/>
                <w:szCs w:val="20"/>
              </w:rPr>
            </w:pPr>
            <w:proofErr w:type="gramStart"/>
            <w:r>
              <w:rPr>
                <w:rFonts w:ascii="Cambria" w:eastAsia="Cambria" w:hAnsi="Cambria" w:cs="Cambria"/>
                <w:sz w:val="20"/>
                <w:szCs w:val="20"/>
              </w:rPr>
              <w:t>инфраструктуры</w:t>
            </w:r>
            <w:proofErr w:type="gramEnd"/>
          </w:p>
        </w:tc>
        <w:tc>
          <w:tcPr>
            <w:tcW w:w="1720" w:type="dxa"/>
            <w:tcBorders>
              <w:right w:val="single" w:sz="8" w:space="0" w:color="auto"/>
            </w:tcBorders>
            <w:vAlign w:val="bottom"/>
          </w:tcPr>
          <w:p w:rsidR="00A45577" w:rsidRDefault="00A45577">
            <w:pPr>
              <w:ind w:left="100"/>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2E5A76">
            <w:pPr>
              <w:ind w:left="80"/>
              <w:rPr>
                <w:sz w:val="20"/>
                <w:szCs w:val="20"/>
              </w:rPr>
            </w:pPr>
            <w:r>
              <w:rPr>
                <w:rFonts w:ascii="Cambria" w:eastAsia="Cambria" w:hAnsi="Cambria" w:cs="Cambria"/>
                <w:sz w:val="20"/>
                <w:szCs w:val="20"/>
              </w:rPr>
              <w:t>сети</w:t>
            </w:r>
          </w:p>
        </w:tc>
        <w:tc>
          <w:tcPr>
            <w:tcW w:w="700" w:type="dxa"/>
            <w:vAlign w:val="bottom"/>
          </w:tcPr>
          <w:p w:rsidR="00A45577" w:rsidRDefault="002E5A76">
            <w:pPr>
              <w:ind w:left="260"/>
              <w:rPr>
                <w:sz w:val="20"/>
                <w:szCs w:val="20"/>
              </w:rPr>
            </w:pPr>
            <w:r>
              <w:rPr>
                <w:rFonts w:ascii="Cambria" w:eastAsia="Cambria" w:hAnsi="Cambria" w:cs="Cambria"/>
                <w:sz w:val="20"/>
                <w:szCs w:val="20"/>
              </w:rPr>
              <w:t>с</w:t>
            </w:r>
          </w:p>
        </w:tc>
        <w:tc>
          <w:tcPr>
            <w:tcW w:w="1440" w:type="dxa"/>
            <w:gridSpan w:val="2"/>
            <w:tcBorders>
              <w:right w:val="single" w:sz="8" w:space="0" w:color="auto"/>
            </w:tcBorders>
            <w:vAlign w:val="bottom"/>
          </w:tcPr>
          <w:p w:rsidR="00A45577" w:rsidRDefault="002E5A76">
            <w:pPr>
              <w:ind w:right="20"/>
              <w:jc w:val="right"/>
              <w:rPr>
                <w:sz w:val="20"/>
                <w:szCs w:val="20"/>
              </w:rPr>
            </w:pPr>
            <w:r>
              <w:rPr>
                <w:rFonts w:ascii="Cambria" w:eastAsia="Cambria" w:hAnsi="Cambria" w:cs="Cambria"/>
                <w:w w:val="98"/>
                <w:sz w:val="20"/>
                <w:szCs w:val="20"/>
              </w:rPr>
              <w:t>качественным</w:t>
            </w:r>
          </w:p>
        </w:tc>
        <w:tc>
          <w:tcPr>
            <w:tcW w:w="0" w:type="dxa"/>
            <w:vAlign w:val="bottom"/>
          </w:tcPr>
          <w:p w:rsidR="00A45577" w:rsidRDefault="00A45577">
            <w:pPr>
              <w:rPr>
                <w:sz w:val="1"/>
                <w:szCs w:val="1"/>
              </w:rPr>
            </w:pPr>
          </w:p>
        </w:tc>
      </w:tr>
      <w:tr w:rsidR="00A45577">
        <w:trPr>
          <w:trHeight w:val="235"/>
        </w:trPr>
        <w:tc>
          <w:tcPr>
            <w:tcW w:w="142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повышением</w:t>
            </w:r>
          </w:p>
        </w:tc>
        <w:tc>
          <w:tcPr>
            <w:tcW w:w="880" w:type="dxa"/>
            <w:gridSpan w:val="2"/>
            <w:vAlign w:val="bottom"/>
          </w:tcPr>
          <w:p w:rsidR="00A45577" w:rsidRDefault="002E5A76">
            <w:pPr>
              <w:jc w:val="right"/>
              <w:rPr>
                <w:sz w:val="20"/>
                <w:szCs w:val="20"/>
              </w:rPr>
            </w:pPr>
            <w:r>
              <w:rPr>
                <w:rFonts w:ascii="Cambria" w:eastAsia="Cambria" w:hAnsi="Cambria" w:cs="Cambria"/>
                <w:w w:val="99"/>
                <w:sz w:val="20"/>
                <w:szCs w:val="20"/>
              </w:rPr>
              <w:t>качества</w:t>
            </w:r>
          </w:p>
        </w:tc>
        <w:tc>
          <w:tcPr>
            <w:tcW w:w="1120" w:type="dxa"/>
            <w:gridSpan w:val="2"/>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покрытия</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уличным покрытием</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900" w:type="dxa"/>
            <w:gridSpan w:val="3"/>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улично-дорожной</w:t>
            </w:r>
          </w:p>
        </w:tc>
        <w:tc>
          <w:tcPr>
            <w:tcW w:w="400" w:type="dxa"/>
            <w:vAlign w:val="bottom"/>
          </w:tcPr>
          <w:p w:rsidR="00A45577" w:rsidRDefault="00A45577">
            <w:pPr>
              <w:rPr>
                <w:sz w:val="20"/>
                <w:szCs w:val="20"/>
              </w:rPr>
            </w:pPr>
          </w:p>
        </w:tc>
        <w:tc>
          <w:tcPr>
            <w:tcW w:w="1120" w:type="dxa"/>
            <w:gridSpan w:val="2"/>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сети/</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280" w:type="dxa"/>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Улучшение</w:t>
            </w:r>
          </w:p>
        </w:tc>
        <w:tc>
          <w:tcPr>
            <w:tcW w:w="1020" w:type="dxa"/>
            <w:gridSpan w:val="3"/>
            <w:vAlign w:val="bottom"/>
          </w:tcPr>
          <w:p w:rsidR="00A45577" w:rsidRDefault="002E5A76">
            <w:pPr>
              <w:jc w:val="right"/>
              <w:rPr>
                <w:sz w:val="20"/>
                <w:szCs w:val="20"/>
              </w:rPr>
            </w:pPr>
            <w:r>
              <w:rPr>
                <w:rFonts w:ascii="Cambria" w:eastAsia="Cambria" w:hAnsi="Cambria" w:cs="Cambria"/>
                <w:sz w:val="20"/>
                <w:szCs w:val="20"/>
              </w:rPr>
              <w:t>состояния</w:t>
            </w:r>
          </w:p>
        </w:tc>
        <w:tc>
          <w:tcPr>
            <w:tcW w:w="640" w:type="dxa"/>
            <w:vAlign w:val="bottom"/>
          </w:tcPr>
          <w:p w:rsidR="00A45577" w:rsidRDefault="002E5A76">
            <w:pPr>
              <w:ind w:left="80"/>
              <w:rPr>
                <w:sz w:val="20"/>
                <w:szCs w:val="20"/>
              </w:rPr>
            </w:pPr>
            <w:r>
              <w:rPr>
                <w:rFonts w:ascii="Cambria" w:eastAsia="Cambria" w:hAnsi="Cambria" w:cs="Cambria"/>
                <w:sz w:val="20"/>
                <w:szCs w:val="20"/>
              </w:rPr>
              <w:t>дорог</w:t>
            </w:r>
          </w:p>
        </w:tc>
        <w:tc>
          <w:tcPr>
            <w:tcW w:w="48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по</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3420" w:type="dxa"/>
            <w:gridSpan w:val="6"/>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ул.Толкачева,  Пригородная,  1-3</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4"/>
        </w:trPr>
        <w:tc>
          <w:tcPr>
            <w:tcW w:w="1280" w:type="dxa"/>
            <w:tcBorders>
              <w:left w:val="single" w:sz="8" w:space="0" w:color="auto"/>
              <w:bottom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Мира</w:t>
            </w:r>
          </w:p>
        </w:tc>
        <w:tc>
          <w:tcPr>
            <w:tcW w:w="140" w:type="dxa"/>
            <w:tcBorders>
              <w:bottom w:val="single" w:sz="8" w:space="0" w:color="auto"/>
            </w:tcBorders>
            <w:vAlign w:val="bottom"/>
          </w:tcPr>
          <w:p w:rsidR="00A45577" w:rsidRDefault="00A45577">
            <w:pPr>
              <w:rPr>
                <w:sz w:val="20"/>
                <w:szCs w:val="20"/>
              </w:rPr>
            </w:pPr>
          </w:p>
        </w:tc>
        <w:tc>
          <w:tcPr>
            <w:tcW w:w="48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A45577">
            <w:pPr>
              <w:rPr>
                <w:sz w:val="20"/>
                <w:szCs w:val="20"/>
              </w:rPr>
            </w:pP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4"/>
        </w:trPr>
        <w:tc>
          <w:tcPr>
            <w:tcW w:w="128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Повышение</w:t>
            </w:r>
          </w:p>
        </w:tc>
        <w:tc>
          <w:tcPr>
            <w:tcW w:w="140" w:type="dxa"/>
            <w:vAlign w:val="bottom"/>
          </w:tcPr>
          <w:p w:rsidR="00A45577" w:rsidRDefault="00A45577">
            <w:pPr>
              <w:rPr>
                <w:sz w:val="19"/>
                <w:szCs w:val="19"/>
              </w:rPr>
            </w:pPr>
          </w:p>
        </w:tc>
        <w:tc>
          <w:tcPr>
            <w:tcW w:w="480" w:type="dxa"/>
            <w:vAlign w:val="bottom"/>
          </w:tcPr>
          <w:p w:rsidR="00A45577" w:rsidRDefault="00A45577">
            <w:pPr>
              <w:rPr>
                <w:sz w:val="19"/>
                <w:szCs w:val="19"/>
              </w:rPr>
            </w:pPr>
          </w:p>
        </w:tc>
        <w:tc>
          <w:tcPr>
            <w:tcW w:w="400" w:type="dxa"/>
            <w:vAlign w:val="bottom"/>
          </w:tcPr>
          <w:p w:rsidR="00A45577" w:rsidRDefault="00A45577">
            <w:pPr>
              <w:rPr>
                <w:sz w:val="19"/>
                <w:szCs w:val="19"/>
              </w:rPr>
            </w:pPr>
          </w:p>
        </w:tc>
        <w:tc>
          <w:tcPr>
            <w:tcW w:w="112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качества</w:t>
            </w:r>
          </w:p>
        </w:tc>
        <w:tc>
          <w:tcPr>
            <w:tcW w:w="130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городской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3940" w:type="dxa"/>
            <w:tcBorders>
              <w:right w:val="single" w:sz="8" w:space="0" w:color="auto"/>
            </w:tcBorders>
            <w:vAlign w:val="bottom"/>
          </w:tcPr>
          <w:p w:rsidR="00A45577" w:rsidRDefault="002E5A76" w:rsidP="001B2BAC">
            <w:pPr>
              <w:spacing w:line="224" w:lineRule="exact"/>
              <w:ind w:left="100"/>
              <w:rPr>
                <w:sz w:val="20"/>
                <w:szCs w:val="20"/>
              </w:rPr>
            </w:pPr>
            <w:r>
              <w:rPr>
                <w:rFonts w:ascii="Cambria" w:eastAsia="Cambria" w:hAnsi="Cambria" w:cs="Cambria"/>
                <w:sz w:val="20"/>
                <w:szCs w:val="20"/>
              </w:rPr>
              <w:t>Районный бюджет</w:t>
            </w:r>
            <w:r w:rsidR="001B2BAC">
              <w:rPr>
                <w:rFonts w:ascii="Cambria" w:eastAsia="Cambria" w:hAnsi="Cambria" w:cs="Cambria"/>
                <w:sz w:val="20"/>
                <w:szCs w:val="20"/>
              </w:rPr>
              <w:t>, в пределах выделенных средств на эти цели на очередной финансовый год</w:t>
            </w:r>
          </w:p>
        </w:tc>
        <w:tc>
          <w:tcPr>
            <w:tcW w:w="600" w:type="dxa"/>
            <w:vAlign w:val="bottom"/>
          </w:tcPr>
          <w:p w:rsidR="00A45577" w:rsidRDefault="002E5A76">
            <w:pPr>
              <w:spacing w:line="224" w:lineRule="exact"/>
              <w:ind w:left="80"/>
              <w:rPr>
                <w:sz w:val="20"/>
                <w:szCs w:val="20"/>
              </w:rPr>
            </w:pPr>
            <w:r>
              <w:rPr>
                <w:rFonts w:ascii="Cambria" w:eastAsia="Cambria" w:hAnsi="Cambria" w:cs="Cambria"/>
                <w:sz w:val="20"/>
                <w:szCs w:val="20"/>
              </w:rPr>
              <w:t>Доля</w:t>
            </w:r>
          </w:p>
        </w:tc>
        <w:tc>
          <w:tcPr>
            <w:tcW w:w="214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оборудованных</w:t>
            </w:r>
          </w:p>
        </w:tc>
        <w:tc>
          <w:tcPr>
            <w:tcW w:w="0" w:type="dxa"/>
            <w:vAlign w:val="bottom"/>
          </w:tcPr>
          <w:p w:rsidR="00A45577" w:rsidRDefault="00A45577">
            <w:pPr>
              <w:rPr>
                <w:sz w:val="1"/>
                <w:szCs w:val="1"/>
              </w:rPr>
            </w:pPr>
          </w:p>
        </w:tc>
      </w:tr>
      <w:tr w:rsidR="00A45577">
        <w:trPr>
          <w:trHeight w:val="235"/>
        </w:trPr>
        <w:tc>
          <w:tcPr>
            <w:tcW w:w="190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транспортного</w:t>
            </w:r>
          </w:p>
        </w:tc>
        <w:tc>
          <w:tcPr>
            <w:tcW w:w="152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обслуживания</w:t>
            </w:r>
          </w:p>
        </w:tc>
        <w:tc>
          <w:tcPr>
            <w:tcW w:w="2980" w:type="dxa"/>
            <w:gridSpan w:val="2"/>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инфраструктуры</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ДРСУ</w:t>
            </w:r>
          </w:p>
        </w:tc>
        <w:tc>
          <w:tcPr>
            <w:tcW w:w="3940" w:type="dxa"/>
            <w:tcBorders>
              <w:right w:val="single" w:sz="8" w:space="0" w:color="auto"/>
            </w:tcBorders>
            <w:vAlign w:val="bottom"/>
          </w:tcPr>
          <w:p w:rsidR="00A45577" w:rsidRDefault="00A45577">
            <w:pPr>
              <w:rPr>
                <w:sz w:val="20"/>
                <w:szCs w:val="20"/>
              </w:rPr>
            </w:pP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остановочных пунктов</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280" w:type="dxa"/>
            <w:tcBorders>
              <w:left w:val="single" w:sz="8" w:space="0" w:color="auto"/>
            </w:tcBorders>
            <w:vAlign w:val="bottom"/>
          </w:tcPr>
          <w:p w:rsidR="00A45577" w:rsidRDefault="002E5A76">
            <w:pPr>
              <w:ind w:left="120"/>
              <w:rPr>
                <w:sz w:val="20"/>
                <w:szCs w:val="20"/>
              </w:rPr>
            </w:pPr>
            <w:r>
              <w:rPr>
                <w:rFonts w:ascii="Cambria" w:eastAsia="Cambria" w:hAnsi="Cambria" w:cs="Cambria"/>
                <w:w w:val="97"/>
                <w:sz w:val="20"/>
                <w:szCs w:val="20"/>
              </w:rPr>
              <w:t>посредством</w:t>
            </w:r>
          </w:p>
        </w:tc>
        <w:tc>
          <w:tcPr>
            <w:tcW w:w="140" w:type="dxa"/>
            <w:vAlign w:val="bottom"/>
          </w:tcPr>
          <w:p w:rsidR="00A45577" w:rsidRDefault="00A45577">
            <w:pPr>
              <w:rPr>
                <w:sz w:val="20"/>
                <w:szCs w:val="20"/>
              </w:rPr>
            </w:pPr>
          </w:p>
        </w:tc>
        <w:tc>
          <w:tcPr>
            <w:tcW w:w="480" w:type="dxa"/>
            <w:vAlign w:val="bottom"/>
          </w:tcPr>
          <w:p w:rsidR="00A45577" w:rsidRDefault="00A45577">
            <w:pPr>
              <w:rPr>
                <w:sz w:val="20"/>
                <w:szCs w:val="20"/>
              </w:rPr>
            </w:pPr>
          </w:p>
        </w:tc>
        <w:tc>
          <w:tcPr>
            <w:tcW w:w="152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оборудования</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1420" w:type="dxa"/>
            <w:gridSpan w:val="2"/>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w w:val="98"/>
                <w:sz w:val="20"/>
                <w:szCs w:val="20"/>
              </w:rPr>
              <w:t>остановочных</w:t>
            </w:r>
          </w:p>
        </w:tc>
        <w:tc>
          <w:tcPr>
            <w:tcW w:w="480" w:type="dxa"/>
            <w:vAlign w:val="bottom"/>
          </w:tcPr>
          <w:p w:rsidR="00A45577" w:rsidRDefault="00A45577">
            <w:pPr>
              <w:rPr>
                <w:sz w:val="20"/>
                <w:szCs w:val="20"/>
              </w:rPr>
            </w:pPr>
          </w:p>
        </w:tc>
        <w:tc>
          <w:tcPr>
            <w:tcW w:w="400" w:type="dxa"/>
            <w:vAlign w:val="bottom"/>
          </w:tcPr>
          <w:p w:rsidR="00A45577" w:rsidRDefault="00A45577">
            <w:pPr>
              <w:rPr>
                <w:sz w:val="20"/>
                <w:szCs w:val="20"/>
              </w:rPr>
            </w:pPr>
          </w:p>
        </w:tc>
        <w:tc>
          <w:tcPr>
            <w:tcW w:w="1120" w:type="dxa"/>
            <w:gridSpan w:val="2"/>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пунктов</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2940" w:type="dxa"/>
            <w:gridSpan w:val="5"/>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козырьками и скамейками</w:t>
            </w: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A45577">
            <w:pPr>
              <w:rPr>
                <w:sz w:val="20"/>
                <w:szCs w:val="20"/>
              </w:rPr>
            </w:pP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4"/>
        </w:trPr>
        <w:tc>
          <w:tcPr>
            <w:tcW w:w="3420" w:type="dxa"/>
            <w:gridSpan w:val="6"/>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Проектирование домов с системой</w:t>
            </w:r>
          </w:p>
        </w:tc>
        <w:tc>
          <w:tcPr>
            <w:tcW w:w="130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экологической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3940" w:type="dxa"/>
            <w:tcBorders>
              <w:right w:val="single" w:sz="8" w:space="0" w:color="auto"/>
            </w:tcBorders>
            <w:vAlign w:val="bottom"/>
          </w:tcPr>
          <w:p w:rsidR="00A45577" w:rsidRDefault="002E5A76" w:rsidP="001B2BAC">
            <w:pPr>
              <w:spacing w:line="224" w:lineRule="exact"/>
              <w:ind w:left="100"/>
              <w:rPr>
                <w:sz w:val="20"/>
                <w:szCs w:val="20"/>
              </w:rPr>
            </w:pPr>
            <w:r>
              <w:rPr>
                <w:rFonts w:ascii="Cambria" w:eastAsia="Cambria" w:hAnsi="Cambria" w:cs="Cambria"/>
                <w:sz w:val="20"/>
                <w:szCs w:val="20"/>
              </w:rPr>
              <w:t xml:space="preserve">Государственная программа, </w:t>
            </w:r>
          </w:p>
        </w:tc>
        <w:tc>
          <w:tcPr>
            <w:tcW w:w="600" w:type="dxa"/>
            <w:vAlign w:val="bottom"/>
          </w:tcPr>
          <w:p w:rsidR="00A45577" w:rsidRDefault="002E5A76">
            <w:pPr>
              <w:spacing w:line="224" w:lineRule="exact"/>
              <w:ind w:left="80"/>
              <w:rPr>
                <w:sz w:val="20"/>
                <w:szCs w:val="20"/>
              </w:rPr>
            </w:pPr>
            <w:r>
              <w:rPr>
                <w:rFonts w:ascii="Cambria" w:eastAsia="Cambria" w:hAnsi="Cambria" w:cs="Cambria"/>
                <w:sz w:val="20"/>
                <w:szCs w:val="20"/>
              </w:rPr>
              <w:t>Доля</w:t>
            </w:r>
          </w:p>
        </w:tc>
        <w:tc>
          <w:tcPr>
            <w:tcW w:w="700" w:type="dxa"/>
            <w:vAlign w:val="bottom"/>
          </w:tcPr>
          <w:p w:rsidR="00A45577" w:rsidRDefault="002E5A76">
            <w:pPr>
              <w:spacing w:line="224" w:lineRule="exact"/>
              <w:ind w:left="140"/>
              <w:rPr>
                <w:sz w:val="20"/>
                <w:szCs w:val="20"/>
              </w:rPr>
            </w:pPr>
            <w:r>
              <w:rPr>
                <w:rFonts w:ascii="Cambria" w:eastAsia="Cambria" w:hAnsi="Cambria" w:cs="Cambria"/>
                <w:w w:val="95"/>
                <w:sz w:val="20"/>
                <w:szCs w:val="20"/>
              </w:rPr>
              <w:t>домов</w:t>
            </w:r>
          </w:p>
        </w:tc>
        <w:tc>
          <w:tcPr>
            <w:tcW w:w="1440" w:type="dxa"/>
            <w:gridSpan w:val="2"/>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с  системой</w:t>
            </w:r>
          </w:p>
        </w:tc>
        <w:tc>
          <w:tcPr>
            <w:tcW w:w="0" w:type="dxa"/>
            <w:vAlign w:val="bottom"/>
          </w:tcPr>
          <w:p w:rsidR="00A45577" w:rsidRDefault="00A45577">
            <w:pPr>
              <w:rPr>
                <w:sz w:val="1"/>
                <w:szCs w:val="1"/>
              </w:rPr>
            </w:pPr>
          </w:p>
        </w:tc>
      </w:tr>
      <w:tr w:rsidR="00A45577">
        <w:trPr>
          <w:trHeight w:val="235"/>
        </w:trPr>
        <w:tc>
          <w:tcPr>
            <w:tcW w:w="3420" w:type="dxa"/>
            <w:gridSpan w:val="6"/>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«Умный дом» и использованием</w:t>
            </w:r>
          </w:p>
        </w:tc>
        <w:tc>
          <w:tcPr>
            <w:tcW w:w="2980" w:type="dxa"/>
            <w:gridSpan w:val="2"/>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обстановки в городе</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УКС</w:t>
            </w:r>
          </w:p>
        </w:tc>
        <w:tc>
          <w:tcPr>
            <w:tcW w:w="3940" w:type="dxa"/>
            <w:tcBorders>
              <w:right w:val="single" w:sz="8" w:space="0" w:color="auto"/>
            </w:tcBorders>
            <w:vAlign w:val="bottom"/>
          </w:tcPr>
          <w:p w:rsidR="00A45577" w:rsidRDefault="002E5A76" w:rsidP="001B2BAC">
            <w:pPr>
              <w:rPr>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банковские</w:t>
            </w:r>
            <w:proofErr w:type="gramEnd"/>
            <w:r>
              <w:rPr>
                <w:rFonts w:ascii="Cambria" w:eastAsia="Cambria" w:hAnsi="Cambria" w:cs="Cambria"/>
                <w:sz w:val="20"/>
                <w:szCs w:val="20"/>
              </w:rPr>
              <w:t xml:space="preserve"> кредиты, проекты</w:t>
            </w: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«Умный дом»</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3"/>
        </w:trPr>
        <w:tc>
          <w:tcPr>
            <w:tcW w:w="3420" w:type="dxa"/>
            <w:gridSpan w:val="6"/>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возобновляемой энергии солнца</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международной  технической  помощи,</w:t>
            </w: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280" w:type="dxa"/>
            <w:tcBorders>
              <w:left w:val="single" w:sz="8" w:space="0" w:color="auto"/>
            </w:tcBorders>
            <w:vAlign w:val="bottom"/>
          </w:tcPr>
          <w:p w:rsidR="00A45577" w:rsidRDefault="00A45577">
            <w:pPr>
              <w:rPr>
                <w:sz w:val="20"/>
                <w:szCs w:val="20"/>
              </w:rPr>
            </w:pPr>
          </w:p>
        </w:tc>
        <w:tc>
          <w:tcPr>
            <w:tcW w:w="140" w:type="dxa"/>
            <w:vAlign w:val="bottom"/>
          </w:tcPr>
          <w:p w:rsidR="00A45577" w:rsidRDefault="00A45577">
            <w:pPr>
              <w:rPr>
                <w:sz w:val="20"/>
                <w:szCs w:val="20"/>
              </w:rPr>
            </w:pPr>
          </w:p>
        </w:tc>
        <w:tc>
          <w:tcPr>
            <w:tcW w:w="480" w:type="dxa"/>
            <w:vAlign w:val="bottom"/>
          </w:tcPr>
          <w:p w:rsidR="00A45577" w:rsidRDefault="00A45577">
            <w:pPr>
              <w:rPr>
                <w:sz w:val="20"/>
                <w:szCs w:val="20"/>
              </w:rPr>
            </w:pPr>
          </w:p>
        </w:tc>
        <w:tc>
          <w:tcPr>
            <w:tcW w:w="40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480" w:type="dxa"/>
            <w:tcBorders>
              <w:right w:val="single" w:sz="8" w:space="0" w:color="auto"/>
            </w:tcBorders>
            <w:vAlign w:val="bottom"/>
          </w:tcPr>
          <w:p w:rsidR="00A45577" w:rsidRDefault="00A45577">
            <w:pPr>
              <w:rPr>
                <w:sz w:val="20"/>
                <w:szCs w:val="20"/>
              </w:rPr>
            </w:pP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средства предприятий и организаций,</w:t>
            </w:r>
          </w:p>
        </w:tc>
        <w:tc>
          <w:tcPr>
            <w:tcW w:w="600" w:type="dxa"/>
            <w:vAlign w:val="bottom"/>
          </w:tcPr>
          <w:p w:rsidR="00A45577" w:rsidRDefault="00A45577">
            <w:pPr>
              <w:rPr>
                <w:sz w:val="20"/>
                <w:szCs w:val="20"/>
              </w:rPr>
            </w:pPr>
          </w:p>
        </w:tc>
        <w:tc>
          <w:tcPr>
            <w:tcW w:w="700" w:type="dxa"/>
            <w:vAlign w:val="bottom"/>
          </w:tcPr>
          <w:p w:rsidR="00A45577" w:rsidRDefault="00A45577">
            <w:pPr>
              <w:rPr>
                <w:sz w:val="20"/>
                <w:szCs w:val="20"/>
              </w:rPr>
            </w:pPr>
          </w:p>
        </w:tc>
        <w:tc>
          <w:tcPr>
            <w:tcW w:w="104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6"/>
        </w:trPr>
        <w:tc>
          <w:tcPr>
            <w:tcW w:w="1280" w:type="dxa"/>
            <w:tcBorders>
              <w:left w:val="single" w:sz="8" w:space="0" w:color="auto"/>
              <w:bottom w:val="single" w:sz="8" w:space="0" w:color="auto"/>
            </w:tcBorders>
            <w:vAlign w:val="bottom"/>
          </w:tcPr>
          <w:p w:rsidR="00A45577" w:rsidRDefault="00A45577">
            <w:pPr>
              <w:rPr>
                <w:sz w:val="20"/>
                <w:szCs w:val="20"/>
              </w:rPr>
            </w:pPr>
          </w:p>
        </w:tc>
        <w:tc>
          <w:tcPr>
            <w:tcW w:w="140" w:type="dxa"/>
            <w:tcBorders>
              <w:bottom w:val="single" w:sz="8" w:space="0" w:color="auto"/>
            </w:tcBorders>
            <w:vAlign w:val="bottom"/>
          </w:tcPr>
          <w:p w:rsidR="00A45577" w:rsidRDefault="00A45577">
            <w:pPr>
              <w:rPr>
                <w:sz w:val="20"/>
                <w:szCs w:val="20"/>
              </w:rPr>
            </w:pPr>
          </w:p>
        </w:tc>
        <w:tc>
          <w:tcPr>
            <w:tcW w:w="48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инвестиции</w:t>
            </w: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3"/>
        </w:trPr>
        <w:tc>
          <w:tcPr>
            <w:tcW w:w="3420" w:type="dxa"/>
            <w:gridSpan w:val="6"/>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Внедрение службами ЖКХ систем</w:t>
            </w:r>
          </w:p>
        </w:tc>
        <w:tc>
          <w:tcPr>
            <w:tcW w:w="1300" w:type="dxa"/>
            <w:vAlign w:val="bottom"/>
          </w:tcPr>
          <w:p w:rsidR="00A45577" w:rsidRDefault="002E5A76">
            <w:pPr>
              <w:spacing w:line="223"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экологической</w:t>
            </w: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Водоканал,</w:t>
            </w:r>
          </w:p>
        </w:tc>
        <w:tc>
          <w:tcPr>
            <w:tcW w:w="3940" w:type="dxa"/>
            <w:tcBorders>
              <w:right w:val="single" w:sz="8" w:space="0" w:color="auto"/>
            </w:tcBorders>
            <w:vAlign w:val="bottom"/>
          </w:tcPr>
          <w:p w:rsidR="00A45577" w:rsidRDefault="002E5A76" w:rsidP="001B2BAC">
            <w:pPr>
              <w:spacing w:line="223" w:lineRule="exact"/>
              <w:ind w:left="100"/>
              <w:rPr>
                <w:sz w:val="20"/>
                <w:szCs w:val="20"/>
              </w:rPr>
            </w:pPr>
            <w:r>
              <w:rPr>
                <w:rFonts w:ascii="Cambria" w:eastAsia="Cambria" w:hAnsi="Cambria" w:cs="Cambria"/>
                <w:sz w:val="20"/>
                <w:szCs w:val="20"/>
              </w:rPr>
              <w:t xml:space="preserve">Государственная программа, </w:t>
            </w:r>
          </w:p>
        </w:tc>
        <w:tc>
          <w:tcPr>
            <w:tcW w:w="600" w:type="dxa"/>
            <w:vAlign w:val="bottom"/>
          </w:tcPr>
          <w:p w:rsidR="00A45577" w:rsidRDefault="002E5A76">
            <w:pPr>
              <w:spacing w:line="223" w:lineRule="exact"/>
              <w:ind w:left="80"/>
              <w:rPr>
                <w:sz w:val="20"/>
                <w:szCs w:val="20"/>
              </w:rPr>
            </w:pPr>
            <w:r>
              <w:rPr>
                <w:rFonts w:ascii="Cambria" w:eastAsia="Cambria" w:hAnsi="Cambria" w:cs="Cambria"/>
                <w:sz w:val="20"/>
                <w:szCs w:val="20"/>
              </w:rPr>
              <w:t>Доля</w:t>
            </w:r>
          </w:p>
        </w:tc>
        <w:tc>
          <w:tcPr>
            <w:tcW w:w="1740" w:type="dxa"/>
            <w:gridSpan w:val="2"/>
            <w:vAlign w:val="bottom"/>
          </w:tcPr>
          <w:p w:rsidR="00A45577" w:rsidRDefault="002E5A76">
            <w:pPr>
              <w:spacing w:line="223" w:lineRule="exact"/>
              <w:ind w:left="300"/>
              <w:rPr>
                <w:sz w:val="20"/>
                <w:szCs w:val="20"/>
              </w:rPr>
            </w:pPr>
            <w:r>
              <w:rPr>
                <w:rFonts w:ascii="Cambria" w:eastAsia="Cambria" w:hAnsi="Cambria" w:cs="Cambria"/>
                <w:sz w:val="20"/>
                <w:szCs w:val="20"/>
              </w:rPr>
              <w:t>потребителей</w:t>
            </w:r>
          </w:p>
        </w:tc>
        <w:tc>
          <w:tcPr>
            <w:tcW w:w="400" w:type="dxa"/>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с</w:t>
            </w:r>
          </w:p>
        </w:tc>
        <w:tc>
          <w:tcPr>
            <w:tcW w:w="0" w:type="dxa"/>
            <w:vAlign w:val="bottom"/>
          </w:tcPr>
          <w:p w:rsidR="00A45577" w:rsidRDefault="00A45577">
            <w:pPr>
              <w:rPr>
                <w:sz w:val="1"/>
                <w:szCs w:val="1"/>
              </w:rPr>
            </w:pPr>
          </w:p>
        </w:tc>
      </w:tr>
      <w:tr w:rsidR="00A45577">
        <w:trPr>
          <w:trHeight w:val="233"/>
        </w:trPr>
        <w:tc>
          <w:tcPr>
            <w:tcW w:w="3420" w:type="dxa"/>
            <w:gridSpan w:val="6"/>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учета  энергоресурсов,  воды  и</w:t>
            </w:r>
          </w:p>
        </w:tc>
        <w:tc>
          <w:tcPr>
            <w:tcW w:w="2980" w:type="dxa"/>
            <w:gridSpan w:val="2"/>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обстановки в городе</w:t>
            </w: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ГПКиТС</w:t>
            </w:r>
          </w:p>
        </w:tc>
        <w:tc>
          <w:tcPr>
            <w:tcW w:w="3940" w:type="dxa"/>
            <w:tcBorders>
              <w:right w:val="single" w:sz="8" w:space="0" w:color="auto"/>
            </w:tcBorders>
            <w:vAlign w:val="bottom"/>
          </w:tcPr>
          <w:p w:rsidR="00A45577" w:rsidRDefault="002E5A76" w:rsidP="001B2BAC">
            <w:pPr>
              <w:spacing w:line="233" w:lineRule="exact"/>
              <w:rPr>
                <w:sz w:val="20"/>
                <w:szCs w:val="20"/>
              </w:rPr>
            </w:pPr>
            <w:r>
              <w:rPr>
                <w:rFonts w:ascii="Cambria" w:eastAsia="Cambria" w:hAnsi="Cambria" w:cs="Cambria"/>
                <w:sz w:val="20"/>
                <w:szCs w:val="20"/>
              </w:rPr>
              <w:t>, банковские кредиты, проекты</w:t>
            </w:r>
          </w:p>
        </w:tc>
        <w:tc>
          <w:tcPr>
            <w:tcW w:w="234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возможностью</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280" w:type="dxa"/>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освещения</w:t>
            </w:r>
          </w:p>
        </w:tc>
        <w:tc>
          <w:tcPr>
            <w:tcW w:w="140" w:type="dxa"/>
            <w:vAlign w:val="bottom"/>
          </w:tcPr>
          <w:p w:rsidR="00A45577" w:rsidRDefault="00A45577">
            <w:pPr>
              <w:rPr>
                <w:sz w:val="20"/>
                <w:szCs w:val="20"/>
              </w:rPr>
            </w:pPr>
          </w:p>
        </w:tc>
        <w:tc>
          <w:tcPr>
            <w:tcW w:w="480" w:type="dxa"/>
            <w:vAlign w:val="bottom"/>
          </w:tcPr>
          <w:p w:rsidR="00A45577" w:rsidRDefault="002E5A76">
            <w:pPr>
              <w:ind w:left="60"/>
              <w:rPr>
                <w:sz w:val="20"/>
                <w:szCs w:val="20"/>
              </w:rPr>
            </w:pPr>
            <w:r>
              <w:rPr>
                <w:rFonts w:ascii="Cambria" w:eastAsia="Cambria" w:hAnsi="Cambria" w:cs="Cambria"/>
                <w:sz w:val="20"/>
                <w:szCs w:val="20"/>
              </w:rPr>
              <w:t>с</w:t>
            </w:r>
          </w:p>
        </w:tc>
        <w:tc>
          <w:tcPr>
            <w:tcW w:w="152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возможностью</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международной  технической  помощи,</w:t>
            </w: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электронного</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5"/>
        </w:trPr>
        <w:tc>
          <w:tcPr>
            <w:tcW w:w="142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электронного</w:t>
            </w:r>
          </w:p>
        </w:tc>
        <w:tc>
          <w:tcPr>
            <w:tcW w:w="480" w:type="dxa"/>
            <w:vAlign w:val="bottom"/>
          </w:tcPr>
          <w:p w:rsidR="00A45577" w:rsidRDefault="00A45577">
            <w:pPr>
              <w:rPr>
                <w:sz w:val="20"/>
                <w:szCs w:val="20"/>
              </w:rPr>
            </w:pPr>
          </w:p>
        </w:tc>
        <w:tc>
          <w:tcPr>
            <w:tcW w:w="152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w w:val="97"/>
                <w:sz w:val="20"/>
                <w:szCs w:val="20"/>
              </w:rPr>
              <w:t>регулирования</w:t>
            </w: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средства предприятий и организаций,</w:t>
            </w: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регулирования подачи</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4"/>
        </w:trPr>
        <w:tc>
          <w:tcPr>
            <w:tcW w:w="1280" w:type="dxa"/>
            <w:tcBorders>
              <w:left w:val="single" w:sz="8" w:space="0" w:color="auto"/>
              <w:bottom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подачи</w:t>
            </w:r>
          </w:p>
        </w:tc>
        <w:tc>
          <w:tcPr>
            <w:tcW w:w="140" w:type="dxa"/>
            <w:tcBorders>
              <w:bottom w:val="single" w:sz="8" w:space="0" w:color="auto"/>
            </w:tcBorders>
            <w:vAlign w:val="bottom"/>
          </w:tcPr>
          <w:p w:rsidR="00A45577" w:rsidRDefault="00A45577">
            <w:pPr>
              <w:rPr>
                <w:sz w:val="20"/>
                <w:szCs w:val="20"/>
              </w:rPr>
            </w:pPr>
          </w:p>
        </w:tc>
        <w:tc>
          <w:tcPr>
            <w:tcW w:w="48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инвестиции</w:t>
            </w: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4"/>
        </w:trPr>
        <w:tc>
          <w:tcPr>
            <w:tcW w:w="128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Введение</w:t>
            </w:r>
          </w:p>
        </w:tc>
        <w:tc>
          <w:tcPr>
            <w:tcW w:w="140" w:type="dxa"/>
            <w:vAlign w:val="bottom"/>
          </w:tcPr>
          <w:p w:rsidR="00A45577" w:rsidRDefault="002E5A76">
            <w:pPr>
              <w:spacing w:line="224" w:lineRule="exact"/>
              <w:rPr>
                <w:sz w:val="20"/>
                <w:szCs w:val="20"/>
              </w:rPr>
            </w:pPr>
            <w:r>
              <w:rPr>
                <w:rFonts w:ascii="Cambria" w:eastAsia="Cambria" w:hAnsi="Cambria" w:cs="Cambria"/>
                <w:sz w:val="20"/>
                <w:szCs w:val="20"/>
              </w:rPr>
              <w:t>в</w:t>
            </w:r>
          </w:p>
        </w:tc>
        <w:tc>
          <w:tcPr>
            <w:tcW w:w="880" w:type="dxa"/>
            <w:gridSpan w:val="2"/>
            <w:vAlign w:val="bottom"/>
          </w:tcPr>
          <w:p w:rsidR="00A45577" w:rsidRDefault="002E5A76">
            <w:pPr>
              <w:spacing w:line="224" w:lineRule="exact"/>
              <w:jc w:val="right"/>
              <w:rPr>
                <w:sz w:val="20"/>
                <w:szCs w:val="20"/>
              </w:rPr>
            </w:pPr>
            <w:r>
              <w:rPr>
                <w:rFonts w:ascii="Cambria" w:eastAsia="Cambria" w:hAnsi="Cambria" w:cs="Cambria"/>
                <w:sz w:val="20"/>
                <w:szCs w:val="20"/>
              </w:rPr>
              <w:t>строй</w:t>
            </w:r>
          </w:p>
        </w:tc>
        <w:tc>
          <w:tcPr>
            <w:tcW w:w="112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станции</w:t>
            </w:r>
          </w:p>
        </w:tc>
        <w:tc>
          <w:tcPr>
            <w:tcW w:w="130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экологической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Водоканал</w:t>
            </w:r>
          </w:p>
        </w:tc>
        <w:tc>
          <w:tcPr>
            <w:tcW w:w="394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Государственная программа, районный</w:t>
            </w:r>
          </w:p>
        </w:tc>
        <w:tc>
          <w:tcPr>
            <w:tcW w:w="2740" w:type="dxa"/>
            <w:gridSpan w:val="4"/>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Уровень содержания ионов</w:t>
            </w:r>
          </w:p>
        </w:tc>
        <w:tc>
          <w:tcPr>
            <w:tcW w:w="0" w:type="dxa"/>
            <w:vAlign w:val="bottom"/>
          </w:tcPr>
          <w:p w:rsidR="00A45577" w:rsidRDefault="00A45577">
            <w:pPr>
              <w:rPr>
                <w:sz w:val="1"/>
                <w:szCs w:val="1"/>
              </w:rPr>
            </w:pPr>
          </w:p>
        </w:tc>
      </w:tr>
      <w:tr w:rsidR="00A45577">
        <w:trPr>
          <w:trHeight w:val="235"/>
        </w:trPr>
        <w:tc>
          <w:tcPr>
            <w:tcW w:w="190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обезжелезивания</w:t>
            </w:r>
          </w:p>
        </w:tc>
        <w:tc>
          <w:tcPr>
            <w:tcW w:w="40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48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w w:val="96"/>
                <w:sz w:val="20"/>
                <w:szCs w:val="20"/>
              </w:rPr>
              <w:t>для</w:t>
            </w:r>
          </w:p>
        </w:tc>
        <w:tc>
          <w:tcPr>
            <w:tcW w:w="2980" w:type="dxa"/>
            <w:gridSpan w:val="2"/>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обстановки в городе</w:t>
            </w: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бюджет, банковские кредиты, проекты</w:t>
            </w:r>
          </w:p>
        </w:tc>
        <w:tc>
          <w:tcPr>
            <w:tcW w:w="2740" w:type="dxa"/>
            <w:gridSpan w:val="4"/>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железа в питьевой воде по</w:t>
            </w:r>
          </w:p>
        </w:tc>
        <w:tc>
          <w:tcPr>
            <w:tcW w:w="0" w:type="dxa"/>
            <w:vAlign w:val="bottom"/>
          </w:tcPr>
          <w:p w:rsidR="00A45577" w:rsidRDefault="00A45577">
            <w:pPr>
              <w:rPr>
                <w:sz w:val="1"/>
                <w:szCs w:val="1"/>
              </w:rPr>
            </w:pPr>
          </w:p>
        </w:tc>
      </w:tr>
      <w:tr w:rsidR="00A45577">
        <w:trPr>
          <w:trHeight w:val="235"/>
        </w:trPr>
        <w:tc>
          <w:tcPr>
            <w:tcW w:w="2300" w:type="dxa"/>
            <w:gridSpan w:val="4"/>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микрорайона вокзала</w:t>
            </w:r>
          </w:p>
        </w:tc>
        <w:tc>
          <w:tcPr>
            <w:tcW w:w="640" w:type="dxa"/>
            <w:vAlign w:val="bottom"/>
          </w:tcPr>
          <w:p w:rsidR="00A45577" w:rsidRDefault="00A45577">
            <w:pPr>
              <w:rPr>
                <w:sz w:val="20"/>
                <w:szCs w:val="20"/>
              </w:rPr>
            </w:pPr>
          </w:p>
        </w:tc>
        <w:tc>
          <w:tcPr>
            <w:tcW w:w="480" w:type="dxa"/>
            <w:tcBorders>
              <w:right w:val="single" w:sz="8" w:space="0" w:color="auto"/>
            </w:tcBorders>
            <w:vAlign w:val="bottom"/>
          </w:tcPr>
          <w:p w:rsidR="00A45577" w:rsidRDefault="00A45577">
            <w:pPr>
              <w:rPr>
                <w:sz w:val="20"/>
                <w:szCs w:val="20"/>
              </w:rPr>
            </w:pPr>
          </w:p>
        </w:tc>
        <w:tc>
          <w:tcPr>
            <w:tcW w:w="1300" w:type="dxa"/>
            <w:vAlign w:val="bottom"/>
          </w:tcPr>
          <w:p w:rsidR="00A45577" w:rsidRDefault="00A45577">
            <w:pPr>
              <w:rPr>
                <w:sz w:val="20"/>
                <w:szCs w:val="20"/>
              </w:rPr>
            </w:pPr>
          </w:p>
        </w:tc>
        <w:tc>
          <w:tcPr>
            <w:tcW w:w="16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международной  технической  помощи,</w:t>
            </w:r>
          </w:p>
        </w:tc>
        <w:tc>
          <w:tcPr>
            <w:tcW w:w="2340" w:type="dxa"/>
            <w:gridSpan w:val="3"/>
            <w:vAlign w:val="bottom"/>
          </w:tcPr>
          <w:p w:rsidR="00A45577" w:rsidRDefault="002E5A76">
            <w:pPr>
              <w:ind w:left="80"/>
              <w:rPr>
                <w:sz w:val="20"/>
                <w:szCs w:val="20"/>
              </w:rPr>
            </w:pPr>
            <w:r>
              <w:rPr>
                <w:rFonts w:ascii="Cambria" w:eastAsia="Cambria" w:hAnsi="Cambria" w:cs="Cambria"/>
                <w:sz w:val="20"/>
                <w:szCs w:val="20"/>
              </w:rPr>
              <w:t>отношению к ПДК</w:t>
            </w:r>
          </w:p>
        </w:tc>
        <w:tc>
          <w:tcPr>
            <w:tcW w:w="400" w:type="dxa"/>
            <w:tcBorders>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34"/>
        </w:trPr>
        <w:tc>
          <w:tcPr>
            <w:tcW w:w="1280" w:type="dxa"/>
            <w:tcBorders>
              <w:left w:val="single" w:sz="8" w:space="0" w:color="auto"/>
              <w:bottom w:val="single" w:sz="8" w:space="0" w:color="auto"/>
            </w:tcBorders>
            <w:vAlign w:val="bottom"/>
          </w:tcPr>
          <w:p w:rsidR="00A45577" w:rsidRDefault="00A45577">
            <w:pPr>
              <w:rPr>
                <w:sz w:val="20"/>
                <w:szCs w:val="20"/>
              </w:rPr>
            </w:pPr>
          </w:p>
        </w:tc>
        <w:tc>
          <w:tcPr>
            <w:tcW w:w="140" w:type="dxa"/>
            <w:tcBorders>
              <w:bottom w:val="single" w:sz="8" w:space="0" w:color="auto"/>
            </w:tcBorders>
            <w:vAlign w:val="bottom"/>
          </w:tcPr>
          <w:p w:rsidR="00A45577" w:rsidRDefault="00A45577">
            <w:pPr>
              <w:rPr>
                <w:sz w:val="20"/>
                <w:szCs w:val="20"/>
              </w:rPr>
            </w:pPr>
          </w:p>
        </w:tc>
        <w:tc>
          <w:tcPr>
            <w:tcW w:w="48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ГЧП, инвестиции</w:t>
            </w:r>
          </w:p>
        </w:tc>
        <w:tc>
          <w:tcPr>
            <w:tcW w:w="600" w:type="dxa"/>
            <w:tcBorders>
              <w:bottom w:val="single" w:sz="8" w:space="0" w:color="auto"/>
            </w:tcBorders>
            <w:vAlign w:val="bottom"/>
          </w:tcPr>
          <w:p w:rsidR="00A45577" w:rsidRDefault="00A45577">
            <w:pPr>
              <w:rPr>
                <w:sz w:val="20"/>
                <w:szCs w:val="20"/>
              </w:rPr>
            </w:pPr>
          </w:p>
        </w:tc>
        <w:tc>
          <w:tcPr>
            <w:tcW w:w="700" w:type="dxa"/>
            <w:tcBorders>
              <w:bottom w:val="single" w:sz="8" w:space="0" w:color="auto"/>
            </w:tcBorders>
            <w:vAlign w:val="bottom"/>
          </w:tcPr>
          <w:p w:rsidR="00A45577" w:rsidRDefault="00A45577">
            <w:pPr>
              <w:rPr>
                <w:sz w:val="20"/>
                <w:szCs w:val="20"/>
              </w:rPr>
            </w:pP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0" w:type="dxa"/>
            <w:vAlign w:val="bottom"/>
          </w:tcPr>
          <w:p w:rsidR="00A45577" w:rsidRDefault="00A45577">
            <w:pPr>
              <w:rPr>
                <w:sz w:val="1"/>
                <w:szCs w:val="1"/>
              </w:rPr>
            </w:pPr>
          </w:p>
        </w:tc>
      </w:tr>
      <w:tr w:rsidR="00A45577">
        <w:trPr>
          <w:trHeight w:val="224"/>
        </w:trPr>
        <w:tc>
          <w:tcPr>
            <w:tcW w:w="128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Создание</w:t>
            </w:r>
          </w:p>
        </w:tc>
        <w:tc>
          <w:tcPr>
            <w:tcW w:w="140" w:type="dxa"/>
            <w:vAlign w:val="bottom"/>
          </w:tcPr>
          <w:p w:rsidR="00A45577" w:rsidRDefault="00A45577">
            <w:pPr>
              <w:rPr>
                <w:sz w:val="19"/>
                <w:szCs w:val="19"/>
              </w:rPr>
            </w:pPr>
          </w:p>
        </w:tc>
        <w:tc>
          <w:tcPr>
            <w:tcW w:w="2000" w:type="dxa"/>
            <w:gridSpan w:val="4"/>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централизованной</w:t>
            </w:r>
          </w:p>
        </w:tc>
        <w:tc>
          <w:tcPr>
            <w:tcW w:w="130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Улучшение</w:t>
            </w:r>
          </w:p>
        </w:tc>
        <w:tc>
          <w:tcPr>
            <w:tcW w:w="16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городской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ЖКХ</w:t>
            </w:r>
          </w:p>
        </w:tc>
        <w:tc>
          <w:tcPr>
            <w:tcW w:w="3940" w:type="dxa"/>
            <w:tcBorders>
              <w:right w:val="single" w:sz="8" w:space="0" w:color="auto"/>
            </w:tcBorders>
            <w:vAlign w:val="bottom"/>
          </w:tcPr>
          <w:p w:rsidR="00A45577" w:rsidRDefault="001B2BAC" w:rsidP="001B2BAC">
            <w:pPr>
              <w:spacing w:line="224" w:lineRule="exact"/>
              <w:ind w:left="100"/>
              <w:rPr>
                <w:sz w:val="20"/>
                <w:szCs w:val="20"/>
              </w:rPr>
            </w:pPr>
            <w:r>
              <w:rPr>
                <w:rFonts w:ascii="Cambria" w:eastAsia="Cambria" w:hAnsi="Cambria" w:cs="Cambria"/>
                <w:sz w:val="20"/>
                <w:szCs w:val="20"/>
              </w:rPr>
              <w:t xml:space="preserve">Государственная программа, </w:t>
            </w:r>
          </w:p>
        </w:tc>
        <w:tc>
          <w:tcPr>
            <w:tcW w:w="600" w:type="dxa"/>
            <w:vAlign w:val="bottom"/>
          </w:tcPr>
          <w:p w:rsidR="00A45577" w:rsidRDefault="002E5A76">
            <w:pPr>
              <w:spacing w:line="224" w:lineRule="exact"/>
              <w:ind w:left="80"/>
              <w:rPr>
                <w:sz w:val="20"/>
                <w:szCs w:val="20"/>
              </w:rPr>
            </w:pPr>
            <w:r>
              <w:rPr>
                <w:rFonts w:ascii="Cambria" w:eastAsia="Cambria" w:hAnsi="Cambria" w:cs="Cambria"/>
                <w:sz w:val="20"/>
                <w:szCs w:val="20"/>
              </w:rPr>
              <w:t>Доля</w:t>
            </w:r>
          </w:p>
        </w:tc>
        <w:tc>
          <w:tcPr>
            <w:tcW w:w="1740" w:type="dxa"/>
            <w:gridSpan w:val="2"/>
            <w:vAlign w:val="bottom"/>
          </w:tcPr>
          <w:p w:rsidR="00A45577" w:rsidRDefault="002E5A76">
            <w:pPr>
              <w:spacing w:line="224" w:lineRule="exact"/>
              <w:ind w:left="300"/>
              <w:rPr>
                <w:sz w:val="20"/>
                <w:szCs w:val="20"/>
              </w:rPr>
            </w:pPr>
            <w:r>
              <w:rPr>
                <w:rFonts w:ascii="Cambria" w:eastAsia="Cambria" w:hAnsi="Cambria" w:cs="Cambria"/>
                <w:sz w:val="20"/>
                <w:szCs w:val="20"/>
              </w:rPr>
              <w:t>домохозяйств</w:t>
            </w:r>
          </w:p>
        </w:tc>
        <w:tc>
          <w:tcPr>
            <w:tcW w:w="40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в</w:t>
            </w:r>
          </w:p>
        </w:tc>
        <w:tc>
          <w:tcPr>
            <w:tcW w:w="0" w:type="dxa"/>
            <w:vAlign w:val="bottom"/>
          </w:tcPr>
          <w:p w:rsidR="00A45577" w:rsidRDefault="00A45577">
            <w:pPr>
              <w:rPr>
                <w:sz w:val="1"/>
                <w:szCs w:val="1"/>
              </w:rPr>
            </w:pPr>
          </w:p>
        </w:tc>
      </w:tr>
      <w:tr w:rsidR="00A45577">
        <w:trPr>
          <w:trHeight w:val="235"/>
        </w:trPr>
        <w:tc>
          <w:tcPr>
            <w:tcW w:w="190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канализационной</w:t>
            </w:r>
          </w:p>
        </w:tc>
        <w:tc>
          <w:tcPr>
            <w:tcW w:w="1040" w:type="dxa"/>
            <w:gridSpan w:val="2"/>
            <w:vAlign w:val="bottom"/>
          </w:tcPr>
          <w:p w:rsidR="00A45577" w:rsidRDefault="002E5A76">
            <w:pPr>
              <w:ind w:left="180"/>
              <w:rPr>
                <w:sz w:val="20"/>
                <w:szCs w:val="20"/>
              </w:rPr>
            </w:pPr>
            <w:r>
              <w:rPr>
                <w:rFonts w:ascii="Cambria" w:eastAsia="Cambria" w:hAnsi="Cambria" w:cs="Cambria"/>
                <w:sz w:val="20"/>
                <w:szCs w:val="20"/>
              </w:rPr>
              <w:t>системы</w:t>
            </w:r>
          </w:p>
        </w:tc>
        <w:tc>
          <w:tcPr>
            <w:tcW w:w="48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в</w:t>
            </w:r>
          </w:p>
        </w:tc>
        <w:tc>
          <w:tcPr>
            <w:tcW w:w="2980" w:type="dxa"/>
            <w:gridSpan w:val="2"/>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инфраструктуры</w:t>
            </w:r>
          </w:p>
        </w:tc>
        <w:tc>
          <w:tcPr>
            <w:tcW w:w="1720" w:type="dxa"/>
            <w:tcBorders>
              <w:right w:val="single" w:sz="8" w:space="0" w:color="auto"/>
            </w:tcBorders>
            <w:vAlign w:val="bottom"/>
          </w:tcPr>
          <w:p w:rsidR="00A45577" w:rsidRDefault="00A45577">
            <w:pPr>
              <w:rPr>
                <w:sz w:val="20"/>
                <w:szCs w:val="20"/>
              </w:rPr>
            </w:pPr>
          </w:p>
        </w:tc>
        <w:tc>
          <w:tcPr>
            <w:tcW w:w="394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банковские</w:t>
            </w:r>
            <w:proofErr w:type="gramEnd"/>
            <w:r>
              <w:rPr>
                <w:rFonts w:ascii="Cambria" w:eastAsia="Cambria" w:hAnsi="Cambria" w:cs="Cambria"/>
                <w:sz w:val="20"/>
                <w:szCs w:val="20"/>
              </w:rPr>
              <w:t xml:space="preserve"> кредиты, проекты</w:t>
            </w:r>
          </w:p>
        </w:tc>
        <w:tc>
          <w:tcPr>
            <w:tcW w:w="1300" w:type="dxa"/>
            <w:gridSpan w:val="2"/>
            <w:vAlign w:val="bottom"/>
          </w:tcPr>
          <w:p w:rsidR="00A45577" w:rsidRDefault="002E5A76">
            <w:pPr>
              <w:ind w:left="80"/>
              <w:rPr>
                <w:sz w:val="20"/>
                <w:szCs w:val="20"/>
              </w:rPr>
            </w:pPr>
            <w:r>
              <w:rPr>
                <w:rFonts w:ascii="Cambria" w:eastAsia="Cambria" w:hAnsi="Cambria" w:cs="Cambria"/>
                <w:sz w:val="20"/>
                <w:szCs w:val="20"/>
              </w:rPr>
              <w:t>частном</w:t>
            </w:r>
          </w:p>
        </w:tc>
        <w:tc>
          <w:tcPr>
            <w:tcW w:w="1040" w:type="dxa"/>
            <w:vAlign w:val="bottom"/>
          </w:tcPr>
          <w:p w:rsidR="00A45577" w:rsidRDefault="002E5A76">
            <w:pPr>
              <w:ind w:right="200"/>
              <w:jc w:val="right"/>
              <w:rPr>
                <w:sz w:val="20"/>
                <w:szCs w:val="20"/>
              </w:rPr>
            </w:pPr>
            <w:r>
              <w:rPr>
                <w:rFonts w:ascii="Cambria" w:eastAsia="Cambria" w:hAnsi="Cambria" w:cs="Cambria"/>
                <w:sz w:val="20"/>
                <w:szCs w:val="20"/>
              </w:rPr>
              <w:t>секторе</w:t>
            </w:r>
          </w:p>
        </w:tc>
        <w:tc>
          <w:tcPr>
            <w:tcW w:w="40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с</w:t>
            </w:r>
          </w:p>
        </w:tc>
        <w:tc>
          <w:tcPr>
            <w:tcW w:w="0" w:type="dxa"/>
            <w:vAlign w:val="bottom"/>
          </w:tcPr>
          <w:p w:rsidR="00A45577" w:rsidRDefault="00A45577">
            <w:pPr>
              <w:rPr>
                <w:sz w:val="1"/>
                <w:szCs w:val="1"/>
              </w:rPr>
            </w:pPr>
          </w:p>
        </w:tc>
      </w:tr>
      <w:tr w:rsidR="00A45577">
        <w:trPr>
          <w:trHeight w:val="236"/>
        </w:trPr>
        <w:tc>
          <w:tcPr>
            <w:tcW w:w="1900" w:type="dxa"/>
            <w:gridSpan w:val="3"/>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частном секторе</w:t>
            </w:r>
          </w:p>
        </w:tc>
        <w:tc>
          <w:tcPr>
            <w:tcW w:w="40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300" w:type="dxa"/>
            <w:tcBorders>
              <w:bottom w:val="single" w:sz="8" w:space="0" w:color="auto"/>
            </w:tcBorders>
            <w:vAlign w:val="bottom"/>
          </w:tcPr>
          <w:p w:rsidR="00A45577" w:rsidRDefault="00A45577">
            <w:pPr>
              <w:rPr>
                <w:sz w:val="20"/>
                <w:szCs w:val="20"/>
              </w:rPr>
            </w:pPr>
          </w:p>
        </w:tc>
        <w:tc>
          <w:tcPr>
            <w:tcW w:w="16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394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международной  технической  помощи,</w:t>
            </w:r>
          </w:p>
        </w:tc>
        <w:tc>
          <w:tcPr>
            <w:tcW w:w="1300" w:type="dxa"/>
            <w:gridSpan w:val="2"/>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доступом</w:t>
            </w:r>
          </w:p>
        </w:tc>
        <w:tc>
          <w:tcPr>
            <w:tcW w:w="104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к</w:t>
            </w:r>
          </w:p>
        </w:tc>
        <w:tc>
          <w:tcPr>
            <w:tcW w:w="0" w:type="dxa"/>
            <w:vAlign w:val="bottom"/>
          </w:tcPr>
          <w:p w:rsidR="00A45577" w:rsidRDefault="00A45577">
            <w:pPr>
              <w:rPr>
                <w:sz w:val="1"/>
                <w:szCs w:val="1"/>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9387205</wp:posOffset>
                </wp:positionH>
                <wp:positionV relativeFrom="paragraph">
                  <wp:posOffset>-1815465</wp:posOffset>
                </wp:positionV>
                <wp:extent cx="12065" cy="1270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DA19C05" id="Shape 315" o:spid="_x0000_s1026" style="position:absolute;margin-left:739.15pt;margin-top:-142.95pt;width:.95pt;height:1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" o:allowincell="f" fillcolor="black" stroked="f">
                <v:path arrowok="t"/>
              </v:rect>
            </w:pict>
          </mc:Fallback>
        </mc:AlternateContent>
      </w:r>
      <w:r>
        <w:rPr>
          <w:noProof/>
          <w:sz w:val="20"/>
          <w:szCs w:val="20"/>
        </w:rPr>
        <mc:AlternateContent>
          <mc:Choice Requires="wps">
            <w:drawing>
              <wp:anchor distT="0" distB="0" distL="114300" distR="114300" simplePos="0" relativeHeight="251814912" behindDoc="1" locked="0" layoutInCell="0" allowOverlap="1">
                <wp:simplePos x="0" y="0"/>
                <wp:positionH relativeFrom="column">
                  <wp:posOffset>9387205</wp:posOffset>
                </wp:positionH>
                <wp:positionV relativeFrom="paragraph">
                  <wp:posOffset>-8890</wp:posOffset>
                </wp:positionV>
                <wp:extent cx="12065" cy="12065"/>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8DABA66" id="Shape 316" o:spid="_x0000_s1026" style="position:absolute;margin-left:739.15pt;margin-top:-.7pt;width:.95pt;height:.9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BJgwEAAAYDAAAOAAAAZHJzL2Uyb0RvYy54bWysUk1vGyEQvVfKf0Dc6127qlW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" o:allowincell="f" fillcolor="black" stroked="f">
                <v:path arrowok="t"/>
              </v:rect>
            </w:pict>
          </mc:Fallback>
        </mc:AlternateContent>
      </w:r>
    </w:p>
    <w:p w:rsidR="00A45577" w:rsidRDefault="00A45577">
      <w:pPr>
        <w:sectPr w:rsidR="00A45577" w:rsidSect="002E5A76">
          <w:pgSz w:w="16840" w:h="11906" w:orient="landscape"/>
          <w:pgMar w:top="851" w:right="1018" w:bottom="382"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1200"/>
        <w:gridCol w:w="340"/>
        <w:gridCol w:w="260"/>
        <w:gridCol w:w="380"/>
        <w:gridCol w:w="160"/>
        <w:gridCol w:w="680"/>
        <w:gridCol w:w="400"/>
        <w:gridCol w:w="1120"/>
        <w:gridCol w:w="920"/>
        <w:gridCol w:w="560"/>
        <w:gridCol w:w="380"/>
        <w:gridCol w:w="820"/>
        <w:gridCol w:w="900"/>
        <w:gridCol w:w="1360"/>
        <w:gridCol w:w="280"/>
        <w:gridCol w:w="640"/>
        <w:gridCol w:w="660"/>
        <w:gridCol w:w="1000"/>
        <w:gridCol w:w="1000"/>
        <w:gridCol w:w="460"/>
        <w:gridCol w:w="60"/>
        <w:gridCol w:w="860"/>
        <w:gridCol w:w="360"/>
      </w:tblGrid>
      <w:tr w:rsidR="00A45577">
        <w:trPr>
          <w:trHeight w:val="243"/>
        </w:trPr>
        <w:tc>
          <w:tcPr>
            <w:tcW w:w="1200" w:type="dxa"/>
            <w:tcBorders>
              <w:top w:val="single" w:sz="8" w:space="0" w:color="auto"/>
              <w:left w:val="single" w:sz="8" w:space="0" w:color="auto"/>
            </w:tcBorders>
            <w:vAlign w:val="bottom"/>
          </w:tcPr>
          <w:p w:rsidR="00A45577" w:rsidRDefault="00A45577">
            <w:pPr>
              <w:rPr>
                <w:sz w:val="21"/>
                <w:szCs w:val="21"/>
              </w:rPr>
            </w:pPr>
          </w:p>
        </w:tc>
        <w:tc>
          <w:tcPr>
            <w:tcW w:w="340" w:type="dxa"/>
            <w:tcBorders>
              <w:top w:val="single" w:sz="8" w:space="0" w:color="auto"/>
            </w:tcBorders>
            <w:vAlign w:val="bottom"/>
          </w:tcPr>
          <w:p w:rsidR="00A45577" w:rsidRDefault="00A45577">
            <w:pPr>
              <w:rPr>
                <w:sz w:val="21"/>
                <w:szCs w:val="21"/>
              </w:rPr>
            </w:pPr>
          </w:p>
        </w:tc>
        <w:tc>
          <w:tcPr>
            <w:tcW w:w="260" w:type="dxa"/>
            <w:tcBorders>
              <w:top w:val="single" w:sz="8" w:space="0" w:color="auto"/>
            </w:tcBorders>
            <w:vAlign w:val="bottom"/>
          </w:tcPr>
          <w:p w:rsidR="00A45577" w:rsidRDefault="00A45577">
            <w:pPr>
              <w:rPr>
                <w:sz w:val="21"/>
                <w:szCs w:val="21"/>
              </w:rPr>
            </w:pPr>
          </w:p>
        </w:tc>
        <w:tc>
          <w:tcPr>
            <w:tcW w:w="380" w:type="dxa"/>
            <w:tcBorders>
              <w:top w:val="single" w:sz="8" w:space="0" w:color="auto"/>
            </w:tcBorders>
            <w:vAlign w:val="bottom"/>
          </w:tcPr>
          <w:p w:rsidR="00A45577" w:rsidRDefault="00A45577">
            <w:pPr>
              <w:rPr>
                <w:sz w:val="21"/>
                <w:szCs w:val="21"/>
              </w:rPr>
            </w:pPr>
          </w:p>
        </w:tc>
        <w:tc>
          <w:tcPr>
            <w:tcW w:w="160" w:type="dxa"/>
            <w:tcBorders>
              <w:top w:val="single" w:sz="8" w:space="0" w:color="auto"/>
            </w:tcBorders>
            <w:vAlign w:val="bottom"/>
          </w:tcPr>
          <w:p w:rsidR="00A45577" w:rsidRDefault="00A45577">
            <w:pPr>
              <w:rPr>
                <w:sz w:val="21"/>
                <w:szCs w:val="21"/>
              </w:rPr>
            </w:pPr>
          </w:p>
        </w:tc>
        <w:tc>
          <w:tcPr>
            <w:tcW w:w="680" w:type="dxa"/>
            <w:tcBorders>
              <w:top w:val="single" w:sz="8" w:space="0" w:color="auto"/>
            </w:tcBorders>
            <w:vAlign w:val="bottom"/>
          </w:tcPr>
          <w:p w:rsidR="00A45577" w:rsidRDefault="00A45577">
            <w:pPr>
              <w:rPr>
                <w:sz w:val="21"/>
                <w:szCs w:val="21"/>
              </w:rPr>
            </w:pPr>
          </w:p>
        </w:tc>
        <w:tc>
          <w:tcPr>
            <w:tcW w:w="400" w:type="dxa"/>
            <w:tcBorders>
              <w:top w:val="single" w:sz="8" w:space="0" w:color="auto"/>
              <w:right w:val="single" w:sz="8" w:space="0" w:color="auto"/>
            </w:tcBorders>
            <w:vAlign w:val="bottom"/>
          </w:tcPr>
          <w:p w:rsidR="00A45577" w:rsidRDefault="00A45577">
            <w:pPr>
              <w:rPr>
                <w:sz w:val="21"/>
                <w:szCs w:val="21"/>
              </w:rPr>
            </w:pPr>
          </w:p>
        </w:tc>
        <w:tc>
          <w:tcPr>
            <w:tcW w:w="1120" w:type="dxa"/>
            <w:tcBorders>
              <w:top w:val="single" w:sz="8" w:space="0" w:color="auto"/>
            </w:tcBorders>
            <w:vAlign w:val="bottom"/>
          </w:tcPr>
          <w:p w:rsidR="00A45577" w:rsidRDefault="00A45577">
            <w:pPr>
              <w:rPr>
                <w:sz w:val="21"/>
                <w:szCs w:val="21"/>
              </w:rPr>
            </w:pPr>
          </w:p>
        </w:tc>
        <w:tc>
          <w:tcPr>
            <w:tcW w:w="920" w:type="dxa"/>
            <w:tcBorders>
              <w:top w:val="single" w:sz="8" w:space="0" w:color="auto"/>
            </w:tcBorders>
            <w:vAlign w:val="bottom"/>
          </w:tcPr>
          <w:p w:rsidR="00A45577" w:rsidRDefault="00A45577">
            <w:pPr>
              <w:rPr>
                <w:sz w:val="21"/>
                <w:szCs w:val="21"/>
              </w:rPr>
            </w:pPr>
          </w:p>
        </w:tc>
        <w:tc>
          <w:tcPr>
            <w:tcW w:w="560" w:type="dxa"/>
            <w:tcBorders>
              <w:top w:val="single" w:sz="8" w:space="0" w:color="auto"/>
            </w:tcBorders>
            <w:vAlign w:val="bottom"/>
          </w:tcPr>
          <w:p w:rsidR="00A45577" w:rsidRDefault="00A45577">
            <w:pPr>
              <w:rPr>
                <w:sz w:val="21"/>
                <w:szCs w:val="21"/>
              </w:rPr>
            </w:pPr>
          </w:p>
        </w:tc>
        <w:tc>
          <w:tcPr>
            <w:tcW w:w="380" w:type="dxa"/>
            <w:tcBorders>
              <w:top w:val="single" w:sz="8" w:space="0" w:color="auto"/>
              <w:right w:val="single" w:sz="8" w:space="0" w:color="auto"/>
            </w:tcBorders>
            <w:vAlign w:val="bottom"/>
          </w:tcPr>
          <w:p w:rsidR="00A45577" w:rsidRDefault="00A45577">
            <w:pPr>
              <w:rPr>
                <w:sz w:val="21"/>
                <w:szCs w:val="21"/>
              </w:rPr>
            </w:pPr>
          </w:p>
        </w:tc>
        <w:tc>
          <w:tcPr>
            <w:tcW w:w="820" w:type="dxa"/>
            <w:tcBorders>
              <w:top w:val="single" w:sz="8" w:space="0" w:color="auto"/>
            </w:tcBorders>
            <w:vAlign w:val="bottom"/>
          </w:tcPr>
          <w:p w:rsidR="00A45577" w:rsidRDefault="00A45577">
            <w:pPr>
              <w:rPr>
                <w:sz w:val="21"/>
                <w:szCs w:val="21"/>
              </w:rPr>
            </w:pPr>
          </w:p>
        </w:tc>
        <w:tc>
          <w:tcPr>
            <w:tcW w:w="900" w:type="dxa"/>
            <w:tcBorders>
              <w:top w:val="single" w:sz="8" w:space="0" w:color="auto"/>
              <w:right w:val="single" w:sz="8" w:space="0" w:color="auto"/>
            </w:tcBorders>
            <w:vAlign w:val="bottom"/>
          </w:tcPr>
          <w:p w:rsidR="00A45577" w:rsidRDefault="00A45577">
            <w:pPr>
              <w:rPr>
                <w:sz w:val="21"/>
                <w:szCs w:val="21"/>
              </w:rPr>
            </w:pPr>
          </w:p>
        </w:tc>
        <w:tc>
          <w:tcPr>
            <w:tcW w:w="3940" w:type="dxa"/>
            <w:gridSpan w:val="5"/>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собственные средства населения</w:t>
            </w:r>
          </w:p>
        </w:tc>
        <w:tc>
          <w:tcPr>
            <w:tcW w:w="2380" w:type="dxa"/>
            <w:gridSpan w:val="4"/>
            <w:tcBorders>
              <w:top w:val="single" w:sz="8" w:space="0" w:color="auto"/>
            </w:tcBorders>
            <w:vAlign w:val="bottom"/>
          </w:tcPr>
          <w:p w:rsidR="00A45577" w:rsidRDefault="002E5A76">
            <w:pPr>
              <w:ind w:left="80"/>
              <w:rPr>
                <w:sz w:val="20"/>
                <w:szCs w:val="20"/>
              </w:rPr>
            </w:pPr>
            <w:r>
              <w:rPr>
                <w:rFonts w:ascii="Cambria" w:eastAsia="Cambria" w:hAnsi="Cambria" w:cs="Cambria"/>
                <w:sz w:val="20"/>
                <w:szCs w:val="20"/>
              </w:rPr>
              <w:t>централизованной</w:t>
            </w:r>
          </w:p>
        </w:tc>
        <w:tc>
          <w:tcPr>
            <w:tcW w:w="360" w:type="dxa"/>
            <w:tcBorders>
              <w:top w:val="single" w:sz="8" w:space="0" w:color="auto"/>
              <w:right w:val="single" w:sz="8" w:space="0" w:color="auto"/>
            </w:tcBorders>
            <w:vAlign w:val="bottom"/>
          </w:tcPr>
          <w:p w:rsidR="00A45577" w:rsidRDefault="00A45577">
            <w:pPr>
              <w:rPr>
                <w:sz w:val="21"/>
                <w:szCs w:val="21"/>
              </w:rPr>
            </w:pPr>
          </w:p>
        </w:tc>
      </w:tr>
      <w:tr w:rsidR="00A45577">
        <w:trPr>
          <w:trHeight w:val="234"/>
        </w:trPr>
        <w:tc>
          <w:tcPr>
            <w:tcW w:w="1200" w:type="dxa"/>
            <w:tcBorders>
              <w:left w:val="single" w:sz="8" w:space="0" w:color="auto"/>
              <w:bottom w:val="single" w:sz="8" w:space="0" w:color="auto"/>
            </w:tcBorders>
            <w:vAlign w:val="bottom"/>
          </w:tcPr>
          <w:p w:rsidR="00A45577" w:rsidRDefault="00A45577">
            <w:pPr>
              <w:rPr>
                <w:sz w:val="20"/>
                <w:szCs w:val="20"/>
              </w:rPr>
            </w:pPr>
          </w:p>
        </w:tc>
        <w:tc>
          <w:tcPr>
            <w:tcW w:w="340" w:type="dxa"/>
            <w:tcBorders>
              <w:bottom w:val="single" w:sz="8" w:space="0" w:color="auto"/>
            </w:tcBorders>
            <w:vAlign w:val="bottom"/>
          </w:tcPr>
          <w:p w:rsidR="00A45577" w:rsidRDefault="00A45577">
            <w:pPr>
              <w:rPr>
                <w:sz w:val="20"/>
                <w:szCs w:val="20"/>
              </w:rPr>
            </w:pPr>
          </w:p>
        </w:tc>
        <w:tc>
          <w:tcPr>
            <w:tcW w:w="260" w:type="dxa"/>
            <w:tcBorders>
              <w:bottom w:val="single" w:sz="8" w:space="0" w:color="auto"/>
            </w:tcBorders>
            <w:vAlign w:val="bottom"/>
          </w:tcPr>
          <w:p w:rsidR="00A45577" w:rsidRDefault="00A45577">
            <w:pPr>
              <w:rPr>
                <w:sz w:val="20"/>
                <w:szCs w:val="20"/>
              </w:rPr>
            </w:pPr>
          </w:p>
        </w:tc>
        <w:tc>
          <w:tcPr>
            <w:tcW w:w="380" w:type="dxa"/>
            <w:tcBorders>
              <w:bottom w:val="single" w:sz="8" w:space="0" w:color="auto"/>
            </w:tcBorders>
            <w:vAlign w:val="bottom"/>
          </w:tcPr>
          <w:p w:rsidR="00A45577" w:rsidRDefault="00A45577">
            <w:pPr>
              <w:rPr>
                <w:sz w:val="20"/>
                <w:szCs w:val="20"/>
              </w:rPr>
            </w:pPr>
          </w:p>
        </w:tc>
        <w:tc>
          <w:tcPr>
            <w:tcW w:w="160" w:type="dxa"/>
            <w:tcBorders>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460" w:type="dxa"/>
            <w:gridSpan w:val="2"/>
            <w:tcBorders>
              <w:bottom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канализации</w:t>
            </w: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2180" w:type="dxa"/>
            <w:gridSpan w:val="4"/>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Энергоэффективная</w:t>
            </w:r>
          </w:p>
        </w:tc>
        <w:tc>
          <w:tcPr>
            <w:tcW w:w="160" w:type="dxa"/>
            <w:vAlign w:val="bottom"/>
          </w:tcPr>
          <w:p w:rsidR="00A45577" w:rsidRDefault="00A45577">
            <w:pPr>
              <w:rPr>
                <w:sz w:val="19"/>
                <w:szCs w:val="19"/>
              </w:rPr>
            </w:pPr>
          </w:p>
        </w:tc>
        <w:tc>
          <w:tcPr>
            <w:tcW w:w="680" w:type="dxa"/>
            <w:vAlign w:val="bottom"/>
          </w:tcPr>
          <w:p w:rsidR="00A45577" w:rsidRDefault="00A45577">
            <w:pPr>
              <w:rPr>
                <w:sz w:val="19"/>
                <w:szCs w:val="19"/>
              </w:rPr>
            </w:pPr>
          </w:p>
        </w:tc>
        <w:tc>
          <w:tcPr>
            <w:tcW w:w="400" w:type="dxa"/>
            <w:tcBorders>
              <w:right w:val="single" w:sz="8" w:space="0" w:color="auto"/>
            </w:tcBorders>
            <w:vAlign w:val="bottom"/>
          </w:tcPr>
          <w:p w:rsidR="00A45577" w:rsidRDefault="00A45577">
            <w:pPr>
              <w:rPr>
                <w:sz w:val="19"/>
                <w:szCs w:val="19"/>
              </w:rPr>
            </w:pPr>
          </w:p>
        </w:tc>
        <w:tc>
          <w:tcPr>
            <w:tcW w:w="1120" w:type="dxa"/>
            <w:vAlign w:val="bottom"/>
          </w:tcPr>
          <w:p w:rsidR="00A45577" w:rsidRDefault="002E5A76">
            <w:pPr>
              <w:spacing w:line="224" w:lineRule="exact"/>
              <w:ind w:left="80"/>
              <w:rPr>
                <w:sz w:val="20"/>
                <w:szCs w:val="20"/>
              </w:rPr>
            </w:pPr>
            <w:r>
              <w:rPr>
                <w:rFonts w:ascii="Cambria" w:eastAsia="Cambria" w:hAnsi="Cambria" w:cs="Cambria"/>
                <w:w w:val="99"/>
                <w:sz w:val="20"/>
                <w:szCs w:val="20"/>
              </w:rPr>
              <w:t>Улучшение</w:t>
            </w:r>
          </w:p>
        </w:tc>
        <w:tc>
          <w:tcPr>
            <w:tcW w:w="1860" w:type="dxa"/>
            <w:gridSpan w:val="3"/>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качества  жизни</w:t>
            </w:r>
          </w:p>
        </w:tc>
        <w:tc>
          <w:tcPr>
            <w:tcW w:w="820" w:type="dxa"/>
            <w:vAlign w:val="bottom"/>
          </w:tcPr>
          <w:p w:rsidR="00A45577" w:rsidRDefault="002E5A76">
            <w:pPr>
              <w:spacing w:line="224" w:lineRule="exact"/>
              <w:ind w:left="100"/>
              <w:rPr>
                <w:sz w:val="20"/>
                <w:szCs w:val="20"/>
              </w:rPr>
            </w:pPr>
            <w:r>
              <w:rPr>
                <w:rFonts w:ascii="Cambria" w:eastAsia="Cambria" w:hAnsi="Cambria" w:cs="Cambria"/>
                <w:sz w:val="20"/>
                <w:szCs w:val="20"/>
              </w:rPr>
              <w:t>ЖКХ</w:t>
            </w:r>
          </w:p>
        </w:tc>
        <w:tc>
          <w:tcPr>
            <w:tcW w:w="900" w:type="dxa"/>
            <w:tcBorders>
              <w:right w:val="single" w:sz="8" w:space="0" w:color="auto"/>
            </w:tcBorders>
            <w:vAlign w:val="bottom"/>
          </w:tcPr>
          <w:p w:rsidR="00A45577" w:rsidRDefault="00A45577">
            <w:pPr>
              <w:rPr>
                <w:sz w:val="19"/>
                <w:szCs w:val="19"/>
              </w:rPr>
            </w:pPr>
          </w:p>
        </w:tc>
        <w:tc>
          <w:tcPr>
            <w:tcW w:w="1640" w:type="dxa"/>
            <w:gridSpan w:val="2"/>
            <w:vAlign w:val="bottom"/>
          </w:tcPr>
          <w:p w:rsidR="00A45577" w:rsidRDefault="002E5A76">
            <w:pPr>
              <w:spacing w:line="224" w:lineRule="exact"/>
              <w:ind w:left="100"/>
              <w:rPr>
                <w:sz w:val="20"/>
                <w:szCs w:val="20"/>
              </w:rPr>
            </w:pPr>
            <w:r>
              <w:rPr>
                <w:rFonts w:ascii="Cambria" w:eastAsia="Cambria" w:hAnsi="Cambria" w:cs="Cambria"/>
                <w:w w:val="97"/>
                <w:sz w:val="20"/>
                <w:szCs w:val="20"/>
              </w:rPr>
              <w:t>Государственная</w:t>
            </w:r>
          </w:p>
        </w:tc>
        <w:tc>
          <w:tcPr>
            <w:tcW w:w="640" w:type="dxa"/>
            <w:vAlign w:val="bottom"/>
          </w:tcPr>
          <w:p w:rsidR="00A45577" w:rsidRDefault="00A45577">
            <w:pPr>
              <w:rPr>
                <w:sz w:val="19"/>
                <w:szCs w:val="19"/>
              </w:rPr>
            </w:pPr>
          </w:p>
        </w:tc>
        <w:tc>
          <w:tcPr>
            <w:tcW w:w="166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программа,</w:t>
            </w:r>
          </w:p>
        </w:tc>
        <w:tc>
          <w:tcPr>
            <w:tcW w:w="1520" w:type="dxa"/>
            <w:gridSpan w:val="3"/>
            <w:vAlign w:val="bottom"/>
          </w:tcPr>
          <w:p w:rsidR="00A45577" w:rsidRDefault="002E5A76">
            <w:pPr>
              <w:spacing w:line="224" w:lineRule="exact"/>
              <w:ind w:left="80"/>
              <w:rPr>
                <w:sz w:val="20"/>
                <w:szCs w:val="20"/>
              </w:rPr>
            </w:pPr>
            <w:r>
              <w:rPr>
                <w:rFonts w:ascii="Cambria" w:eastAsia="Cambria" w:hAnsi="Cambria" w:cs="Cambria"/>
                <w:w w:val="98"/>
                <w:sz w:val="20"/>
                <w:szCs w:val="20"/>
              </w:rPr>
              <w:t>Протяженность</w:t>
            </w:r>
          </w:p>
        </w:tc>
        <w:tc>
          <w:tcPr>
            <w:tcW w:w="860" w:type="dxa"/>
            <w:vAlign w:val="bottom"/>
          </w:tcPr>
          <w:p w:rsidR="00A45577" w:rsidRDefault="002E5A76">
            <w:pPr>
              <w:spacing w:line="224" w:lineRule="exact"/>
              <w:ind w:right="40"/>
              <w:jc w:val="right"/>
              <w:rPr>
                <w:sz w:val="20"/>
                <w:szCs w:val="20"/>
              </w:rPr>
            </w:pPr>
            <w:r>
              <w:rPr>
                <w:rFonts w:ascii="Cambria" w:eastAsia="Cambria" w:hAnsi="Cambria" w:cs="Cambria"/>
                <w:sz w:val="20"/>
                <w:szCs w:val="20"/>
              </w:rPr>
              <w:t>улиц</w:t>
            </w:r>
          </w:p>
        </w:tc>
        <w:tc>
          <w:tcPr>
            <w:tcW w:w="36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с</w:t>
            </w:r>
          </w:p>
        </w:tc>
      </w:tr>
      <w:tr w:rsidR="00A45577">
        <w:trPr>
          <w:trHeight w:val="235"/>
        </w:trPr>
        <w:tc>
          <w:tcPr>
            <w:tcW w:w="154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модернизация</w:t>
            </w:r>
          </w:p>
        </w:tc>
        <w:tc>
          <w:tcPr>
            <w:tcW w:w="260" w:type="dxa"/>
            <w:vAlign w:val="bottom"/>
          </w:tcPr>
          <w:p w:rsidR="00A45577" w:rsidRDefault="00A45577">
            <w:pPr>
              <w:rPr>
                <w:sz w:val="20"/>
                <w:szCs w:val="20"/>
              </w:rPr>
            </w:pPr>
          </w:p>
        </w:tc>
        <w:tc>
          <w:tcPr>
            <w:tcW w:w="380" w:type="dxa"/>
            <w:vAlign w:val="bottom"/>
          </w:tcPr>
          <w:p w:rsidR="00A45577" w:rsidRDefault="00A45577">
            <w:pPr>
              <w:rPr>
                <w:sz w:val="20"/>
                <w:szCs w:val="20"/>
              </w:rPr>
            </w:pPr>
          </w:p>
        </w:tc>
        <w:tc>
          <w:tcPr>
            <w:tcW w:w="160" w:type="dxa"/>
            <w:vAlign w:val="bottom"/>
          </w:tcPr>
          <w:p w:rsidR="00A45577" w:rsidRDefault="00A45577">
            <w:pPr>
              <w:rPr>
                <w:sz w:val="20"/>
                <w:szCs w:val="20"/>
              </w:rPr>
            </w:pPr>
          </w:p>
        </w:tc>
        <w:tc>
          <w:tcPr>
            <w:tcW w:w="1080" w:type="dxa"/>
            <w:gridSpan w:val="2"/>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уличного</w:t>
            </w:r>
          </w:p>
        </w:tc>
        <w:tc>
          <w:tcPr>
            <w:tcW w:w="1120" w:type="dxa"/>
            <w:vAlign w:val="bottom"/>
          </w:tcPr>
          <w:p w:rsidR="00A45577" w:rsidRDefault="002E5A76">
            <w:pPr>
              <w:ind w:left="80"/>
              <w:rPr>
                <w:sz w:val="20"/>
                <w:szCs w:val="20"/>
              </w:rPr>
            </w:pPr>
            <w:r>
              <w:rPr>
                <w:rFonts w:ascii="Cambria" w:eastAsia="Cambria" w:hAnsi="Cambria" w:cs="Cambria"/>
                <w:sz w:val="20"/>
                <w:szCs w:val="20"/>
              </w:rPr>
              <w:t>горожан</w:t>
            </w: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2E5A76">
            <w:pPr>
              <w:ind w:left="100"/>
              <w:rPr>
                <w:sz w:val="20"/>
                <w:szCs w:val="20"/>
              </w:rPr>
            </w:pPr>
            <w:r>
              <w:rPr>
                <w:rFonts w:ascii="Cambria" w:eastAsia="Cambria" w:hAnsi="Cambria" w:cs="Cambria"/>
                <w:sz w:val="20"/>
                <w:szCs w:val="20"/>
              </w:rPr>
              <w:t>банковские</w:t>
            </w:r>
          </w:p>
        </w:tc>
        <w:tc>
          <w:tcPr>
            <w:tcW w:w="280" w:type="dxa"/>
            <w:vAlign w:val="bottom"/>
          </w:tcPr>
          <w:p w:rsidR="00A45577" w:rsidRDefault="00A45577">
            <w:pPr>
              <w:rPr>
                <w:sz w:val="20"/>
                <w:szCs w:val="20"/>
              </w:rPr>
            </w:pPr>
          </w:p>
        </w:tc>
        <w:tc>
          <w:tcPr>
            <w:tcW w:w="1300" w:type="dxa"/>
            <w:gridSpan w:val="2"/>
            <w:vAlign w:val="bottom"/>
          </w:tcPr>
          <w:p w:rsidR="00A45577" w:rsidRDefault="002E5A76">
            <w:pPr>
              <w:ind w:left="20"/>
              <w:rPr>
                <w:sz w:val="20"/>
                <w:szCs w:val="20"/>
              </w:rPr>
            </w:pPr>
            <w:r>
              <w:rPr>
                <w:rFonts w:ascii="Cambria" w:eastAsia="Cambria" w:hAnsi="Cambria" w:cs="Cambria"/>
                <w:sz w:val="20"/>
                <w:szCs w:val="20"/>
              </w:rPr>
              <w:t>кредиты,</w:t>
            </w:r>
          </w:p>
        </w:tc>
        <w:tc>
          <w:tcPr>
            <w:tcW w:w="100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проекты</w:t>
            </w:r>
          </w:p>
        </w:tc>
        <w:tc>
          <w:tcPr>
            <w:tcW w:w="2380" w:type="dxa"/>
            <w:gridSpan w:val="4"/>
            <w:vAlign w:val="bottom"/>
          </w:tcPr>
          <w:p w:rsidR="00A45577" w:rsidRDefault="002E5A76">
            <w:pPr>
              <w:ind w:left="80"/>
              <w:rPr>
                <w:sz w:val="20"/>
                <w:szCs w:val="20"/>
              </w:rPr>
            </w:pPr>
            <w:r>
              <w:rPr>
                <w:rFonts w:ascii="Cambria" w:eastAsia="Cambria" w:hAnsi="Cambria" w:cs="Cambria"/>
                <w:sz w:val="20"/>
                <w:szCs w:val="20"/>
              </w:rPr>
              <w:t>энергоэффективным</w:t>
            </w:r>
          </w:p>
        </w:tc>
        <w:tc>
          <w:tcPr>
            <w:tcW w:w="360" w:type="dxa"/>
            <w:tcBorders>
              <w:right w:val="single" w:sz="8" w:space="0" w:color="auto"/>
            </w:tcBorders>
            <w:vAlign w:val="bottom"/>
          </w:tcPr>
          <w:p w:rsidR="00A45577" w:rsidRDefault="00A45577">
            <w:pPr>
              <w:rPr>
                <w:sz w:val="20"/>
                <w:szCs w:val="20"/>
              </w:rPr>
            </w:pPr>
          </w:p>
        </w:tc>
      </w:tr>
      <w:tr w:rsidR="00A45577">
        <w:trPr>
          <w:trHeight w:val="235"/>
        </w:trPr>
        <w:tc>
          <w:tcPr>
            <w:tcW w:w="1200" w:type="dxa"/>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освещения</w:t>
            </w:r>
          </w:p>
        </w:tc>
        <w:tc>
          <w:tcPr>
            <w:tcW w:w="340" w:type="dxa"/>
            <w:vAlign w:val="bottom"/>
          </w:tcPr>
          <w:p w:rsidR="00A45577" w:rsidRDefault="00A45577">
            <w:pPr>
              <w:rPr>
                <w:sz w:val="20"/>
                <w:szCs w:val="20"/>
              </w:rPr>
            </w:pPr>
          </w:p>
        </w:tc>
        <w:tc>
          <w:tcPr>
            <w:tcW w:w="260" w:type="dxa"/>
            <w:vAlign w:val="bottom"/>
          </w:tcPr>
          <w:p w:rsidR="00A45577" w:rsidRDefault="002E5A76">
            <w:pPr>
              <w:ind w:right="40"/>
              <w:jc w:val="right"/>
              <w:rPr>
                <w:sz w:val="20"/>
                <w:szCs w:val="20"/>
              </w:rPr>
            </w:pPr>
            <w:r>
              <w:rPr>
                <w:rFonts w:ascii="Cambria" w:eastAsia="Cambria" w:hAnsi="Cambria" w:cs="Cambria"/>
                <w:sz w:val="20"/>
                <w:szCs w:val="20"/>
              </w:rPr>
              <w:t>/</w:t>
            </w:r>
          </w:p>
        </w:tc>
        <w:tc>
          <w:tcPr>
            <w:tcW w:w="1620" w:type="dxa"/>
            <w:gridSpan w:val="4"/>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Обеспечение</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640" w:type="dxa"/>
            <w:gridSpan w:val="2"/>
            <w:vAlign w:val="bottom"/>
          </w:tcPr>
          <w:p w:rsidR="00A45577" w:rsidRDefault="002E5A76">
            <w:pPr>
              <w:ind w:left="100"/>
              <w:rPr>
                <w:sz w:val="20"/>
                <w:szCs w:val="20"/>
              </w:rPr>
            </w:pPr>
            <w:r>
              <w:rPr>
                <w:rFonts w:ascii="Cambria" w:eastAsia="Cambria" w:hAnsi="Cambria" w:cs="Cambria"/>
                <w:sz w:val="20"/>
                <w:szCs w:val="20"/>
              </w:rPr>
              <w:t>международной</w:t>
            </w:r>
          </w:p>
        </w:tc>
        <w:tc>
          <w:tcPr>
            <w:tcW w:w="1300" w:type="dxa"/>
            <w:gridSpan w:val="2"/>
            <w:vAlign w:val="bottom"/>
          </w:tcPr>
          <w:p w:rsidR="00A45577" w:rsidRDefault="002E5A76">
            <w:pPr>
              <w:ind w:left="80"/>
              <w:rPr>
                <w:sz w:val="20"/>
                <w:szCs w:val="20"/>
              </w:rPr>
            </w:pPr>
            <w:r>
              <w:rPr>
                <w:rFonts w:ascii="Cambria" w:eastAsia="Cambria" w:hAnsi="Cambria" w:cs="Cambria"/>
                <w:sz w:val="20"/>
                <w:szCs w:val="20"/>
              </w:rPr>
              <w:t>технической</w:t>
            </w:r>
          </w:p>
        </w:tc>
        <w:tc>
          <w:tcPr>
            <w:tcW w:w="100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помощи,</w:t>
            </w:r>
          </w:p>
        </w:tc>
        <w:tc>
          <w:tcPr>
            <w:tcW w:w="2740" w:type="dxa"/>
            <w:gridSpan w:val="5"/>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освещением по отношению</w:t>
            </w:r>
          </w:p>
        </w:tc>
      </w:tr>
      <w:tr w:rsidR="00A45577">
        <w:trPr>
          <w:trHeight w:val="233"/>
        </w:trPr>
        <w:tc>
          <w:tcPr>
            <w:tcW w:w="1200" w:type="dxa"/>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освещения</w:t>
            </w:r>
          </w:p>
        </w:tc>
        <w:tc>
          <w:tcPr>
            <w:tcW w:w="980" w:type="dxa"/>
            <w:gridSpan w:val="3"/>
            <w:vAlign w:val="bottom"/>
          </w:tcPr>
          <w:p w:rsidR="00A45577" w:rsidRDefault="002E5A76">
            <w:pPr>
              <w:spacing w:line="233" w:lineRule="exact"/>
              <w:ind w:right="200"/>
              <w:jc w:val="right"/>
              <w:rPr>
                <w:sz w:val="20"/>
                <w:szCs w:val="20"/>
              </w:rPr>
            </w:pPr>
            <w:r>
              <w:rPr>
                <w:rFonts w:ascii="Cambria" w:eastAsia="Cambria" w:hAnsi="Cambria" w:cs="Cambria"/>
                <w:sz w:val="20"/>
                <w:szCs w:val="20"/>
              </w:rPr>
              <w:t>улиц</w:t>
            </w:r>
          </w:p>
        </w:tc>
        <w:tc>
          <w:tcPr>
            <w:tcW w:w="160" w:type="dxa"/>
            <w:vAlign w:val="bottom"/>
          </w:tcPr>
          <w:p w:rsidR="00A45577" w:rsidRDefault="002E5A76">
            <w:pPr>
              <w:spacing w:line="233" w:lineRule="exact"/>
              <w:jc w:val="right"/>
              <w:rPr>
                <w:sz w:val="20"/>
                <w:szCs w:val="20"/>
              </w:rPr>
            </w:pPr>
            <w:r>
              <w:rPr>
                <w:rFonts w:ascii="Cambria" w:eastAsia="Cambria" w:hAnsi="Cambria" w:cs="Cambria"/>
                <w:sz w:val="20"/>
                <w:szCs w:val="20"/>
              </w:rPr>
              <w:t>в</w:t>
            </w:r>
          </w:p>
        </w:tc>
        <w:tc>
          <w:tcPr>
            <w:tcW w:w="1080" w:type="dxa"/>
            <w:gridSpan w:val="2"/>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районе</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3940" w:type="dxa"/>
            <w:gridSpan w:val="5"/>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средства предприятий и организаций,</w:t>
            </w:r>
          </w:p>
        </w:tc>
        <w:tc>
          <w:tcPr>
            <w:tcW w:w="1000" w:type="dxa"/>
            <w:vAlign w:val="bottom"/>
          </w:tcPr>
          <w:p w:rsidR="00A45577" w:rsidRDefault="002E5A76">
            <w:pPr>
              <w:spacing w:line="233" w:lineRule="exact"/>
              <w:ind w:left="80"/>
              <w:rPr>
                <w:sz w:val="20"/>
                <w:szCs w:val="20"/>
              </w:rPr>
            </w:pPr>
            <w:r>
              <w:rPr>
                <w:rFonts w:ascii="Cambria" w:eastAsia="Cambria" w:hAnsi="Cambria" w:cs="Cambria"/>
                <w:sz w:val="20"/>
                <w:szCs w:val="20"/>
              </w:rPr>
              <w:t>к  общей</w:t>
            </w:r>
          </w:p>
        </w:tc>
        <w:tc>
          <w:tcPr>
            <w:tcW w:w="1740" w:type="dxa"/>
            <w:gridSpan w:val="4"/>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протяженности</w:t>
            </w:r>
          </w:p>
        </w:tc>
      </w:tr>
      <w:tr w:rsidR="00A45577">
        <w:trPr>
          <w:trHeight w:val="235"/>
        </w:trPr>
        <w:tc>
          <w:tcPr>
            <w:tcW w:w="3420" w:type="dxa"/>
            <w:gridSpan w:val="7"/>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ул.Козлова, ул. Мира и ул.Южная в</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2E5A76">
            <w:pPr>
              <w:ind w:left="100"/>
              <w:rPr>
                <w:sz w:val="20"/>
                <w:szCs w:val="20"/>
              </w:rPr>
            </w:pPr>
            <w:r>
              <w:rPr>
                <w:rFonts w:ascii="Cambria" w:eastAsia="Cambria" w:hAnsi="Cambria" w:cs="Cambria"/>
                <w:sz w:val="20"/>
                <w:szCs w:val="20"/>
              </w:rPr>
              <w:t>инвестиции</w:t>
            </w: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2E5A76">
            <w:pPr>
              <w:ind w:left="80"/>
              <w:rPr>
                <w:sz w:val="20"/>
                <w:szCs w:val="20"/>
              </w:rPr>
            </w:pPr>
            <w:r>
              <w:rPr>
                <w:rFonts w:ascii="Cambria" w:eastAsia="Cambria" w:hAnsi="Cambria" w:cs="Cambria"/>
                <w:sz w:val="20"/>
                <w:szCs w:val="20"/>
              </w:rPr>
              <w:t>улиц</w:t>
            </w: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6"/>
        </w:trPr>
        <w:tc>
          <w:tcPr>
            <w:tcW w:w="3020" w:type="dxa"/>
            <w:gridSpan w:val="6"/>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соответствии с нормативами</w:t>
            </w: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000" w:type="dxa"/>
            <w:tcBorders>
              <w:bottom w:val="single" w:sz="8" w:space="0" w:color="auto"/>
            </w:tcBorders>
            <w:vAlign w:val="bottom"/>
          </w:tcPr>
          <w:p w:rsidR="00A45577" w:rsidRDefault="00A45577">
            <w:pPr>
              <w:rPr>
                <w:sz w:val="20"/>
                <w:szCs w:val="20"/>
              </w:rPr>
            </w:pPr>
          </w:p>
        </w:tc>
        <w:tc>
          <w:tcPr>
            <w:tcW w:w="460" w:type="dxa"/>
            <w:tcBorders>
              <w:bottom w:val="single" w:sz="8" w:space="0" w:color="auto"/>
            </w:tcBorders>
            <w:vAlign w:val="bottom"/>
          </w:tcPr>
          <w:p w:rsidR="00A45577" w:rsidRDefault="00A45577">
            <w:pPr>
              <w:rPr>
                <w:sz w:val="20"/>
                <w:szCs w:val="20"/>
              </w:rPr>
            </w:pP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3420" w:type="dxa"/>
            <w:gridSpan w:val="7"/>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Создание по ул.Правды объекта по</w:t>
            </w:r>
          </w:p>
        </w:tc>
        <w:tc>
          <w:tcPr>
            <w:tcW w:w="1120" w:type="dxa"/>
            <w:vAlign w:val="bottom"/>
          </w:tcPr>
          <w:p w:rsidR="00A45577" w:rsidRDefault="002E5A76">
            <w:pPr>
              <w:spacing w:line="224" w:lineRule="exact"/>
              <w:ind w:left="80"/>
              <w:rPr>
                <w:sz w:val="20"/>
                <w:szCs w:val="20"/>
              </w:rPr>
            </w:pPr>
            <w:r>
              <w:rPr>
                <w:rFonts w:ascii="Cambria" w:eastAsia="Cambria" w:hAnsi="Cambria" w:cs="Cambria"/>
                <w:w w:val="99"/>
                <w:sz w:val="20"/>
                <w:szCs w:val="20"/>
              </w:rPr>
              <w:t>Улучшение</w:t>
            </w:r>
          </w:p>
        </w:tc>
        <w:tc>
          <w:tcPr>
            <w:tcW w:w="1860" w:type="dxa"/>
            <w:gridSpan w:val="3"/>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экологической</w:t>
            </w:r>
          </w:p>
        </w:tc>
        <w:tc>
          <w:tcPr>
            <w:tcW w:w="820" w:type="dxa"/>
            <w:vAlign w:val="bottom"/>
          </w:tcPr>
          <w:p w:rsidR="00A45577" w:rsidRDefault="002E5A76">
            <w:pPr>
              <w:spacing w:line="224" w:lineRule="exact"/>
              <w:ind w:left="100"/>
              <w:rPr>
                <w:sz w:val="20"/>
                <w:szCs w:val="20"/>
              </w:rPr>
            </w:pPr>
            <w:r>
              <w:rPr>
                <w:rFonts w:ascii="Cambria" w:eastAsia="Cambria" w:hAnsi="Cambria" w:cs="Cambria"/>
                <w:sz w:val="20"/>
                <w:szCs w:val="20"/>
              </w:rPr>
              <w:t>ЖКХ</w:t>
            </w:r>
          </w:p>
        </w:tc>
        <w:tc>
          <w:tcPr>
            <w:tcW w:w="900" w:type="dxa"/>
            <w:tcBorders>
              <w:right w:val="single" w:sz="8" w:space="0" w:color="auto"/>
            </w:tcBorders>
            <w:vAlign w:val="bottom"/>
          </w:tcPr>
          <w:p w:rsidR="00A45577" w:rsidRDefault="00A45577">
            <w:pPr>
              <w:rPr>
                <w:sz w:val="19"/>
                <w:szCs w:val="19"/>
              </w:rPr>
            </w:pPr>
          </w:p>
        </w:tc>
        <w:tc>
          <w:tcPr>
            <w:tcW w:w="1360" w:type="dxa"/>
            <w:vAlign w:val="bottom"/>
          </w:tcPr>
          <w:p w:rsidR="00A45577" w:rsidRDefault="002E5A76">
            <w:pPr>
              <w:spacing w:line="224" w:lineRule="exact"/>
              <w:ind w:left="100"/>
              <w:rPr>
                <w:sz w:val="20"/>
                <w:szCs w:val="20"/>
              </w:rPr>
            </w:pPr>
            <w:r>
              <w:rPr>
                <w:rFonts w:ascii="Cambria" w:eastAsia="Cambria" w:hAnsi="Cambria" w:cs="Cambria"/>
                <w:sz w:val="20"/>
                <w:szCs w:val="20"/>
              </w:rPr>
              <w:t>Собственные</w:t>
            </w:r>
          </w:p>
        </w:tc>
        <w:tc>
          <w:tcPr>
            <w:tcW w:w="920" w:type="dxa"/>
            <w:gridSpan w:val="2"/>
            <w:vAlign w:val="bottom"/>
          </w:tcPr>
          <w:p w:rsidR="00A45577" w:rsidRDefault="002E5A76">
            <w:pPr>
              <w:spacing w:line="224" w:lineRule="exact"/>
              <w:jc w:val="right"/>
              <w:rPr>
                <w:sz w:val="20"/>
                <w:szCs w:val="20"/>
              </w:rPr>
            </w:pPr>
            <w:r>
              <w:rPr>
                <w:rFonts w:ascii="Cambria" w:eastAsia="Cambria" w:hAnsi="Cambria" w:cs="Cambria"/>
                <w:sz w:val="20"/>
                <w:szCs w:val="20"/>
              </w:rPr>
              <w:t>средства</w:t>
            </w:r>
          </w:p>
        </w:tc>
        <w:tc>
          <w:tcPr>
            <w:tcW w:w="166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предприятий и</w:t>
            </w:r>
          </w:p>
        </w:tc>
        <w:tc>
          <w:tcPr>
            <w:tcW w:w="1000" w:type="dxa"/>
            <w:vAlign w:val="bottom"/>
          </w:tcPr>
          <w:p w:rsidR="00A45577" w:rsidRDefault="002E5A76">
            <w:pPr>
              <w:spacing w:line="224" w:lineRule="exact"/>
              <w:ind w:left="80"/>
              <w:rPr>
                <w:sz w:val="20"/>
                <w:szCs w:val="20"/>
              </w:rPr>
            </w:pPr>
            <w:r>
              <w:rPr>
                <w:rFonts w:ascii="Cambria" w:eastAsia="Cambria" w:hAnsi="Cambria" w:cs="Cambria"/>
                <w:sz w:val="20"/>
                <w:szCs w:val="20"/>
              </w:rPr>
              <w:t>Масса</w:t>
            </w:r>
          </w:p>
        </w:tc>
        <w:tc>
          <w:tcPr>
            <w:tcW w:w="1740" w:type="dxa"/>
            <w:gridSpan w:val="4"/>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переработанного</w:t>
            </w:r>
          </w:p>
        </w:tc>
      </w:tr>
      <w:tr w:rsidR="00A45577">
        <w:trPr>
          <w:trHeight w:val="233"/>
        </w:trPr>
        <w:tc>
          <w:tcPr>
            <w:tcW w:w="3420" w:type="dxa"/>
            <w:gridSpan w:val="7"/>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переработке  крупногабаритного</w:t>
            </w:r>
          </w:p>
        </w:tc>
        <w:tc>
          <w:tcPr>
            <w:tcW w:w="204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обстановки в городе</w:t>
            </w: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2940" w:type="dxa"/>
            <w:gridSpan w:val="4"/>
            <w:vAlign w:val="bottom"/>
          </w:tcPr>
          <w:p w:rsidR="00A45577" w:rsidRDefault="002E5A76">
            <w:pPr>
              <w:spacing w:line="233" w:lineRule="exact"/>
              <w:ind w:left="100"/>
              <w:rPr>
                <w:sz w:val="20"/>
                <w:szCs w:val="20"/>
              </w:rPr>
            </w:pPr>
            <w:r>
              <w:rPr>
                <w:rFonts w:ascii="Cambria" w:eastAsia="Cambria" w:hAnsi="Cambria" w:cs="Cambria"/>
                <w:sz w:val="20"/>
                <w:szCs w:val="20"/>
              </w:rPr>
              <w:t>организаций, инвестиции</w:t>
            </w: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2E5A76">
            <w:pPr>
              <w:spacing w:line="233" w:lineRule="exact"/>
              <w:ind w:left="80"/>
              <w:rPr>
                <w:sz w:val="20"/>
                <w:szCs w:val="20"/>
              </w:rPr>
            </w:pPr>
            <w:r>
              <w:rPr>
                <w:rFonts w:ascii="Cambria" w:eastAsia="Cambria" w:hAnsi="Cambria" w:cs="Cambria"/>
                <w:sz w:val="20"/>
                <w:szCs w:val="20"/>
              </w:rPr>
              <w:t>мусора</w:t>
            </w:r>
          </w:p>
        </w:tc>
        <w:tc>
          <w:tcPr>
            <w:tcW w:w="460" w:type="dxa"/>
            <w:vAlign w:val="bottom"/>
          </w:tcPr>
          <w:p w:rsidR="00A45577" w:rsidRDefault="002E5A76">
            <w:pPr>
              <w:spacing w:line="233" w:lineRule="exact"/>
              <w:ind w:left="240"/>
              <w:rPr>
                <w:sz w:val="20"/>
                <w:szCs w:val="20"/>
              </w:rPr>
            </w:pPr>
            <w:r>
              <w:rPr>
                <w:rFonts w:ascii="Cambria" w:eastAsia="Cambria" w:hAnsi="Cambria" w:cs="Cambria"/>
                <w:w w:val="92"/>
                <w:sz w:val="20"/>
                <w:szCs w:val="20"/>
              </w:rPr>
              <w:t>на</w:t>
            </w:r>
          </w:p>
        </w:tc>
        <w:tc>
          <w:tcPr>
            <w:tcW w:w="60" w:type="dxa"/>
            <w:vAlign w:val="bottom"/>
          </w:tcPr>
          <w:p w:rsidR="00A45577" w:rsidRDefault="00A45577">
            <w:pPr>
              <w:rPr>
                <w:sz w:val="20"/>
                <w:szCs w:val="20"/>
              </w:rPr>
            </w:pPr>
          </w:p>
        </w:tc>
        <w:tc>
          <w:tcPr>
            <w:tcW w:w="1220" w:type="dxa"/>
            <w:gridSpan w:val="2"/>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100000</w:t>
            </w:r>
          </w:p>
        </w:tc>
      </w:tr>
      <w:tr w:rsidR="00A45577">
        <w:trPr>
          <w:trHeight w:val="235"/>
        </w:trPr>
        <w:tc>
          <w:tcPr>
            <w:tcW w:w="3420" w:type="dxa"/>
            <w:gridSpan w:val="7"/>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мусора,  переработке  и  сбору</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2380" w:type="dxa"/>
            <w:gridSpan w:val="4"/>
            <w:vAlign w:val="bottom"/>
          </w:tcPr>
          <w:p w:rsidR="00A45577" w:rsidRDefault="002E5A76">
            <w:pPr>
              <w:ind w:left="80"/>
              <w:rPr>
                <w:sz w:val="20"/>
                <w:szCs w:val="20"/>
              </w:rPr>
            </w:pPr>
            <w:r>
              <w:rPr>
                <w:rFonts w:ascii="Cambria" w:eastAsia="Cambria" w:hAnsi="Cambria" w:cs="Cambria"/>
                <w:sz w:val="20"/>
                <w:szCs w:val="20"/>
              </w:rPr>
              <w:t>населения в год</w:t>
            </w:r>
          </w:p>
        </w:tc>
        <w:tc>
          <w:tcPr>
            <w:tcW w:w="360" w:type="dxa"/>
            <w:tcBorders>
              <w:right w:val="single" w:sz="8" w:space="0" w:color="auto"/>
            </w:tcBorders>
            <w:vAlign w:val="bottom"/>
          </w:tcPr>
          <w:p w:rsidR="00A45577" w:rsidRDefault="00A45577">
            <w:pPr>
              <w:rPr>
                <w:sz w:val="20"/>
                <w:szCs w:val="20"/>
              </w:rPr>
            </w:pPr>
          </w:p>
        </w:tc>
      </w:tr>
      <w:tr w:rsidR="00A45577">
        <w:trPr>
          <w:trHeight w:val="236"/>
        </w:trPr>
        <w:tc>
          <w:tcPr>
            <w:tcW w:w="1800" w:type="dxa"/>
            <w:gridSpan w:val="3"/>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бытовой техники</w:t>
            </w:r>
          </w:p>
        </w:tc>
        <w:tc>
          <w:tcPr>
            <w:tcW w:w="380" w:type="dxa"/>
            <w:tcBorders>
              <w:bottom w:val="single" w:sz="8" w:space="0" w:color="auto"/>
            </w:tcBorders>
            <w:vAlign w:val="bottom"/>
          </w:tcPr>
          <w:p w:rsidR="00A45577" w:rsidRDefault="00A45577">
            <w:pPr>
              <w:rPr>
                <w:sz w:val="20"/>
                <w:szCs w:val="20"/>
              </w:rPr>
            </w:pPr>
          </w:p>
        </w:tc>
        <w:tc>
          <w:tcPr>
            <w:tcW w:w="160" w:type="dxa"/>
            <w:tcBorders>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000" w:type="dxa"/>
            <w:tcBorders>
              <w:bottom w:val="single" w:sz="8" w:space="0" w:color="auto"/>
            </w:tcBorders>
            <w:vAlign w:val="bottom"/>
          </w:tcPr>
          <w:p w:rsidR="00A45577" w:rsidRDefault="00A45577">
            <w:pPr>
              <w:rPr>
                <w:sz w:val="20"/>
                <w:szCs w:val="20"/>
              </w:rPr>
            </w:pPr>
          </w:p>
        </w:tc>
        <w:tc>
          <w:tcPr>
            <w:tcW w:w="460" w:type="dxa"/>
            <w:tcBorders>
              <w:bottom w:val="single" w:sz="8" w:space="0" w:color="auto"/>
            </w:tcBorders>
            <w:vAlign w:val="bottom"/>
          </w:tcPr>
          <w:p w:rsidR="00A45577" w:rsidRDefault="00A45577">
            <w:pPr>
              <w:rPr>
                <w:sz w:val="20"/>
                <w:szCs w:val="20"/>
              </w:rPr>
            </w:pP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3420" w:type="dxa"/>
            <w:gridSpan w:val="7"/>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Контроль содержания нитратов в</w:t>
            </w:r>
          </w:p>
        </w:tc>
        <w:tc>
          <w:tcPr>
            <w:tcW w:w="1120" w:type="dxa"/>
            <w:vAlign w:val="bottom"/>
          </w:tcPr>
          <w:p w:rsidR="00A45577" w:rsidRDefault="002E5A76">
            <w:pPr>
              <w:spacing w:line="223" w:lineRule="exact"/>
              <w:ind w:left="80"/>
              <w:rPr>
                <w:sz w:val="20"/>
                <w:szCs w:val="20"/>
              </w:rPr>
            </w:pPr>
            <w:r>
              <w:rPr>
                <w:rFonts w:ascii="Cambria" w:eastAsia="Cambria" w:hAnsi="Cambria" w:cs="Cambria"/>
                <w:w w:val="99"/>
                <w:sz w:val="20"/>
                <w:szCs w:val="20"/>
              </w:rPr>
              <w:t>Улучшение</w:t>
            </w:r>
          </w:p>
        </w:tc>
        <w:tc>
          <w:tcPr>
            <w:tcW w:w="1860" w:type="dxa"/>
            <w:gridSpan w:val="3"/>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экологической</w:t>
            </w:r>
          </w:p>
        </w:tc>
        <w:tc>
          <w:tcPr>
            <w:tcW w:w="820" w:type="dxa"/>
            <w:vAlign w:val="bottom"/>
          </w:tcPr>
          <w:p w:rsidR="00A45577" w:rsidRDefault="002E5A76">
            <w:pPr>
              <w:spacing w:line="223" w:lineRule="exact"/>
              <w:ind w:left="100"/>
              <w:rPr>
                <w:sz w:val="20"/>
                <w:szCs w:val="20"/>
              </w:rPr>
            </w:pPr>
            <w:r>
              <w:rPr>
                <w:rFonts w:ascii="Cambria" w:eastAsia="Cambria" w:hAnsi="Cambria" w:cs="Cambria"/>
                <w:sz w:val="20"/>
                <w:szCs w:val="20"/>
              </w:rPr>
              <w:t>ГРЦГиЭ</w:t>
            </w:r>
          </w:p>
        </w:tc>
        <w:tc>
          <w:tcPr>
            <w:tcW w:w="900" w:type="dxa"/>
            <w:tcBorders>
              <w:right w:val="single" w:sz="8" w:space="0" w:color="auto"/>
            </w:tcBorders>
            <w:vAlign w:val="bottom"/>
          </w:tcPr>
          <w:p w:rsidR="00A45577" w:rsidRDefault="00A45577">
            <w:pPr>
              <w:rPr>
                <w:sz w:val="19"/>
                <w:szCs w:val="19"/>
              </w:rPr>
            </w:pPr>
          </w:p>
        </w:tc>
        <w:tc>
          <w:tcPr>
            <w:tcW w:w="1360" w:type="dxa"/>
            <w:vAlign w:val="bottom"/>
          </w:tcPr>
          <w:p w:rsidR="00A45577" w:rsidRDefault="001B2BAC">
            <w:pPr>
              <w:spacing w:line="223" w:lineRule="exact"/>
              <w:ind w:left="100"/>
              <w:rPr>
                <w:sz w:val="20"/>
                <w:szCs w:val="20"/>
              </w:rPr>
            </w:pPr>
            <w:proofErr w:type="gramStart"/>
            <w:r>
              <w:rPr>
                <w:rFonts w:ascii="Cambria" w:eastAsia="Cambria" w:hAnsi="Cambria" w:cs="Cambria"/>
                <w:sz w:val="20"/>
                <w:szCs w:val="20"/>
              </w:rPr>
              <w:t>областно</w:t>
            </w:r>
            <w:r w:rsidR="002E5A76">
              <w:rPr>
                <w:rFonts w:ascii="Cambria" w:eastAsia="Cambria" w:hAnsi="Cambria" w:cs="Cambria"/>
                <w:sz w:val="20"/>
                <w:szCs w:val="20"/>
              </w:rPr>
              <w:t>й</w:t>
            </w:r>
            <w:proofErr w:type="gramEnd"/>
          </w:p>
        </w:tc>
        <w:tc>
          <w:tcPr>
            <w:tcW w:w="920" w:type="dxa"/>
            <w:gridSpan w:val="2"/>
            <w:vAlign w:val="bottom"/>
          </w:tcPr>
          <w:p w:rsidR="00A45577" w:rsidRDefault="002E5A76">
            <w:pPr>
              <w:spacing w:line="223" w:lineRule="exact"/>
              <w:jc w:val="right"/>
              <w:rPr>
                <w:sz w:val="20"/>
                <w:szCs w:val="20"/>
              </w:rPr>
            </w:pPr>
            <w:r>
              <w:rPr>
                <w:rFonts w:ascii="Cambria" w:eastAsia="Cambria" w:hAnsi="Cambria" w:cs="Cambria"/>
                <w:sz w:val="20"/>
                <w:szCs w:val="20"/>
              </w:rPr>
              <w:t>бюджет,</w:t>
            </w:r>
          </w:p>
        </w:tc>
        <w:tc>
          <w:tcPr>
            <w:tcW w:w="166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собственные</w:t>
            </w:r>
          </w:p>
        </w:tc>
        <w:tc>
          <w:tcPr>
            <w:tcW w:w="1000" w:type="dxa"/>
            <w:vAlign w:val="bottom"/>
          </w:tcPr>
          <w:p w:rsidR="00A45577" w:rsidRDefault="002E5A76">
            <w:pPr>
              <w:spacing w:line="223" w:lineRule="exact"/>
              <w:ind w:left="80"/>
              <w:rPr>
                <w:sz w:val="20"/>
                <w:szCs w:val="20"/>
              </w:rPr>
            </w:pPr>
            <w:r>
              <w:rPr>
                <w:rFonts w:ascii="Cambria" w:eastAsia="Cambria" w:hAnsi="Cambria" w:cs="Cambria"/>
                <w:sz w:val="20"/>
                <w:szCs w:val="20"/>
              </w:rPr>
              <w:t>Уровень</w:t>
            </w:r>
          </w:p>
        </w:tc>
        <w:tc>
          <w:tcPr>
            <w:tcW w:w="460" w:type="dxa"/>
            <w:vAlign w:val="bottom"/>
          </w:tcPr>
          <w:p w:rsidR="00A45577" w:rsidRDefault="00A45577">
            <w:pPr>
              <w:rPr>
                <w:sz w:val="19"/>
                <w:szCs w:val="19"/>
              </w:rPr>
            </w:pPr>
          </w:p>
        </w:tc>
        <w:tc>
          <w:tcPr>
            <w:tcW w:w="60" w:type="dxa"/>
            <w:vAlign w:val="bottom"/>
          </w:tcPr>
          <w:p w:rsidR="00A45577" w:rsidRDefault="00A45577">
            <w:pPr>
              <w:rPr>
                <w:sz w:val="19"/>
                <w:szCs w:val="19"/>
              </w:rPr>
            </w:pPr>
          </w:p>
        </w:tc>
        <w:tc>
          <w:tcPr>
            <w:tcW w:w="122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w w:val="98"/>
                <w:sz w:val="20"/>
                <w:szCs w:val="20"/>
              </w:rPr>
              <w:t>содержания</w:t>
            </w:r>
          </w:p>
        </w:tc>
      </w:tr>
      <w:tr w:rsidR="00A45577">
        <w:trPr>
          <w:trHeight w:val="233"/>
        </w:trPr>
        <w:tc>
          <w:tcPr>
            <w:tcW w:w="1540" w:type="dxa"/>
            <w:gridSpan w:val="2"/>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центральной</w:t>
            </w:r>
          </w:p>
        </w:tc>
        <w:tc>
          <w:tcPr>
            <w:tcW w:w="800" w:type="dxa"/>
            <w:gridSpan w:val="3"/>
            <w:vAlign w:val="bottom"/>
          </w:tcPr>
          <w:p w:rsidR="00A45577" w:rsidRDefault="002E5A76">
            <w:pPr>
              <w:spacing w:line="233" w:lineRule="exact"/>
              <w:jc w:val="right"/>
              <w:rPr>
                <w:sz w:val="20"/>
                <w:szCs w:val="20"/>
              </w:rPr>
            </w:pPr>
            <w:r>
              <w:rPr>
                <w:rFonts w:ascii="Cambria" w:eastAsia="Cambria" w:hAnsi="Cambria" w:cs="Cambria"/>
                <w:w w:val="99"/>
                <w:sz w:val="20"/>
                <w:szCs w:val="20"/>
              </w:rPr>
              <w:t>кринице</w:t>
            </w:r>
          </w:p>
        </w:tc>
        <w:tc>
          <w:tcPr>
            <w:tcW w:w="680" w:type="dxa"/>
            <w:vAlign w:val="bottom"/>
          </w:tcPr>
          <w:p w:rsidR="00A45577" w:rsidRDefault="002E5A76">
            <w:pPr>
              <w:spacing w:line="233" w:lineRule="exact"/>
              <w:ind w:left="240"/>
              <w:rPr>
                <w:sz w:val="20"/>
                <w:szCs w:val="20"/>
              </w:rPr>
            </w:pPr>
            <w:r>
              <w:rPr>
                <w:rFonts w:ascii="Cambria" w:eastAsia="Cambria" w:hAnsi="Cambria" w:cs="Cambria"/>
                <w:sz w:val="20"/>
                <w:szCs w:val="20"/>
              </w:rPr>
              <w:t>по</w:t>
            </w:r>
          </w:p>
        </w:tc>
        <w:tc>
          <w:tcPr>
            <w:tcW w:w="400" w:type="dxa"/>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w w:val="94"/>
                <w:sz w:val="20"/>
                <w:szCs w:val="20"/>
              </w:rPr>
              <w:t>ул.</w:t>
            </w:r>
          </w:p>
        </w:tc>
        <w:tc>
          <w:tcPr>
            <w:tcW w:w="204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обстановки в городе</w:t>
            </w: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2280" w:type="dxa"/>
            <w:gridSpan w:val="3"/>
            <w:vAlign w:val="bottom"/>
          </w:tcPr>
          <w:p w:rsidR="00A45577" w:rsidRDefault="002E5A76">
            <w:pPr>
              <w:spacing w:line="233" w:lineRule="exact"/>
              <w:ind w:left="100"/>
              <w:rPr>
                <w:sz w:val="20"/>
                <w:szCs w:val="20"/>
              </w:rPr>
            </w:pPr>
            <w:r>
              <w:rPr>
                <w:rFonts w:ascii="Cambria" w:eastAsia="Cambria" w:hAnsi="Cambria" w:cs="Cambria"/>
                <w:sz w:val="20"/>
                <w:szCs w:val="20"/>
              </w:rPr>
              <w:t>средства организации</w:t>
            </w: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2740" w:type="dxa"/>
            <w:gridSpan w:val="5"/>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нитратов по отношению к</w:t>
            </w:r>
          </w:p>
        </w:tc>
      </w:tr>
      <w:tr w:rsidR="00A45577">
        <w:trPr>
          <w:trHeight w:val="236"/>
        </w:trPr>
        <w:tc>
          <w:tcPr>
            <w:tcW w:w="3020" w:type="dxa"/>
            <w:gridSpan w:val="6"/>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К.Маркса и соблюдение ПДК</w:t>
            </w: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000" w:type="dxa"/>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ПДК</w:t>
            </w:r>
          </w:p>
        </w:tc>
        <w:tc>
          <w:tcPr>
            <w:tcW w:w="460" w:type="dxa"/>
            <w:tcBorders>
              <w:bottom w:val="single" w:sz="8" w:space="0" w:color="auto"/>
            </w:tcBorders>
            <w:vAlign w:val="bottom"/>
          </w:tcPr>
          <w:p w:rsidR="00A45577" w:rsidRDefault="00A45577">
            <w:pPr>
              <w:rPr>
                <w:sz w:val="20"/>
                <w:szCs w:val="20"/>
              </w:rPr>
            </w:pP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1540" w:type="dxa"/>
            <w:gridSpan w:val="2"/>
            <w:tcBorders>
              <w:left w:val="single" w:sz="8" w:space="0" w:color="auto"/>
            </w:tcBorders>
            <w:vAlign w:val="bottom"/>
          </w:tcPr>
          <w:p w:rsidR="001B2BAC" w:rsidRDefault="001B2BAC">
            <w:pPr>
              <w:spacing w:line="223" w:lineRule="exact"/>
              <w:ind w:left="120"/>
              <w:rPr>
                <w:sz w:val="20"/>
                <w:szCs w:val="20"/>
              </w:rPr>
            </w:pPr>
            <w:r>
              <w:rPr>
                <w:rFonts w:ascii="Cambria" w:eastAsia="Cambria" w:hAnsi="Cambria" w:cs="Cambria"/>
                <w:sz w:val="20"/>
                <w:szCs w:val="20"/>
              </w:rPr>
              <w:t>Использование</w:t>
            </w:r>
          </w:p>
        </w:tc>
        <w:tc>
          <w:tcPr>
            <w:tcW w:w="260" w:type="dxa"/>
            <w:vAlign w:val="bottom"/>
          </w:tcPr>
          <w:p w:rsidR="001B2BAC" w:rsidRDefault="001B2BAC">
            <w:pPr>
              <w:rPr>
                <w:sz w:val="19"/>
                <w:szCs w:val="19"/>
              </w:rPr>
            </w:pPr>
          </w:p>
        </w:tc>
        <w:tc>
          <w:tcPr>
            <w:tcW w:w="380" w:type="dxa"/>
            <w:vAlign w:val="bottom"/>
          </w:tcPr>
          <w:p w:rsidR="001B2BAC" w:rsidRDefault="001B2BAC">
            <w:pPr>
              <w:spacing w:line="223" w:lineRule="exact"/>
              <w:rPr>
                <w:sz w:val="20"/>
                <w:szCs w:val="20"/>
              </w:rPr>
            </w:pPr>
            <w:r>
              <w:rPr>
                <w:rFonts w:ascii="Cambria" w:eastAsia="Cambria" w:hAnsi="Cambria" w:cs="Cambria"/>
                <w:sz w:val="20"/>
                <w:szCs w:val="20"/>
              </w:rPr>
              <w:t>в</w:t>
            </w:r>
          </w:p>
        </w:tc>
        <w:tc>
          <w:tcPr>
            <w:tcW w:w="1240" w:type="dxa"/>
            <w:gridSpan w:val="3"/>
            <w:tcBorders>
              <w:right w:val="single" w:sz="8" w:space="0" w:color="auto"/>
            </w:tcBorders>
            <w:vAlign w:val="bottom"/>
          </w:tcPr>
          <w:p w:rsidR="001B2BAC" w:rsidRDefault="001B2BAC">
            <w:pPr>
              <w:spacing w:line="223" w:lineRule="exact"/>
              <w:ind w:right="40"/>
              <w:jc w:val="right"/>
              <w:rPr>
                <w:sz w:val="20"/>
                <w:szCs w:val="20"/>
              </w:rPr>
            </w:pPr>
            <w:r>
              <w:rPr>
                <w:rFonts w:ascii="Cambria" w:eastAsia="Cambria" w:hAnsi="Cambria" w:cs="Cambria"/>
                <w:sz w:val="20"/>
                <w:szCs w:val="20"/>
              </w:rPr>
              <w:t>озеленении</w:t>
            </w:r>
          </w:p>
        </w:tc>
        <w:tc>
          <w:tcPr>
            <w:tcW w:w="1120" w:type="dxa"/>
            <w:vAlign w:val="bottom"/>
          </w:tcPr>
          <w:p w:rsidR="001B2BAC" w:rsidRDefault="001B2BAC">
            <w:pPr>
              <w:spacing w:line="223" w:lineRule="exact"/>
              <w:ind w:left="80"/>
              <w:rPr>
                <w:sz w:val="20"/>
                <w:szCs w:val="20"/>
              </w:rPr>
            </w:pPr>
            <w:r>
              <w:rPr>
                <w:rFonts w:ascii="Cambria" w:eastAsia="Cambria" w:hAnsi="Cambria" w:cs="Cambria"/>
                <w:w w:val="99"/>
                <w:sz w:val="20"/>
                <w:szCs w:val="20"/>
              </w:rPr>
              <w:t>Улучшение</w:t>
            </w:r>
          </w:p>
        </w:tc>
        <w:tc>
          <w:tcPr>
            <w:tcW w:w="1860" w:type="dxa"/>
            <w:gridSpan w:val="3"/>
            <w:tcBorders>
              <w:right w:val="single" w:sz="8" w:space="0" w:color="auto"/>
            </w:tcBorders>
            <w:vAlign w:val="bottom"/>
          </w:tcPr>
          <w:p w:rsidR="001B2BAC" w:rsidRDefault="001B2BAC">
            <w:pPr>
              <w:spacing w:line="223" w:lineRule="exact"/>
              <w:ind w:right="40"/>
              <w:jc w:val="right"/>
              <w:rPr>
                <w:sz w:val="20"/>
                <w:szCs w:val="20"/>
              </w:rPr>
            </w:pPr>
            <w:r>
              <w:rPr>
                <w:rFonts w:ascii="Cambria" w:eastAsia="Cambria" w:hAnsi="Cambria" w:cs="Cambria"/>
                <w:sz w:val="20"/>
                <w:szCs w:val="20"/>
              </w:rPr>
              <w:t>экологической</w:t>
            </w:r>
          </w:p>
        </w:tc>
        <w:tc>
          <w:tcPr>
            <w:tcW w:w="820" w:type="dxa"/>
            <w:vAlign w:val="bottom"/>
          </w:tcPr>
          <w:p w:rsidR="001B2BAC" w:rsidRDefault="001B2BAC">
            <w:pPr>
              <w:spacing w:line="223" w:lineRule="exact"/>
              <w:ind w:left="100"/>
              <w:rPr>
                <w:sz w:val="20"/>
                <w:szCs w:val="20"/>
              </w:rPr>
            </w:pPr>
            <w:r>
              <w:rPr>
                <w:rFonts w:ascii="Cambria" w:eastAsia="Cambria" w:hAnsi="Cambria" w:cs="Cambria"/>
                <w:sz w:val="20"/>
                <w:szCs w:val="20"/>
              </w:rPr>
              <w:t>Отдел</w:t>
            </w:r>
          </w:p>
        </w:tc>
        <w:tc>
          <w:tcPr>
            <w:tcW w:w="900" w:type="dxa"/>
            <w:tcBorders>
              <w:right w:val="single" w:sz="8" w:space="0" w:color="auto"/>
            </w:tcBorders>
            <w:vAlign w:val="bottom"/>
          </w:tcPr>
          <w:p w:rsidR="001B2BAC" w:rsidRDefault="001B2BAC">
            <w:pPr>
              <w:spacing w:line="223" w:lineRule="exact"/>
              <w:ind w:right="20"/>
              <w:jc w:val="right"/>
              <w:rPr>
                <w:sz w:val="20"/>
                <w:szCs w:val="20"/>
              </w:rPr>
            </w:pPr>
            <w:r>
              <w:rPr>
                <w:rFonts w:ascii="Cambria" w:eastAsia="Cambria" w:hAnsi="Cambria" w:cs="Cambria"/>
                <w:sz w:val="20"/>
                <w:szCs w:val="20"/>
              </w:rPr>
              <w:t>ЖКХ  и</w:t>
            </w:r>
          </w:p>
        </w:tc>
        <w:tc>
          <w:tcPr>
            <w:tcW w:w="3940" w:type="dxa"/>
            <w:gridSpan w:val="5"/>
            <w:vMerge w:val="restart"/>
            <w:tcBorders>
              <w:right w:val="single" w:sz="8" w:space="0" w:color="auto"/>
            </w:tcBorders>
            <w:vAlign w:val="bottom"/>
          </w:tcPr>
          <w:p w:rsidR="001B2BAC" w:rsidRDefault="001B2BAC" w:rsidP="001B2BAC">
            <w:pPr>
              <w:spacing w:line="223" w:lineRule="exact"/>
              <w:ind w:left="100"/>
              <w:rPr>
                <w:sz w:val="20"/>
                <w:szCs w:val="20"/>
              </w:rPr>
            </w:pPr>
            <w:r>
              <w:rPr>
                <w:rFonts w:ascii="Cambria" w:eastAsia="Cambria" w:hAnsi="Cambria" w:cs="Cambria"/>
                <w:sz w:val="20"/>
                <w:szCs w:val="20"/>
              </w:rPr>
              <w:t>Районный бюджет, в пределах выделенных средств на эти цели на очередной финансовый год, проекты</w:t>
            </w:r>
          </w:p>
          <w:p w:rsidR="001B2BAC" w:rsidRDefault="001B2BAC" w:rsidP="001B2BAC">
            <w:pPr>
              <w:spacing w:line="233" w:lineRule="exact"/>
              <w:ind w:left="100"/>
              <w:rPr>
                <w:sz w:val="20"/>
                <w:szCs w:val="20"/>
              </w:rPr>
            </w:pPr>
            <w:r>
              <w:rPr>
                <w:rFonts w:ascii="Cambria" w:eastAsia="Cambria" w:hAnsi="Cambria" w:cs="Cambria"/>
                <w:sz w:val="20"/>
                <w:szCs w:val="20"/>
              </w:rPr>
              <w:t>Международной технической помощи,</w:t>
            </w:r>
          </w:p>
          <w:p w:rsidR="001B2BAC" w:rsidRDefault="001B2BAC" w:rsidP="002E5A76">
            <w:pPr>
              <w:ind w:left="100"/>
              <w:rPr>
                <w:sz w:val="20"/>
                <w:szCs w:val="20"/>
              </w:rPr>
            </w:pPr>
            <w:proofErr w:type="gramStart"/>
            <w:r>
              <w:rPr>
                <w:rFonts w:ascii="Cambria" w:eastAsia="Cambria" w:hAnsi="Cambria" w:cs="Cambria"/>
                <w:sz w:val="20"/>
                <w:szCs w:val="20"/>
              </w:rPr>
              <w:t>средства</w:t>
            </w:r>
            <w:proofErr w:type="gramEnd"/>
            <w:r>
              <w:rPr>
                <w:rFonts w:ascii="Cambria" w:eastAsia="Cambria" w:hAnsi="Cambria" w:cs="Cambria"/>
                <w:sz w:val="20"/>
                <w:szCs w:val="20"/>
              </w:rPr>
              <w:t xml:space="preserve"> предприятий и организаций</w:t>
            </w:r>
          </w:p>
        </w:tc>
        <w:tc>
          <w:tcPr>
            <w:tcW w:w="1460" w:type="dxa"/>
            <w:gridSpan w:val="2"/>
            <w:tcBorders>
              <w:left w:val="single" w:sz="8" w:space="0" w:color="auto"/>
            </w:tcBorders>
            <w:vAlign w:val="bottom"/>
          </w:tcPr>
          <w:p w:rsidR="001B2BAC" w:rsidRDefault="001B2BAC">
            <w:pPr>
              <w:spacing w:line="223" w:lineRule="exact"/>
              <w:ind w:left="80"/>
              <w:rPr>
                <w:sz w:val="20"/>
                <w:szCs w:val="20"/>
              </w:rPr>
            </w:pPr>
            <w:r>
              <w:rPr>
                <w:rFonts w:ascii="Cambria" w:eastAsia="Cambria" w:hAnsi="Cambria" w:cs="Cambria"/>
                <w:sz w:val="20"/>
                <w:szCs w:val="20"/>
              </w:rPr>
              <w:t>Количество</w:t>
            </w:r>
          </w:p>
        </w:tc>
        <w:tc>
          <w:tcPr>
            <w:tcW w:w="1280" w:type="dxa"/>
            <w:gridSpan w:val="3"/>
            <w:tcBorders>
              <w:right w:val="single" w:sz="8" w:space="0" w:color="auto"/>
            </w:tcBorders>
            <w:vAlign w:val="bottom"/>
          </w:tcPr>
          <w:p w:rsidR="001B2BAC" w:rsidRDefault="001B2BAC">
            <w:pPr>
              <w:spacing w:line="223" w:lineRule="exact"/>
              <w:ind w:right="20"/>
              <w:jc w:val="right"/>
              <w:rPr>
                <w:sz w:val="20"/>
                <w:szCs w:val="20"/>
              </w:rPr>
            </w:pPr>
            <w:r>
              <w:rPr>
                <w:rFonts w:ascii="Cambria" w:eastAsia="Cambria" w:hAnsi="Cambria" w:cs="Cambria"/>
                <w:w w:val="98"/>
                <w:sz w:val="20"/>
                <w:szCs w:val="20"/>
              </w:rPr>
              <w:t>высаженных</w:t>
            </w:r>
          </w:p>
        </w:tc>
      </w:tr>
      <w:tr w:rsidR="001B2BAC" w:rsidTr="002E5A76">
        <w:trPr>
          <w:trHeight w:val="233"/>
        </w:trPr>
        <w:tc>
          <w:tcPr>
            <w:tcW w:w="1800" w:type="dxa"/>
            <w:gridSpan w:val="3"/>
            <w:tcBorders>
              <w:left w:val="single" w:sz="8" w:space="0" w:color="auto"/>
            </w:tcBorders>
            <w:vAlign w:val="bottom"/>
          </w:tcPr>
          <w:p w:rsidR="001B2BAC" w:rsidRDefault="001B2BAC">
            <w:pPr>
              <w:spacing w:line="233" w:lineRule="exact"/>
              <w:ind w:left="120"/>
              <w:rPr>
                <w:sz w:val="20"/>
                <w:szCs w:val="20"/>
              </w:rPr>
            </w:pPr>
            <w:proofErr w:type="gramStart"/>
            <w:r>
              <w:rPr>
                <w:rFonts w:ascii="Cambria" w:eastAsia="Cambria" w:hAnsi="Cambria" w:cs="Cambria"/>
                <w:w w:val="97"/>
                <w:sz w:val="20"/>
                <w:szCs w:val="20"/>
              </w:rPr>
              <w:t>лиственных</w:t>
            </w:r>
            <w:proofErr w:type="gramEnd"/>
            <w:r>
              <w:rPr>
                <w:rFonts w:ascii="Cambria" w:eastAsia="Cambria" w:hAnsi="Cambria" w:cs="Cambria"/>
                <w:w w:val="97"/>
                <w:sz w:val="20"/>
                <w:szCs w:val="20"/>
              </w:rPr>
              <w:t xml:space="preserve"> пород</w:t>
            </w:r>
          </w:p>
        </w:tc>
        <w:tc>
          <w:tcPr>
            <w:tcW w:w="380" w:type="dxa"/>
            <w:vAlign w:val="bottom"/>
          </w:tcPr>
          <w:p w:rsidR="001B2BAC" w:rsidRDefault="001B2BAC">
            <w:pPr>
              <w:rPr>
                <w:sz w:val="20"/>
                <w:szCs w:val="20"/>
              </w:rPr>
            </w:pPr>
          </w:p>
        </w:tc>
        <w:tc>
          <w:tcPr>
            <w:tcW w:w="160" w:type="dxa"/>
            <w:vAlign w:val="bottom"/>
          </w:tcPr>
          <w:p w:rsidR="001B2BAC" w:rsidRDefault="001B2BAC">
            <w:pPr>
              <w:rPr>
                <w:sz w:val="20"/>
                <w:szCs w:val="20"/>
              </w:rPr>
            </w:pPr>
          </w:p>
        </w:tc>
        <w:tc>
          <w:tcPr>
            <w:tcW w:w="680" w:type="dxa"/>
            <w:vAlign w:val="bottom"/>
          </w:tcPr>
          <w:p w:rsidR="001B2BAC" w:rsidRDefault="001B2BAC">
            <w:pPr>
              <w:rPr>
                <w:sz w:val="20"/>
                <w:szCs w:val="20"/>
              </w:rPr>
            </w:pPr>
          </w:p>
        </w:tc>
        <w:tc>
          <w:tcPr>
            <w:tcW w:w="400" w:type="dxa"/>
            <w:tcBorders>
              <w:right w:val="single" w:sz="8" w:space="0" w:color="auto"/>
            </w:tcBorders>
            <w:vAlign w:val="bottom"/>
          </w:tcPr>
          <w:p w:rsidR="001B2BAC" w:rsidRDefault="001B2BAC">
            <w:pPr>
              <w:rPr>
                <w:sz w:val="20"/>
                <w:szCs w:val="20"/>
              </w:rPr>
            </w:pPr>
          </w:p>
        </w:tc>
        <w:tc>
          <w:tcPr>
            <w:tcW w:w="2040" w:type="dxa"/>
            <w:gridSpan w:val="2"/>
            <w:vAlign w:val="bottom"/>
          </w:tcPr>
          <w:p w:rsidR="001B2BAC" w:rsidRDefault="001B2BAC">
            <w:pPr>
              <w:spacing w:line="233" w:lineRule="exact"/>
              <w:ind w:left="80"/>
              <w:rPr>
                <w:sz w:val="20"/>
                <w:szCs w:val="20"/>
              </w:rPr>
            </w:pPr>
            <w:r>
              <w:rPr>
                <w:rFonts w:ascii="Cambria" w:eastAsia="Cambria" w:hAnsi="Cambria" w:cs="Cambria"/>
                <w:sz w:val="20"/>
                <w:szCs w:val="20"/>
              </w:rPr>
              <w:t>обстановки в городе</w:t>
            </w:r>
          </w:p>
        </w:tc>
        <w:tc>
          <w:tcPr>
            <w:tcW w:w="56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c>
          <w:tcPr>
            <w:tcW w:w="820" w:type="dxa"/>
            <w:vAlign w:val="bottom"/>
          </w:tcPr>
          <w:p w:rsidR="001B2BAC" w:rsidRDefault="001B2BAC">
            <w:pPr>
              <w:spacing w:line="233" w:lineRule="exact"/>
              <w:ind w:left="100"/>
              <w:rPr>
                <w:sz w:val="20"/>
                <w:szCs w:val="20"/>
              </w:rPr>
            </w:pPr>
            <w:r>
              <w:rPr>
                <w:rFonts w:ascii="Cambria" w:eastAsia="Cambria" w:hAnsi="Cambria" w:cs="Cambria"/>
                <w:sz w:val="20"/>
                <w:szCs w:val="20"/>
              </w:rPr>
              <w:t>отдел</w:t>
            </w:r>
          </w:p>
        </w:tc>
        <w:tc>
          <w:tcPr>
            <w:tcW w:w="900" w:type="dxa"/>
            <w:tcBorders>
              <w:right w:val="single" w:sz="8" w:space="0" w:color="auto"/>
            </w:tcBorders>
            <w:vAlign w:val="bottom"/>
          </w:tcPr>
          <w:p w:rsidR="001B2BAC" w:rsidRDefault="001B2BAC">
            <w:pPr>
              <w:rPr>
                <w:sz w:val="20"/>
                <w:szCs w:val="20"/>
              </w:rPr>
            </w:pPr>
          </w:p>
        </w:tc>
        <w:tc>
          <w:tcPr>
            <w:tcW w:w="3940" w:type="dxa"/>
            <w:gridSpan w:val="5"/>
            <w:vMerge/>
            <w:tcBorders>
              <w:right w:val="single" w:sz="8" w:space="0" w:color="auto"/>
            </w:tcBorders>
            <w:vAlign w:val="bottom"/>
          </w:tcPr>
          <w:p w:rsidR="001B2BAC" w:rsidRDefault="001B2BAC" w:rsidP="002E5A76">
            <w:pPr>
              <w:ind w:left="100"/>
              <w:rPr>
                <w:sz w:val="20"/>
                <w:szCs w:val="20"/>
              </w:rPr>
            </w:pPr>
          </w:p>
        </w:tc>
        <w:tc>
          <w:tcPr>
            <w:tcW w:w="1460" w:type="dxa"/>
            <w:gridSpan w:val="2"/>
            <w:tcBorders>
              <w:left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лиственных</w:t>
            </w:r>
          </w:p>
        </w:tc>
        <w:tc>
          <w:tcPr>
            <w:tcW w:w="920" w:type="dxa"/>
            <w:gridSpan w:val="2"/>
            <w:vAlign w:val="bottom"/>
          </w:tcPr>
          <w:p w:rsidR="001B2BAC" w:rsidRDefault="001B2BAC">
            <w:pPr>
              <w:spacing w:line="233" w:lineRule="exact"/>
              <w:jc w:val="right"/>
              <w:rPr>
                <w:sz w:val="20"/>
                <w:szCs w:val="20"/>
              </w:rPr>
            </w:pPr>
            <w:r>
              <w:rPr>
                <w:rFonts w:ascii="Cambria" w:eastAsia="Cambria" w:hAnsi="Cambria" w:cs="Cambria"/>
                <w:sz w:val="20"/>
                <w:szCs w:val="20"/>
              </w:rPr>
              <w:t>растений</w:t>
            </w:r>
          </w:p>
        </w:tc>
        <w:tc>
          <w:tcPr>
            <w:tcW w:w="360" w:type="dxa"/>
            <w:tcBorders>
              <w:right w:val="single" w:sz="8" w:space="0" w:color="auto"/>
            </w:tcBorders>
            <w:vAlign w:val="bottom"/>
          </w:tcPr>
          <w:p w:rsidR="001B2BAC" w:rsidRDefault="001B2BAC">
            <w:pPr>
              <w:spacing w:line="233" w:lineRule="exact"/>
              <w:ind w:right="20"/>
              <w:jc w:val="right"/>
              <w:rPr>
                <w:sz w:val="20"/>
                <w:szCs w:val="20"/>
              </w:rPr>
            </w:pPr>
            <w:r>
              <w:rPr>
                <w:rFonts w:ascii="Cambria" w:eastAsia="Cambria" w:hAnsi="Cambria" w:cs="Cambria"/>
                <w:sz w:val="20"/>
                <w:szCs w:val="20"/>
              </w:rPr>
              <w:t>в</w:t>
            </w:r>
          </w:p>
        </w:tc>
      </w:tr>
      <w:tr w:rsidR="001B2BAC">
        <w:trPr>
          <w:trHeight w:val="235"/>
        </w:trPr>
        <w:tc>
          <w:tcPr>
            <w:tcW w:w="1200" w:type="dxa"/>
            <w:tcBorders>
              <w:left w:val="single" w:sz="8" w:space="0" w:color="auto"/>
            </w:tcBorders>
            <w:vAlign w:val="bottom"/>
          </w:tcPr>
          <w:p w:rsidR="001B2BAC" w:rsidRDefault="001B2BAC">
            <w:pPr>
              <w:rPr>
                <w:sz w:val="20"/>
                <w:szCs w:val="20"/>
              </w:rPr>
            </w:pPr>
          </w:p>
        </w:tc>
        <w:tc>
          <w:tcPr>
            <w:tcW w:w="340" w:type="dxa"/>
            <w:vAlign w:val="bottom"/>
          </w:tcPr>
          <w:p w:rsidR="001B2BAC" w:rsidRDefault="001B2BAC">
            <w:pPr>
              <w:rPr>
                <w:sz w:val="20"/>
                <w:szCs w:val="20"/>
              </w:rPr>
            </w:pPr>
          </w:p>
        </w:tc>
        <w:tc>
          <w:tcPr>
            <w:tcW w:w="260" w:type="dxa"/>
            <w:vAlign w:val="bottom"/>
          </w:tcPr>
          <w:p w:rsidR="001B2BAC" w:rsidRDefault="001B2BAC">
            <w:pPr>
              <w:rPr>
                <w:sz w:val="20"/>
                <w:szCs w:val="20"/>
              </w:rPr>
            </w:pPr>
          </w:p>
        </w:tc>
        <w:tc>
          <w:tcPr>
            <w:tcW w:w="380" w:type="dxa"/>
            <w:vAlign w:val="bottom"/>
          </w:tcPr>
          <w:p w:rsidR="001B2BAC" w:rsidRDefault="001B2BAC">
            <w:pPr>
              <w:rPr>
                <w:sz w:val="20"/>
                <w:szCs w:val="20"/>
              </w:rPr>
            </w:pPr>
          </w:p>
        </w:tc>
        <w:tc>
          <w:tcPr>
            <w:tcW w:w="160" w:type="dxa"/>
            <w:vAlign w:val="bottom"/>
          </w:tcPr>
          <w:p w:rsidR="001B2BAC" w:rsidRDefault="001B2BAC">
            <w:pPr>
              <w:rPr>
                <w:sz w:val="20"/>
                <w:szCs w:val="20"/>
              </w:rPr>
            </w:pPr>
          </w:p>
        </w:tc>
        <w:tc>
          <w:tcPr>
            <w:tcW w:w="680" w:type="dxa"/>
            <w:vAlign w:val="bottom"/>
          </w:tcPr>
          <w:p w:rsidR="001B2BAC" w:rsidRDefault="001B2BAC">
            <w:pPr>
              <w:rPr>
                <w:sz w:val="20"/>
                <w:szCs w:val="20"/>
              </w:rPr>
            </w:pPr>
          </w:p>
        </w:tc>
        <w:tc>
          <w:tcPr>
            <w:tcW w:w="400" w:type="dxa"/>
            <w:tcBorders>
              <w:right w:val="single" w:sz="8" w:space="0" w:color="auto"/>
            </w:tcBorders>
            <w:vAlign w:val="bottom"/>
          </w:tcPr>
          <w:p w:rsidR="001B2BAC" w:rsidRDefault="001B2BAC">
            <w:pPr>
              <w:rPr>
                <w:sz w:val="20"/>
                <w:szCs w:val="20"/>
              </w:rPr>
            </w:pPr>
          </w:p>
        </w:tc>
        <w:tc>
          <w:tcPr>
            <w:tcW w:w="1120" w:type="dxa"/>
            <w:vAlign w:val="bottom"/>
          </w:tcPr>
          <w:p w:rsidR="001B2BAC" w:rsidRDefault="001B2BAC">
            <w:pPr>
              <w:rPr>
                <w:sz w:val="20"/>
                <w:szCs w:val="20"/>
              </w:rPr>
            </w:pPr>
          </w:p>
        </w:tc>
        <w:tc>
          <w:tcPr>
            <w:tcW w:w="920" w:type="dxa"/>
            <w:vAlign w:val="bottom"/>
          </w:tcPr>
          <w:p w:rsidR="001B2BAC" w:rsidRDefault="001B2BAC">
            <w:pPr>
              <w:rPr>
                <w:sz w:val="20"/>
                <w:szCs w:val="20"/>
              </w:rPr>
            </w:pPr>
          </w:p>
        </w:tc>
        <w:tc>
          <w:tcPr>
            <w:tcW w:w="56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c>
          <w:tcPr>
            <w:tcW w:w="1720" w:type="dxa"/>
            <w:gridSpan w:val="2"/>
            <w:tcBorders>
              <w:right w:val="single" w:sz="8" w:space="0" w:color="auto"/>
            </w:tcBorders>
            <w:vAlign w:val="bottom"/>
          </w:tcPr>
          <w:p w:rsidR="001B2BAC" w:rsidRDefault="001B2BAC">
            <w:pPr>
              <w:ind w:left="100"/>
              <w:rPr>
                <w:sz w:val="20"/>
                <w:szCs w:val="20"/>
              </w:rPr>
            </w:pPr>
            <w:r>
              <w:rPr>
                <w:rFonts w:ascii="Cambria" w:eastAsia="Cambria" w:hAnsi="Cambria" w:cs="Cambria"/>
                <w:sz w:val="20"/>
                <w:szCs w:val="20"/>
              </w:rPr>
              <w:t>архитектуры,</w:t>
            </w:r>
          </w:p>
        </w:tc>
        <w:tc>
          <w:tcPr>
            <w:tcW w:w="3940" w:type="dxa"/>
            <w:gridSpan w:val="5"/>
            <w:vMerge/>
            <w:tcBorders>
              <w:right w:val="single" w:sz="8" w:space="0" w:color="auto"/>
            </w:tcBorders>
            <w:vAlign w:val="bottom"/>
          </w:tcPr>
          <w:p w:rsidR="001B2BAC" w:rsidRDefault="001B2BAC">
            <w:pPr>
              <w:ind w:left="100"/>
              <w:rPr>
                <w:sz w:val="20"/>
                <w:szCs w:val="20"/>
              </w:rPr>
            </w:pPr>
          </w:p>
        </w:tc>
        <w:tc>
          <w:tcPr>
            <w:tcW w:w="1000" w:type="dxa"/>
            <w:vAlign w:val="bottom"/>
          </w:tcPr>
          <w:p w:rsidR="001B2BAC" w:rsidRDefault="001B2BAC">
            <w:pPr>
              <w:ind w:left="80"/>
              <w:rPr>
                <w:sz w:val="20"/>
                <w:szCs w:val="20"/>
              </w:rPr>
            </w:pPr>
            <w:r>
              <w:rPr>
                <w:rFonts w:ascii="Cambria" w:eastAsia="Cambria" w:hAnsi="Cambria" w:cs="Cambria"/>
                <w:sz w:val="20"/>
                <w:szCs w:val="20"/>
              </w:rPr>
              <w:t>городе</w:t>
            </w:r>
          </w:p>
        </w:tc>
        <w:tc>
          <w:tcPr>
            <w:tcW w:w="460" w:type="dxa"/>
            <w:vAlign w:val="bottom"/>
          </w:tcPr>
          <w:p w:rsidR="001B2BAC" w:rsidRDefault="001B2BAC">
            <w:pPr>
              <w:ind w:left="220"/>
              <w:rPr>
                <w:sz w:val="20"/>
                <w:szCs w:val="20"/>
              </w:rPr>
            </w:pPr>
            <w:r>
              <w:rPr>
                <w:rFonts w:ascii="Cambria" w:eastAsia="Cambria" w:hAnsi="Cambria" w:cs="Cambria"/>
                <w:sz w:val="20"/>
                <w:szCs w:val="20"/>
              </w:rPr>
              <w:t>на</w:t>
            </w:r>
          </w:p>
        </w:tc>
        <w:tc>
          <w:tcPr>
            <w:tcW w:w="60" w:type="dxa"/>
            <w:vAlign w:val="bottom"/>
          </w:tcPr>
          <w:p w:rsidR="001B2BAC" w:rsidRDefault="001B2BAC">
            <w:pPr>
              <w:rPr>
                <w:sz w:val="20"/>
                <w:szCs w:val="20"/>
              </w:rPr>
            </w:pPr>
          </w:p>
        </w:tc>
        <w:tc>
          <w:tcPr>
            <w:tcW w:w="1220" w:type="dxa"/>
            <w:gridSpan w:val="2"/>
            <w:tcBorders>
              <w:right w:val="single" w:sz="8" w:space="0" w:color="auto"/>
            </w:tcBorders>
            <w:vAlign w:val="bottom"/>
          </w:tcPr>
          <w:p w:rsidR="001B2BAC" w:rsidRDefault="001B2BAC">
            <w:pPr>
              <w:ind w:right="20"/>
              <w:jc w:val="right"/>
              <w:rPr>
                <w:sz w:val="20"/>
                <w:szCs w:val="20"/>
              </w:rPr>
            </w:pPr>
            <w:r>
              <w:rPr>
                <w:rFonts w:ascii="Cambria" w:eastAsia="Cambria" w:hAnsi="Cambria" w:cs="Cambria"/>
                <w:sz w:val="20"/>
                <w:szCs w:val="20"/>
              </w:rPr>
              <w:t>100000</w:t>
            </w:r>
          </w:p>
        </w:tc>
      </w:tr>
      <w:tr w:rsidR="001B2BAC" w:rsidTr="002E5A76">
        <w:trPr>
          <w:trHeight w:val="236"/>
        </w:trPr>
        <w:tc>
          <w:tcPr>
            <w:tcW w:w="1200" w:type="dxa"/>
            <w:tcBorders>
              <w:left w:val="single" w:sz="8" w:space="0" w:color="auto"/>
              <w:bottom w:val="single" w:sz="8" w:space="0" w:color="auto"/>
            </w:tcBorders>
            <w:vAlign w:val="bottom"/>
          </w:tcPr>
          <w:p w:rsidR="001B2BAC" w:rsidRDefault="001B2BAC">
            <w:pPr>
              <w:rPr>
                <w:sz w:val="20"/>
                <w:szCs w:val="20"/>
              </w:rPr>
            </w:pPr>
          </w:p>
        </w:tc>
        <w:tc>
          <w:tcPr>
            <w:tcW w:w="340" w:type="dxa"/>
            <w:tcBorders>
              <w:bottom w:val="single" w:sz="8" w:space="0" w:color="auto"/>
            </w:tcBorders>
            <w:vAlign w:val="bottom"/>
          </w:tcPr>
          <w:p w:rsidR="001B2BAC" w:rsidRDefault="001B2BAC">
            <w:pPr>
              <w:rPr>
                <w:sz w:val="20"/>
                <w:szCs w:val="20"/>
              </w:rPr>
            </w:pPr>
          </w:p>
        </w:tc>
        <w:tc>
          <w:tcPr>
            <w:tcW w:w="260" w:type="dxa"/>
            <w:tcBorders>
              <w:bottom w:val="single" w:sz="8" w:space="0" w:color="auto"/>
            </w:tcBorders>
            <w:vAlign w:val="bottom"/>
          </w:tcPr>
          <w:p w:rsidR="001B2BAC" w:rsidRDefault="001B2BAC">
            <w:pPr>
              <w:rPr>
                <w:sz w:val="20"/>
                <w:szCs w:val="20"/>
              </w:rPr>
            </w:pPr>
          </w:p>
        </w:tc>
        <w:tc>
          <w:tcPr>
            <w:tcW w:w="380" w:type="dxa"/>
            <w:tcBorders>
              <w:bottom w:val="single" w:sz="8" w:space="0" w:color="auto"/>
            </w:tcBorders>
            <w:vAlign w:val="bottom"/>
          </w:tcPr>
          <w:p w:rsidR="001B2BAC" w:rsidRDefault="001B2BAC">
            <w:pPr>
              <w:rPr>
                <w:sz w:val="20"/>
                <w:szCs w:val="20"/>
              </w:rPr>
            </w:pPr>
          </w:p>
        </w:tc>
        <w:tc>
          <w:tcPr>
            <w:tcW w:w="160" w:type="dxa"/>
            <w:tcBorders>
              <w:bottom w:val="single" w:sz="8" w:space="0" w:color="auto"/>
            </w:tcBorders>
            <w:vAlign w:val="bottom"/>
          </w:tcPr>
          <w:p w:rsidR="001B2BAC" w:rsidRDefault="001B2BAC">
            <w:pPr>
              <w:rPr>
                <w:sz w:val="20"/>
                <w:szCs w:val="20"/>
              </w:rPr>
            </w:pPr>
          </w:p>
        </w:tc>
        <w:tc>
          <w:tcPr>
            <w:tcW w:w="680" w:type="dxa"/>
            <w:tcBorders>
              <w:bottom w:val="single" w:sz="8" w:space="0" w:color="auto"/>
            </w:tcBorders>
            <w:vAlign w:val="bottom"/>
          </w:tcPr>
          <w:p w:rsidR="001B2BAC" w:rsidRDefault="001B2BAC">
            <w:pPr>
              <w:rPr>
                <w:sz w:val="20"/>
                <w:szCs w:val="20"/>
              </w:rPr>
            </w:pPr>
          </w:p>
        </w:tc>
        <w:tc>
          <w:tcPr>
            <w:tcW w:w="400" w:type="dxa"/>
            <w:tcBorders>
              <w:bottom w:val="single" w:sz="8" w:space="0" w:color="auto"/>
              <w:right w:val="single" w:sz="8" w:space="0" w:color="auto"/>
            </w:tcBorders>
            <w:vAlign w:val="bottom"/>
          </w:tcPr>
          <w:p w:rsidR="001B2BAC" w:rsidRDefault="001B2BAC">
            <w:pPr>
              <w:rPr>
                <w:sz w:val="20"/>
                <w:szCs w:val="20"/>
              </w:rPr>
            </w:pPr>
          </w:p>
        </w:tc>
        <w:tc>
          <w:tcPr>
            <w:tcW w:w="1120" w:type="dxa"/>
            <w:tcBorders>
              <w:bottom w:val="single" w:sz="8" w:space="0" w:color="auto"/>
            </w:tcBorders>
            <w:vAlign w:val="bottom"/>
          </w:tcPr>
          <w:p w:rsidR="001B2BAC" w:rsidRDefault="001B2BAC">
            <w:pPr>
              <w:rPr>
                <w:sz w:val="20"/>
                <w:szCs w:val="20"/>
              </w:rPr>
            </w:pPr>
          </w:p>
        </w:tc>
        <w:tc>
          <w:tcPr>
            <w:tcW w:w="920" w:type="dxa"/>
            <w:tcBorders>
              <w:bottom w:val="single" w:sz="8" w:space="0" w:color="auto"/>
            </w:tcBorders>
            <w:vAlign w:val="bottom"/>
          </w:tcPr>
          <w:p w:rsidR="001B2BAC" w:rsidRDefault="001B2BAC">
            <w:pPr>
              <w:rPr>
                <w:sz w:val="20"/>
                <w:szCs w:val="20"/>
              </w:rPr>
            </w:pPr>
          </w:p>
        </w:tc>
        <w:tc>
          <w:tcPr>
            <w:tcW w:w="560" w:type="dxa"/>
            <w:tcBorders>
              <w:bottom w:val="single" w:sz="8" w:space="0" w:color="auto"/>
            </w:tcBorders>
            <w:vAlign w:val="bottom"/>
          </w:tcPr>
          <w:p w:rsidR="001B2BAC" w:rsidRDefault="001B2BAC">
            <w:pPr>
              <w:rPr>
                <w:sz w:val="20"/>
                <w:szCs w:val="20"/>
              </w:rPr>
            </w:pPr>
          </w:p>
        </w:tc>
        <w:tc>
          <w:tcPr>
            <w:tcW w:w="380" w:type="dxa"/>
            <w:tcBorders>
              <w:bottom w:val="single" w:sz="8" w:space="0" w:color="auto"/>
              <w:right w:val="single" w:sz="8" w:space="0" w:color="auto"/>
            </w:tcBorders>
            <w:vAlign w:val="bottom"/>
          </w:tcPr>
          <w:p w:rsidR="001B2BAC" w:rsidRDefault="001B2BAC">
            <w:pPr>
              <w:rPr>
                <w:sz w:val="20"/>
                <w:szCs w:val="20"/>
              </w:rPr>
            </w:pPr>
          </w:p>
        </w:tc>
        <w:tc>
          <w:tcPr>
            <w:tcW w:w="820" w:type="dxa"/>
            <w:tcBorders>
              <w:bottom w:val="single" w:sz="8" w:space="0" w:color="auto"/>
            </w:tcBorders>
            <w:vAlign w:val="bottom"/>
          </w:tcPr>
          <w:p w:rsidR="001B2BAC" w:rsidRDefault="001B2BAC">
            <w:pPr>
              <w:ind w:left="100"/>
              <w:rPr>
                <w:sz w:val="20"/>
                <w:szCs w:val="20"/>
              </w:rPr>
            </w:pPr>
            <w:r>
              <w:rPr>
                <w:rFonts w:ascii="Cambria" w:eastAsia="Cambria" w:hAnsi="Cambria" w:cs="Cambria"/>
                <w:w w:val="97"/>
                <w:sz w:val="20"/>
                <w:szCs w:val="20"/>
              </w:rPr>
              <w:t>ГПКиТС</w:t>
            </w:r>
          </w:p>
        </w:tc>
        <w:tc>
          <w:tcPr>
            <w:tcW w:w="900" w:type="dxa"/>
            <w:tcBorders>
              <w:bottom w:val="single" w:sz="8" w:space="0" w:color="auto"/>
              <w:right w:val="single" w:sz="8" w:space="0" w:color="auto"/>
            </w:tcBorders>
            <w:vAlign w:val="bottom"/>
          </w:tcPr>
          <w:p w:rsidR="001B2BAC" w:rsidRDefault="001B2BAC">
            <w:pPr>
              <w:rPr>
                <w:sz w:val="20"/>
                <w:szCs w:val="20"/>
              </w:rPr>
            </w:pPr>
          </w:p>
        </w:tc>
        <w:tc>
          <w:tcPr>
            <w:tcW w:w="3940" w:type="dxa"/>
            <w:gridSpan w:val="5"/>
            <w:vMerge/>
            <w:tcBorders>
              <w:bottom w:val="single" w:sz="8" w:space="0" w:color="auto"/>
              <w:right w:val="single" w:sz="8" w:space="0" w:color="auto"/>
            </w:tcBorders>
            <w:vAlign w:val="bottom"/>
          </w:tcPr>
          <w:p w:rsidR="001B2BAC" w:rsidRDefault="001B2BAC">
            <w:pPr>
              <w:rPr>
                <w:sz w:val="20"/>
                <w:szCs w:val="20"/>
              </w:rPr>
            </w:pPr>
          </w:p>
        </w:tc>
        <w:tc>
          <w:tcPr>
            <w:tcW w:w="1460" w:type="dxa"/>
            <w:gridSpan w:val="2"/>
            <w:tcBorders>
              <w:left w:val="single" w:sz="8" w:space="0" w:color="auto"/>
              <w:bottom w:val="single" w:sz="8" w:space="0" w:color="auto"/>
            </w:tcBorders>
            <w:vAlign w:val="bottom"/>
          </w:tcPr>
          <w:p w:rsidR="001B2BAC" w:rsidRDefault="001B2BAC">
            <w:pPr>
              <w:ind w:left="80"/>
              <w:rPr>
                <w:sz w:val="20"/>
                <w:szCs w:val="20"/>
              </w:rPr>
            </w:pPr>
            <w:r>
              <w:rPr>
                <w:rFonts w:ascii="Cambria" w:eastAsia="Cambria" w:hAnsi="Cambria" w:cs="Cambria"/>
                <w:sz w:val="20"/>
                <w:szCs w:val="20"/>
              </w:rPr>
              <w:t>населения</w:t>
            </w:r>
          </w:p>
        </w:tc>
        <w:tc>
          <w:tcPr>
            <w:tcW w:w="60" w:type="dxa"/>
            <w:tcBorders>
              <w:bottom w:val="single" w:sz="8" w:space="0" w:color="auto"/>
            </w:tcBorders>
            <w:vAlign w:val="bottom"/>
          </w:tcPr>
          <w:p w:rsidR="001B2BAC" w:rsidRDefault="001B2BAC">
            <w:pPr>
              <w:rPr>
                <w:sz w:val="20"/>
                <w:szCs w:val="20"/>
              </w:rPr>
            </w:pPr>
          </w:p>
        </w:tc>
        <w:tc>
          <w:tcPr>
            <w:tcW w:w="860" w:type="dxa"/>
            <w:tcBorders>
              <w:bottom w:val="single" w:sz="8" w:space="0" w:color="auto"/>
            </w:tcBorders>
            <w:vAlign w:val="bottom"/>
          </w:tcPr>
          <w:p w:rsidR="001B2BAC" w:rsidRDefault="001B2BAC">
            <w:pPr>
              <w:rPr>
                <w:sz w:val="20"/>
                <w:szCs w:val="20"/>
              </w:rPr>
            </w:pPr>
          </w:p>
        </w:tc>
        <w:tc>
          <w:tcPr>
            <w:tcW w:w="360" w:type="dxa"/>
            <w:tcBorders>
              <w:bottom w:val="single" w:sz="8" w:space="0" w:color="auto"/>
              <w:right w:val="single" w:sz="8" w:space="0" w:color="auto"/>
            </w:tcBorders>
            <w:vAlign w:val="bottom"/>
          </w:tcPr>
          <w:p w:rsidR="001B2BAC" w:rsidRDefault="001B2BAC">
            <w:pPr>
              <w:rPr>
                <w:sz w:val="20"/>
                <w:szCs w:val="20"/>
              </w:rPr>
            </w:pPr>
          </w:p>
        </w:tc>
      </w:tr>
      <w:tr w:rsidR="001B2BAC" w:rsidTr="002E5A76">
        <w:trPr>
          <w:trHeight w:val="224"/>
        </w:trPr>
        <w:tc>
          <w:tcPr>
            <w:tcW w:w="3420" w:type="dxa"/>
            <w:gridSpan w:val="7"/>
            <w:tcBorders>
              <w:left w:val="single" w:sz="8" w:space="0" w:color="auto"/>
              <w:right w:val="single" w:sz="8" w:space="0" w:color="auto"/>
            </w:tcBorders>
            <w:vAlign w:val="bottom"/>
          </w:tcPr>
          <w:p w:rsidR="001B2BAC" w:rsidRDefault="001B2BAC">
            <w:pPr>
              <w:spacing w:line="224" w:lineRule="exact"/>
              <w:ind w:left="120"/>
              <w:rPr>
                <w:sz w:val="20"/>
                <w:szCs w:val="20"/>
              </w:rPr>
            </w:pPr>
            <w:r>
              <w:rPr>
                <w:rFonts w:ascii="Cambria" w:eastAsia="Cambria" w:hAnsi="Cambria" w:cs="Cambria"/>
                <w:sz w:val="20"/>
                <w:szCs w:val="20"/>
              </w:rPr>
              <w:t>Наведение порядка в прибрежной</w:t>
            </w:r>
          </w:p>
        </w:tc>
        <w:tc>
          <w:tcPr>
            <w:tcW w:w="1120" w:type="dxa"/>
            <w:vAlign w:val="bottom"/>
          </w:tcPr>
          <w:p w:rsidR="001B2BAC" w:rsidRDefault="001B2BAC">
            <w:pPr>
              <w:spacing w:line="224" w:lineRule="exact"/>
              <w:ind w:left="80"/>
              <w:rPr>
                <w:sz w:val="20"/>
                <w:szCs w:val="20"/>
              </w:rPr>
            </w:pPr>
            <w:r>
              <w:rPr>
                <w:rFonts w:ascii="Cambria" w:eastAsia="Cambria" w:hAnsi="Cambria" w:cs="Cambria"/>
                <w:sz w:val="20"/>
                <w:szCs w:val="20"/>
              </w:rPr>
              <w:t>Повышен</w:t>
            </w:r>
          </w:p>
        </w:tc>
        <w:tc>
          <w:tcPr>
            <w:tcW w:w="920" w:type="dxa"/>
            <w:vAlign w:val="bottom"/>
          </w:tcPr>
          <w:p w:rsidR="001B2BAC" w:rsidRDefault="001B2BAC">
            <w:pPr>
              <w:spacing w:line="224" w:lineRule="exact"/>
              <w:ind w:left="20"/>
              <w:rPr>
                <w:sz w:val="20"/>
                <w:szCs w:val="20"/>
              </w:rPr>
            </w:pPr>
            <w:r>
              <w:rPr>
                <w:rFonts w:ascii="Cambria" w:eastAsia="Cambria" w:hAnsi="Cambria" w:cs="Cambria"/>
                <w:sz w:val="20"/>
                <w:szCs w:val="20"/>
              </w:rPr>
              <w:t>уровень</w:t>
            </w:r>
          </w:p>
        </w:tc>
        <w:tc>
          <w:tcPr>
            <w:tcW w:w="940" w:type="dxa"/>
            <w:gridSpan w:val="2"/>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w w:val="97"/>
                <w:sz w:val="20"/>
                <w:szCs w:val="20"/>
              </w:rPr>
              <w:t>качества</w:t>
            </w:r>
          </w:p>
        </w:tc>
        <w:tc>
          <w:tcPr>
            <w:tcW w:w="820" w:type="dxa"/>
            <w:vAlign w:val="bottom"/>
          </w:tcPr>
          <w:p w:rsidR="001B2BAC" w:rsidRDefault="001B2BAC">
            <w:pPr>
              <w:spacing w:line="224" w:lineRule="exact"/>
              <w:ind w:left="100"/>
              <w:rPr>
                <w:sz w:val="20"/>
                <w:szCs w:val="20"/>
              </w:rPr>
            </w:pPr>
            <w:r>
              <w:rPr>
                <w:rFonts w:ascii="Cambria" w:eastAsia="Cambria" w:hAnsi="Cambria" w:cs="Cambria"/>
                <w:sz w:val="20"/>
                <w:szCs w:val="20"/>
              </w:rPr>
              <w:t>ЖКХ</w:t>
            </w:r>
          </w:p>
        </w:tc>
        <w:tc>
          <w:tcPr>
            <w:tcW w:w="900" w:type="dxa"/>
            <w:tcBorders>
              <w:right w:val="single" w:sz="8" w:space="0" w:color="auto"/>
            </w:tcBorders>
            <w:vAlign w:val="bottom"/>
          </w:tcPr>
          <w:p w:rsidR="001B2BAC" w:rsidRDefault="001B2BAC">
            <w:pPr>
              <w:rPr>
                <w:sz w:val="19"/>
                <w:szCs w:val="19"/>
              </w:rPr>
            </w:pPr>
          </w:p>
        </w:tc>
        <w:tc>
          <w:tcPr>
            <w:tcW w:w="3940" w:type="dxa"/>
            <w:gridSpan w:val="5"/>
            <w:vMerge w:val="restart"/>
            <w:tcBorders>
              <w:right w:val="single" w:sz="8" w:space="0" w:color="auto"/>
            </w:tcBorders>
            <w:vAlign w:val="bottom"/>
          </w:tcPr>
          <w:p w:rsidR="001B2BAC" w:rsidRDefault="001B2BAC" w:rsidP="001B2BAC">
            <w:pPr>
              <w:spacing w:line="224" w:lineRule="exact"/>
              <w:ind w:left="100"/>
              <w:rPr>
                <w:sz w:val="20"/>
                <w:szCs w:val="20"/>
              </w:rPr>
            </w:pPr>
            <w:r>
              <w:rPr>
                <w:rFonts w:ascii="Cambria" w:eastAsia="Cambria" w:hAnsi="Cambria" w:cs="Cambria"/>
                <w:sz w:val="20"/>
                <w:szCs w:val="20"/>
              </w:rPr>
              <w:t>Районный бюджет, в пределах выделенных средств на эти цели на очередной финансовый год, проекты</w:t>
            </w:r>
          </w:p>
          <w:p w:rsidR="001B2BAC" w:rsidRDefault="001B2BAC" w:rsidP="002E5A76">
            <w:pPr>
              <w:spacing w:line="233" w:lineRule="exact"/>
              <w:ind w:left="100"/>
              <w:rPr>
                <w:sz w:val="20"/>
                <w:szCs w:val="20"/>
              </w:rPr>
            </w:pPr>
            <w:proofErr w:type="gramStart"/>
            <w:r>
              <w:rPr>
                <w:rFonts w:ascii="Cambria" w:eastAsia="Cambria" w:hAnsi="Cambria" w:cs="Cambria"/>
                <w:sz w:val="20"/>
                <w:szCs w:val="20"/>
              </w:rPr>
              <w:t>международной</w:t>
            </w:r>
            <w:proofErr w:type="gramEnd"/>
            <w:r>
              <w:rPr>
                <w:rFonts w:ascii="Cambria" w:eastAsia="Cambria" w:hAnsi="Cambria" w:cs="Cambria"/>
                <w:sz w:val="20"/>
                <w:szCs w:val="20"/>
              </w:rPr>
              <w:t xml:space="preserve"> технической помощи</w:t>
            </w:r>
          </w:p>
        </w:tc>
        <w:tc>
          <w:tcPr>
            <w:tcW w:w="2740" w:type="dxa"/>
            <w:gridSpan w:val="5"/>
            <w:tcBorders>
              <w:left w:val="single" w:sz="8" w:space="0" w:color="auto"/>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Протяженность очищенной</w:t>
            </w:r>
          </w:p>
        </w:tc>
      </w:tr>
      <w:tr w:rsidR="001B2BAC">
        <w:trPr>
          <w:trHeight w:val="233"/>
        </w:trPr>
        <w:tc>
          <w:tcPr>
            <w:tcW w:w="3420" w:type="dxa"/>
            <w:gridSpan w:val="7"/>
            <w:tcBorders>
              <w:left w:val="single" w:sz="8" w:space="0" w:color="auto"/>
              <w:right w:val="single" w:sz="8" w:space="0" w:color="auto"/>
            </w:tcBorders>
            <w:vAlign w:val="bottom"/>
          </w:tcPr>
          <w:p w:rsidR="001B2BAC" w:rsidRDefault="001B2BAC">
            <w:pPr>
              <w:spacing w:line="233" w:lineRule="exact"/>
              <w:ind w:left="120"/>
              <w:rPr>
                <w:sz w:val="20"/>
                <w:szCs w:val="20"/>
              </w:rPr>
            </w:pPr>
            <w:proofErr w:type="gramStart"/>
            <w:r>
              <w:rPr>
                <w:rFonts w:ascii="Cambria" w:eastAsia="Cambria" w:hAnsi="Cambria" w:cs="Cambria"/>
                <w:sz w:val="20"/>
                <w:szCs w:val="20"/>
              </w:rPr>
              <w:t xml:space="preserve">зоне  </w:t>
            </w:r>
            <w:proofErr w:type="spellStart"/>
            <w:r>
              <w:rPr>
                <w:rFonts w:ascii="Cambria" w:eastAsia="Cambria" w:hAnsi="Cambria" w:cs="Cambria"/>
                <w:sz w:val="20"/>
                <w:szCs w:val="20"/>
              </w:rPr>
              <w:t>р.Горожанки</w:t>
            </w:r>
            <w:proofErr w:type="spellEnd"/>
            <w:proofErr w:type="gramEnd"/>
            <w:r>
              <w:rPr>
                <w:rFonts w:ascii="Cambria" w:eastAsia="Cambria" w:hAnsi="Cambria" w:cs="Cambria"/>
                <w:sz w:val="20"/>
                <w:szCs w:val="20"/>
              </w:rPr>
              <w:t xml:space="preserve">  с  расчисткой</w:t>
            </w:r>
          </w:p>
        </w:tc>
        <w:tc>
          <w:tcPr>
            <w:tcW w:w="2040" w:type="dxa"/>
            <w:gridSpan w:val="2"/>
            <w:vAlign w:val="bottom"/>
          </w:tcPr>
          <w:p w:rsidR="001B2BAC" w:rsidRDefault="001B2BAC">
            <w:pPr>
              <w:spacing w:line="233" w:lineRule="exact"/>
              <w:ind w:left="80"/>
              <w:rPr>
                <w:sz w:val="20"/>
                <w:szCs w:val="20"/>
              </w:rPr>
            </w:pPr>
            <w:r>
              <w:rPr>
                <w:rFonts w:ascii="Cambria" w:eastAsia="Cambria" w:hAnsi="Cambria" w:cs="Cambria"/>
                <w:sz w:val="20"/>
                <w:szCs w:val="20"/>
              </w:rPr>
              <w:t>жизни горожан</w:t>
            </w:r>
          </w:p>
        </w:tc>
        <w:tc>
          <w:tcPr>
            <w:tcW w:w="56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c>
          <w:tcPr>
            <w:tcW w:w="820" w:type="dxa"/>
            <w:vAlign w:val="bottom"/>
          </w:tcPr>
          <w:p w:rsidR="001B2BAC" w:rsidRDefault="001B2BAC">
            <w:pPr>
              <w:rPr>
                <w:sz w:val="20"/>
                <w:szCs w:val="20"/>
              </w:rPr>
            </w:pPr>
          </w:p>
        </w:tc>
        <w:tc>
          <w:tcPr>
            <w:tcW w:w="900" w:type="dxa"/>
            <w:tcBorders>
              <w:right w:val="single" w:sz="8" w:space="0" w:color="auto"/>
            </w:tcBorders>
            <w:vAlign w:val="bottom"/>
          </w:tcPr>
          <w:p w:rsidR="001B2BAC" w:rsidRDefault="001B2BAC">
            <w:pPr>
              <w:rPr>
                <w:sz w:val="20"/>
                <w:szCs w:val="20"/>
              </w:rPr>
            </w:pPr>
          </w:p>
        </w:tc>
        <w:tc>
          <w:tcPr>
            <w:tcW w:w="3940" w:type="dxa"/>
            <w:gridSpan w:val="5"/>
            <w:vMerge/>
            <w:tcBorders>
              <w:right w:val="single" w:sz="8" w:space="0" w:color="auto"/>
            </w:tcBorders>
            <w:vAlign w:val="bottom"/>
          </w:tcPr>
          <w:p w:rsidR="001B2BAC" w:rsidRDefault="001B2BAC">
            <w:pPr>
              <w:spacing w:line="233" w:lineRule="exact"/>
              <w:ind w:left="100"/>
              <w:rPr>
                <w:sz w:val="20"/>
                <w:szCs w:val="20"/>
              </w:rPr>
            </w:pPr>
          </w:p>
        </w:tc>
        <w:tc>
          <w:tcPr>
            <w:tcW w:w="1460" w:type="dxa"/>
            <w:gridSpan w:val="2"/>
            <w:vAlign w:val="bottom"/>
          </w:tcPr>
          <w:p w:rsidR="001B2BAC" w:rsidRDefault="001B2BAC">
            <w:pPr>
              <w:spacing w:line="233" w:lineRule="exact"/>
              <w:ind w:left="80"/>
              <w:rPr>
                <w:sz w:val="20"/>
                <w:szCs w:val="20"/>
              </w:rPr>
            </w:pPr>
            <w:r>
              <w:rPr>
                <w:rFonts w:ascii="Cambria" w:eastAsia="Cambria" w:hAnsi="Cambria" w:cs="Cambria"/>
                <w:sz w:val="20"/>
                <w:szCs w:val="20"/>
              </w:rPr>
              <w:t>территории</w:t>
            </w:r>
          </w:p>
        </w:tc>
        <w:tc>
          <w:tcPr>
            <w:tcW w:w="60" w:type="dxa"/>
            <w:vAlign w:val="bottom"/>
          </w:tcPr>
          <w:p w:rsidR="001B2BAC" w:rsidRDefault="001B2BAC">
            <w:pPr>
              <w:rPr>
                <w:sz w:val="20"/>
                <w:szCs w:val="20"/>
              </w:rPr>
            </w:pPr>
          </w:p>
        </w:tc>
        <w:tc>
          <w:tcPr>
            <w:tcW w:w="860" w:type="dxa"/>
            <w:vAlign w:val="bottom"/>
          </w:tcPr>
          <w:p w:rsidR="001B2BAC" w:rsidRDefault="001B2BAC">
            <w:pPr>
              <w:spacing w:line="233" w:lineRule="exact"/>
              <w:ind w:right="280"/>
              <w:jc w:val="right"/>
              <w:rPr>
                <w:sz w:val="20"/>
                <w:szCs w:val="20"/>
              </w:rPr>
            </w:pPr>
            <w:r>
              <w:rPr>
                <w:rFonts w:ascii="Cambria" w:eastAsia="Cambria" w:hAnsi="Cambria" w:cs="Cambria"/>
                <w:sz w:val="20"/>
                <w:szCs w:val="20"/>
              </w:rPr>
              <w:t>реки</w:t>
            </w:r>
          </w:p>
        </w:tc>
        <w:tc>
          <w:tcPr>
            <w:tcW w:w="360" w:type="dxa"/>
            <w:tcBorders>
              <w:right w:val="single" w:sz="8" w:space="0" w:color="auto"/>
            </w:tcBorders>
            <w:vAlign w:val="bottom"/>
          </w:tcPr>
          <w:p w:rsidR="001B2BAC" w:rsidRDefault="001B2BAC">
            <w:pPr>
              <w:spacing w:line="233" w:lineRule="exact"/>
              <w:ind w:right="20"/>
              <w:jc w:val="right"/>
              <w:rPr>
                <w:sz w:val="20"/>
                <w:szCs w:val="20"/>
              </w:rPr>
            </w:pPr>
            <w:r>
              <w:rPr>
                <w:rFonts w:ascii="Cambria" w:eastAsia="Cambria" w:hAnsi="Cambria" w:cs="Cambria"/>
                <w:w w:val="99"/>
                <w:sz w:val="20"/>
                <w:szCs w:val="20"/>
              </w:rPr>
              <w:t>по</w:t>
            </w:r>
          </w:p>
        </w:tc>
      </w:tr>
      <w:tr w:rsidR="001B2BAC" w:rsidTr="002E5A76">
        <w:trPr>
          <w:trHeight w:val="235"/>
        </w:trPr>
        <w:tc>
          <w:tcPr>
            <w:tcW w:w="3020" w:type="dxa"/>
            <w:gridSpan w:val="6"/>
            <w:tcBorders>
              <w:left w:val="single" w:sz="8" w:space="0" w:color="auto"/>
            </w:tcBorders>
            <w:vAlign w:val="bottom"/>
          </w:tcPr>
          <w:p w:rsidR="001B2BAC" w:rsidRDefault="001B2BAC">
            <w:pPr>
              <w:ind w:left="120"/>
              <w:rPr>
                <w:sz w:val="20"/>
                <w:szCs w:val="20"/>
              </w:rPr>
            </w:pPr>
            <w:proofErr w:type="gramStart"/>
            <w:r>
              <w:rPr>
                <w:rFonts w:ascii="Cambria" w:eastAsia="Cambria" w:hAnsi="Cambria" w:cs="Cambria"/>
                <w:sz w:val="20"/>
                <w:szCs w:val="20"/>
              </w:rPr>
              <w:t>русла</w:t>
            </w:r>
            <w:proofErr w:type="gramEnd"/>
            <w:r>
              <w:rPr>
                <w:rFonts w:ascii="Cambria" w:eastAsia="Cambria" w:hAnsi="Cambria" w:cs="Cambria"/>
                <w:sz w:val="20"/>
                <w:szCs w:val="20"/>
              </w:rPr>
              <w:t xml:space="preserve"> в отдельных местах</w:t>
            </w:r>
          </w:p>
        </w:tc>
        <w:tc>
          <w:tcPr>
            <w:tcW w:w="400" w:type="dxa"/>
            <w:tcBorders>
              <w:right w:val="single" w:sz="8" w:space="0" w:color="auto"/>
            </w:tcBorders>
            <w:vAlign w:val="bottom"/>
          </w:tcPr>
          <w:p w:rsidR="001B2BAC" w:rsidRDefault="001B2BAC">
            <w:pPr>
              <w:rPr>
                <w:sz w:val="20"/>
                <w:szCs w:val="20"/>
              </w:rPr>
            </w:pPr>
          </w:p>
        </w:tc>
        <w:tc>
          <w:tcPr>
            <w:tcW w:w="1120" w:type="dxa"/>
            <w:vAlign w:val="bottom"/>
          </w:tcPr>
          <w:p w:rsidR="001B2BAC" w:rsidRDefault="001B2BAC">
            <w:pPr>
              <w:rPr>
                <w:sz w:val="20"/>
                <w:szCs w:val="20"/>
              </w:rPr>
            </w:pPr>
          </w:p>
        </w:tc>
        <w:tc>
          <w:tcPr>
            <w:tcW w:w="920" w:type="dxa"/>
            <w:vAlign w:val="bottom"/>
          </w:tcPr>
          <w:p w:rsidR="001B2BAC" w:rsidRDefault="001B2BAC">
            <w:pPr>
              <w:rPr>
                <w:sz w:val="20"/>
                <w:szCs w:val="20"/>
              </w:rPr>
            </w:pPr>
          </w:p>
        </w:tc>
        <w:tc>
          <w:tcPr>
            <w:tcW w:w="56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c>
          <w:tcPr>
            <w:tcW w:w="820" w:type="dxa"/>
            <w:vAlign w:val="bottom"/>
          </w:tcPr>
          <w:p w:rsidR="001B2BAC" w:rsidRDefault="001B2BAC">
            <w:pPr>
              <w:rPr>
                <w:sz w:val="20"/>
                <w:szCs w:val="20"/>
              </w:rPr>
            </w:pPr>
          </w:p>
        </w:tc>
        <w:tc>
          <w:tcPr>
            <w:tcW w:w="900" w:type="dxa"/>
            <w:tcBorders>
              <w:right w:val="single" w:sz="8" w:space="0" w:color="auto"/>
            </w:tcBorders>
            <w:vAlign w:val="bottom"/>
          </w:tcPr>
          <w:p w:rsidR="001B2BAC" w:rsidRDefault="001B2BAC">
            <w:pPr>
              <w:rPr>
                <w:sz w:val="20"/>
                <w:szCs w:val="20"/>
              </w:rPr>
            </w:pPr>
          </w:p>
        </w:tc>
        <w:tc>
          <w:tcPr>
            <w:tcW w:w="3940" w:type="dxa"/>
            <w:gridSpan w:val="5"/>
            <w:vMerge/>
            <w:tcBorders>
              <w:right w:val="single" w:sz="8" w:space="0" w:color="auto"/>
            </w:tcBorders>
            <w:vAlign w:val="bottom"/>
          </w:tcPr>
          <w:p w:rsidR="001B2BAC" w:rsidRDefault="001B2BAC">
            <w:pPr>
              <w:rPr>
                <w:sz w:val="20"/>
                <w:szCs w:val="20"/>
              </w:rPr>
            </w:pPr>
          </w:p>
        </w:tc>
        <w:tc>
          <w:tcPr>
            <w:tcW w:w="1460" w:type="dxa"/>
            <w:gridSpan w:val="2"/>
            <w:tcBorders>
              <w:left w:val="single" w:sz="8" w:space="0" w:color="auto"/>
            </w:tcBorders>
            <w:vAlign w:val="bottom"/>
          </w:tcPr>
          <w:p w:rsidR="001B2BAC" w:rsidRDefault="001B2BAC">
            <w:pPr>
              <w:ind w:left="80"/>
              <w:rPr>
                <w:sz w:val="20"/>
                <w:szCs w:val="20"/>
              </w:rPr>
            </w:pPr>
            <w:r>
              <w:rPr>
                <w:rFonts w:ascii="Cambria" w:eastAsia="Cambria" w:hAnsi="Cambria" w:cs="Cambria"/>
                <w:sz w:val="20"/>
                <w:szCs w:val="20"/>
              </w:rPr>
              <w:t>отношению</w:t>
            </w:r>
          </w:p>
        </w:tc>
        <w:tc>
          <w:tcPr>
            <w:tcW w:w="60" w:type="dxa"/>
            <w:vAlign w:val="bottom"/>
          </w:tcPr>
          <w:p w:rsidR="001B2BAC" w:rsidRDefault="001B2BAC">
            <w:pPr>
              <w:rPr>
                <w:sz w:val="20"/>
                <w:szCs w:val="20"/>
              </w:rPr>
            </w:pPr>
          </w:p>
        </w:tc>
        <w:tc>
          <w:tcPr>
            <w:tcW w:w="860" w:type="dxa"/>
            <w:vAlign w:val="bottom"/>
          </w:tcPr>
          <w:p w:rsidR="001B2BAC" w:rsidRDefault="001B2BAC">
            <w:pPr>
              <w:ind w:right="440"/>
              <w:jc w:val="right"/>
              <w:rPr>
                <w:sz w:val="20"/>
                <w:szCs w:val="20"/>
              </w:rPr>
            </w:pPr>
            <w:r>
              <w:rPr>
                <w:rFonts w:ascii="Cambria" w:eastAsia="Cambria" w:hAnsi="Cambria" w:cs="Cambria"/>
                <w:sz w:val="20"/>
                <w:szCs w:val="20"/>
              </w:rPr>
              <w:t>к</w:t>
            </w:r>
          </w:p>
        </w:tc>
        <w:tc>
          <w:tcPr>
            <w:tcW w:w="360" w:type="dxa"/>
            <w:tcBorders>
              <w:right w:val="single" w:sz="8" w:space="0" w:color="auto"/>
            </w:tcBorders>
            <w:vAlign w:val="bottom"/>
          </w:tcPr>
          <w:p w:rsidR="001B2BAC" w:rsidRDefault="001B2BAC">
            <w:pPr>
              <w:ind w:right="20"/>
              <w:jc w:val="right"/>
              <w:rPr>
                <w:sz w:val="20"/>
                <w:szCs w:val="20"/>
              </w:rPr>
            </w:pPr>
            <w:r>
              <w:rPr>
                <w:rFonts w:ascii="Cambria" w:eastAsia="Cambria" w:hAnsi="Cambria" w:cs="Cambria"/>
                <w:sz w:val="20"/>
                <w:szCs w:val="20"/>
              </w:rPr>
              <w:t>ее</w:t>
            </w:r>
          </w:p>
        </w:tc>
      </w:tr>
      <w:tr w:rsidR="001B2BAC" w:rsidTr="002E5A76">
        <w:trPr>
          <w:trHeight w:val="235"/>
        </w:trPr>
        <w:tc>
          <w:tcPr>
            <w:tcW w:w="1200" w:type="dxa"/>
            <w:tcBorders>
              <w:left w:val="single" w:sz="8" w:space="0" w:color="auto"/>
            </w:tcBorders>
            <w:vAlign w:val="bottom"/>
          </w:tcPr>
          <w:p w:rsidR="001B2BAC" w:rsidRDefault="001B2BAC">
            <w:pPr>
              <w:rPr>
                <w:sz w:val="20"/>
                <w:szCs w:val="20"/>
              </w:rPr>
            </w:pPr>
          </w:p>
        </w:tc>
        <w:tc>
          <w:tcPr>
            <w:tcW w:w="340" w:type="dxa"/>
            <w:vAlign w:val="bottom"/>
          </w:tcPr>
          <w:p w:rsidR="001B2BAC" w:rsidRDefault="001B2BAC">
            <w:pPr>
              <w:rPr>
                <w:sz w:val="20"/>
                <w:szCs w:val="20"/>
              </w:rPr>
            </w:pPr>
          </w:p>
        </w:tc>
        <w:tc>
          <w:tcPr>
            <w:tcW w:w="260" w:type="dxa"/>
            <w:vAlign w:val="bottom"/>
          </w:tcPr>
          <w:p w:rsidR="001B2BAC" w:rsidRDefault="001B2BAC">
            <w:pPr>
              <w:rPr>
                <w:sz w:val="20"/>
                <w:szCs w:val="20"/>
              </w:rPr>
            </w:pPr>
          </w:p>
        </w:tc>
        <w:tc>
          <w:tcPr>
            <w:tcW w:w="380" w:type="dxa"/>
            <w:vAlign w:val="bottom"/>
          </w:tcPr>
          <w:p w:rsidR="001B2BAC" w:rsidRDefault="001B2BAC">
            <w:pPr>
              <w:rPr>
                <w:sz w:val="20"/>
                <w:szCs w:val="20"/>
              </w:rPr>
            </w:pPr>
          </w:p>
        </w:tc>
        <w:tc>
          <w:tcPr>
            <w:tcW w:w="160" w:type="dxa"/>
            <w:vAlign w:val="bottom"/>
          </w:tcPr>
          <w:p w:rsidR="001B2BAC" w:rsidRDefault="001B2BAC">
            <w:pPr>
              <w:rPr>
                <w:sz w:val="20"/>
                <w:szCs w:val="20"/>
              </w:rPr>
            </w:pPr>
          </w:p>
        </w:tc>
        <w:tc>
          <w:tcPr>
            <w:tcW w:w="680" w:type="dxa"/>
            <w:vAlign w:val="bottom"/>
          </w:tcPr>
          <w:p w:rsidR="001B2BAC" w:rsidRDefault="001B2BAC">
            <w:pPr>
              <w:rPr>
                <w:sz w:val="20"/>
                <w:szCs w:val="20"/>
              </w:rPr>
            </w:pPr>
          </w:p>
        </w:tc>
        <w:tc>
          <w:tcPr>
            <w:tcW w:w="400" w:type="dxa"/>
            <w:tcBorders>
              <w:right w:val="single" w:sz="8" w:space="0" w:color="auto"/>
            </w:tcBorders>
            <w:vAlign w:val="bottom"/>
          </w:tcPr>
          <w:p w:rsidR="001B2BAC" w:rsidRDefault="001B2BAC">
            <w:pPr>
              <w:rPr>
                <w:sz w:val="20"/>
                <w:szCs w:val="20"/>
              </w:rPr>
            </w:pPr>
          </w:p>
        </w:tc>
        <w:tc>
          <w:tcPr>
            <w:tcW w:w="1120" w:type="dxa"/>
            <w:vAlign w:val="bottom"/>
          </w:tcPr>
          <w:p w:rsidR="001B2BAC" w:rsidRDefault="001B2BAC">
            <w:pPr>
              <w:rPr>
                <w:sz w:val="20"/>
                <w:szCs w:val="20"/>
              </w:rPr>
            </w:pPr>
          </w:p>
        </w:tc>
        <w:tc>
          <w:tcPr>
            <w:tcW w:w="920" w:type="dxa"/>
            <w:vAlign w:val="bottom"/>
          </w:tcPr>
          <w:p w:rsidR="001B2BAC" w:rsidRDefault="001B2BAC">
            <w:pPr>
              <w:rPr>
                <w:sz w:val="20"/>
                <w:szCs w:val="20"/>
              </w:rPr>
            </w:pPr>
          </w:p>
        </w:tc>
        <w:tc>
          <w:tcPr>
            <w:tcW w:w="56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c>
          <w:tcPr>
            <w:tcW w:w="820" w:type="dxa"/>
            <w:vAlign w:val="bottom"/>
          </w:tcPr>
          <w:p w:rsidR="001B2BAC" w:rsidRDefault="001B2BAC">
            <w:pPr>
              <w:rPr>
                <w:sz w:val="20"/>
                <w:szCs w:val="20"/>
              </w:rPr>
            </w:pPr>
          </w:p>
        </w:tc>
        <w:tc>
          <w:tcPr>
            <w:tcW w:w="900" w:type="dxa"/>
            <w:tcBorders>
              <w:right w:val="single" w:sz="8" w:space="0" w:color="auto"/>
            </w:tcBorders>
            <w:vAlign w:val="bottom"/>
          </w:tcPr>
          <w:p w:rsidR="001B2BAC" w:rsidRDefault="001B2BAC">
            <w:pPr>
              <w:rPr>
                <w:sz w:val="20"/>
                <w:szCs w:val="20"/>
              </w:rPr>
            </w:pPr>
          </w:p>
        </w:tc>
        <w:tc>
          <w:tcPr>
            <w:tcW w:w="3940" w:type="dxa"/>
            <w:gridSpan w:val="5"/>
            <w:vMerge/>
            <w:tcBorders>
              <w:right w:val="single" w:sz="8" w:space="0" w:color="auto"/>
            </w:tcBorders>
            <w:vAlign w:val="bottom"/>
          </w:tcPr>
          <w:p w:rsidR="001B2BAC" w:rsidRDefault="001B2BAC">
            <w:pPr>
              <w:rPr>
                <w:sz w:val="20"/>
                <w:szCs w:val="20"/>
              </w:rPr>
            </w:pPr>
          </w:p>
        </w:tc>
        <w:tc>
          <w:tcPr>
            <w:tcW w:w="1520" w:type="dxa"/>
            <w:gridSpan w:val="3"/>
            <w:tcBorders>
              <w:left w:val="single" w:sz="8" w:space="0" w:color="auto"/>
            </w:tcBorders>
            <w:vAlign w:val="bottom"/>
          </w:tcPr>
          <w:p w:rsidR="001B2BAC" w:rsidRDefault="001B2BAC">
            <w:pPr>
              <w:ind w:left="80"/>
              <w:rPr>
                <w:sz w:val="20"/>
                <w:szCs w:val="20"/>
              </w:rPr>
            </w:pPr>
            <w:r>
              <w:rPr>
                <w:rFonts w:ascii="Cambria" w:eastAsia="Cambria" w:hAnsi="Cambria" w:cs="Cambria"/>
                <w:w w:val="99"/>
                <w:sz w:val="20"/>
                <w:szCs w:val="20"/>
              </w:rPr>
              <w:t>протяженности</w:t>
            </w:r>
          </w:p>
        </w:tc>
        <w:tc>
          <w:tcPr>
            <w:tcW w:w="1220" w:type="dxa"/>
            <w:gridSpan w:val="2"/>
            <w:tcBorders>
              <w:right w:val="single" w:sz="8" w:space="0" w:color="auto"/>
            </w:tcBorders>
            <w:vAlign w:val="bottom"/>
          </w:tcPr>
          <w:p w:rsidR="001B2BAC" w:rsidRDefault="001B2BAC">
            <w:pPr>
              <w:ind w:right="20"/>
              <w:jc w:val="right"/>
              <w:rPr>
                <w:sz w:val="20"/>
                <w:szCs w:val="20"/>
              </w:rPr>
            </w:pPr>
            <w:r>
              <w:rPr>
                <w:rFonts w:ascii="Cambria" w:eastAsia="Cambria" w:hAnsi="Cambria" w:cs="Cambria"/>
                <w:sz w:val="20"/>
                <w:szCs w:val="20"/>
              </w:rPr>
              <w:t>в  черте</w:t>
            </w:r>
          </w:p>
        </w:tc>
      </w:tr>
      <w:tr w:rsidR="001B2BAC" w:rsidTr="002E5A76">
        <w:trPr>
          <w:trHeight w:val="234"/>
        </w:trPr>
        <w:tc>
          <w:tcPr>
            <w:tcW w:w="1200" w:type="dxa"/>
            <w:tcBorders>
              <w:left w:val="single" w:sz="8" w:space="0" w:color="auto"/>
              <w:bottom w:val="single" w:sz="8" w:space="0" w:color="auto"/>
            </w:tcBorders>
            <w:vAlign w:val="bottom"/>
          </w:tcPr>
          <w:p w:rsidR="001B2BAC" w:rsidRDefault="001B2BAC">
            <w:pPr>
              <w:rPr>
                <w:sz w:val="20"/>
                <w:szCs w:val="20"/>
              </w:rPr>
            </w:pPr>
          </w:p>
        </w:tc>
        <w:tc>
          <w:tcPr>
            <w:tcW w:w="340" w:type="dxa"/>
            <w:tcBorders>
              <w:bottom w:val="single" w:sz="8" w:space="0" w:color="auto"/>
            </w:tcBorders>
            <w:vAlign w:val="bottom"/>
          </w:tcPr>
          <w:p w:rsidR="001B2BAC" w:rsidRDefault="001B2BAC">
            <w:pPr>
              <w:rPr>
                <w:sz w:val="20"/>
                <w:szCs w:val="20"/>
              </w:rPr>
            </w:pPr>
          </w:p>
        </w:tc>
        <w:tc>
          <w:tcPr>
            <w:tcW w:w="260" w:type="dxa"/>
            <w:tcBorders>
              <w:bottom w:val="single" w:sz="8" w:space="0" w:color="auto"/>
            </w:tcBorders>
            <w:vAlign w:val="bottom"/>
          </w:tcPr>
          <w:p w:rsidR="001B2BAC" w:rsidRDefault="001B2BAC">
            <w:pPr>
              <w:rPr>
                <w:sz w:val="20"/>
                <w:szCs w:val="20"/>
              </w:rPr>
            </w:pPr>
          </w:p>
        </w:tc>
        <w:tc>
          <w:tcPr>
            <w:tcW w:w="380" w:type="dxa"/>
            <w:tcBorders>
              <w:bottom w:val="single" w:sz="8" w:space="0" w:color="auto"/>
            </w:tcBorders>
            <w:vAlign w:val="bottom"/>
          </w:tcPr>
          <w:p w:rsidR="001B2BAC" w:rsidRDefault="001B2BAC">
            <w:pPr>
              <w:rPr>
                <w:sz w:val="20"/>
                <w:szCs w:val="20"/>
              </w:rPr>
            </w:pPr>
          </w:p>
        </w:tc>
        <w:tc>
          <w:tcPr>
            <w:tcW w:w="160" w:type="dxa"/>
            <w:tcBorders>
              <w:bottom w:val="single" w:sz="8" w:space="0" w:color="auto"/>
            </w:tcBorders>
            <w:vAlign w:val="bottom"/>
          </w:tcPr>
          <w:p w:rsidR="001B2BAC" w:rsidRDefault="001B2BAC">
            <w:pPr>
              <w:rPr>
                <w:sz w:val="20"/>
                <w:szCs w:val="20"/>
              </w:rPr>
            </w:pPr>
          </w:p>
        </w:tc>
        <w:tc>
          <w:tcPr>
            <w:tcW w:w="680" w:type="dxa"/>
            <w:tcBorders>
              <w:bottom w:val="single" w:sz="8" w:space="0" w:color="auto"/>
            </w:tcBorders>
            <w:vAlign w:val="bottom"/>
          </w:tcPr>
          <w:p w:rsidR="001B2BAC" w:rsidRDefault="001B2BAC">
            <w:pPr>
              <w:rPr>
                <w:sz w:val="20"/>
                <w:szCs w:val="20"/>
              </w:rPr>
            </w:pPr>
          </w:p>
        </w:tc>
        <w:tc>
          <w:tcPr>
            <w:tcW w:w="400" w:type="dxa"/>
            <w:tcBorders>
              <w:bottom w:val="single" w:sz="8" w:space="0" w:color="auto"/>
              <w:right w:val="single" w:sz="8" w:space="0" w:color="auto"/>
            </w:tcBorders>
            <w:vAlign w:val="bottom"/>
          </w:tcPr>
          <w:p w:rsidR="001B2BAC" w:rsidRDefault="001B2BAC">
            <w:pPr>
              <w:rPr>
                <w:sz w:val="20"/>
                <w:szCs w:val="20"/>
              </w:rPr>
            </w:pPr>
          </w:p>
        </w:tc>
        <w:tc>
          <w:tcPr>
            <w:tcW w:w="1120" w:type="dxa"/>
            <w:tcBorders>
              <w:bottom w:val="single" w:sz="8" w:space="0" w:color="auto"/>
            </w:tcBorders>
            <w:vAlign w:val="bottom"/>
          </w:tcPr>
          <w:p w:rsidR="001B2BAC" w:rsidRDefault="001B2BAC">
            <w:pPr>
              <w:rPr>
                <w:sz w:val="20"/>
                <w:szCs w:val="20"/>
              </w:rPr>
            </w:pPr>
          </w:p>
        </w:tc>
        <w:tc>
          <w:tcPr>
            <w:tcW w:w="920" w:type="dxa"/>
            <w:tcBorders>
              <w:bottom w:val="single" w:sz="8" w:space="0" w:color="auto"/>
            </w:tcBorders>
            <w:vAlign w:val="bottom"/>
          </w:tcPr>
          <w:p w:rsidR="001B2BAC" w:rsidRDefault="001B2BAC">
            <w:pPr>
              <w:rPr>
                <w:sz w:val="20"/>
                <w:szCs w:val="20"/>
              </w:rPr>
            </w:pPr>
          </w:p>
        </w:tc>
        <w:tc>
          <w:tcPr>
            <w:tcW w:w="560" w:type="dxa"/>
            <w:tcBorders>
              <w:bottom w:val="single" w:sz="8" w:space="0" w:color="auto"/>
            </w:tcBorders>
            <w:vAlign w:val="bottom"/>
          </w:tcPr>
          <w:p w:rsidR="001B2BAC" w:rsidRDefault="001B2BAC">
            <w:pPr>
              <w:rPr>
                <w:sz w:val="20"/>
                <w:szCs w:val="20"/>
              </w:rPr>
            </w:pPr>
          </w:p>
        </w:tc>
        <w:tc>
          <w:tcPr>
            <w:tcW w:w="380" w:type="dxa"/>
            <w:tcBorders>
              <w:bottom w:val="single" w:sz="8" w:space="0" w:color="auto"/>
              <w:right w:val="single" w:sz="8" w:space="0" w:color="auto"/>
            </w:tcBorders>
            <w:vAlign w:val="bottom"/>
          </w:tcPr>
          <w:p w:rsidR="001B2BAC" w:rsidRDefault="001B2BAC">
            <w:pPr>
              <w:rPr>
                <w:sz w:val="20"/>
                <w:szCs w:val="20"/>
              </w:rPr>
            </w:pPr>
          </w:p>
        </w:tc>
        <w:tc>
          <w:tcPr>
            <w:tcW w:w="820" w:type="dxa"/>
            <w:tcBorders>
              <w:bottom w:val="single" w:sz="8" w:space="0" w:color="auto"/>
            </w:tcBorders>
            <w:vAlign w:val="bottom"/>
          </w:tcPr>
          <w:p w:rsidR="001B2BAC" w:rsidRDefault="001B2BAC">
            <w:pPr>
              <w:rPr>
                <w:sz w:val="20"/>
                <w:szCs w:val="20"/>
              </w:rPr>
            </w:pPr>
          </w:p>
        </w:tc>
        <w:tc>
          <w:tcPr>
            <w:tcW w:w="900" w:type="dxa"/>
            <w:tcBorders>
              <w:bottom w:val="single" w:sz="8" w:space="0" w:color="auto"/>
              <w:right w:val="single" w:sz="8" w:space="0" w:color="auto"/>
            </w:tcBorders>
            <w:vAlign w:val="bottom"/>
          </w:tcPr>
          <w:p w:rsidR="001B2BAC" w:rsidRDefault="001B2BAC">
            <w:pPr>
              <w:rPr>
                <w:sz w:val="20"/>
                <w:szCs w:val="20"/>
              </w:rPr>
            </w:pPr>
          </w:p>
        </w:tc>
        <w:tc>
          <w:tcPr>
            <w:tcW w:w="3940" w:type="dxa"/>
            <w:gridSpan w:val="5"/>
            <w:vMerge/>
            <w:tcBorders>
              <w:bottom w:val="single" w:sz="8" w:space="0" w:color="auto"/>
              <w:right w:val="single" w:sz="8" w:space="0" w:color="auto"/>
            </w:tcBorders>
            <w:vAlign w:val="bottom"/>
          </w:tcPr>
          <w:p w:rsidR="001B2BAC" w:rsidRDefault="001B2BAC">
            <w:pPr>
              <w:rPr>
                <w:sz w:val="20"/>
                <w:szCs w:val="20"/>
              </w:rPr>
            </w:pPr>
          </w:p>
        </w:tc>
        <w:tc>
          <w:tcPr>
            <w:tcW w:w="1000" w:type="dxa"/>
            <w:tcBorders>
              <w:left w:val="single" w:sz="8" w:space="0" w:color="auto"/>
              <w:bottom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города</w:t>
            </w:r>
          </w:p>
        </w:tc>
        <w:tc>
          <w:tcPr>
            <w:tcW w:w="460" w:type="dxa"/>
            <w:tcBorders>
              <w:bottom w:val="single" w:sz="8" w:space="0" w:color="auto"/>
            </w:tcBorders>
            <w:vAlign w:val="bottom"/>
          </w:tcPr>
          <w:p w:rsidR="001B2BAC" w:rsidRDefault="001B2BAC">
            <w:pPr>
              <w:rPr>
                <w:sz w:val="20"/>
                <w:szCs w:val="20"/>
              </w:rPr>
            </w:pPr>
          </w:p>
        </w:tc>
        <w:tc>
          <w:tcPr>
            <w:tcW w:w="60" w:type="dxa"/>
            <w:tcBorders>
              <w:bottom w:val="single" w:sz="8" w:space="0" w:color="auto"/>
            </w:tcBorders>
            <w:vAlign w:val="bottom"/>
          </w:tcPr>
          <w:p w:rsidR="001B2BAC" w:rsidRDefault="001B2BAC">
            <w:pPr>
              <w:rPr>
                <w:sz w:val="20"/>
                <w:szCs w:val="20"/>
              </w:rPr>
            </w:pPr>
          </w:p>
        </w:tc>
        <w:tc>
          <w:tcPr>
            <w:tcW w:w="860" w:type="dxa"/>
            <w:tcBorders>
              <w:bottom w:val="single" w:sz="8" w:space="0" w:color="auto"/>
            </w:tcBorders>
            <w:vAlign w:val="bottom"/>
          </w:tcPr>
          <w:p w:rsidR="001B2BAC" w:rsidRDefault="001B2BAC">
            <w:pPr>
              <w:rPr>
                <w:sz w:val="20"/>
                <w:szCs w:val="20"/>
              </w:rPr>
            </w:pPr>
          </w:p>
        </w:tc>
        <w:tc>
          <w:tcPr>
            <w:tcW w:w="360" w:type="dxa"/>
            <w:tcBorders>
              <w:bottom w:val="single" w:sz="8" w:space="0" w:color="auto"/>
              <w:right w:val="single" w:sz="8" w:space="0" w:color="auto"/>
            </w:tcBorders>
            <w:vAlign w:val="bottom"/>
          </w:tcPr>
          <w:p w:rsidR="001B2BAC" w:rsidRDefault="001B2BAC">
            <w:pPr>
              <w:rPr>
                <w:sz w:val="20"/>
                <w:szCs w:val="20"/>
              </w:rPr>
            </w:pPr>
          </w:p>
        </w:tc>
      </w:tr>
      <w:tr w:rsidR="00A45577">
        <w:trPr>
          <w:trHeight w:val="224"/>
        </w:trPr>
        <w:tc>
          <w:tcPr>
            <w:tcW w:w="1540" w:type="dxa"/>
            <w:gridSpan w:val="2"/>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Строительство</w:t>
            </w:r>
          </w:p>
        </w:tc>
        <w:tc>
          <w:tcPr>
            <w:tcW w:w="640" w:type="dxa"/>
            <w:gridSpan w:val="2"/>
            <w:vAlign w:val="bottom"/>
          </w:tcPr>
          <w:p w:rsidR="00A45577" w:rsidRDefault="002E5A76">
            <w:pPr>
              <w:spacing w:line="224" w:lineRule="exact"/>
              <w:jc w:val="right"/>
              <w:rPr>
                <w:sz w:val="20"/>
                <w:szCs w:val="20"/>
              </w:rPr>
            </w:pPr>
            <w:r>
              <w:rPr>
                <w:rFonts w:ascii="Cambria" w:eastAsia="Cambria" w:hAnsi="Cambria" w:cs="Cambria"/>
                <w:sz w:val="20"/>
                <w:szCs w:val="20"/>
              </w:rPr>
              <w:t>зоны</w:t>
            </w:r>
          </w:p>
        </w:tc>
        <w:tc>
          <w:tcPr>
            <w:tcW w:w="160" w:type="dxa"/>
            <w:vAlign w:val="bottom"/>
          </w:tcPr>
          <w:p w:rsidR="00A45577" w:rsidRDefault="00A45577">
            <w:pPr>
              <w:rPr>
                <w:sz w:val="19"/>
                <w:szCs w:val="19"/>
              </w:rPr>
            </w:pPr>
          </w:p>
        </w:tc>
        <w:tc>
          <w:tcPr>
            <w:tcW w:w="680" w:type="dxa"/>
            <w:vAlign w:val="bottom"/>
          </w:tcPr>
          <w:p w:rsidR="00A45577" w:rsidRDefault="002E5A76">
            <w:pPr>
              <w:spacing w:line="224" w:lineRule="exact"/>
              <w:rPr>
                <w:sz w:val="20"/>
                <w:szCs w:val="20"/>
              </w:rPr>
            </w:pPr>
            <w:r>
              <w:rPr>
                <w:rFonts w:ascii="Cambria" w:eastAsia="Cambria" w:hAnsi="Cambria" w:cs="Cambria"/>
                <w:w w:val="99"/>
                <w:sz w:val="20"/>
                <w:szCs w:val="20"/>
              </w:rPr>
              <w:t>отдыха</w:t>
            </w:r>
          </w:p>
        </w:tc>
        <w:tc>
          <w:tcPr>
            <w:tcW w:w="40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с</w:t>
            </w:r>
          </w:p>
        </w:tc>
        <w:tc>
          <w:tcPr>
            <w:tcW w:w="112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Улучшено</w:t>
            </w:r>
          </w:p>
        </w:tc>
        <w:tc>
          <w:tcPr>
            <w:tcW w:w="1480" w:type="dxa"/>
            <w:gridSpan w:val="2"/>
            <w:vAlign w:val="bottom"/>
          </w:tcPr>
          <w:p w:rsidR="00A45577" w:rsidRDefault="002E5A76">
            <w:pPr>
              <w:spacing w:line="224" w:lineRule="exact"/>
              <w:ind w:left="340"/>
              <w:rPr>
                <w:sz w:val="20"/>
                <w:szCs w:val="20"/>
              </w:rPr>
            </w:pPr>
            <w:r>
              <w:rPr>
                <w:rFonts w:ascii="Cambria" w:eastAsia="Cambria" w:hAnsi="Cambria" w:cs="Cambria"/>
                <w:sz w:val="20"/>
                <w:szCs w:val="20"/>
              </w:rPr>
              <w:t>качество</w:t>
            </w:r>
          </w:p>
        </w:tc>
        <w:tc>
          <w:tcPr>
            <w:tcW w:w="3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и</w:t>
            </w:r>
          </w:p>
        </w:tc>
        <w:tc>
          <w:tcPr>
            <w:tcW w:w="820" w:type="dxa"/>
            <w:vAlign w:val="bottom"/>
          </w:tcPr>
          <w:p w:rsidR="00A45577" w:rsidRDefault="002E5A76">
            <w:pPr>
              <w:spacing w:line="224" w:lineRule="exact"/>
              <w:ind w:left="100"/>
              <w:rPr>
                <w:sz w:val="20"/>
                <w:szCs w:val="20"/>
              </w:rPr>
            </w:pPr>
            <w:r>
              <w:rPr>
                <w:rFonts w:ascii="Cambria" w:eastAsia="Cambria" w:hAnsi="Cambria" w:cs="Cambria"/>
                <w:sz w:val="20"/>
                <w:szCs w:val="20"/>
              </w:rPr>
              <w:t>ЖКХ,</w:t>
            </w:r>
          </w:p>
        </w:tc>
        <w:tc>
          <w:tcPr>
            <w:tcW w:w="90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отдел</w:t>
            </w:r>
          </w:p>
        </w:tc>
        <w:tc>
          <w:tcPr>
            <w:tcW w:w="3940" w:type="dxa"/>
            <w:gridSpan w:val="5"/>
            <w:tcBorders>
              <w:right w:val="single" w:sz="8" w:space="0" w:color="auto"/>
            </w:tcBorders>
            <w:vAlign w:val="bottom"/>
          </w:tcPr>
          <w:p w:rsidR="00A45577" w:rsidRDefault="002E5A76" w:rsidP="001B2BAC">
            <w:pPr>
              <w:spacing w:line="224" w:lineRule="exact"/>
              <w:ind w:left="100"/>
              <w:rPr>
                <w:sz w:val="20"/>
                <w:szCs w:val="20"/>
              </w:rPr>
            </w:pPr>
            <w:r>
              <w:rPr>
                <w:rFonts w:ascii="Cambria" w:eastAsia="Cambria" w:hAnsi="Cambria" w:cs="Cambria"/>
                <w:sz w:val="20"/>
                <w:szCs w:val="20"/>
              </w:rPr>
              <w:t xml:space="preserve">Государственная программа, </w:t>
            </w:r>
          </w:p>
        </w:tc>
        <w:tc>
          <w:tcPr>
            <w:tcW w:w="146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128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w w:val="98"/>
                <w:sz w:val="20"/>
                <w:szCs w:val="20"/>
              </w:rPr>
              <w:t>посетителей</w:t>
            </w:r>
          </w:p>
        </w:tc>
      </w:tr>
      <w:tr w:rsidR="00A45577">
        <w:trPr>
          <w:trHeight w:val="235"/>
        </w:trPr>
        <w:tc>
          <w:tcPr>
            <w:tcW w:w="3420" w:type="dxa"/>
            <w:gridSpan w:val="7"/>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расширением городского пляжа с</w:t>
            </w:r>
          </w:p>
        </w:tc>
        <w:tc>
          <w:tcPr>
            <w:tcW w:w="2980" w:type="dxa"/>
            <w:gridSpan w:val="4"/>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обеспечена доступность услуг</w:t>
            </w:r>
          </w:p>
        </w:tc>
        <w:tc>
          <w:tcPr>
            <w:tcW w:w="1720" w:type="dxa"/>
            <w:gridSpan w:val="2"/>
            <w:tcBorders>
              <w:right w:val="single" w:sz="8" w:space="0" w:color="auto"/>
            </w:tcBorders>
            <w:vAlign w:val="bottom"/>
          </w:tcPr>
          <w:p w:rsidR="00A45577" w:rsidRDefault="002E5A76">
            <w:pPr>
              <w:ind w:left="100"/>
              <w:rPr>
                <w:sz w:val="20"/>
                <w:szCs w:val="20"/>
              </w:rPr>
            </w:pPr>
            <w:proofErr w:type="gramStart"/>
            <w:r>
              <w:rPr>
                <w:rFonts w:ascii="Cambria" w:eastAsia="Cambria" w:hAnsi="Cambria" w:cs="Cambria"/>
                <w:sz w:val="20"/>
                <w:szCs w:val="20"/>
              </w:rPr>
              <w:t>экономики</w:t>
            </w:r>
            <w:proofErr w:type="gramEnd"/>
          </w:p>
        </w:tc>
        <w:tc>
          <w:tcPr>
            <w:tcW w:w="3940" w:type="dxa"/>
            <w:gridSpan w:val="5"/>
            <w:tcBorders>
              <w:right w:val="single" w:sz="8" w:space="0" w:color="auto"/>
            </w:tcBorders>
            <w:vAlign w:val="bottom"/>
          </w:tcPr>
          <w:p w:rsidR="00A45577" w:rsidRDefault="002E5A76" w:rsidP="001B2BAC">
            <w:pPr>
              <w:rPr>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средства  предприятий</w:t>
            </w:r>
            <w:proofErr w:type="gramEnd"/>
            <w:r>
              <w:rPr>
                <w:rFonts w:ascii="Cambria" w:eastAsia="Cambria" w:hAnsi="Cambria" w:cs="Cambria"/>
                <w:sz w:val="20"/>
                <w:szCs w:val="20"/>
              </w:rPr>
              <w:t xml:space="preserve">  и</w:t>
            </w:r>
          </w:p>
        </w:tc>
        <w:tc>
          <w:tcPr>
            <w:tcW w:w="2740" w:type="dxa"/>
            <w:gridSpan w:val="5"/>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на 100000 населения в год</w:t>
            </w:r>
          </w:p>
        </w:tc>
      </w:tr>
      <w:tr w:rsidR="00A45577">
        <w:trPr>
          <w:trHeight w:val="235"/>
        </w:trPr>
        <w:tc>
          <w:tcPr>
            <w:tcW w:w="180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соответствующей</w:t>
            </w:r>
          </w:p>
        </w:tc>
        <w:tc>
          <w:tcPr>
            <w:tcW w:w="380" w:type="dxa"/>
            <w:vAlign w:val="bottom"/>
          </w:tcPr>
          <w:p w:rsidR="00A45577" w:rsidRDefault="00A45577">
            <w:pPr>
              <w:rPr>
                <w:sz w:val="20"/>
                <w:szCs w:val="20"/>
              </w:rPr>
            </w:pPr>
          </w:p>
        </w:tc>
        <w:tc>
          <w:tcPr>
            <w:tcW w:w="160" w:type="dxa"/>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400" w:type="dxa"/>
            <w:tcBorders>
              <w:right w:val="single" w:sz="8" w:space="0" w:color="auto"/>
            </w:tcBorders>
            <w:vAlign w:val="bottom"/>
          </w:tcPr>
          <w:p w:rsidR="00A45577" w:rsidRDefault="00A45577">
            <w:pPr>
              <w:rPr>
                <w:sz w:val="20"/>
                <w:szCs w:val="20"/>
              </w:rPr>
            </w:pPr>
          </w:p>
        </w:tc>
        <w:tc>
          <w:tcPr>
            <w:tcW w:w="2040" w:type="dxa"/>
            <w:gridSpan w:val="2"/>
            <w:vAlign w:val="bottom"/>
          </w:tcPr>
          <w:p w:rsidR="00A45577" w:rsidRDefault="002E5A76">
            <w:pPr>
              <w:ind w:left="80"/>
              <w:rPr>
                <w:sz w:val="20"/>
                <w:szCs w:val="20"/>
              </w:rPr>
            </w:pPr>
            <w:r>
              <w:rPr>
                <w:rFonts w:ascii="Cambria" w:eastAsia="Cambria" w:hAnsi="Cambria" w:cs="Cambria"/>
                <w:w w:val="99"/>
                <w:sz w:val="20"/>
                <w:szCs w:val="20"/>
              </w:rPr>
              <w:t>культурно-массового</w:t>
            </w: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и</w:t>
            </w:r>
          </w:p>
        </w:tc>
        <w:tc>
          <w:tcPr>
            <w:tcW w:w="1720" w:type="dxa"/>
            <w:gridSpan w:val="2"/>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райисполкома</w:t>
            </w:r>
          </w:p>
        </w:tc>
        <w:tc>
          <w:tcPr>
            <w:tcW w:w="2940" w:type="dxa"/>
            <w:gridSpan w:val="4"/>
            <w:vAlign w:val="bottom"/>
          </w:tcPr>
          <w:p w:rsidR="00A45577" w:rsidRDefault="002E5A76">
            <w:pPr>
              <w:ind w:left="100"/>
              <w:rPr>
                <w:sz w:val="20"/>
                <w:szCs w:val="20"/>
              </w:rPr>
            </w:pPr>
            <w:r>
              <w:rPr>
                <w:rFonts w:ascii="Cambria" w:eastAsia="Cambria" w:hAnsi="Cambria" w:cs="Cambria"/>
                <w:sz w:val="20"/>
                <w:szCs w:val="20"/>
              </w:rPr>
              <w:t>организаций, инвестиции</w:t>
            </w: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3"/>
        </w:trPr>
        <w:tc>
          <w:tcPr>
            <w:tcW w:w="3420" w:type="dxa"/>
            <w:gridSpan w:val="7"/>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инфраструктурой  (кафе,  места</w:t>
            </w:r>
          </w:p>
        </w:tc>
        <w:tc>
          <w:tcPr>
            <w:tcW w:w="260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досугового характера</w:t>
            </w: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5"/>
        </w:trPr>
        <w:tc>
          <w:tcPr>
            <w:tcW w:w="3420" w:type="dxa"/>
            <w:gridSpan w:val="7"/>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отдыха,  велодорожки,  летний</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6"/>
        </w:trPr>
        <w:tc>
          <w:tcPr>
            <w:tcW w:w="1200" w:type="dxa"/>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w w:val="98"/>
                <w:sz w:val="20"/>
                <w:szCs w:val="20"/>
              </w:rPr>
              <w:t>амфитеатр)</w:t>
            </w:r>
          </w:p>
        </w:tc>
        <w:tc>
          <w:tcPr>
            <w:tcW w:w="340" w:type="dxa"/>
            <w:tcBorders>
              <w:bottom w:val="single" w:sz="8" w:space="0" w:color="auto"/>
            </w:tcBorders>
            <w:vAlign w:val="bottom"/>
          </w:tcPr>
          <w:p w:rsidR="00A45577" w:rsidRDefault="00A45577">
            <w:pPr>
              <w:rPr>
                <w:sz w:val="20"/>
                <w:szCs w:val="20"/>
              </w:rPr>
            </w:pPr>
          </w:p>
        </w:tc>
        <w:tc>
          <w:tcPr>
            <w:tcW w:w="260" w:type="dxa"/>
            <w:tcBorders>
              <w:bottom w:val="single" w:sz="8" w:space="0" w:color="auto"/>
            </w:tcBorders>
            <w:vAlign w:val="bottom"/>
          </w:tcPr>
          <w:p w:rsidR="00A45577" w:rsidRDefault="00A45577">
            <w:pPr>
              <w:rPr>
                <w:sz w:val="20"/>
                <w:szCs w:val="20"/>
              </w:rPr>
            </w:pPr>
          </w:p>
        </w:tc>
        <w:tc>
          <w:tcPr>
            <w:tcW w:w="380" w:type="dxa"/>
            <w:tcBorders>
              <w:bottom w:val="single" w:sz="8" w:space="0" w:color="auto"/>
            </w:tcBorders>
            <w:vAlign w:val="bottom"/>
          </w:tcPr>
          <w:p w:rsidR="00A45577" w:rsidRDefault="00A45577">
            <w:pPr>
              <w:rPr>
                <w:sz w:val="20"/>
                <w:szCs w:val="20"/>
              </w:rPr>
            </w:pPr>
          </w:p>
        </w:tc>
        <w:tc>
          <w:tcPr>
            <w:tcW w:w="160" w:type="dxa"/>
            <w:tcBorders>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000" w:type="dxa"/>
            <w:tcBorders>
              <w:bottom w:val="single" w:sz="8" w:space="0" w:color="auto"/>
            </w:tcBorders>
            <w:vAlign w:val="bottom"/>
          </w:tcPr>
          <w:p w:rsidR="00A45577" w:rsidRDefault="00A45577">
            <w:pPr>
              <w:rPr>
                <w:sz w:val="20"/>
                <w:szCs w:val="20"/>
              </w:rPr>
            </w:pPr>
          </w:p>
        </w:tc>
        <w:tc>
          <w:tcPr>
            <w:tcW w:w="460" w:type="dxa"/>
            <w:tcBorders>
              <w:bottom w:val="single" w:sz="8" w:space="0" w:color="auto"/>
            </w:tcBorders>
            <w:vAlign w:val="bottom"/>
          </w:tcPr>
          <w:p w:rsidR="00A45577" w:rsidRDefault="00A45577">
            <w:pPr>
              <w:rPr>
                <w:sz w:val="20"/>
                <w:szCs w:val="20"/>
              </w:rPr>
            </w:pP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9480" w:type="dxa"/>
            <w:gridSpan w:val="14"/>
            <w:tcBorders>
              <w:left w:val="single" w:sz="8" w:space="0" w:color="auto"/>
            </w:tcBorders>
            <w:vAlign w:val="bottom"/>
          </w:tcPr>
          <w:p w:rsidR="00A45577" w:rsidRDefault="002E5A76">
            <w:pPr>
              <w:spacing w:line="224" w:lineRule="exact"/>
              <w:ind w:left="680"/>
              <w:rPr>
                <w:sz w:val="20"/>
                <w:szCs w:val="20"/>
              </w:rPr>
            </w:pPr>
            <w:r>
              <w:rPr>
                <w:rFonts w:ascii="Cambria" w:eastAsia="Cambria" w:hAnsi="Cambria" w:cs="Cambria"/>
                <w:b/>
                <w:bCs/>
                <w:sz w:val="20"/>
                <w:szCs w:val="20"/>
              </w:rPr>
              <w:t>Цель .1. Новое качество жизни для всех поколений: город, в котором хочется жить</w:t>
            </w:r>
          </w:p>
        </w:tc>
        <w:tc>
          <w:tcPr>
            <w:tcW w:w="280" w:type="dxa"/>
            <w:vAlign w:val="bottom"/>
          </w:tcPr>
          <w:p w:rsidR="00A45577" w:rsidRDefault="00A45577">
            <w:pPr>
              <w:rPr>
                <w:sz w:val="19"/>
                <w:szCs w:val="19"/>
              </w:rPr>
            </w:pPr>
          </w:p>
        </w:tc>
        <w:tc>
          <w:tcPr>
            <w:tcW w:w="640" w:type="dxa"/>
            <w:vAlign w:val="bottom"/>
          </w:tcPr>
          <w:p w:rsidR="00A45577" w:rsidRDefault="00A45577">
            <w:pPr>
              <w:rPr>
                <w:sz w:val="19"/>
                <w:szCs w:val="19"/>
              </w:rPr>
            </w:pPr>
          </w:p>
        </w:tc>
        <w:tc>
          <w:tcPr>
            <w:tcW w:w="660" w:type="dxa"/>
            <w:vAlign w:val="bottom"/>
          </w:tcPr>
          <w:p w:rsidR="00A45577" w:rsidRDefault="00A45577">
            <w:pPr>
              <w:rPr>
                <w:sz w:val="19"/>
                <w:szCs w:val="19"/>
              </w:rPr>
            </w:pPr>
          </w:p>
        </w:tc>
        <w:tc>
          <w:tcPr>
            <w:tcW w:w="1000" w:type="dxa"/>
            <w:vAlign w:val="bottom"/>
          </w:tcPr>
          <w:p w:rsidR="00A45577" w:rsidRDefault="00A45577">
            <w:pPr>
              <w:rPr>
                <w:sz w:val="19"/>
                <w:szCs w:val="19"/>
              </w:rPr>
            </w:pPr>
          </w:p>
        </w:tc>
        <w:tc>
          <w:tcPr>
            <w:tcW w:w="1000" w:type="dxa"/>
            <w:vAlign w:val="bottom"/>
          </w:tcPr>
          <w:p w:rsidR="00A45577" w:rsidRDefault="00A45577">
            <w:pPr>
              <w:rPr>
                <w:sz w:val="19"/>
                <w:szCs w:val="19"/>
              </w:rPr>
            </w:pPr>
          </w:p>
        </w:tc>
        <w:tc>
          <w:tcPr>
            <w:tcW w:w="460" w:type="dxa"/>
            <w:vAlign w:val="bottom"/>
          </w:tcPr>
          <w:p w:rsidR="00A45577" w:rsidRDefault="00A45577">
            <w:pPr>
              <w:rPr>
                <w:sz w:val="19"/>
                <w:szCs w:val="19"/>
              </w:rPr>
            </w:pPr>
          </w:p>
        </w:tc>
        <w:tc>
          <w:tcPr>
            <w:tcW w:w="60" w:type="dxa"/>
            <w:vAlign w:val="bottom"/>
          </w:tcPr>
          <w:p w:rsidR="00A45577" w:rsidRDefault="00A45577">
            <w:pPr>
              <w:rPr>
                <w:sz w:val="19"/>
                <w:szCs w:val="19"/>
              </w:rPr>
            </w:pPr>
          </w:p>
        </w:tc>
        <w:tc>
          <w:tcPr>
            <w:tcW w:w="860" w:type="dxa"/>
            <w:vAlign w:val="bottom"/>
          </w:tcPr>
          <w:p w:rsidR="00A45577" w:rsidRDefault="00A45577">
            <w:pPr>
              <w:rPr>
                <w:sz w:val="19"/>
                <w:szCs w:val="19"/>
              </w:rPr>
            </w:pPr>
          </w:p>
        </w:tc>
        <w:tc>
          <w:tcPr>
            <w:tcW w:w="360" w:type="dxa"/>
            <w:tcBorders>
              <w:right w:val="single" w:sz="8" w:space="0" w:color="auto"/>
            </w:tcBorders>
            <w:vAlign w:val="bottom"/>
          </w:tcPr>
          <w:p w:rsidR="00A45577" w:rsidRDefault="00A45577">
            <w:pPr>
              <w:rPr>
                <w:sz w:val="19"/>
                <w:szCs w:val="19"/>
              </w:rPr>
            </w:pPr>
          </w:p>
        </w:tc>
      </w:tr>
      <w:tr w:rsidR="00A45577">
        <w:trPr>
          <w:trHeight w:val="233"/>
        </w:trPr>
        <w:tc>
          <w:tcPr>
            <w:tcW w:w="5460" w:type="dxa"/>
            <w:gridSpan w:val="9"/>
            <w:tcBorders>
              <w:left w:val="single" w:sz="8" w:space="0" w:color="auto"/>
            </w:tcBorders>
            <w:vAlign w:val="bottom"/>
          </w:tcPr>
          <w:p w:rsidR="00A45577" w:rsidRDefault="002E5A76">
            <w:pPr>
              <w:spacing w:line="233" w:lineRule="exact"/>
              <w:ind w:left="680"/>
              <w:rPr>
                <w:sz w:val="20"/>
                <w:szCs w:val="20"/>
              </w:rPr>
            </w:pPr>
            <w:r>
              <w:rPr>
                <w:rFonts w:ascii="Cambria" w:eastAsia="Cambria" w:hAnsi="Cambria" w:cs="Cambria"/>
                <w:sz w:val="20"/>
                <w:szCs w:val="20"/>
              </w:rPr>
              <w:t>1.3. Формирование комфортной среды проживания</w:t>
            </w:r>
          </w:p>
        </w:tc>
        <w:tc>
          <w:tcPr>
            <w:tcW w:w="560" w:type="dxa"/>
            <w:vAlign w:val="bottom"/>
          </w:tcPr>
          <w:p w:rsidR="00A45577" w:rsidRDefault="00A45577">
            <w:pPr>
              <w:rPr>
                <w:sz w:val="20"/>
                <w:szCs w:val="20"/>
              </w:rPr>
            </w:pPr>
          </w:p>
        </w:tc>
        <w:tc>
          <w:tcPr>
            <w:tcW w:w="380" w:type="dxa"/>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vAlign w:val="bottom"/>
          </w:tcPr>
          <w:p w:rsidR="00A45577" w:rsidRDefault="00A45577">
            <w:pPr>
              <w:rPr>
                <w:sz w:val="20"/>
                <w:szCs w:val="20"/>
              </w:rPr>
            </w:pP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6"/>
        </w:trPr>
        <w:tc>
          <w:tcPr>
            <w:tcW w:w="1540" w:type="dxa"/>
            <w:gridSpan w:val="2"/>
            <w:tcBorders>
              <w:left w:val="single" w:sz="8" w:space="0" w:color="auto"/>
              <w:bottom w:val="single" w:sz="8" w:space="0" w:color="auto"/>
            </w:tcBorders>
            <w:vAlign w:val="bottom"/>
          </w:tcPr>
          <w:p w:rsidR="00A45577" w:rsidRDefault="002E5A76">
            <w:pPr>
              <w:ind w:left="680"/>
              <w:rPr>
                <w:sz w:val="20"/>
                <w:szCs w:val="20"/>
              </w:rPr>
            </w:pPr>
            <w:r>
              <w:rPr>
                <w:rFonts w:ascii="Cambria" w:eastAsia="Cambria" w:hAnsi="Cambria" w:cs="Cambria"/>
                <w:sz w:val="20"/>
                <w:szCs w:val="20"/>
              </w:rPr>
              <w:t>Задача:</w:t>
            </w:r>
          </w:p>
        </w:tc>
        <w:tc>
          <w:tcPr>
            <w:tcW w:w="260" w:type="dxa"/>
            <w:tcBorders>
              <w:bottom w:val="single" w:sz="8" w:space="0" w:color="auto"/>
            </w:tcBorders>
            <w:vAlign w:val="bottom"/>
          </w:tcPr>
          <w:p w:rsidR="00A45577" w:rsidRDefault="00A45577">
            <w:pPr>
              <w:rPr>
                <w:sz w:val="20"/>
                <w:szCs w:val="20"/>
              </w:rPr>
            </w:pPr>
          </w:p>
        </w:tc>
        <w:tc>
          <w:tcPr>
            <w:tcW w:w="11720" w:type="dxa"/>
            <w:gridSpan w:val="17"/>
            <w:tcBorders>
              <w:bottom w:val="single" w:sz="8" w:space="0" w:color="auto"/>
            </w:tcBorders>
            <w:vAlign w:val="bottom"/>
          </w:tcPr>
          <w:p w:rsidR="00A45577" w:rsidRDefault="002E5A76">
            <w:pPr>
              <w:ind w:left="20"/>
              <w:rPr>
                <w:sz w:val="20"/>
                <w:szCs w:val="20"/>
              </w:rPr>
            </w:pPr>
            <w:r>
              <w:rPr>
                <w:rFonts w:ascii="Cambria" w:eastAsia="Cambria" w:hAnsi="Cambria" w:cs="Cambria"/>
                <w:sz w:val="20"/>
                <w:szCs w:val="20"/>
              </w:rPr>
              <w:t>повысить качество жизни населения через открытие и организацию работы дополнительных социально значимых объектов в</w:t>
            </w: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2E5A76">
            <w:pPr>
              <w:jc w:val="right"/>
              <w:rPr>
                <w:sz w:val="20"/>
                <w:szCs w:val="20"/>
              </w:rPr>
            </w:pPr>
            <w:r>
              <w:rPr>
                <w:rFonts w:ascii="Cambria" w:eastAsia="Cambria" w:hAnsi="Cambria" w:cs="Cambria"/>
                <w:sz w:val="20"/>
                <w:szCs w:val="20"/>
              </w:rPr>
              <w:t>городе</w:t>
            </w: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20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Открытие</w:t>
            </w:r>
          </w:p>
        </w:tc>
        <w:tc>
          <w:tcPr>
            <w:tcW w:w="980" w:type="dxa"/>
            <w:gridSpan w:val="3"/>
            <w:vAlign w:val="bottom"/>
          </w:tcPr>
          <w:p w:rsidR="00A45577" w:rsidRDefault="002E5A76">
            <w:pPr>
              <w:spacing w:line="224" w:lineRule="exact"/>
              <w:jc w:val="right"/>
              <w:rPr>
                <w:sz w:val="20"/>
                <w:szCs w:val="20"/>
              </w:rPr>
            </w:pPr>
            <w:r>
              <w:rPr>
                <w:rFonts w:ascii="Cambria" w:eastAsia="Cambria" w:hAnsi="Cambria" w:cs="Cambria"/>
                <w:w w:val="99"/>
                <w:sz w:val="20"/>
                <w:szCs w:val="20"/>
              </w:rPr>
              <w:t>торгового</w:t>
            </w:r>
          </w:p>
        </w:tc>
        <w:tc>
          <w:tcPr>
            <w:tcW w:w="160" w:type="dxa"/>
            <w:vAlign w:val="bottom"/>
          </w:tcPr>
          <w:p w:rsidR="00A45577" w:rsidRDefault="00A45577">
            <w:pPr>
              <w:rPr>
                <w:sz w:val="19"/>
                <w:szCs w:val="19"/>
              </w:rPr>
            </w:pPr>
          </w:p>
        </w:tc>
        <w:tc>
          <w:tcPr>
            <w:tcW w:w="680" w:type="dxa"/>
            <w:vAlign w:val="bottom"/>
          </w:tcPr>
          <w:p w:rsidR="00A45577" w:rsidRDefault="002E5A76">
            <w:pPr>
              <w:spacing w:line="224" w:lineRule="exact"/>
              <w:rPr>
                <w:sz w:val="20"/>
                <w:szCs w:val="20"/>
              </w:rPr>
            </w:pPr>
            <w:r>
              <w:rPr>
                <w:rFonts w:ascii="Cambria" w:eastAsia="Cambria" w:hAnsi="Cambria" w:cs="Cambria"/>
                <w:sz w:val="20"/>
                <w:szCs w:val="20"/>
              </w:rPr>
              <w:t>центра</w:t>
            </w:r>
          </w:p>
        </w:tc>
        <w:tc>
          <w:tcPr>
            <w:tcW w:w="40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в</w:t>
            </w:r>
          </w:p>
        </w:tc>
        <w:tc>
          <w:tcPr>
            <w:tcW w:w="112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Улучшено</w:t>
            </w:r>
          </w:p>
        </w:tc>
        <w:tc>
          <w:tcPr>
            <w:tcW w:w="1480" w:type="dxa"/>
            <w:gridSpan w:val="2"/>
            <w:vAlign w:val="bottom"/>
          </w:tcPr>
          <w:p w:rsidR="00A45577" w:rsidRDefault="002E5A76">
            <w:pPr>
              <w:spacing w:line="224" w:lineRule="exact"/>
              <w:ind w:left="340"/>
              <w:rPr>
                <w:sz w:val="20"/>
                <w:szCs w:val="20"/>
              </w:rPr>
            </w:pPr>
            <w:r>
              <w:rPr>
                <w:rFonts w:ascii="Cambria" w:eastAsia="Cambria" w:hAnsi="Cambria" w:cs="Cambria"/>
                <w:sz w:val="20"/>
                <w:szCs w:val="20"/>
              </w:rPr>
              <w:t>качество</w:t>
            </w:r>
          </w:p>
        </w:tc>
        <w:tc>
          <w:tcPr>
            <w:tcW w:w="3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и</w:t>
            </w:r>
          </w:p>
        </w:tc>
        <w:tc>
          <w:tcPr>
            <w:tcW w:w="820" w:type="dxa"/>
            <w:vAlign w:val="bottom"/>
          </w:tcPr>
          <w:p w:rsidR="00A45577" w:rsidRDefault="002E5A76">
            <w:pPr>
              <w:spacing w:line="224" w:lineRule="exact"/>
              <w:ind w:left="100"/>
              <w:rPr>
                <w:sz w:val="20"/>
                <w:szCs w:val="20"/>
              </w:rPr>
            </w:pPr>
            <w:r>
              <w:rPr>
                <w:rFonts w:ascii="Cambria" w:eastAsia="Cambria" w:hAnsi="Cambria" w:cs="Cambria"/>
                <w:sz w:val="20"/>
                <w:szCs w:val="20"/>
              </w:rPr>
              <w:t>Отдел</w:t>
            </w:r>
          </w:p>
        </w:tc>
        <w:tc>
          <w:tcPr>
            <w:tcW w:w="900" w:type="dxa"/>
            <w:tcBorders>
              <w:right w:val="single" w:sz="8" w:space="0" w:color="auto"/>
            </w:tcBorders>
            <w:vAlign w:val="bottom"/>
          </w:tcPr>
          <w:p w:rsidR="00A45577" w:rsidRDefault="00A45577">
            <w:pPr>
              <w:rPr>
                <w:sz w:val="19"/>
                <w:szCs w:val="19"/>
              </w:rPr>
            </w:pPr>
          </w:p>
        </w:tc>
        <w:tc>
          <w:tcPr>
            <w:tcW w:w="3940" w:type="dxa"/>
            <w:gridSpan w:val="5"/>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1000" w:type="dxa"/>
            <w:vAlign w:val="bottom"/>
          </w:tcPr>
          <w:p w:rsidR="00A45577" w:rsidRDefault="002E5A76">
            <w:pPr>
              <w:spacing w:line="224" w:lineRule="exact"/>
              <w:ind w:left="80"/>
              <w:rPr>
                <w:sz w:val="20"/>
                <w:szCs w:val="20"/>
              </w:rPr>
            </w:pPr>
            <w:r>
              <w:rPr>
                <w:rFonts w:ascii="Cambria" w:eastAsia="Cambria" w:hAnsi="Cambria" w:cs="Cambria"/>
                <w:sz w:val="20"/>
                <w:szCs w:val="20"/>
              </w:rPr>
              <w:t>Средний</w:t>
            </w:r>
          </w:p>
        </w:tc>
        <w:tc>
          <w:tcPr>
            <w:tcW w:w="1380" w:type="dxa"/>
            <w:gridSpan w:val="3"/>
            <w:vAlign w:val="bottom"/>
          </w:tcPr>
          <w:p w:rsidR="00A45577" w:rsidRDefault="002E5A76">
            <w:pPr>
              <w:spacing w:line="224" w:lineRule="exact"/>
              <w:jc w:val="right"/>
              <w:rPr>
                <w:sz w:val="20"/>
                <w:szCs w:val="20"/>
              </w:rPr>
            </w:pPr>
            <w:r>
              <w:rPr>
                <w:rFonts w:ascii="Cambria" w:eastAsia="Cambria" w:hAnsi="Cambria" w:cs="Cambria"/>
                <w:w w:val="99"/>
                <w:sz w:val="20"/>
                <w:szCs w:val="20"/>
              </w:rPr>
              <w:t>товарооборот</w:t>
            </w:r>
          </w:p>
        </w:tc>
        <w:tc>
          <w:tcPr>
            <w:tcW w:w="36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за</w:t>
            </w:r>
          </w:p>
        </w:tc>
      </w:tr>
      <w:tr w:rsidR="00A45577">
        <w:trPr>
          <w:trHeight w:val="235"/>
        </w:trPr>
        <w:tc>
          <w:tcPr>
            <w:tcW w:w="1200" w:type="dxa"/>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городе</w:t>
            </w:r>
          </w:p>
        </w:tc>
        <w:tc>
          <w:tcPr>
            <w:tcW w:w="340" w:type="dxa"/>
            <w:vAlign w:val="bottom"/>
          </w:tcPr>
          <w:p w:rsidR="00A45577" w:rsidRDefault="002E5A76">
            <w:pPr>
              <w:ind w:left="80"/>
              <w:rPr>
                <w:sz w:val="20"/>
                <w:szCs w:val="20"/>
              </w:rPr>
            </w:pPr>
            <w:r>
              <w:rPr>
                <w:rFonts w:ascii="Cambria" w:eastAsia="Cambria" w:hAnsi="Cambria" w:cs="Cambria"/>
                <w:sz w:val="20"/>
                <w:szCs w:val="20"/>
              </w:rPr>
              <w:t>с</w:t>
            </w:r>
          </w:p>
        </w:tc>
        <w:tc>
          <w:tcPr>
            <w:tcW w:w="260" w:type="dxa"/>
            <w:vAlign w:val="bottom"/>
          </w:tcPr>
          <w:p w:rsidR="00A45577" w:rsidRDefault="00A45577">
            <w:pPr>
              <w:rPr>
                <w:sz w:val="20"/>
                <w:szCs w:val="20"/>
              </w:rPr>
            </w:pPr>
          </w:p>
        </w:tc>
        <w:tc>
          <w:tcPr>
            <w:tcW w:w="1620" w:type="dxa"/>
            <w:gridSpan w:val="4"/>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возможностью</w:t>
            </w:r>
          </w:p>
        </w:tc>
        <w:tc>
          <w:tcPr>
            <w:tcW w:w="1120" w:type="dxa"/>
            <w:vAlign w:val="bottom"/>
          </w:tcPr>
          <w:p w:rsidR="00A45577" w:rsidRDefault="002E5A76">
            <w:pPr>
              <w:ind w:left="80"/>
              <w:rPr>
                <w:sz w:val="20"/>
                <w:szCs w:val="20"/>
              </w:rPr>
            </w:pPr>
            <w:r>
              <w:rPr>
                <w:rFonts w:ascii="Cambria" w:eastAsia="Cambria" w:hAnsi="Cambria" w:cs="Cambria"/>
                <w:w w:val="98"/>
                <w:sz w:val="20"/>
                <w:szCs w:val="20"/>
              </w:rPr>
              <w:t>обеспечена</w:t>
            </w:r>
          </w:p>
        </w:tc>
        <w:tc>
          <w:tcPr>
            <w:tcW w:w="186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доступность</w:t>
            </w:r>
          </w:p>
        </w:tc>
        <w:tc>
          <w:tcPr>
            <w:tcW w:w="1720" w:type="dxa"/>
            <w:gridSpan w:val="2"/>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экономики</w:t>
            </w:r>
          </w:p>
        </w:tc>
        <w:tc>
          <w:tcPr>
            <w:tcW w:w="1360" w:type="dxa"/>
            <w:vAlign w:val="bottom"/>
          </w:tcPr>
          <w:p w:rsidR="00A45577" w:rsidRDefault="002E5A76">
            <w:pPr>
              <w:ind w:left="100"/>
              <w:rPr>
                <w:sz w:val="20"/>
                <w:szCs w:val="20"/>
              </w:rPr>
            </w:pPr>
            <w:r>
              <w:rPr>
                <w:rFonts w:ascii="Cambria" w:eastAsia="Cambria" w:hAnsi="Cambria" w:cs="Cambria"/>
                <w:sz w:val="20"/>
                <w:szCs w:val="20"/>
              </w:rPr>
              <w:t>инвестиции</w:t>
            </w: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2E5A76">
            <w:pPr>
              <w:ind w:left="80"/>
              <w:rPr>
                <w:sz w:val="20"/>
                <w:szCs w:val="20"/>
              </w:rPr>
            </w:pPr>
            <w:r>
              <w:rPr>
                <w:rFonts w:ascii="Cambria" w:eastAsia="Cambria" w:hAnsi="Cambria" w:cs="Cambria"/>
                <w:sz w:val="20"/>
                <w:szCs w:val="20"/>
              </w:rPr>
              <w:t>год</w:t>
            </w: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3"/>
        </w:trPr>
        <w:tc>
          <w:tcPr>
            <w:tcW w:w="3420" w:type="dxa"/>
            <w:gridSpan w:val="7"/>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дополнительных развлечений для</w:t>
            </w:r>
          </w:p>
        </w:tc>
        <w:tc>
          <w:tcPr>
            <w:tcW w:w="260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социально-бытовых услуг</w:t>
            </w:r>
          </w:p>
        </w:tc>
        <w:tc>
          <w:tcPr>
            <w:tcW w:w="380" w:type="dxa"/>
            <w:tcBorders>
              <w:right w:val="single" w:sz="8" w:space="0" w:color="auto"/>
            </w:tcBorders>
            <w:vAlign w:val="bottom"/>
          </w:tcPr>
          <w:p w:rsidR="00A45577" w:rsidRDefault="00A45577">
            <w:pPr>
              <w:rPr>
                <w:sz w:val="20"/>
                <w:szCs w:val="20"/>
              </w:rPr>
            </w:pPr>
          </w:p>
        </w:tc>
        <w:tc>
          <w:tcPr>
            <w:tcW w:w="1720" w:type="dxa"/>
            <w:gridSpan w:val="2"/>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райисполкома</w:t>
            </w: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5"/>
        </w:trPr>
        <w:tc>
          <w:tcPr>
            <w:tcW w:w="3420" w:type="dxa"/>
            <w:gridSpan w:val="7"/>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детей (комната отдыха) в районе</w:t>
            </w:r>
          </w:p>
        </w:tc>
        <w:tc>
          <w:tcPr>
            <w:tcW w:w="1120" w:type="dxa"/>
            <w:vAlign w:val="bottom"/>
          </w:tcPr>
          <w:p w:rsidR="00A45577" w:rsidRDefault="00A45577">
            <w:pPr>
              <w:rPr>
                <w:sz w:val="20"/>
                <w:szCs w:val="20"/>
              </w:rPr>
            </w:pPr>
          </w:p>
        </w:tc>
        <w:tc>
          <w:tcPr>
            <w:tcW w:w="92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c>
          <w:tcPr>
            <w:tcW w:w="820" w:type="dxa"/>
            <w:vAlign w:val="bottom"/>
          </w:tcPr>
          <w:p w:rsidR="00A45577" w:rsidRDefault="00A45577">
            <w:pPr>
              <w:rPr>
                <w:sz w:val="20"/>
                <w:szCs w:val="20"/>
              </w:rPr>
            </w:pPr>
          </w:p>
        </w:tc>
        <w:tc>
          <w:tcPr>
            <w:tcW w:w="900" w:type="dxa"/>
            <w:tcBorders>
              <w:right w:val="single" w:sz="8" w:space="0" w:color="auto"/>
            </w:tcBorders>
            <w:vAlign w:val="bottom"/>
          </w:tcPr>
          <w:p w:rsidR="00A45577" w:rsidRDefault="00A45577">
            <w:pPr>
              <w:rPr>
                <w:sz w:val="20"/>
                <w:szCs w:val="20"/>
              </w:rPr>
            </w:pPr>
          </w:p>
        </w:tc>
        <w:tc>
          <w:tcPr>
            <w:tcW w:w="13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660" w:type="dxa"/>
            <w:vAlign w:val="bottom"/>
          </w:tcPr>
          <w:p w:rsidR="00A45577" w:rsidRDefault="00A45577">
            <w:pPr>
              <w:rPr>
                <w:sz w:val="20"/>
                <w:szCs w:val="20"/>
              </w:rPr>
            </w:pPr>
          </w:p>
        </w:tc>
        <w:tc>
          <w:tcPr>
            <w:tcW w:w="1000" w:type="dxa"/>
            <w:tcBorders>
              <w:right w:val="single" w:sz="8" w:space="0" w:color="auto"/>
            </w:tcBorders>
            <w:vAlign w:val="bottom"/>
          </w:tcPr>
          <w:p w:rsidR="00A45577" w:rsidRDefault="00A45577">
            <w:pPr>
              <w:rPr>
                <w:sz w:val="20"/>
                <w:szCs w:val="20"/>
              </w:rPr>
            </w:pPr>
          </w:p>
        </w:tc>
        <w:tc>
          <w:tcPr>
            <w:tcW w:w="1000" w:type="dxa"/>
            <w:vAlign w:val="bottom"/>
          </w:tcPr>
          <w:p w:rsidR="00A45577" w:rsidRDefault="00A45577">
            <w:pPr>
              <w:rPr>
                <w:sz w:val="20"/>
                <w:szCs w:val="20"/>
              </w:rPr>
            </w:pPr>
          </w:p>
        </w:tc>
        <w:tc>
          <w:tcPr>
            <w:tcW w:w="460" w:type="dxa"/>
            <w:vAlign w:val="bottom"/>
          </w:tcPr>
          <w:p w:rsidR="00A45577" w:rsidRDefault="00A45577">
            <w:pPr>
              <w:rPr>
                <w:sz w:val="20"/>
                <w:szCs w:val="20"/>
              </w:rPr>
            </w:pPr>
          </w:p>
        </w:tc>
        <w:tc>
          <w:tcPr>
            <w:tcW w:w="6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360" w:type="dxa"/>
            <w:tcBorders>
              <w:right w:val="single" w:sz="8" w:space="0" w:color="auto"/>
            </w:tcBorders>
            <w:vAlign w:val="bottom"/>
          </w:tcPr>
          <w:p w:rsidR="00A45577" w:rsidRDefault="00A45577">
            <w:pPr>
              <w:rPr>
                <w:sz w:val="20"/>
                <w:szCs w:val="20"/>
              </w:rPr>
            </w:pPr>
          </w:p>
        </w:tc>
      </w:tr>
      <w:tr w:rsidR="00A45577">
        <w:trPr>
          <w:trHeight w:val="236"/>
        </w:trPr>
        <w:tc>
          <w:tcPr>
            <w:tcW w:w="1540" w:type="dxa"/>
            <w:gridSpan w:val="2"/>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w w:val="98"/>
                <w:sz w:val="20"/>
                <w:szCs w:val="20"/>
              </w:rPr>
              <w:t>ул.Володарская</w:t>
            </w:r>
          </w:p>
        </w:tc>
        <w:tc>
          <w:tcPr>
            <w:tcW w:w="260" w:type="dxa"/>
            <w:tcBorders>
              <w:bottom w:val="single" w:sz="8" w:space="0" w:color="auto"/>
            </w:tcBorders>
            <w:vAlign w:val="bottom"/>
          </w:tcPr>
          <w:p w:rsidR="00A45577" w:rsidRDefault="00A45577">
            <w:pPr>
              <w:rPr>
                <w:sz w:val="20"/>
                <w:szCs w:val="20"/>
              </w:rPr>
            </w:pPr>
          </w:p>
        </w:tc>
        <w:tc>
          <w:tcPr>
            <w:tcW w:w="380" w:type="dxa"/>
            <w:tcBorders>
              <w:bottom w:val="single" w:sz="8" w:space="0" w:color="auto"/>
            </w:tcBorders>
            <w:vAlign w:val="bottom"/>
          </w:tcPr>
          <w:p w:rsidR="00A45577" w:rsidRDefault="00A45577">
            <w:pPr>
              <w:rPr>
                <w:sz w:val="20"/>
                <w:szCs w:val="20"/>
              </w:rPr>
            </w:pPr>
          </w:p>
        </w:tc>
        <w:tc>
          <w:tcPr>
            <w:tcW w:w="160" w:type="dxa"/>
            <w:tcBorders>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400" w:type="dxa"/>
            <w:tcBorders>
              <w:bottom w:val="single" w:sz="8" w:space="0" w:color="auto"/>
              <w:right w:val="single" w:sz="8" w:space="0" w:color="auto"/>
            </w:tcBorders>
            <w:vAlign w:val="bottom"/>
          </w:tcPr>
          <w:p w:rsidR="00A45577" w:rsidRDefault="00A45577">
            <w:pPr>
              <w:rPr>
                <w:sz w:val="20"/>
                <w:szCs w:val="20"/>
              </w:rPr>
            </w:pPr>
          </w:p>
        </w:tc>
        <w:tc>
          <w:tcPr>
            <w:tcW w:w="1120" w:type="dxa"/>
            <w:tcBorders>
              <w:bottom w:val="single" w:sz="8" w:space="0" w:color="auto"/>
            </w:tcBorders>
            <w:vAlign w:val="bottom"/>
          </w:tcPr>
          <w:p w:rsidR="00A45577" w:rsidRDefault="00A45577">
            <w:pPr>
              <w:rPr>
                <w:sz w:val="20"/>
                <w:szCs w:val="20"/>
              </w:rPr>
            </w:pPr>
          </w:p>
        </w:tc>
        <w:tc>
          <w:tcPr>
            <w:tcW w:w="92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c>
          <w:tcPr>
            <w:tcW w:w="820" w:type="dxa"/>
            <w:tcBorders>
              <w:bottom w:val="single" w:sz="8" w:space="0" w:color="auto"/>
            </w:tcBorders>
            <w:vAlign w:val="bottom"/>
          </w:tcPr>
          <w:p w:rsidR="00A45577" w:rsidRDefault="00A45577">
            <w:pPr>
              <w:rPr>
                <w:sz w:val="20"/>
                <w:szCs w:val="20"/>
              </w:rPr>
            </w:pPr>
          </w:p>
        </w:tc>
        <w:tc>
          <w:tcPr>
            <w:tcW w:w="900" w:type="dxa"/>
            <w:tcBorders>
              <w:bottom w:val="single" w:sz="8" w:space="0" w:color="auto"/>
              <w:right w:val="single" w:sz="8" w:space="0" w:color="auto"/>
            </w:tcBorders>
            <w:vAlign w:val="bottom"/>
          </w:tcPr>
          <w:p w:rsidR="00A45577" w:rsidRDefault="00A45577">
            <w:pPr>
              <w:rPr>
                <w:sz w:val="20"/>
                <w:szCs w:val="20"/>
              </w:rPr>
            </w:pPr>
          </w:p>
        </w:tc>
        <w:tc>
          <w:tcPr>
            <w:tcW w:w="13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660" w:type="dxa"/>
            <w:tcBorders>
              <w:bottom w:val="single" w:sz="8" w:space="0" w:color="auto"/>
            </w:tcBorders>
            <w:vAlign w:val="bottom"/>
          </w:tcPr>
          <w:p w:rsidR="00A45577" w:rsidRDefault="00A45577">
            <w:pPr>
              <w:rPr>
                <w:sz w:val="20"/>
                <w:szCs w:val="20"/>
              </w:rPr>
            </w:pPr>
          </w:p>
        </w:tc>
        <w:tc>
          <w:tcPr>
            <w:tcW w:w="1000" w:type="dxa"/>
            <w:tcBorders>
              <w:bottom w:val="single" w:sz="8" w:space="0" w:color="auto"/>
              <w:right w:val="single" w:sz="8" w:space="0" w:color="auto"/>
            </w:tcBorders>
            <w:vAlign w:val="bottom"/>
          </w:tcPr>
          <w:p w:rsidR="00A45577" w:rsidRDefault="00A45577">
            <w:pPr>
              <w:rPr>
                <w:sz w:val="20"/>
                <w:szCs w:val="20"/>
              </w:rPr>
            </w:pPr>
          </w:p>
        </w:tc>
        <w:tc>
          <w:tcPr>
            <w:tcW w:w="1000" w:type="dxa"/>
            <w:tcBorders>
              <w:bottom w:val="single" w:sz="8" w:space="0" w:color="auto"/>
            </w:tcBorders>
            <w:vAlign w:val="bottom"/>
          </w:tcPr>
          <w:p w:rsidR="00A45577" w:rsidRDefault="00A45577">
            <w:pPr>
              <w:rPr>
                <w:sz w:val="20"/>
                <w:szCs w:val="20"/>
              </w:rPr>
            </w:pPr>
          </w:p>
        </w:tc>
        <w:tc>
          <w:tcPr>
            <w:tcW w:w="460" w:type="dxa"/>
            <w:tcBorders>
              <w:bottom w:val="single" w:sz="8" w:space="0" w:color="auto"/>
            </w:tcBorders>
            <w:vAlign w:val="bottom"/>
          </w:tcPr>
          <w:p w:rsidR="00A45577" w:rsidRDefault="00A45577">
            <w:pPr>
              <w:rPr>
                <w:sz w:val="20"/>
                <w:szCs w:val="20"/>
              </w:rPr>
            </w:pPr>
          </w:p>
        </w:tc>
        <w:tc>
          <w:tcPr>
            <w:tcW w:w="6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360" w:type="dxa"/>
            <w:tcBorders>
              <w:bottom w:val="single" w:sz="8" w:space="0" w:color="auto"/>
              <w:right w:val="single" w:sz="8" w:space="0" w:color="auto"/>
            </w:tcBorders>
            <w:vAlign w:val="bottom"/>
          </w:tcPr>
          <w:p w:rsidR="00A45577" w:rsidRDefault="00A45577">
            <w:pPr>
              <w:rPr>
                <w:sz w:val="20"/>
                <w:szCs w:val="20"/>
              </w:rPr>
            </w:pPr>
          </w:p>
        </w:tc>
      </w:tr>
      <w:tr w:rsidR="00A45577">
        <w:trPr>
          <w:trHeight w:val="225"/>
        </w:trPr>
        <w:tc>
          <w:tcPr>
            <w:tcW w:w="3420" w:type="dxa"/>
            <w:gridSpan w:val="7"/>
            <w:tcBorders>
              <w:left w:val="single" w:sz="8" w:space="0" w:color="auto"/>
              <w:bottom w:val="single" w:sz="8" w:space="0" w:color="auto"/>
              <w:right w:val="single" w:sz="8" w:space="0" w:color="auto"/>
            </w:tcBorders>
            <w:vAlign w:val="bottom"/>
          </w:tcPr>
          <w:p w:rsidR="00A45577" w:rsidRDefault="002E5A76">
            <w:pPr>
              <w:spacing w:line="225" w:lineRule="exact"/>
              <w:ind w:left="120"/>
              <w:rPr>
                <w:sz w:val="20"/>
                <w:szCs w:val="20"/>
              </w:rPr>
            </w:pPr>
            <w:r>
              <w:rPr>
                <w:rFonts w:ascii="Cambria" w:eastAsia="Cambria" w:hAnsi="Cambria" w:cs="Cambria"/>
                <w:sz w:val="20"/>
                <w:szCs w:val="20"/>
              </w:rPr>
              <w:t>Открытие магазина экологически</w:t>
            </w:r>
          </w:p>
        </w:tc>
        <w:tc>
          <w:tcPr>
            <w:tcW w:w="1120" w:type="dxa"/>
            <w:tcBorders>
              <w:bottom w:val="single" w:sz="8" w:space="0" w:color="auto"/>
            </w:tcBorders>
            <w:vAlign w:val="bottom"/>
          </w:tcPr>
          <w:p w:rsidR="00A45577" w:rsidRDefault="002E5A76">
            <w:pPr>
              <w:spacing w:line="225" w:lineRule="exact"/>
              <w:ind w:left="80"/>
              <w:rPr>
                <w:sz w:val="20"/>
                <w:szCs w:val="20"/>
              </w:rPr>
            </w:pPr>
            <w:r>
              <w:rPr>
                <w:rFonts w:ascii="Cambria" w:eastAsia="Cambria" w:hAnsi="Cambria" w:cs="Cambria"/>
                <w:sz w:val="20"/>
                <w:szCs w:val="20"/>
              </w:rPr>
              <w:t>Повышен</w:t>
            </w:r>
          </w:p>
        </w:tc>
        <w:tc>
          <w:tcPr>
            <w:tcW w:w="920" w:type="dxa"/>
            <w:tcBorders>
              <w:bottom w:val="single" w:sz="8" w:space="0" w:color="auto"/>
            </w:tcBorders>
            <w:vAlign w:val="bottom"/>
          </w:tcPr>
          <w:p w:rsidR="00A45577" w:rsidRDefault="002E5A76">
            <w:pPr>
              <w:spacing w:line="225" w:lineRule="exact"/>
              <w:ind w:left="20"/>
              <w:rPr>
                <w:sz w:val="20"/>
                <w:szCs w:val="20"/>
              </w:rPr>
            </w:pPr>
            <w:r>
              <w:rPr>
                <w:rFonts w:ascii="Cambria" w:eastAsia="Cambria" w:hAnsi="Cambria" w:cs="Cambria"/>
                <w:sz w:val="20"/>
                <w:szCs w:val="20"/>
              </w:rPr>
              <w:t>уровень</w:t>
            </w:r>
          </w:p>
        </w:tc>
        <w:tc>
          <w:tcPr>
            <w:tcW w:w="940" w:type="dxa"/>
            <w:gridSpan w:val="2"/>
            <w:tcBorders>
              <w:bottom w:val="single" w:sz="8" w:space="0" w:color="auto"/>
              <w:right w:val="single" w:sz="8" w:space="0" w:color="auto"/>
            </w:tcBorders>
            <w:vAlign w:val="bottom"/>
          </w:tcPr>
          <w:p w:rsidR="00A45577" w:rsidRDefault="002E5A76">
            <w:pPr>
              <w:spacing w:line="225" w:lineRule="exact"/>
              <w:ind w:right="40"/>
              <w:jc w:val="right"/>
              <w:rPr>
                <w:sz w:val="20"/>
                <w:szCs w:val="20"/>
              </w:rPr>
            </w:pPr>
            <w:r>
              <w:rPr>
                <w:rFonts w:ascii="Cambria" w:eastAsia="Cambria" w:hAnsi="Cambria" w:cs="Cambria"/>
                <w:w w:val="97"/>
                <w:sz w:val="20"/>
                <w:szCs w:val="20"/>
              </w:rPr>
              <w:t>качества</w:t>
            </w:r>
          </w:p>
        </w:tc>
        <w:tc>
          <w:tcPr>
            <w:tcW w:w="820" w:type="dxa"/>
            <w:tcBorders>
              <w:bottom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Отдел</w:t>
            </w:r>
          </w:p>
        </w:tc>
        <w:tc>
          <w:tcPr>
            <w:tcW w:w="900" w:type="dxa"/>
            <w:tcBorders>
              <w:bottom w:val="single" w:sz="8" w:space="0" w:color="auto"/>
              <w:right w:val="single" w:sz="8" w:space="0" w:color="auto"/>
            </w:tcBorders>
            <w:vAlign w:val="bottom"/>
          </w:tcPr>
          <w:p w:rsidR="00A45577" w:rsidRDefault="00A45577">
            <w:pPr>
              <w:rPr>
                <w:sz w:val="19"/>
                <w:szCs w:val="19"/>
              </w:rPr>
            </w:pPr>
          </w:p>
        </w:tc>
        <w:tc>
          <w:tcPr>
            <w:tcW w:w="3940" w:type="dxa"/>
            <w:gridSpan w:val="5"/>
            <w:tcBorders>
              <w:bottom w:val="single" w:sz="8" w:space="0" w:color="auto"/>
              <w:right w:val="single" w:sz="8" w:space="0" w:color="auto"/>
            </w:tcBorders>
            <w:vAlign w:val="bottom"/>
          </w:tcPr>
          <w:p w:rsidR="00A45577" w:rsidRDefault="002E5A76">
            <w:pPr>
              <w:spacing w:line="225" w:lineRule="exact"/>
              <w:ind w:left="100"/>
              <w:rPr>
                <w:sz w:val="20"/>
                <w:szCs w:val="20"/>
              </w:rPr>
            </w:pPr>
            <w:r>
              <w:rPr>
                <w:rFonts w:ascii="Cambria" w:eastAsia="Cambria" w:hAnsi="Cambria" w:cs="Cambria"/>
                <w:sz w:val="20"/>
                <w:szCs w:val="20"/>
              </w:rPr>
              <w:t>Средства предприятий и организаций,</w:t>
            </w:r>
          </w:p>
        </w:tc>
        <w:tc>
          <w:tcPr>
            <w:tcW w:w="1000" w:type="dxa"/>
            <w:tcBorders>
              <w:bottom w:val="single" w:sz="8" w:space="0" w:color="auto"/>
            </w:tcBorders>
            <w:vAlign w:val="bottom"/>
          </w:tcPr>
          <w:p w:rsidR="00A45577" w:rsidRDefault="002E5A76">
            <w:pPr>
              <w:spacing w:line="225" w:lineRule="exact"/>
              <w:ind w:left="80"/>
              <w:rPr>
                <w:sz w:val="20"/>
                <w:szCs w:val="20"/>
              </w:rPr>
            </w:pPr>
            <w:r>
              <w:rPr>
                <w:rFonts w:ascii="Cambria" w:eastAsia="Cambria" w:hAnsi="Cambria" w:cs="Cambria"/>
                <w:sz w:val="20"/>
                <w:szCs w:val="20"/>
              </w:rPr>
              <w:t>Средний</w:t>
            </w:r>
          </w:p>
        </w:tc>
        <w:tc>
          <w:tcPr>
            <w:tcW w:w="1380" w:type="dxa"/>
            <w:gridSpan w:val="3"/>
            <w:tcBorders>
              <w:bottom w:val="single" w:sz="8" w:space="0" w:color="auto"/>
            </w:tcBorders>
            <w:vAlign w:val="bottom"/>
          </w:tcPr>
          <w:p w:rsidR="00A45577" w:rsidRDefault="002E5A76">
            <w:pPr>
              <w:spacing w:line="225" w:lineRule="exact"/>
              <w:jc w:val="right"/>
              <w:rPr>
                <w:sz w:val="20"/>
                <w:szCs w:val="20"/>
              </w:rPr>
            </w:pPr>
            <w:r>
              <w:rPr>
                <w:rFonts w:ascii="Cambria" w:eastAsia="Cambria" w:hAnsi="Cambria" w:cs="Cambria"/>
                <w:w w:val="99"/>
                <w:sz w:val="20"/>
                <w:szCs w:val="20"/>
              </w:rPr>
              <w:t>товарооборот</w:t>
            </w:r>
          </w:p>
        </w:tc>
        <w:tc>
          <w:tcPr>
            <w:tcW w:w="360" w:type="dxa"/>
            <w:tcBorders>
              <w:bottom w:val="single" w:sz="8" w:space="0" w:color="auto"/>
              <w:right w:val="single" w:sz="8" w:space="0" w:color="auto"/>
            </w:tcBorders>
            <w:vAlign w:val="bottom"/>
          </w:tcPr>
          <w:p w:rsidR="00A45577" w:rsidRDefault="002E5A76">
            <w:pPr>
              <w:spacing w:line="225" w:lineRule="exact"/>
              <w:ind w:right="20"/>
              <w:jc w:val="right"/>
              <w:rPr>
                <w:sz w:val="20"/>
                <w:szCs w:val="20"/>
              </w:rPr>
            </w:pPr>
            <w:r>
              <w:rPr>
                <w:rFonts w:ascii="Cambria" w:eastAsia="Cambria" w:hAnsi="Cambria" w:cs="Cambria"/>
                <w:sz w:val="20"/>
                <w:szCs w:val="20"/>
              </w:rPr>
              <w:t>за</w:t>
            </w: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815936" behindDoc="1" locked="0" layoutInCell="0" allowOverlap="1">
                <wp:simplePos x="0" y="0"/>
                <wp:positionH relativeFrom="column">
                  <wp:posOffset>9387205</wp:posOffset>
                </wp:positionH>
                <wp:positionV relativeFrom="paragraph">
                  <wp:posOffset>-8890</wp:posOffset>
                </wp:positionV>
                <wp:extent cx="12065" cy="12065"/>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525BE33" id="Shape 317" o:spid="_x0000_s1026" style="position:absolute;margin-left:739.15pt;margin-top:-.7pt;width:.95pt;height:.9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I1hA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" o:allowincell="f" fillcolor="black" stroked="f">
                <v:path arrowok="t"/>
              </v:rect>
            </w:pict>
          </mc:Fallback>
        </mc:AlternateContent>
      </w:r>
    </w:p>
    <w:p w:rsidR="00A45577" w:rsidRDefault="00A45577">
      <w:pPr>
        <w:sectPr w:rsidR="00A45577">
          <w:pgSz w:w="16840" w:h="11906" w:orient="landscape"/>
          <w:pgMar w:top="1440" w:right="1018" w:bottom="384" w:left="1020" w:header="0" w:footer="0" w:gutter="0"/>
          <w:cols w:space="720"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420"/>
        <w:gridCol w:w="1260"/>
        <w:gridCol w:w="260"/>
        <w:gridCol w:w="420"/>
        <w:gridCol w:w="400"/>
        <w:gridCol w:w="660"/>
        <w:gridCol w:w="1180"/>
        <w:gridCol w:w="860"/>
        <w:gridCol w:w="640"/>
        <w:gridCol w:w="320"/>
        <w:gridCol w:w="1700"/>
        <w:gridCol w:w="1200"/>
        <w:gridCol w:w="1620"/>
        <w:gridCol w:w="1120"/>
        <w:gridCol w:w="940"/>
        <w:gridCol w:w="520"/>
        <w:gridCol w:w="900"/>
        <w:gridCol w:w="380"/>
      </w:tblGrid>
      <w:tr w:rsidR="00A45577">
        <w:trPr>
          <w:trHeight w:val="243"/>
        </w:trPr>
        <w:tc>
          <w:tcPr>
            <w:tcW w:w="1940" w:type="dxa"/>
            <w:gridSpan w:val="3"/>
            <w:tcBorders>
              <w:top w:val="single" w:sz="8" w:space="0" w:color="auto"/>
              <w:left w:val="single" w:sz="8" w:space="0" w:color="auto"/>
            </w:tcBorders>
            <w:vAlign w:val="bottom"/>
          </w:tcPr>
          <w:p w:rsidR="00A45577" w:rsidRDefault="002E5A76">
            <w:pPr>
              <w:ind w:left="120"/>
              <w:rPr>
                <w:sz w:val="20"/>
                <w:szCs w:val="20"/>
              </w:rPr>
            </w:pPr>
            <w:proofErr w:type="gramStart"/>
            <w:r>
              <w:rPr>
                <w:rFonts w:ascii="Cambria" w:eastAsia="Cambria" w:hAnsi="Cambria" w:cs="Cambria"/>
                <w:sz w:val="20"/>
                <w:szCs w:val="20"/>
              </w:rPr>
              <w:lastRenderedPageBreak/>
              <w:t>чистой  продукции</w:t>
            </w:r>
            <w:proofErr w:type="gramEnd"/>
          </w:p>
        </w:tc>
        <w:tc>
          <w:tcPr>
            <w:tcW w:w="420" w:type="dxa"/>
            <w:tcBorders>
              <w:top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в</w:t>
            </w:r>
          </w:p>
        </w:tc>
        <w:tc>
          <w:tcPr>
            <w:tcW w:w="1060" w:type="dxa"/>
            <w:gridSpan w:val="2"/>
            <w:tcBorders>
              <w:top w:val="single" w:sz="8" w:space="0" w:color="auto"/>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торговом</w:t>
            </w:r>
          </w:p>
        </w:tc>
        <w:tc>
          <w:tcPr>
            <w:tcW w:w="2040" w:type="dxa"/>
            <w:gridSpan w:val="2"/>
            <w:tcBorders>
              <w:top w:val="single" w:sz="8" w:space="0" w:color="auto"/>
            </w:tcBorders>
            <w:vAlign w:val="bottom"/>
          </w:tcPr>
          <w:p w:rsidR="00A45577" w:rsidRDefault="002E5A76">
            <w:pPr>
              <w:ind w:left="80"/>
              <w:rPr>
                <w:sz w:val="20"/>
                <w:szCs w:val="20"/>
              </w:rPr>
            </w:pPr>
            <w:r>
              <w:rPr>
                <w:rFonts w:ascii="Cambria" w:eastAsia="Cambria" w:hAnsi="Cambria" w:cs="Cambria"/>
                <w:sz w:val="20"/>
                <w:szCs w:val="20"/>
              </w:rPr>
              <w:t>жизни горожан</w:t>
            </w:r>
          </w:p>
        </w:tc>
        <w:tc>
          <w:tcPr>
            <w:tcW w:w="640" w:type="dxa"/>
            <w:tcBorders>
              <w:top w:val="single" w:sz="8" w:space="0" w:color="auto"/>
            </w:tcBorders>
            <w:vAlign w:val="bottom"/>
          </w:tcPr>
          <w:p w:rsidR="00A45577" w:rsidRDefault="00A45577">
            <w:pPr>
              <w:rPr>
                <w:sz w:val="21"/>
                <w:szCs w:val="21"/>
              </w:rPr>
            </w:pPr>
          </w:p>
        </w:tc>
        <w:tc>
          <w:tcPr>
            <w:tcW w:w="320" w:type="dxa"/>
            <w:tcBorders>
              <w:top w:val="single" w:sz="8" w:space="0" w:color="auto"/>
              <w:right w:val="single" w:sz="8" w:space="0" w:color="auto"/>
            </w:tcBorders>
            <w:vAlign w:val="bottom"/>
          </w:tcPr>
          <w:p w:rsidR="00A45577" w:rsidRDefault="00A45577">
            <w:pPr>
              <w:rPr>
                <w:sz w:val="21"/>
                <w:szCs w:val="21"/>
              </w:rPr>
            </w:pPr>
          </w:p>
        </w:tc>
        <w:tc>
          <w:tcPr>
            <w:tcW w:w="1700" w:type="dxa"/>
            <w:tcBorders>
              <w:top w:val="single" w:sz="8" w:space="0" w:color="auto"/>
              <w:right w:val="single" w:sz="8" w:space="0" w:color="auto"/>
            </w:tcBorders>
            <w:vAlign w:val="bottom"/>
          </w:tcPr>
          <w:p w:rsidR="00A45577" w:rsidRDefault="002E5A76">
            <w:pPr>
              <w:ind w:left="80"/>
              <w:rPr>
                <w:sz w:val="20"/>
                <w:szCs w:val="20"/>
              </w:rPr>
            </w:pPr>
            <w:r>
              <w:rPr>
                <w:rFonts w:ascii="Cambria" w:eastAsia="Cambria" w:hAnsi="Cambria" w:cs="Cambria"/>
                <w:sz w:val="20"/>
                <w:szCs w:val="20"/>
              </w:rPr>
              <w:t>экономики</w:t>
            </w:r>
          </w:p>
        </w:tc>
        <w:tc>
          <w:tcPr>
            <w:tcW w:w="1200" w:type="dxa"/>
            <w:tcBorders>
              <w:top w:val="single" w:sz="8" w:space="0" w:color="auto"/>
            </w:tcBorders>
            <w:vAlign w:val="bottom"/>
          </w:tcPr>
          <w:p w:rsidR="00A45577" w:rsidRDefault="002E5A76">
            <w:pPr>
              <w:ind w:left="100"/>
              <w:rPr>
                <w:sz w:val="20"/>
                <w:szCs w:val="20"/>
              </w:rPr>
            </w:pPr>
            <w:r>
              <w:rPr>
                <w:rFonts w:ascii="Cambria" w:eastAsia="Cambria" w:hAnsi="Cambria" w:cs="Cambria"/>
                <w:w w:val="98"/>
                <w:sz w:val="20"/>
                <w:szCs w:val="20"/>
              </w:rPr>
              <w:t>инвестиции</w:t>
            </w:r>
          </w:p>
        </w:tc>
        <w:tc>
          <w:tcPr>
            <w:tcW w:w="1620" w:type="dxa"/>
            <w:tcBorders>
              <w:top w:val="single" w:sz="8" w:space="0" w:color="auto"/>
            </w:tcBorders>
            <w:vAlign w:val="bottom"/>
          </w:tcPr>
          <w:p w:rsidR="00A45577" w:rsidRDefault="00A45577">
            <w:pPr>
              <w:rPr>
                <w:sz w:val="21"/>
                <w:szCs w:val="21"/>
              </w:rPr>
            </w:pPr>
          </w:p>
        </w:tc>
        <w:tc>
          <w:tcPr>
            <w:tcW w:w="1120" w:type="dxa"/>
            <w:tcBorders>
              <w:top w:val="single" w:sz="8" w:space="0" w:color="auto"/>
              <w:right w:val="single" w:sz="8" w:space="0" w:color="auto"/>
            </w:tcBorders>
            <w:vAlign w:val="bottom"/>
          </w:tcPr>
          <w:p w:rsidR="00A45577" w:rsidRDefault="00A45577">
            <w:pPr>
              <w:rPr>
                <w:sz w:val="21"/>
                <w:szCs w:val="21"/>
              </w:rPr>
            </w:pPr>
          </w:p>
        </w:tc>
        <w:tc>
          <w:tcPr>
            <w:tcW w:w="940" w:type="dxa"/>
            <w:tcBorders>
              <w:top w:val="single" w:sz="8" w:space="0" w:color="auto"/>
            </w:tcBorders>
            <w:vAlign w:val="bottom"/>
          </w:tcPr>
          <w:p w:rsidR="00A45577" w:rsidRDefault="002E5A76">
            <w:pPr>
              <w:ind w:left="80"/>
              <w:rPr>
                <w:sz w:val="20"/>
                <w:szCs w:val="20"/>
              </w:rPr>
            </w:pPr>
            <w:r>
              <w:rPr>
                <w:rFonts w:ascii="Cambria" w:eastAsia="Cambria" w:hAnsi="Cambria" w:cs="Cambria"/>
                <w:sz w:val="20"/>
                <w:szCs w:val="20"/>
              </w:rPr>
              <w:t>год</w:t>
            </w:r>
          </w:p>
        </w:tc>
        <w:tc>
          <w:tcPr>
            <w:tcW w:w="520" w:type="dxa"/>
            <w:tcBorders>
              <w:top w:val="single" w:sz="8" w:space="0" w:color="auto"/>
            </w:tcBorders>
            <w:vAlign w:val="bottom"/>
          </w:tcPr>
          <w:p w:rsidR="00A45577" w:rsidRDefault="00A45577">
            <w:pPr>
              <w:rPr>
                <w:sz w:val="21"/>
                <w:szCs w:val="21"/>
              </w:rPr>
            </w:pPr>
          </w:p>
        </w:tc>
        <w:tc>
          <w:tcPr>
            <w:tcW w:w="900" w:type="dxa"/>
            <w:tcBorders>
              <w:top w:val="single" w:sz="8" w:space="0" w:color="auto"/>
            </w:tcBorders>
            <w:vAlign w:val="bottom"/>
          </w:tcPr>
          <w:p w:rsidR="00A45577" w:rsidRDefault="00A45577">
            <w:pPr>
              <w:rPr>
                <w:sz w:val="21"/>
                <w:szCs w:val="21"/>
              </w:rPr>
            </w:pPr>
          </w:p>
        </w:tc>
        <w:tc>
          <w:tcPr>
            <w:tcW w:w="380" w:type="dxa"/>
            <w:tcBorders>
              <w:top w:val="single" w:sz="8" w:space="0" w:color="auto"/>
              <w:right w:val="single" w:sz="8" w:space="0" w:color="auto"/>
            </w:tcBorders>
            <w:vAlign w:val="bottom"/>
          </w:tcPr>
          <w:p w:rsidR="00A45577" w:rsidRDefault="00A45577">
            <w:pPr>
              <w:rPr>
                <w:sz w:val="21"/>
                <w:szCs w:val="21"/>
              </w:rPr>
            </w:pPr>
          </w:p>
        </w:tc>
      </w:tr>
      <w:tr w:rsidR="00A45577">
        <w:trPr>
          <w:trHeight w:val="234"/>
        </w:trPr>
        <w:tc>
          <w:tcPr>
            <w:tcW w:w="1680" w:type="dxa"/>
            <w:gridSpan w:val="2"/>
            <w:tcBorders>
              <w:left w:val="single" w:sz="8" w:space="0" w:color="auto"/>
              <w:bottom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центре</w:t>
            </w:r>
          </w:p>
        </w:tc>
        <w:tc>
          <w:tcPr>
            <w:tcW w:w="260" w:type="dxa"/>
            <w:tcBorders>
              <w:bottom w:val="single" w:sz="8" w:space="0" w:color="auto"/>
            </w:tcBorders>
            <w:vAlign w:val="bottom"/>
          </w:tcPr>
          <w:p w:rsidR="00A45577" w:rsidRDefault="00A45577">
            <w:pPr>
              <w:rPr>
                <w:sz w:val="20"/>
                <w:szCs w:val="20"/>
              </w:rPr>
            </w:pP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118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райисполкома</w:t>
            </w: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3420" w:type="dxa"/>
            <w:gridSpan w:val="6"/>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Открытие магазина в районе улиц</w:t>
            </w:r>
          </w:p>
        </w:tc>
        <w:tc>
          <w:tcPr>
            <w:tcW w:w="118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Улучшено</w:t>
            </w:r>
          </w:p>
        </w:tc>
        <w:tc>
          <w:tcPr>
            <w:tcW w:w="1500" w:type="dxa"/>
            <w:gridSpan w:val="2"/>
            <w:vAlign w:val="bottom"/>
          </w:tcPr>
          <w:p w:rsidR="00A45577" w:rsidRDefault="002E5A76">
            <w:pPr>
              <w:spacing w:line="224" w:lineRule="exact"/>
              <w:ind w:left="280"/>
              <w:rPr>
                <w:sz w:val="20"/>
                <w:szCs w:val="20"/>
              </w:rPr>
            </w:pPr>
            <w:r>
              <w:rPr>
                <w:rFonts w:ascii="Cambria" w:eastAsia="Cambria" w:hAnsi="Cambria" w:cs="Cambria"/>
                <w:sz w:val="20"/>
                <w:szCs w:val="20"/>
              </w:rPr>
              <w:t>качество</w:t>
            </w:r>
          </w:p>
        </w:tc>
        <w:tc>
          <w:tcPr>
            <w:tcW w:w="32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и</w:t>
            </w:r>
          </w:p>
        </w:tc>
        <w:tc>
          <w:tcPr>
            <w:tcW w:w="1700" w:type="dxa"/>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Отдел</w:t>
            </w:r>
          </w:p>
        </w:tc>
        <w:tc>
          <w:tcPr>
            <w:tcW w:w="3940" w:type="dxa"/>
            <w:gridSpan w:val="3"/>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940" w:type="dxa"/>
            <w:vAlign w:val="bottom"/>
          </w:tcPr>
          <w:p w:rsidR="00A45577" w:rsidRDefault="002E5A76">
            <w:pPr>
              <w:spacing w:line="224" w:lineRule="exact"/>
              <w:ind w:left="80"/>
              <w:rPr>
                <w:sz w:val="20"/>
                <w:szCs w:val="20"/>
              </w:rPr>
            </w:pPr>
            <w:r>
              <w:rPr>
                <w:rFonts w:ascii="Cambria" w:eastAsia="Cambria" w:hAnsi="Cambria" w:cs="Cambria"/>
                <w:sz w:val="20"/>
                <w:szCs w:val="20"/>
              </w:rPr>
              <w:t>Средний</w:t>
            </w:r>
          </w:p>
        </w:tc>
        <w:tc>
          <w:tcPr>
            <w:tcW w:w="142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товарооборот</w:t>
            </w:r>
          </w:p>
        </w:tc>
        <w:tc>
          <w:tcPr>
            <w:tcW w:w="380" w:type="dxa"/>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за</w:t>
            </w:r>
          </w:p>
        </w:tc>
      </w:tr>
      <w:tr w:rsidR="00A45577">
        <w:trPr>
          <w:trHeight w:val="235"/>
        </w:trPr>
        <w:tc>
          <w:tcPr>
            <w:tcW w:w="3420" w:type="dxa"/>
            <w:gridSpan w:val="6"/>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Козлова  и  ул.  Пригородная  в</w:t>
            </w:r>
          </w:p>
        </w:tc>
        <w:tc>
          <w:tcPr>
            <w:tcW w:w="1180" w:type="dxa"/>
            <w:vAlign w:val="bottom"/>
          </w:tcPr>
          <w:p w:rsidR="00A45577" w:rsidRDefault="002E5A76">
            <w:pPr>
              <w:ind w:left="80"/>
              <w:rPr>
                <w:sz w:val="20"/>
                <w:szCs w:val="20"/>
              </w:rPr>
            </w:pPr>
            <w:r>
              <w:rPr>
                <w:rFonts w:ascii="Cambria" w:eastAsia="Cambria" w:hAnsi="Cambria" w:cs="Cambria"/>
                <w:sz w:val="20"/>
                <w:szCs w:val="20"/>
              </w:rPr>
              <w:t>обеспечена</w:t>
            </w:r>
          </w:p>
        </w:tc>
        <w:tc>
          <w:tcPr>
            <w:tcW w:w="1820" w:type="dxa"/>
            <w:gridSpan w:val="3"/>
            <w:tcBorders>
              <w:right w:val="single" w:sz="8" w:space="0" w:color="auto"/>
            </w:tcBorders>
            <w:vAlign w:val="bottom"/>
          </w:tcPr>
          <w:p w:rsidR="00A45577" w:rsidRDefault="002E5A76">
            <w:pPr>
              <w:ind w:right="60"/>
              <w:jc w:val="right"/>
              <w:rPr>
                <w:sz w:val="20"/>
                <w:szCs w:val="20"/>
              </w:rPr>
            </w:pPr>
            <w:r>
              <w:rPr>
                <w:rFonts w:ascii="Cambria" w:eastAsia="Cambria" w:hAnsi="Cambria" w:cs="Cambria"/>
                <w:sz w:val="20"/>
                <w:szCs w:val="20"/>
              </w:rPr>
              <w:t>доступность</w:t>
            </w:r>
          </w:p>
        </w:tc>
        <w:tc>
          <w:tcPr>
            <w:tcW w:w="1700" w:type="dxa"/>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экономики</w:t>
            </w:r>
          </w:p>
        </w:tc>
        <w:tc>
          <w:tcPr>
            <w:tcW w:w="1200" w:type="dxa"/>
            <w:vAlign w:val="bottom"/>
          </w:tcPr>
          <w:p w:rsidR="00A45577" w:rsidRDefault="002E5A76">
            <w:pPr>
              <w:ind w:left="100"/>
              <w:rPr>
                <w:sz w:val="20"/>
                <w:szCs w:val="20"/>
              </w:rPr>
            </w:pPr>
            <w:r>
              <w:rPr>
                <w:rFonts w:ascii="Cambria" w:eastAsia="Cambria" w:hAnsi="Cambria" w:cs="Cambria"/>
                <w:w w:val="98"/>
                <w:sz w:val="20"/>
                <w:szCs w:val="20"/>
              </w:rPr>
              <w:t>инвестиции</w:t>
            </w:r>
          </w:p>
        </w:tc>
        <w:tc>
          <w:tcPr>
            <w:tcW w:w="16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940" w:type="dxa"/>
            <w:vAlign w:val="bottom"/>
          </w:tcPr>
          <w:p w:rsidR="00A45577" w:rsidRDefault="002E5A76">
            <w:pPr>
              <w:ind w:left="80"/>
              <w:rPr>
                <w:sz w:val="20"/>
                <w:szCs w:val="20"/>
              </w:rPr>
            </w:pPr>
            <w:r>
              <w:rPr>
                <w:rFonts w:ascii="Cambria" w:eastAsia="Cambria" w:hAnsi="Cambria" w:cs="Cambria"/>
                <w:sz w:val="20"/>
                <w:szCs w:val="20"/>
              </w:rPr>
              <w:t>год</w:t>
            </w:r>
          </w:p>
        </w:tc>
        <w:tc>
          <w:tcPr>
            <w:tcW w:w="520" w:type="dxa"/>
            <w:vAlign w:val="bottom"/>
          </w:tcPr>
          <w:p w:rsidR="00A45577" w:rsidRDefault="00A45577">
            <w:pPr>
              <w:rPr>
                <w:sz w:val="20"/>
                <w:szCs w:val="20"/>
              </w:rPr>
            </w:pPr>
          </w:p>
        </w:tc>
        <w:tc>
          <w:tcPr>
            <w:tcW w:w="90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r>
      <w:tr w:rsidR="00A45577">
        <w:trPr>
          <w:trHeight w:val="236"/>
        </w:trPr>
        <w:tc>
          <w:tcPr>
            <w:tcW w:w="2760" w:type="dxa"/>
            <w:gridSpan w:val="5"/>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здании бывшего магазина</w:t>
            </w:r>
          </w:p>
        </w:tc>
        <w:tc>
          <w:tcPr>
            <w:tcW w:w="660" w:type="dxa"/>
            <w:tcBorders>
              <w:bottom w:val="single" w:sz="8" w:space="0" w:color="auto"/>
              <w:right w:val="single" w:sz="8" w:space="0" w:color="auto"/>
            </w:tcBorders>
            <w:vAlign w:val="bottom"/>
          </w:tcPr>
          <w:p w:rsidR="00A45577" w:rsidRDefault="00A45577">
            <w:pPr>
              <w:rPr>
                <w:sz w:val="20"/>
                <w:szCs w:val="20"/>
              </w:rPr>
            </w:pPr>
          </w:p>
        </w:tc>
        <w:tc>
          <w:tcPr>
            <w:tcW w:w="2680" w:type="dxa"/>
            <w:gridSpan w:val="3"/>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социально-бытовых услуг</w:t>
            </w: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ind w:left="80"/>
              <w:rPr>
                <w:sz w:val="20"/>
                <w:szCs w:val="20"/>
              </w:rPr>
            </w:pPr>
            <w:r>
              <w:rPr>
                <w:rFonts w:ascii="Cambria" w:eastAsia="Cambria" w:hAnsi="Cambria" w:cs="Cambria"/>
                <w:sz w:val="20"/>
                <w:szCs w:val="20"/>
              </w:rPr>
              <w:t>райисполкома</w:t>
            </w: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A45577">
        <w:trPr>
          <w:trHeight w:val="223"/>
        </w:trPr>
        <w:tc>
          <w:tcPr>
            <w:tcW w:w="1680" w:type="dxa"/>
            <w:gridSpan w:val="2"/>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Открытие</w:t>
            </w:r>
          </w:p>
        </w:tc>
        <w:tc>
          <w:tcPr>
            <w:tcW w:w="260" w:type="dxa"/>
            <w:vAlign w:val="bottom"/>
          </w:tcPr>
          <w:p w:rsidR="00A45577" w:rsidRDefault="00A45577">
            <w:pPr>
              <w:rPr>
                <w:sz w:val="19"/>
                <w:szCs w:val="19"/>
              </w:rPr>
            </w:pPr>
          </w:p>
        </w:tc>
        <w:tc>
          <w:tcPr>
            <w:tcW w:w="420" w:type="dxa"/>
            <w:vAlign w:val="bottom"/>
          </w:tcPr>
          <w:p w:rsidR="00A45577" w:rsidRDefault="00A45577">
            <w:pPr>
              <w:rPr>
                <w:sz w:val="19"/>
                <w:szCs w:val="19"/>
              </w:rPr>
            </w:pPr>
          </w:p>
        </w:tc>
        <w:tc>
          <w:tcPr>
            <w:tcW w:w="106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объектов</w:t>
            </w:r>
          </w:p>
        </w:tc>
        <w:tc>
          <w:tcPr>
            <w:tcW w:w="1180" w:type="dxa"/>
            <w:vAlign w:val="bottom"/>
          </w:tcPr>
          <w:p w:rsidR="00A45577" w:rsidRDefault="002E5A76">
            <w:pPr>
              <w:spacing w:line="223" w:lineRule="exact"/>
              <w:ind w:left="80"/>
              <w:rPr>
                <w:sz w:val="20"/>
                <w:szCs w:val="20"/>
              </w:rPr>
            </w:pPr>
            <w:r>
              <w:rPr>
                <w:rFonts w:ascii="Cambria" w:eastAsia="Cambria" w:hAnsi="Cambria" w:cs="Cambria"/>
                <w:sz w:val="20"/>
                <w:szCs w:val="20"/>
              </w:rPr>
              <w:t>Обеспечена</w:t>
            </w:r>
          </w:p>
        </w:tc>
        <w:tc>
          <w:tcPr>
            <w:tcW w:w="1820" w:type="dxa"/>
            <w:gridSpan w:val="3"/>
            <w:tcBorders>
              <w:right w:val="single" w:sz="8" w:space="0" w:color="auto"/>
            </w:tcBorders>
            <w:vAlign w:val="bottom"/>
          </w:tcPr>
          <w:p w:rsidR="00A45577" w:rsidRDefault="002E5A76">
            <w:pPr>
              <w:spacing w:line="223" w:lineRule="exact"/>
              <w:ind w:right="60"/>
              <w:jc w:val="right"/>
              <w:rPr>
                <w:sz w:val="20"/>
                <w:szCs w:val="20"/>
              </w:rPr>
            </w:pPr>
            <w:r>
              <w:rPr>
                <w:rFonts w:ascii="Cambria" w:eastAsia="Cambria" w:hAnsi="Cambria" w:cs="Cambria"/>
                <w:sz w:val="20"/>
                <w:szCs w:val="20"/>
              </w:rPr>
              <w:t>доступность</w:t>
            </w:r>
          </w:p>
        </w:tc>
        <w:tc>
          <w:tcPr>
            <w:tcW w:w="1700" w:type="dxa"/>
            <w:tcBorders>
              <w:right w:val="single" w:sz="8" w:space="0" w:color="auto"/>
            </w:tcBorders>
            <w:vAlign w:val="bottom"/>
          </w:tcPr>
          <w:p w:rsidR="00A45577" w:rsidRDefault="002E5A76">
            <w:pPr>
              <w:spacing w:line="223" w:lineRule="exact"/>
              <w:ind w:left="80"/>
              <w:rPr>
                <w:sz w:val="20"/>
                <w:szCs w:val="20"/>
              </w:rPr>
            </w:pPr>
            <w:r>
              <w:rPr>
                <w:rFonts w:ascii="Cambria" w:eastAsia="Cambria" w:hAnsi="Cambria" w:cs="Cambria"/>
                <w:sz w:val="20"/>
                <w:szCs w:val="20"/>
              </w:rPr>
              <w:t>Отдел</w:t>
            </w:r>
          </w:p>
        </w:tc>
        <w:tc>
          <w:tcPr>
            <w:tcW w:w="3940" w:type="dxa"/>
            <w:gridSpan w:val="3"/>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Средства предприятий и организаций,</w:t>
            </w:r>
          </w:p>
        </w:tc>
        <w:tc>
          <w:tcPr>
            <w:tcW w:w="940" w:type="dxa"/>
            <w:vAlign w:val="bottom"/>
          </w:tcPr>
          <w:p w:rsidR="00A45577" w:rsidRDefault="002E5A76">
            <w:pPr>
              <w:spacing w:line="223" w:lineRule="exact"/>
              <w:ind w:left="80"/>
              <w:rPr>
                <w:sz w:val="20"/>
                <w:szCs w:val="20"/>
              </w:rPr>
            </w:pPr>
            <w:r>
              <w:rPr>
                <w:rFonts w:ascii="Cambria" w:eastAsia="Cambria" w:hAnsi="Cambria" w:cs="Cambria"/>
                <w:sz w:val="20"/>
                <w:szCs w:val="20"/>
              </w:rPr>
              <w:t>Средний</w:t>
            </w:r>
          </w:p>
        </w:tc>
        <w:tc>
          <w:tcPr>
            <w:tcW w:w="1420" w:type="dxa"/>
            <w:gridSpan w:val="2"/>
            <w:vAlign w:val="bottom"/>
          </w:tcPr>
          <w:p w:rsidR="00A45577" w:rsidRDefault="002E5A76">
            <w:pPr>
              <w:spacing w:line="223" w:lineRule="exact"/>
              <w:ind w:left="80"/>
              <w:rPr>
                <w:sz w:val="20"/>
                <w:szCs w:val="20"/>
              </w:rPr>
            </w:pPr>
            <w:r>
              <w:rPr>
                <w:rFonts w:ascii="Cambria" w:eastAsia="Cambria" w:hAnsi="Cambria" w:cs="Cambria"/>
                <w:sz w:val="20"/>
                <w:szCs w:val="20"/>
              </w:rPr>
              <w:t>товарооборот</w:t>
            </w:r>
          </w:p>
        </w:tc>
        <w:tc>
          <w:tcPr>
            <w:tcW w:w="380" w:type="dxa"/>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за</w:t>
            </w:r>
          </w:p>
        </w:tc>
      </w:tr>
      <w:tr w:rsidR="00A45577">
        <w:trPr>
          <w:trHeight w:val="233"/>
        </w:trPr>
        <w:tc>
          <w:tcPr>
            <w:tcW w:w="3420" w:type="dxa"/>
            <w:gridSpan w:val="6"/>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мелкорозничной торговой сети в</w:t>
            </w:r>
          </w:p>
        </w:tc>
        <w:tc>
          <w:tcPr>
            <w:tcW w:w="268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социально-бытовых услуг</w:t>
            </w:r>
          </w:p>
        </w:tc>
        <w:tc>
          <w:tcPr>
            <w:tcW w:w="32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экономики</w:t>
            </w:r>
          </w:p>
        </w:tc>
        <w:tc>
          <w:tcPr>
            <w:tcW w:w="1200" w:type="dxa"/>
            <w:vAlign w:val="bottom"/>
          </w:tcPr>
          <w:p w:rsidR="00A45577" w:rsidRDefault="002E5A76">
            <w:pPr>
              <w:spacing w:line="233" w:lineRule="exact"/>
              <w:ind w:left="100"/>
              <w:rPr>
                <w:sz w:val="20"/>
                <w:szCs w:val="20"/>
              </w:rPr>
            </w:pPr>
            <w:r>
              <w:rPr>
                <w:rFonts w:ascii="Cambria" w:eastAsia="Cambria" w:hAnsi="Cambria" w:cs="Cambria"/>
                <w:w w:val="98"/>
                <w:sz w:val="20"/>
                <w:szCs w:val="20"/>
              </w:rPr>
              <w:t>инвестиции</w:t>
            </w:r>
          </w:p>
        </w:tc>
        <w:tc>
          <w:tcPr>
            <w:tcW w:w="16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940" w:type="dxa"/>
            <w:vAlign w:val="bottom"/>
          </w:tcPr>
          <w:p w:rsidR="00A45577" w:rsidRDefault="002E5A76">
            <w:pPr>
              <w:spacing w:line="233" w:lineRule="exact"/>
              <w:ind w:left="80"/>
              <w:rPr>
                <w:sz w:val="20"/>
                <w:szCs w:val="20"/>
              </w:rPr>
            </w:pPr>
            <w:r>
              <w:rPr>
                <w:rFonts w:ascii="Cambria" w:eastAsia="Cambria" w:hAnsi="Cambria" w:cs="Cambria"/>
                <w:sz w:val="20"/>
                <w:szCs w:val="20"/>
              </w:rPr>
              <w:t>сезон</w:t>
            </w:r>
          </w:p>
        </w:tc>
        <w:tc>
          <w:tcPr>
            <w:tcW w:w="520" w:type="dxa"/>
            <w:vAlign w:val="bottom"/>
          </w:tcPr>
          <w:p w:rsidR="00A45577" w:rsidRDefault="00A45577">
            <w:pPr>
              <w:rPr>
                <w:sz w:val="20"/>
                <w:szCs w:val="20"/>
              </w:rPr>
            </w:pPr>
          </w:p>
        </w:tc>
        <w:tc>
          <w:tcPr>
            <w:tcW w:w="90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r>
      <w:tr w:rsidR="00A45577">
        <w:trPr>
          <w:trHeight w:val="235"/>
        </w:trPr>
        <w:tc>
          <w:tcPr>
            <w:tcW w:w="3420" w:type="dxa"/>
            <w:gridSpan w:val="6"/>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районе городского пляжа возле оз.</w:t>
            </w:r>
          </w:p>
        </w:tc>
        <w:tc>
          <w:tcPr>
            <w:tcW w:w="1180" w:type="dxa"/>
            <w:vAlign w:val="bottom"/>
          </w:tcPr>
          <w:p w:rsidR="00A45577" w:rsidRDefault="00A45577">
            <w:pPr>
              <w:rPr>
                <w:sz w:val="20"/>
                <w:szCs w:val="20"/>
              </w:rPr>
            </w:pPr>
          </w:p>
        </w:tc>
        <w:tc>
          <w:tcPr>
            <w:tcW w:w="86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32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райисполкома</w:t>
            </w:r>
          </w:p>
        </w:tc>
        <w:tc>
          <w:tcPr>
            <w:tcW w:w="1200" w:type="dxa"/>
            <w:vAlign w:val="bottom"/>
          </w:tcPr>
          <w:p w:rsidR="00A45577" w:rsidRDefault="00A45577">
            <w:pPr>
              <w:rPr>
                <w:sz w:val="20"/>
                <w:szCs w:val="20"/>
              </w:rPr>
            </w:pPr>
          </w:p>
        </w:tc>
        <w:tc>
          <w:tcPr>
            <w:tcW w:w="16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94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90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r>
      <w:tr w:rsidR="00A45577">
        <w:trPr>
          <w:trHeight w:val="236"/>
        </w:trPr>
        <w:tc>
          <w:tcPr>
            <w:tcW w:w="1680" w:type="dxa"/>
            <w:gridSpan w:val="2"/>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Луговое</w:t>
            </w:r>
          </w:p>
        </w:tc>
        <w:tc>
          <w:tcPr>
            <w:tcW w:w="260" w:type="dxa"/>
            <w:tcBorders>
              <w:bottom w:val="single" w:sz="8" w:space="0" w:color="auto"/>
            </w:tcBorders>
            <w:vAlign w:val="bottom"/>
          </w:tcPr>
          <w:p w:rsidR="00A45577" w:rsidRDefault="00A45577">
            <w:pPr>
              <w:rPr>
                <w:sz w:val="20"/>
                <w:szCs w:val="20"/>
              </w:rPr>
            </w:pP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118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1680" w:type="dxa"/>
            <w:gridSpan w:val="2"/>
            <w:tcBorders>
              <w:left w:val="single" w:sz="8" w:space="0" w:color="auto"/>
            </w:tcBorders>
            <w:vAlign w:val="bottom"/>
          </w:tcPr>
          <w:p w:rsidR="001B2BAC" w:rsidRDefault="001B2BAC">
            <w:pPr>
              <w:spacing w:line="224" w:lineRule="exact"/>
              <w:ind w:left="120"/>
              <w:rPr>
                <w:sz w:val="20"/>
                <w:szCs w:val="20"/>
              </w:rPr>
            </w:pPr>
            <w:r>
              <w:rPr>
                <w:rFonts w:ascii="Cambria" w:eastAsia="Cambria" w:hAnsi="Cambria" w:cs="Cambria"/>
                <w:w w:val="99"/>
                <w:sz w:val="20"/>
                <w:szCs w:val="20"/>
              </w:rPr>
              <w:t>Благоустройство</w:t>
            </w:r>
          </w:p>
        </w:tc>
        <w:tc>
          <w:tcPr>
            <w:tcW w:w="260" w:type="dxa"/>
            <w:vAlign w:val="bottom"/>
          </w:tcPr>
          <w:p w:rsidR="001B2BAC" w:rsidRDefault="001B2BAC">
            <w:pPr>
              <w:rPr>
                <w:sz w:val="19"/>
                <w:szCs w:val="19"/>
              </w:rPr>
            </w:pPr>
          </w:p>
        </w:tc>
        <w:tc>
          <w:tcPr>
            <w:tcW w:w="1480" w:type="dxa"/>
            <w:gridSpan w:val="3"/>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территорий</w:t>
            </w:r>
          </w:p>
        </w:tc>
        <w:tc>
          <w:tcPr>
            <w:tcW w:w="1180" w:type="dxa"/>
            <w:vAlign w:val="bottom"/>
          </w:tcPr>
          <w:p w:rsidR="001B2BAC" w:rsidRDefault="001B2BAC">
            <w:pPr>
              <w:spacing w:line="224" w:lineRule="exact"/>
              <w:ind w:left="80"/>
              <w:rPr>
                <w:sz w:val="20"/>
                <w:szCs w:val="20"/>
              </w:rPr>
            </w:pPr>
            <w:r>
              <w:rPr>
                <w:rFonts w:ascii="Cambria" w:eastAsia="Cambria" w:hAnsi="Cambria" w:cs="Cambria"/>
                <w:sz w:val="20"/>
                <w:szCs w:val="20"/>
              </w:rPr>
              <w:t>Улучшено</w:t>
            </w:r>
          </w:p>
        </w:tc>
        <w:tc>
          <w:tcPr>
            <w:tcW w:w="1500" w:type="dxa"/>
            <w:gridSpan w:val="2"/>
            <w:vAlign w:val="bottom"/>
          </w:tcPr>
          <w:p w:rsidR="001B2BAC" w:rsidRDefault="001B2BAC">
            <w:pPr>
              <w:spacing w:line="224" w:lineRule="exact"/>
              <w:ind w:left="280"/>
              <w:rPr>
                <w:sz w:val="20"/>
                <w:szCs w:val="20"/>
              </w:rPr>
            </w:pPr>
            <w:r>
              <w:rPr>
                <w:rFonts w:ascii="Cambria" w:eastAsia="Cambria" w:hAnsi="Cambria" w:cs="Cambria"/>
                <w:sz w:val="20"/>
                <w:szCs w:val="20"/>
              </w:rPr>
              <w:t>качество</w:t>
            </w:r>
          </w:p>
        </w:tc>
        <w:tc>
          <w:tcPr>
            <w:tcW w:w="320" w:type="dxa"/>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и</w:t>
            </w:r>
          </w:p>
        </w:tc>
        <w:tc>
          <w:tcPr>
            <w:tcW w:w="1700" w:type="dxa"/>
            <w:tcBorders>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ЖКХ</w:t>
            </w:r>
          </w:p>
        </w:tc>
        <w:tc>
          <w:tcPr>
            <w:tcW w:w="3940" w:type="dxa"/>
            <w:gridSpan w:val="3"/>
            <w:vMerge w:val="restart"/>
            <w:tcBorders>
              <w:right w:val="single" w:sz="8" w:space="0" w:color="auto"/>
            </w:tcBorders>
            <w:vAlign w:val="bottom"/>
          </w:tcPr>
          <w:p w:rsidR="001B2BAC" w:rsidRDefault="001B2BAC" w:rsidP="001B2BAC">
            <w:pPr>
              <w:spacing w:line="224" w:lineRule="exact"/>
              <w:ind w:left="100"/>
              <w:rPr>
                <w:sz w:val="20"/>
                <w:szCs w:val="20"/>
              </w:rPr>
            </w:pPr>
            <w:r>
              <w:rPr>
                <w:rFonts w:ascii="Cambria" w:eastAsia="Cambria" w:hAnsi="Cambria" w:cs="Cambria"/>
                <w:sz w:val="20"/>
                <w:szCs w:val="20"/>
              </w:rPr>
              <w:t>Районный бюджет, в пределах выделенных средств на эти цели на очередной финансовый год, средства</w:t>
            </w:r>
          </w:p>
          <w:p w:rsidR="001B2BAC" w:rsidRDefault="001B2BAC" w:rsidP="002E5A76">
            <w:pPr>
              <w:rPr>
                <w:sz w:val="20"/>
                <w:szCs w:val="20"/>
              </w:rPr>
            </w:pPr>
            <w:proofErr w:type="gramStart"/>
            <w:r>
              <w:rPr>
                <w:rFonts w:ascii="Cambria" w:eastAsia="Cambria" w:hAnsi="Cambria" w:cs="Cambria"/>
                <w:sz w:val="20"/>
                <w:szCs w:val="20"/>
              </w:rPr>
              <w:t>предприятий</w:t>
            </w:r>
            <w:proofErr w:type="gramEnd"/>
            <w:r>
              <w:rPr>
                <w:rFonts w:ascii="Cambria" w:eastAsia="Cambria" w:hAnsi="Cambria" w:cs="Cambria"/>
                <w:sz w:val="20"/>
                <w:szCs w:val="20"/>
              </w:rPr>
              <w:t xml:space="preserve"> и организаций</w:t>
            </w:r>
          </w:p>
        </w:tc>
        <w:tc>
          <w:tcPr>
            <w:tcW w:w="1460" w:type="dxa"/>
            <w:gridSpan w:val="2"/>
            <w:tcBorders>
              <w:lef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Количество</w:t>
            </w:r>
          </w:p>
        </w:tc>
        <w:tc>
          <w:tcPr>
            <w:tcW w:w="1280" w:type="dxa"/>
            <w:gridSpan w:val="2"/>
            <w:tcBorders>
              <w:right w:val="single" w:sz="8" w:space="0" w:color="auto"/>
            </w:tcBorders>
            <w:vAlign w:val="bottom"/>
          </w:tcPr>
          <w:p w:rsidR="001B2BAC" w:rsidRDefault="001B2BAC">
            <w:pPr>
              <w:spacing w:line="224" w:lineRule="exact"/>
              <w:ind w:right="20"/>
              <w:jc w:val="right"/>
              <w:rPr>
                <w:sz w:val="20"/>
                <w:szCs w:val="20"/>
              </w:rPr>
            </w:pPr>
            <w:r>
              <w:rPr>
                <w:rFonts w:ascii="Cambria" w:eastAsia="Cambria" w:hAnsi="Cambria" w:cs="Cambria"/>
                <w:w w:val="98"/>
                <w:sz w:val="20"/>
                <w:szCs w:val="20"/>
              </w:rPr>
              <w:t>посетителей</w:t>
            </w:r>
          </w:p>
        </w:tc>
      </w:tr>
      <w:tr w:rsidR="001B2BAC" w:rsidTr="002E5A76">
        <w:trPr>
          <w:trHeight w:val="233"/>
        </w:trPr>
        <w:tc>
          <w:tcPr>
            <w:tcW w:w="2760" w:type="dxa"/>
            <w:gridSpan w:val="5"/>
            <w:tcBorders>
              <w:left w:val="single" w:sz="8" w:space="0" w:color="auto"/>
            </w:tcBorders>
            <w:vAlign w:val="bottom"/>
          </w:tcPr>
          <w:p w:rsidR="001B2BAC" w:rsidRDefault="001B2BAC">
            <w:pPr>
              <w:spacing w:line="233" w:lineRule="exact"/>
              <w:ind w:left="120"/>
              <w:rPr>
                <w:sz w:val="20"/>
                <w:szCs w:val="20"/>
              </w:rPr>
            </w:pPr>
            <w:proofErr w:type="gramStart"/>
            <w:r>
              <w:rPr>
                <w:rFonts w:ascii="Cambria" w:eastAsia="Cambria" w:hAnsi="Cambria" w:cs="Cambria"/>
                <w:sz w:val="20"/>
                <w:szCs w:val="20"/>
              </w:rPr>
              <w:t>пляжных</w:t>
            </w:r>
            <w:proofErr w:type="gramEnd"/>
            <w:r>
              <w:rPr>
                <w:rFonts w:ascii="Cambria" w:eastAsia="Cambria" w:hAnsi="Cambria" w:cs="Cambria"/>
                <w:sz w:val="20"/>
                <w:szCs w:val="20"/>
              </w:rPr>
              <w:t xml:space="preserve"> зоны оз. Луговое</w:t>
            </w:r>
          </w:p>
        </w:tc>
        <w:tc>
          <w:tcPr>
            <w:tcW w:w="660" w:type="dxa"/>
            <w:tcBorders>
              <w:right w:val="single" w:sz="8" w:space="0" w:color="auto"/>
            </w:tcBorders>
            <w:vAlign w:val="bottom"/>
          </w:tcPr>
          <w:p w:rsidR="001B2BAC" w:rsidRDefault="001B2BAC">
            <w:pPr>
              <w:rPr>
                <w:sz w:val="20"/>
                <w:szCs w:val="20"/>
              </w:rPr>
            </w:pPr>
          </w:p>
        </w:tc>
        <w:tc>
          <w:tcPr>
            <w:tcW w:w="3000" w:type="dxa"/>
            <w:gridSpan w:val="4"/>
            <w:tcBorders>
              <w:right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обеспечена доступность услуг</w:t>
            </w:r>
          </w:p>
        </w:tc>
        <w:tc>
          <w:tcPr>
            <w:tcW w:w="1700" w:type="dxa"/>
            <w:tcBorders>
              <w:right w:val="single" w:sz="8" w:space="0" w:color="auto"/>
            </w:tcBorders>
            <w:vAlign w:val="bottom"/>
          </w:tcPr>
          <w:p w:rsidR="001B2BAC" w:rsidRDefault="001B2BAC">
            <w:pPr>
              <w:rPr>
                <w:sz w:val="20"/>
                <w:szCs w:val="20"/>
              </w:rPr>
            </w:pPr>
          </w:p>
        </w:tc>
        <w:tc>
          <w:tcPr>
            <w:tcW w:w="3940" w:type="dxa"/>
            <w:gridSpan w:val="3"/>
            <w:vMerge/>
            <w:tcBorders>
              <w:right w:val="single" w:sz="8" w:space="0" w:color="auto"/>
            </w:tcBorders>
            <w:vAlign w:val="bottom"/>
          </w:tcPr>
          <w:p w:rsidR="001B2BAC" w:rsidRDefault="001B2BAC">
            <w:pPr>
              <w:rPr>
                <w:sz w:val="20"/>
                <w:szCs w:val="20"/>
              </w:rPr>
            </w:pPr>
          </w:p>
        </w:tc>
        <w:tc>
          <w:tcPr>
            <w:tcW w:w="2740" w:type="dxa"/>
            <w:gridSpan w:val="4"/>
            <w:tcBorders>
              <w:left w:val="single" w:sz="8" w:space="0" w:color="auto"/>
              <w:right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на 100000 населения в год</w:t>
            </w:r>
          </w:p>
        </w:tc>
      </w:tr>
      <w:tr w:rsidR="001B2BAC" w:rsidTr="002E5A76">
        <w:trPr>
          <w:trHeight w:val="236"/>
        </w:trPr>
        <w:tc>
          <w:tcPr>
            <w:tcW w:w="420" w:type="dxa"/>
            <w:tcBorders>
              <w:left w:val="single" w:sz="8" w:space="0" w:color="auto"/>
              <w:bottom w:val="single" w:sz="8" w:space="0" w:color="auto"/>
            </w:tcBorders>
            <w:vAlign w:val="bottom"/>
          </w:tcPr>
          <w:p w:rsidR="001B2BAC" w:rsidRDefault="001B2BAC">
            <w:pPr>
              <w:rPr>
                <w:sz w:val="20"/>
                <w:szCs w:val="20"/>
              </w:rPr>
            </w:pPr>
          </w:p>
        </w:tc>
        <w:tc>
          <w:tcPr>
            <w:tcW w:w="1260" w:type="dxa"/>
            <w:tcBorders>
              <w:bottom w:val="single" w:sz="8" w:space="0" w:color="auto"/>
            </w:tcBorders>
            <w:vAlign w:val="bottom"/>
          </w:tcPr>
          <w:p w:rsidR="001B2BAC" w:rsidRDefault="001B2BAC">
            <w:pPr>
              <w:rPr>
                <w:sz w:val="20"/>
                <w:szCs w:val="20"/>
              </w:rPr>
            </w:pPr>
          </w:p>
        </w:tc>
        <w:tc>
          <w:tcPr>
            <w:tcW w:w="260" w:type="dxa"/>
            <w:tcBorders>
              <w:bottom w:val="single" w:sz="8" w:space="0" w:color="auto"/>
            </w:tcBorders>
            <w:vAlign w:val="bottom"/>
          </w:tcPr>
          <w:p w:rsidR="001B2BAC" w:rsidRDefault="001B2BAC">
            <w:pPr>
              <w:rPr>
                <w:sz w:val="20"/>
                <w:szCs w:val="20"/>
              </w:rPr>
            </w:pPr>
          </w:p>
        </w:tc>
        <w:tc>
          <w:tcPr>
            <w:tcW w:w="420" w:type="dxa"/>
            <w:tcBorders>
              <w:bottom w:val="single" w:sz="8" w:space="0" w:color="auto"/>
            </w:tcBorders>
            <w:vAlign w:val="bottom"/>
          </w:tcPr>
          <w:p w:rsidR="001B2BAC" w:rsidRDefault="001B2BAC">
            <w:pPr>
              <w:rPr>
                <w:sz w:val="20"/>
                <w:szCs w:val="20"/>
              </w:rPr>
            </w:pPr>
          </w:p>
        </w:tc>
        <w:tc>
          <w:tcPr>
            <w:tcW w:w="400" w:type="dxa"/>
            <w:tcBorders>
              <w:bottom w:val="single" w:sz="8" w:space="0" w:color="auto"/>
            </w:tcBorders>
            <w:vAlign w:val="bottom"/>
          </w:tcPr>
          <w:p w:rsidR="001B2BAC" w:rsidRDefault="001B2BAC">
            <w:pPr>
              <w:rPr>
                <w:sz w:val="20"/>
                <w:szCs w:val="20"/>
              </w:rPr>
            </w:pPr>
          </w:p>
        </w:tc>
        <w:tc>
          <w:tcPr>
            <w:tcW w:w="660" w:type="dxa"/>
            <w:tcBorders>
              <w:bottom w:val="single" w:sz="8" w:space="0" w:color="auto"/>
              <w:right w:val="single" w:sz="8" w:space="0" w:color="auto"/>
            </w:tcBorders>
            <w:vAlign w:val="bottom"/>
          </w:tcPr>
          <w:p w:rsidR="001B2BAC" w:rsidRDefault="001B2BAC">
            <w:pPr>
              <w:rPr>
                <w:sz w:val="20"/>
                <w:szCs w:val="20"/>
              </w:rPr>
            </w:pPr>
          </w:p>
        </w:tc>
        <w:tc>
          <w:tcPr>
            <w:tcW w:w="2680" w:type="dxa"/>
            <w:gridSpan w:val="3"/>
            <w:tcBorders>
              <w:bottom w:val="single" w:sz="8" w:space="0" w:color="auto"/>
            </w:tcBorders>
            <w:vAlign w:val="bottom"/>
          </w:tcPr>
          <w:p w:rsidR="001B2BAC" w:rsidRDefault="001B2BAC">
            <w:pPr>
              <w:ind w:left="80"/>
              <w:rPr>
                <w:sz w:val="20"/>
                <w:szCs w:val="20"/>
              </w:rPr>
            </w:pPr>
            <w:r>
              <w:rPr>
                <w:rFonts w:ascii="Cambria" w:eastAsia="Cambria" w:hAnsi="Cambria" w:cs="Cambria"/>
                <w:sz w:val="20"/>
                <w:szCs w:val="20"/>
              </w:rPr>
              <w:t>досугового характера</w:t>
            </w:r>
          </w:p>
        </w:tc>
        <w:tc>
          <w:tcPr>
            <w:tcW w:w="320" w:type="dxa"/>
            <w:tcBorders>
              <w:bottom w:val="single" w:sz="8" w:space="0" w:color="auto"/>
              <w:right w:val="single" w:sz="8" w:space="0" w:color="auto"/>
            </w:tcBorders>
            <w:vAlign w:val="bottom"/>
          </w:tcPr>
          <w:p w:rsidR="001B2BAC" w:rsidRDefault="001B2BAC">
            <w:pPr>
              <w:rPr>
                <w:sz w:val="20"/>
                <w:szCs w:val="20"/>
              </w:rPr>
            </w:pPr>
          </w:p>
        </w:tc>
        <w:tc>
          <w:tcPr>
            <w:tcW w:w="1700" w:type="dxa"/>
            <w:tcBorders>
              <w:bottom w:val="single" w:sz="8" w:space="0" w:color="auto"/>
              <w:right w:val="single" w:sz="8" w:space="0" w:color="auto"/>
            </w:tcBorders>
            <w:vAlign w:val="bottom"/>
          </w:tcPr>
          <w:p w:rsidR="001B2BAC" w:rsidRDefault="001B2BAC">
            <w:pPr>
              <w:rPr>
                <w:sz w:val="20"/>
                <w:szCs w:val="20"/>
              </w:rPr>
            </w:pPr>
          </w:p>
        </w:tc>
        <w:tc>
          <w:tcPr>
            <w:tcW w:w="3940" w:type="dxa"/>
            <w:gridSpan w:val="3"/>
            <w:vMerge/>
            <w:tcBorders>
              <w:bottom w:val="single" w:sz="8" w:space="0" w:color="auto"/>
              <w:right w:val="single" w:sz="8" w:space="0" w:color="auto"/>
            </w:tcBorders>
            <w:vAlign w:val="bottom"/>
          </w:tcPr>
          <w:p w:rsidR="001B2BAC" w:rsidRDefault="001B2BAC">
            <w:pPr>
              <w:rPr>
                <w:sz w:val="20"/>
                <w:szCs w:val="20"/>
              </w:rPr>
            </w:pPr>
          </w:p>
        </w:tc>
        <w:tc>
          <w:tcPr>
            <w:tcW w:w="940" w:type="dxa"/>
            <w:tcBorders>
              <w:left w:val="single" w:sz="8" w:space="0" w:color="auto"/>
              <w:bottom w:val="single" w:sz="8" w:space="0" w:color="auto"/>
            </w:tcBorders>
            <w:vAlign w:val="bottom"/>
          </w:tcPr>
          <w:p w:rsidR="001B2BAC" w:rsidRDefault="001B2BAC">
            <w:pPr>
              <w:rPr>
                <w:sz w:val="20"/>
                <w:szCs w:val="20"/>
              </w:rPr>
            </w:pPr>
          </w:p>
        </w:tc>
        <w:tc>
          <w:tcPr>
            <w:tcW w:w="520" w:type="dxa"/>
            <w:tcBorders>
              <w:bottom w:val="single" w:sz="8" w:space="0" w:color="auto"/>
            </w:tcBorders>
            <w:vAlign w:val="bottom"/>
          </w:tcPr>
          <w:p w:rsidR="001B2BAC" w:rsidRDefault="001B2BAC">
            <w:pPr>
              <w:rPr>
                <w:sz w:val="20"/>
                <w:szCs w:val="20"/>
              </w:rPr>
            </w:pPr>
          </w:p>
        </w:tc>
        <w:tc>
          <w:tcPr>
            <w:tcW w:w="900" w:type="dxa"/>
            <w:tcBorders>
              <w:bottom w:val="single" w:sz="8" w:space="0" w:color="auto"/>
            </w:tcBorders>
            <w:vAlign w:val="bottom"/>
          </w:tcPr>
          <w:p w:rsidR="001B2BAC" w:rsidRDefault="001B2BAC">
            <w:pPr>
              <w:rPr>
                <w:sz w:val="20"/>
                <w:szCs w:val="20"/>
              </w:rPr>
            </w:pPr>
          </w:p>
        </w:tc>
        <w:tc>
          <w:tcPr>
            <w:tcW w:w="380" w:type="dxa"/>
            <w:tcBorders>
              <w:bottom w:val="single" w:sz="8" w:space="0" w:color="auto"/>
              <w:right w:val="single" w:sz="8" w:space="0" w:color="auto"/>
            </w:tcBorders>
            <w:vAlign w:val="bottom"/>
          </w:tcPr>
          <w:p w:rsidR="001B2BAC" w:rsidRDefault="001B2BAC">
            <w:pPr>
              <w:rPr>
                <w:sz w:val="20"/>
                <w:szCs w:val="20"/>
              </w:rPr>
            </w:pPr>
          </w:p>
        </w:tc>
      </w:tr>
      <w:tr w:rsidR="00A45577">
        <w:trPr>
          <w:trHeight w:val="224"/>
        </w:trPr>
        <w:tc>
          <w:tcPr>
            <w:tcW w:w="3420" w:type="dxa"/>
            <w:gridSpan w:val="6"/>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Благоустройство зоны отдыха на</w:t>
            </w:r>
          </w:p>
        </w:tc>
        <w:tc>
          <w:tcPr>
            <w:tcW w:w="1180" w:type="dxa"/>
            <w:vAlign w:val="bottom"/>
          </w:tcPr>
          <w:p w:rsidR="00A45577" w:rsidRDefault="002E5A76">
            <w:pPr>
              <w:spacing w:line="223" w:lineRule="exact"/>
              <w:ind w:left="80"/>
              <w:rPr>
                <w:sz w:val="20"/>
                <w:szCs w:val="20"/>
              </w:rPr>
            </w:pPr>
            <w:r>
              <w:rPr>
                <w:rFonts w:ascii="Cambria" w:eastAsia="Cambria" w:hAnsi="Cambria" w:cs="Cambria"/>
                <w:sz w:val="20"/>
                <w:szCs w:val="20"/>
              </w:rPr>
              <w:t>Улучшено</w:t>
            </w:r>
          </w:p>
        </w:tc>
        <w:tc>
          <w:tcPr>
            <w:tcW w:w="860" w:type="dxa"/>
            <w:vAlign w:val="bottom"/>
          </w:tcPr>
          <w:p w:rsidR="00A45577" w:rsidRDefault="002E5A76">
            <w:pPr>
              <w:spacing w:line="223" w:lineRule="exact"/>
              <w:ind w:left="60"/>
              <w:rPr>
                <w:sz w:val="20"/>
                <w:szCs w:val="20"/>
              </w:rPr>
            </w:pPr>
            <w:r>
              <w:rPr>
                <w:rFonts w:ascii="Cambria" w:eastAsia="Cambria" w:hAnsi="Cambria" w:cs="Cambria"/>
                <w:w w:val="97"/>
                <w:sz w:val="20"/>
                <w:szCs w:val="20"/>
              </w:rPr>
              <w:t>качества</w:t>
            </w:r>
          </w:p>
        </w:tc>
        <w:tc>
          <w:tcPr>
            <w:tcW w:w="960" w:type="dxa"/>
            <w:gridSpan w:val="2"/>
            <w:tcBorders>
              <w:right w:val="single" w:sz="8" w:space="0" w:color="auto"/>
            </w:tcBorders>
            <w:vAlign w:val="bottom"/>
          </w:tcPr>
          <w:p w:rsidR="00A45577" w:rsidRDefault="002E5A76">
            <w:pPr>
              <w:spacing w:line="223" w:lineRule="exact"/>
              <w:ind w:right="60"/>
              <w:jc w:val="right"/>
              <w:rPr>
                <w:sz w:val="20"/>
                <w:szCs w:val="20"/>
              </w:rPr>
            </w:pPr>
            <w:r>
              <w:rPr>
                <w:rFonts w:ascii="Cambria" w:eastAsia="Cambria" w:hAnsi="Cambria" w:cs="Cambria"/>
                <w:sz w:val="20"/>
                <w:szCs w:val="20"/>
              </w:rPr>
              <w:t>жизни</w:t>
            </w:r>
          </w:p>
        </w:tc>
        <w:tc>
          <w:tcPr>
            <w:tcW w:w="1700" w:type="dxa"/>
            <w:tcBorders>
              <w:right w:val="single" w:sz="8" w:space="0" w:color="auto"/>
            </w:tcBorders>
            <w:vAlign w:val="bottom"/>
          </w:tcPr>
          <w:p w:rsidR="00A45577" w:rsidRDefault="002E5A76">
            <w:pPr>
              <w:spacing w:line="223" w:lineRule="exact"/>
              <w:ind w:left="80"/>
              <w:rPr>
                <w:sz w:val="20"/>
                <w:szCs w:val="20"/>
              </w:rPr>
            </w:pPr>
            <w:r>
              <w:rPr>
                <w:rFonts w:ascii="Cambria" w:eastAsia="Cambria" w:hAnsi="Cambria" w:cs="Cambria"/>
                <w:sz w:val="20"/>
                <w:szCs w:val="20"/>
              </w:rPr>
              <w:t>ЖКХ</w:t>
            </w:r>
          </w:p>
        </w:tc>
        <w:tc>
          <w:tcPr>
            <w:tcW w:w="1200" w:type="dxa"/>
            <w:vAlign w:val="bottom"/>
          </w:tcPr>
          <w:p w:rsidR="00A45577" w:rsidRDefault="002E5A76">
            <w:pPr>
              <w:spacing w:line="223" w:lineRule="exact"/>
              <w:ind w:left="100"/>
              <w:rPr>
                <w:sz w:val="20"/>
                <w:szCs w:val="20"/>
              </w:rPr>
            </w:pPr>
            <w:r>
              <w:rPr>
                <w:rFonts w:ascii="Cambria" w:eastAsia="Cambria" w:hAnsi="Cambria" w:cs="Cambria"/>
                <w:sz w:val="20"/>
                <w:szCs w:val="20"/>
              </w:rPr>
              <w:t>Районный</w:t>
            </w:r>
          </w:p>
        </w:tc>
        <w:tc>
          <w:tcPr>
            <w:tcW w:w="1620" w:type="dxa"/>
            <w:vAlign w:val="bottom"/>
          </w:tcPr>
          <w:p w:rsidR="00A45577" w:rsidRDefault="002E5A76">
            <w:pPr>
              <w:spacing w:line="223" w:lineRule="exact"/>
              <w:ind w:left="440"/>
              <w:rPr>
                <w:sz w:val="20"/>
                <w:szCs w:val="20"/>
              </w:rPr>
            </w:pPr>
            <w:r>
              <w:rPr>
                <w:rFonts w:ascii="Cambria" w:eastAsia="Cambria" w:hAnsi="Cambria" w:cs="Cambria"/>
                <w:sz w:val="20"/>
                <w:szCs w:val="20"/>
              </w:rPr>
              <w:t>бюджет,</w:t>
            </w:r>
          </w:p>
        </w:tc>
        <w:tc>
          <w:tcPr>
            <w:tcW w:w="112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средства</w:t>
            </w:r>
          </w:p>
        </w:tc>
        <w:tc>
          <w:tcPr>
            <w:tcW w:w="1460" w:type="dxa"/>
            <w:gridSpan w:val="2"/>
            <w:vAlign w:val="bottom"/>
          </w:tcPr>
          <w:p w:rsidR="00A45577" w:rsidRDefault="002E5A76">
            <w:pPr>
              <w:spacing w:line="223" w:lineRule="exact"/>
              <w:ind w:left="80"/>
              <w:rPr>
                <w:sz w:val="20"/>
                <w:szCs w:val="20"/>
              </w:rPr>
            </w:pPr>
            <w:r>
              <w:rPr>
                <w:rFonts w:ascii="Cambria" w:eastAsia="Cambria" w:hAnsi="Cambria" w:cs="Cambria"/>
                <w:sz w:val="20"/>
                <w:szCs w:val="20"/>
              </w:rPr>
              <w:t>Количество</w:t>
            </w:r>
          </w:p>
        </w:tc>
        <w:tc>
          <w:tcPr>
            <w:tcW w:w="128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w w:val="98"/>
                <w:sz w:val="20"/>
                <w:szCs w:val="20"/>
              </w:rPr>
              <w:t>посетителей</w:t>
            </w:r>
          </w:p>
        </w:tc>
      </w:tr>
      <w:tr w:rsidR="00A45577">
        <w:trPr>
          <w:trHeight w:val="233"/>
        </w:trPr>
        <w:tc>
          <w:tcPr>
            <w:tcW w:w="1680" w:type="dxa"/>
            <w:gridSpan w:val="2"/>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Набережной</w:t>
            </w:r>
          </w:p>
        </w:tc>
        <w:tc>
          <w:tcPr>
            <w:tcW w:w="680" w:type="dxa"/>
            <w:gridSpan w:val="2"/>
            <w:vAlign w:val="bottom"/>
          </w:tcPr>
          <w:p w:rsidR="00A45577" w:rsidRDefault="002E5A76">
            <w:pPr>
              <w:spacing w:line="233" w:lineRule="exact"/>
              <w:jc w:val="right"/>
              <w:rPr>
                <w:sz w:val="20"/>
                <w:szCs w:val="20"/>
              </w:rPr>
            </w:pPr>
            <w:r>
              <w:rPr>
                <w:rFonts w:ascii="Cambria" w:eastAsia="Cambria" w:hAnsi="Cambria" w:cs="Cambria"/>
                <w:sz w:val="20"/>
                <w:szCs w:val="20"/>
              </w:rPr>
              <w:t>вдоль</w:t>
            </w:r>
          </w:p>
        </w:tc>
        <w:tc>
          <w:tcPr>
            <w:tcW w:w="400" w:type="dxa"/>
            <w:vAlign w:val="bottom"/>
          </w:tcPr>
          <w:p w:rsidR="00A45577" w:rsidRDefault="00A45577">
            <w:pPr>
              <w:rPr>
                <w:sz w:val="20"/>
                <w:szCs w:val="20"/>
              </w:rPr>
            </w:pPr>
          </w:p>
        </w:tc>
        <w:tc>
          <w:tcPr>
            <w:tcW w:w="660" w:type="dxa"/>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реки</w:t>
            </w:r>
          </w:p>
        </w:tc>
        <w:tc>
          <w:tcPr>
            <w:tcW w:w="1180" w:type="dxa"/>
            <w:vAlign w:val="bottom"/>
          </w:tcPr>
          <w:p w:rsidR="00A45577" w:rsidRDefault="002E5A76">
            <w:pPr>
              <w:spacing w:line="233" w:lineRule="exact"/>
              <w:ind w:left="80"/>
              <w:rPr>
                <w:sz w:val="20"/>
                <w:szCs w:val="20"/>
              </w:rPr>
            </w:pPr>
            <w:r>
              <w:rPr>
                <w:rFonts w:ascii="Cambria" w:eastAsia="Cambria" w:hAnsi="Cambria" w:cs="Cambria"/>
                <w:sz w:val="20"/>
                <w:szCs w:val="20"/>
              </w:rPr>
              <w:t>горожан</w:t>
            </w:r>
          </w:p>
        </w:tc>
        <w:tc>
          <w:tcPr>
            <w:tcW w:w="860" w:type="dxa"/>
            <w:vAlign w:val="bottom"/>
          </w:tcPr>
          <w:p w:rsidR="00A45577" w:rsidRDefault="00A45577">
            <w:pPr>
              <w:rPr>
                <w:sz w:val="20"/>
                <w:szCs w:val="20"/>
              </w:rPr>
            </w:pPr>
          </w:p>
        </w:tc>
        <w:tc>
          <w:tcPr>
            <w:tcW w:w="640" w:type="dxa"/>
            <w:vAlign w:val="bottom"/>
          </w:tcPr>
          <w:p w:rsidR="00A45577" w:rsidRDefault="00A45577">
            <w:pPr>
              <w:rPr>
                <w:sz w:val="20"/>
                <w:szCs w:val="20"/>
              </w:rPr>
            </w:pPr>
          </w:p>
        </w:tc>
        <w:tc>
          <w:tcPr>
            <w:tcW w:w="32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2820" w:type="dxa"/>
            <w:gridSpan w:val="2"/>
            <w:vAlign w:val="bottom"/>
          </w:tcPr>
          <w:p w:rsidR="00A45577" w:rsidRDefault="002E5A76">
            <w:pPr>
              <w:spacing w:line="233" w:lineRule="exact"/>
              <w:ind w:left="100"/>
              <w:rPr>
                <w:sz w:val="20"/>
                <w:szCs w:val="20"/>
              </w:rPr>
            </w:pPr>
            <w:r>
              <w:rPr>
                <w:rFonts w:ascii="Cambria" w:eastAsia="Cambria" w:hAnsi="Cambria" w:cs="Cambria"/>
                <w:sz w:val="20"/>
                <w:szCs w:val="20"/>
              </w:rPr>
              <w:t>предприятий и организаций</w:t>
            </w:r>
          </w:p>
        </w:tc>
        <w:tc>
          <w:tcPr>
            <w:tcW w:w="1120" w:type="dxa"/>
            <w:tcBorders>
              <w:right w:val="single" w:sz="8" w:space="0" w:color="auto"/>
            </w:tcBorders>
            <w:vAlign w:val="bottom"/>
          </w:tcPr>
          <w:p w:rsidR="00A45577" w:rsidRDefault="00A45577">
            <w:pPr>
              <w:rPr>
                <w:sz w:val="20"/>
                <w:szCs w:val="20"/>
              </w:rPr>
            </w:pPr>
          </w:p>
        </w:tc>
        <w:tc>
          <w:tcPr>
            <w:tcW w:w="2740" w:type="dxa"/>
            <w:gridSpan w:val="4"/>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на 100000 населения в год</w:t>
            </w:r>
          </w:p>
        </w:tc>
      </w:tr>
      <w:tr w:rsidR="00A45577">
        <w:trPr>
          <w:trHeight w:val="236"/>
        </w:trPr>
        <w:tc>
          <w:tcPr>
            <w:tcW w:w="1680" w:type="dxa"/>
            <w:gridSpan w:val="2"/>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Горожанки</w:t>
            </w:r>
          </w:p>
        </w:tc>
        <w:tc>
          <w:tcPr>
            <w:tcW w:w="260" w:type="dxa"/>
            <w:tcBorders>
              <w:bottom w:val="single" w:sz="8" w:space="0" w:color="auto"/>
            </w:tcBorders>
            <w:vAlign w:val="bottom"/>
          </w:tcPr>
          <w:p w:rsidR="00A45577" w:rsidRDefault="00A45577">
            <w:pPr>
              <w:rPr>
                <w:sz w:val="20"/>
                <w:szCs w:val="20"/>
              </w:rPr>
            </w:pP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118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3420" w:type="dxa"/>
            <w:gridSpan w:val="6"/>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Открытие летнего детского кафе</w:t>
            </w:r>
          </w:p>
        </w:tc>
        <w:tc>
          <w:tcPr>
            <w:tcW w:w="118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Улучшено</w:t>
            </w:r>
          </w:p>
        </w:tc>
        <w:tc>
          <w:tcPr>
            <w:tcW w:w="1500" w:type="dxa"/>
            <w:gridSpan w:val="2"/>
            <w:vAlign w:val="bottom"/>
          </w:tcPr>
          <w:p w:rsidR="00A45577" w:rsidRDefault="002E5A76">
            <w:pPr>
              <w:spacing w:line="224" w:lineRule="exact"/>
              <w:ind w:left="280"/>
              <w:rPr>
                <w:sz w:val="20"/>
                <w:szCs w:val="20"/>
              </w:rPr>
            </w:pPr>
            <w:r>
              <w:rPr>
                <w:rFonts w:ascii="Cambria" w:eastAsia="Cambria" w:hAnsi="Cambria" w:cs="Cambria"/>
                <w:sz w:val="20"/>
                <w:szCs w:val="20"/>
              </w:rPr>
              <w:t>качество</w:t>
            </w:r>
          </w:p>
        </w:tc>
        <w:tc>
          <w:tcPr>
            <w:tcW w:w="32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и</w:t>
            </w:r>
          </w:p>
        </w:tc>
        <w:tc>
          <w:tcPr>
            <w:tcW w:w="1700" w:type="dxa"/>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Отдел</w:t>
            </w:r>
          </w:p>
        </w:tc>
        <w:tc>
          <w:tcPr>
            <w:tcW w:w="3940" w:type="dxa"/>
            <w:gridSpan w:val="3"/>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146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1280" w:type="dxa"/>
            <w:gridSpan w:val="2"/>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w w:val="98"/>
                <w:sz w:val="20"/>
                <w:szCs w:val="20"/>
              </w:rPr>
              <w:t>посетителей</w:t>
            </w:r>
          </w:p>
        </w:tc>
      </w:tr>
      <w:tr w:rsidR="00A45577">
        <w:trPr>
          <w:trHeight w:val="235"/>
        </w:trPr>
        <w:tc>
          <w:tcPr>
            <w:tcW w:w="420" w:type="dxa"/>
            <w:tcBorders>
              <w:left w:val="single" w:sz="8" w:space="0" w:color="auto"/>
            </w:tcBorders>
            <w:vAlign w:val="bottom"/>
          </w:tcPr>
          <w:p w:rsidR="00A45577" w:rsidRDefault="00A45577">
            <w:pPr>
              <w:rPr>
                <w:sz w:val="20"/>
                <w:szCs w:val="20"/>
              </w:rPr>
            </w:pPr>
          </w:p>
        </w:tc>
        <w:tc>
          <w:tcPr>
            <w:tcW w:w="1260" w:type="dxa"/>
            <w:vAlign w:val="bottom"/>
          </w:tcPr>
          <w:p w:rsidR="00A45577" w:rsidRDefault="00A45577">
            <w:pPr>
              <w:rPr>
                <w:sz w:val="20"/>
                <w:szCs w:val="20"/>
              </w:rPr>
            </w:pPr>
          </w:p>
        </w:tc>
        <w:tc>
          <w:tcPr>
            <w:tcW w:w="260" w:type="dxa"/>
            <w:vAlign w:val="bottom"/>
          </w:tcPr>
          <w:p w:rsidR="00A45577" w:rsidRDefault="00A45577">
            <w:pPr>
              <w:rPr>
                <w:sz w:val="20"/>
                <w:szCs w:val="20"/>
              </w:rPr>
            </w:pPr>
          </w:p>
        </w:tc>
        <w:tc>
          <w:tcPr>
            <w:tcW w:w="420" w:type="dxa"/>
            <w:vAlign w:val="bottom"/>
          </w:tcPr>
          <w:p w:rsidR="00A45577" w:rsidRDefault="00A45577">
            <w:pPr>
              <w:rPr>
                <w:sz w:val="20"/>
                <w:szCs w:val="20"/>
              </w:rPr>
            </w:pPr>
          </w:p>
        </w:tc>
        <w:tc>
          <w:tcPr>
            <w:tcW w:w="400" w:type="dxa"/>
            <w:vAlign w:val="bottom"/>
          </w:tcPr>
          <w:p w:rsidR="00A45577" w:rsidRDefault="00A45577">
            <w:pPr>
              <w:rPr>
                <w:sz w:val="20"/>
                <w:szCs w:val="20"/>
              </w:rPr>
            </w:pPr>
          </w:p>
        </w:tc>
        <w:tc>
          <w:tcPr>
            <w:tcW w:w="660" w:type="dxa"/>
            <w:tcBorders>
              <w:right w:val="single" w:sz="8" w:space="0" w:color="auto"/>
            </w:tcBorders>
            <w:vAlign w:val="bottom"/>
          </w:tcPr>
          <w:p w:rsidR="00A45577" w:rsidRDefault="00A45577">
            <w:pPr>
              <w:rPr>
                <w:sz w:val="20"/>
                <w:szCs w:val="20"/>
              </w:rPr>
            </w:pPr>
          </w:p>
        </w:tc>
        <w:tc>
          <w:tcPr>
            <w:tcW w:w="1180" w:type="dxa"/>
            <w:vAlign w:val="bottom"/>
          </w:tcPr>
          <w:p w:rsidR="00A45577" w:rsidRDefault="002E5A76">
            <w:pPr>
              <w:ind w:left="80"/>
              <w:rPr>
                <w:sz w:val="20"/>
                <w:szCs w:val="20"/>
              </w:rPr>
            </w:pPr>
            <w:r>
              <w:rPr>
                <w:rFonts w:ascii="Cambria" w:eastAsia="Cambria" w:hAnsi="Cambria" w:cs="Cambria"/>
                <w:sz w:val="20"/>
                <w:szCs w:val="20"/>
              </w:rPr>
              <w:t>обеспечена</w:t>
            </w:r>
          </w:p>
        </w:tc>
        <w:tc>
          <w:tcPr>
            <w:tcW w:w="1820" w:type="dxa"/>
            <w:gridSpan w:val="3"/>
            <w:tcBorders>
              <w:right w:val="single" w:sz="8" w:space="0" w:color="auto"/>
            </w:tcBorders>
            <w:vAlign w:val="bottom"/>
          </w:tcPr>
          <w:p w:rsidR="00A45577" w:rsidRDefault="002E5A76">
            <w:pPr>
              <w:ind w:right="60"/>
              <w:jc w:val="right"/>
              <w:rPr>
                <w:sz w:val="20"/>
                <w:szCs w:val="20"/>
              </w:rPr>
            </w:pPr>
            <w:r>
              <w:rPr>
                <w:rFonts w:ascii="Cambria" w:eastAsia="Cambria" w:hAnsi="Cambria" w:cs="Cambria"/>
                <w:sz w:val="20"/>
                <w:szCs w:val="20"/>
              </w:rPr>
              <w:t>доступность</w:t>
            </w:r>
          </w:p>
        </w:tc>
        <w:tc>
          <w:tcPr>
            <w:tcW w:w="1700" w:type="dxa"/>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экономики</w:t>
            </w:r>
          </w:p>
        </w:tc>
        <w:tc>
          <w:tcPr>
            <w:tcW w:w="1200" w:type="dxa"/>
            <w:vAlign w:val="bottom"/>
          </w:tcPr>
          <w:p w:rsidR="00A45577" w:rsidRDefault="002E5A76">
            <w:pPr>
              <w:ind w:left="100"/>
              <w:rPr>
                <w:sz w:val="20"/>
                <w:szCs w:val="20"/>
              </w:rPr>
            </w:pPr>
            <w:r>
              <w:rPr>
                <w:rFonts w:ascii="Cambria" w:eastAsia="Cambria" w:hAnsi="Cambria" w:cs="Cambria"/>
                <w:w w:val="98"/>
                <w:sz w:val="20"/>
                <w:szCs w:val="20"/>
              </w:rPr>
              <w:t>инвестиции</w:t>
            </w:r>
          </w:p>
        </w:tc>
        <w:tc>
          <w:tcPr>
            <w:tcW w:w="16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2740" w:type="dxa"/>
            <w:gridSpan w:val="4"/>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на 100000 населения в год</w:t>
            </w:r>
          </w:p>
        </w:tc>
      </w:tr>
      <w:tr w:rsidR="00A45577">
        <w:trPr>
          <w:trHeight w:val="234"/>
        </w:trPr>
        <w:tc>
          <w:tcPr>
            <w:tcW w:w="420" w:type="dxa"/>
            <w:tcBorders>
              <w:left w:val="single" w:sz="8" w:space="0" w:color="auto"/>
              <w:bottom w:val="single" w:sz="8" w:space="0" w:color="auto"/>
            </w:tcBorders>
            <w:vAlign w:val="bottom"/>
          </w:tcPr>
          <w:p w:rsidR="00A45577" w:rsidRDefault="00A45577">
            <w:pPr>
              <w:rPr>
                <w:sz w:val="20"/>
                <w:szCs w:val="20"/>
              </w:rPr>
            </w:pPr>
          </w:p>
        </w:tc>
        <w:tc>
          <w:tcPr>
            <w:tcW w:w="1260" w:type="dxa"/>
            <w:tcBorders>
              <w:bottom w:val="single" w:sz="8" w:space="0" w:color="auto"/>
            </w:tcBorders>
            <w:vAlign w:val="bottom"/>
          </w:tcPr>
          <w:p w:rsidR="00A45577" w:rsidRDefault="00A45577">
            <w:pPr>
              <w:rPr>
                <w:sz w:val="20"/>
                <w:szCs w:val="20"/>
              </w:rPr>
            </w:pPr>
          </w:p>
        </w:tc>
        <w:tc>
          <w:tcPr>
            <w:tcW w:w="260" w:type="dxa"/>
            <w:tcBorders>
              <w:bottom w:val="single" w:sz="8" w:space="0" w:color="auto"/>
            </w:tcBorders>
            <w:vAlign w:val="bottom"/>
          </w:tcPr>
          <w:p w:rsidR="00A45577" w:rsidRDefault="00A45577">
            <w:pPr>
              <w:rPr>
                <w:sz w:val="20"/>
                <w:szCs w:val="20"/>
              </w:rPr>
            </w:pP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2680" w:type="dxa"/>
            <w:gridSpan w:val="3"/>
            <w:tcBorders>
              <w:bottom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социально-бытовых услуг</w:t>
            </w: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2E5A76">
            <w:pPr>
              <w:spacing w:line="233" w:lineRule="exact"/>
              <w:ind w:left="80"/>
              <w:rPr>
                <w:sz w:val="20"/>
                <w:szCs w:val="20"/>
              </w:rPr>
            </w:pPr>
            <w:proofErr w:type="gramStart"/>
            <w:r>
              <w:rPr>
                <w:rFonts w:ascii="Cambria" w:eastAsia="Cambria" w:hAnsi="Cambria" w:cs="Cambria"/>
                <w:sz w:val="20"/>
                <w:szCs w:val="20"/>
              </w:rPr>
              <w:t>райисполкома</w:t>
            </w:r>
            <w:proofErr w:type="gramEnd"/>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3420" w:type="dxa"/>
            <w:gridSpan w:val="6"/>
            <w:vMerge w:val="restart"/>
            <w:tcBorders>
              <w:left w:val="single" w:sz="8" w:space="0" w:color="auto"/>
              <w:right w:val="single" w:sz="8" w:space="0" w:color="auto"/>
            </w:tcBorders>
            <w:vAlign w:val="bottom"/>
          </w:tcPr>
          <w:p w:rsidR="001B2BAC" w:rsidRDefault="001B2BAC" w:rsidP="001B2BAC">
            <w:pPr>
              <w:spacing w:line="224" w:lineRule="exact"/>
              <w:ind w:left="120"/>
              <w:rPr>
                <w:sz w:val="20"/>
                <w:szCs w:val="20"/>
              </w:rPr>
            </w:pPr>
            <w:proofErr w:type="gramStart"/>
            <w:r>
              <w:rPr>
                <w:rFonts w:ascii="Cambria" w:eastAsia="Cambria" w:hAnsi="Cambria" w:cs="Cambria"/>
                <w:sz w:val="20"/>
                <w:szCs w:val="20"/>
              </w:rPr>
              <w:t>Открытие  фирмы</w:t>
            </w:r>
            <w:proofErr w:type="gramEnd"/>
            <w:r>
              <w:rPr>
                <w:rFonts w:ascii="Cambria" w:eastAsia="Cambria" w:hAnsi="Cambria" w:cs="Cambria"/>
                <w:sz w:val="20"/>
                <w:szCs w:val="20"/>
              </w:rPr>
              <w:t xml:space="preserve"> по оказанию</w:t>
            </w:r>
          </w:p>
          <w:p w:rsidR="001B2BAC" w:rsidRDefault="001B2BAC" w:rsidP="001B2BAC">
            <w:pPr>
              <w:ind w:left="120"/>
              <w:rPr>
                <w:sz w:val="20"/>
                <w:szCs w:val="20"/>
              </w:rPr>
            </w:pPr>
            <w:r>
              <w:rPr>
                <w:rFonts w:ascii="Cambria" w:eastAsia="Cambria" w:hAnsi="Cambria" w:cs="Cambria"/>
                <w:sz w:val="20"/>
                <w:szCs w:val="20"/>
              </w:rPr>
              <w:t>Строительных услуг от</w:t>
            </w:r>
          </w:p>
          <w:p w:rsidR="001B2BAC" w:rsidRDefault="001B2BAC">
            <w:pPr>
              <w:ind w:left="120"/>
              <w:rPr>
                <w:sz w:val="20"/>
                <w:szCs w:val="20"/>
              </w:rPr>
            </w:pPr>
            <w:proofErr w:type="gramStart"/>
            <w:r>
              <w:rPr>
                <w:rFonts w:ascii="Cambria" w:eastAsia="Cambria" w:hAnsi="Cambria" w:cs="Cambria"/>
                <w:sz w:val="20"/>
                <w:szCs w:val="20"/>
              </w:rPr>
              <w:t>проектировки</w:t>
            </w:r>
            <w:proofErr w:type="gramEnd"/>
            <w:r>
              <w:rPr>
                <w:rFonts w:ascii="Cambria" w:eastAsia="Cambria" w:hAnsi="Cambria" w:cs="Cambria"/>
                <w:sz w:val="20"/>
                <w:szCs w:val="20"/>
              </w:rPr>
              <w:t xml:space="preserve"> до постройки дома</w:t>
            </w:r>
          </w:p>
          <w:p w:rsidR="001B2BAC" w:rsidRDefault="001B2BAC" w:rsidP="001B2BAC">
            <w:pPr>
              <w:spacing w:line="233" w:lineRule="exact"/>
              <w:ind w:left="120"/>
              <w:rPr>
                <w:sz w:val="20"/>
                <w:szCs w:val="20"/>
              </w:rPr>
            </w:pPr>
            <w:proofErr w:type="gramStart"/>
            <w:r>
              <w:rPr>
                <w:rFonts w:ascii="Cambria" w:eastAsia="Cambria" w:hAnsi="Cambria" w:cs="Cambria"/>
                <w:sz w:val="20"/>
                <w:szCs w:val="20"/>
              </w:rPr>
              <w:t>и</w:t>
            </w:r>
            <w:proofErr w:type="gramEnd"/>
            <w:r>
              <w:rPr>
                <w:rFonts w:ascii="Cambria" w:eastAsia="Cambria" w:hAnsi="Cambria" w:cs="Cambria"/>
                <w:sz w:val="20"/>
                <w:szCs w:val="20"/>
              </w:rPr>
              <w:t xml:space="preserve"> др. хозяйственных построек с</w:t>
            </w:r>
          </w:p>
          <w:p w:rsidR="001B2BAC" w:rsidRDefault="001B2BAC" w:rsidP="001B2BAC">
            <w:pPr>
              <w:ind w:left="220"/>
              <w:rPr>
                <w:sz w:val="20"/>
                <w:szCs w:val="20"/>
              </w:rPr>
            </w:pPr>
            <w:proofErr w:type="gramStart"/>
            <w:r>
              <w:rPr>
                <w:rFonts w:ascii="Cambria" w:eastAsia="Cambria" w:hAnsi="Cambria" w:cs="Cambria"/>
                <w:sz w:val="20"/>
                <w:szCs w:val="20"/>
              </w:rPr>
              <w:t>учетом</w:t>
            </w:r>
            <w:proofErr w:type="gramEnd"/>
            <w:r>
              <w:rPr>
                <w:rFonts w:ascii="Cambria" w:eastAsia="Cambria" w:hAnsi="Cambria" w:cs="Cambria"/>
                <w:sz w:val="20"/>
                <w:szCs w:val="20"/>
              </w:rPr>
              <w:t xml:space="preserve"> индивидуальных</w:t>
            </w:r>
          </w:p>
          <w:p w:rsidR="001B2BAC" w:rsidRDefault="001B2BAC" w:rsidP="001B2BAC">
            <w:pPr>
              <w:ind w:left="120"/>
              <w:rPr>
                <w:sz w:val="20"/>
                <w:szCs w:val="20"/>
              </w:rPr>
            </w:pPr>
            <w:proofErr w:type="gramStart"/>
            <w:r>
              <w:rPr>
                <w:rFonts w:ascii="Cambria" w:eastAsia="Cambria" w:hAnsi="Cambria" w:cs="Cambria"/>
                <w:sz w:val="20"/>
                <w:szCs w:val="20"/>
              </w:rPr>
              <w:t>пожеланий</w:t>
            </w:r>
            <w:proofErr w:type="gramEnd"/>
            <w:r>
              <w:rPr>
                <w:rFonts w:ascii="Cambria" w:eastAsia="Cambria" w:hAnsi="Cambria" w:cs="Cambria"/>
                <w:sz w:val="20"/>
                <w:szCs w:val="20"/>
              </w:rPr>
              <w:t xml:space="preserve"> на территории ПМК 51</w:t>
            </w:r>
          </w:p>
        </w:tc>
        <w:tc>
          <w:tcPr>
            <w:tcW w:w="1180" w:type="dxa"/>
            <w:tcBorders>
              <w:lef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Улучшено</w:t>
            </w:r>
          </w:p>
        </w:tc>
        <w:tc>
          <w:tcPr>
            <w:tcW w:w="1500" w:type="dxa"/>
            <w:gridSpan w:val="2"/>
            <w:vAlign w:val="bottom"/>
          </w:tcPr>
          <w:p w:rsidR="001B2BAC" w:rsidRDefault="001B2BAC">
            <w:pPr>
              <w:spacing w:line="224" w:lineRule="exact"/>
              <w:ind w:left="280"/>
              <w:rPr>
                <w:sz w:val="20"/>
                <w:szCs w:val="20"/>
              </w:rPr>
            </w:pPr>
            <w:r>
              <w:rPr>
                <w:rFonts w:ascii="Cambria" w:eastAsia="Cambria" w:hAnsi="Cambria" w:cs="Cambria"/>
                <w:sz w:val="20"/>
                <w:szCs w:val="20"/>
              </w:rPr>
              <w:t>качество</w:t>
            </w:r>
          </w:p>
        </w:tc>
        <w:tc>
          <w:tcPr>
            <w:tcW w:w="320" w:type="dxa"/>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и</w:t>
            </w:r>
          </w:p>
        </w:tc>
        <w:tc>
          <w:tcPr>
            <w:tcW w:w="1700" w:type="dxa"/>
            <w:tcBorders>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Отдел</w:t>
            </w:r>
          </w:p>
        </w:tc>
        <w:tc>
          <w:tcPr>
            <w:tcW w:w="3940" w:type="dxa"/>
            <w:gridSpan w:val="3"/>
            <w:tcBorders>
              <w:right w:val="single" w:sz="8" w:space="0" w:color="auto"/>
            </w:tcBorders>
            <w:vAlign w:val="bottom"/>
          </w:tcPr>
          <w:p w:rsidR="001B2BAC" w:rsidRDefault="001B2BAC">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1460" w:type="dxa"/>
            <w:gridSpan w:val="2"/>
            <w:vAlign w:val="bottom"/>
          </w:tcPr>
          <w:p w:rsidR="001B2BAC" w:rsidRDefault="001B2BAC">
            <w:pPr>
              <w:spacing w:line="224" w:lineRule="exact"/>
              <w:ind w:left="80"/>
              <w:rPr>
                <w:sz w:val="20"/>
                <w:szCs w:val="20"/>
              </w:rPr>
            </w:pPr>
            <w:r>
              <w:rPr>
                <w:rFonts w:ascii="Cambria" w:eastAsia="Cambria" w:hAnsi="Cambria" w:cs="Cambria"/>
                <w:sz w:val="20"/>
                <w:szCs w:val="20"/>
              </w:rPr>
              <w:t>Количество</w:t>
            </w:r>
          </w:p>
        </w:tc>
        <w:tc>
          <w:tcPr>
            <w:tcW w:w="1280" w:type="dxa"/>
            <w:gridSpan w:val="2"/>
            <w:tcBorders>
              <w:right w:val="single" w:sz="8" w:space="0" w:color="auto"/>
            </w:tcBorders>
            <w:vAlign w:val="bottom"/>
          </w:tcPr>
          <w:p w:rsidR="001B2BAC" w:rsidRDefault="001B2BAC">
            <w:pPr>
              <w:spacing w:line="224" w:lineRule="exact"/>
              <w:ind w:right="20"/>
              <w:jc w:val="right"/>
              <w:rPr>
                <w:sz w:val="20"/>
                <w:szCs w:val="20"/>
              </w:rPr>
            </w:pPr>
            <w:r>
              <w:rPr>
                <w:rFonts w:ascii="Cambria" w:eastAsia="Cambria" w:hAnsi="Cambria" w:cs="Cambria"/>
                <w:sz w:val="20"/>
                <w:szCs w:val="20"/>
              </w:rPr>
              <w:t>жителей,</w:t>
            </w:r>
          </w:p>
        </w:tc>
      </w:tr>
      <w:tr w:rsidR="001B2BAC" w:rsidTr="002E5A76">
        <w:trPr>
          <w:trHeight w:val="236"/>
        </w:trPr>
        <w:tc>
          <w:tcPr>
            <w:tcW w:w="3420" w:type="dxa"/>
            <w:gridSpan w:val="6"/>
            <w:vMerge/>
            <w:tcBorders>
              <w:left w:val="single" w:sz="8" w:space="0" w:color="auto"/>
              <w:right w:val="single" w:sz="8" w:space="0" w:color="auto"/>
            </w:tcBorders>
            <w:vAlign w:val="bottom"/>
          </w:tcPr>
          <w:p w:rsidR="001B2BAC" w:rsidRDefault="001B2BAC" w:rsidP="001B2BAC">
            <w:pPr>
              <w:ind w:left="120"/>
              <w:rPr>
                <w:sz w:val="20"/>
                <w:szCs w:val="20"/>
              </w:rPr>
            </w:pPr>
          </w:p>
        </w:tc>
        <w:tc>
          <w:tcPr>
            <w:tcW w:w="1180" w:type="dxa"/>
            <w:tcBorders>
              <w:left w:val="single" w:sz="8" w:space="0" w:color="auto"/>
            </w:tcBorders>
            <w:vAlign w:val="bottom"/>
          </w:tcPr>
          <w:p w:rsidR="001B2BAC" w:rsidRDefault="001B2BAC">
            <w:pPr>
              <w:ind w:left="80"/>
              <w:rPr>
                <w:sz w:val="20"/>
                <w:szCs w:val="20"/>
              </w:rPr>
            </w:pPr>
            <w:r>
              <w:rPr>
                <w:rFonts w:ascii="Cambria" w:eastAsia="Cambria" w:hAnsi="Cambria" w:cs="Cambria"/>
                <w:sz w:val="20"/>
                <w:szCs w:val="20"/>
              </w:rPr>
              <w:t>обеспечена</w:t>
            </w:r>
          </w:p>
        </w:tc>
        <w:tc>
          <w:tcPr>
            <w:tcW w:w="1820" w:type="dxa"/>
            <w:gridSpan w:val="3"/>
            <w:tcBorders>
              <w:right w:val="single" w:sz="8" w:space="0" w:color="auto"/>
            </w:tcBorders>
            <w:vAlign w:val="bottom"/>
          </w:tcPr>
          <w:p w:rsidR="001B2BAC" w:rsidRDefault="001B2BAC">
            <w:pPr>
              <w:ind w:right="60"/>
              <w:jc w:val="right"/>
              <w:rPr>
                <w:sz w:val="20"/>
                <w:szCs w:val="20"/>
              </w:rPr>
            </w:pPr>
            <w:r>
              <w:rPr>
                <w:rFonts w:ascii="Cambria" w:eastAsia="Cambria" w:hAnsi="Cambria" w:cs="Cambria"/>
                <w:sz w:val="20"/>
                <w:szCs w:val="20"/>
              </w:rPr>
              <w:t>доступность</w:t>
            </w:r>
          </w:p>
        </w:tc>
        <w:tc>
          <w:tcPr>
            <w:tcW w:w="1700" w:type="dxa"/>
            <w:tcBorders>
              <w:right w:val="single" w:sz="8" w:space="0" w:color="auto"/>
            </w:tcBorders>
            <w:vAlign w:val="bottom"/>
          </w:tcPr>
          <w:p w:rsidR="001B2BAC" w:rsidRDefault="001B2BAC">
            <w:pPr>
              <w:ind w:left="80"/>
              <w:rPr>
                <w:sz w:val="20"/>
                <w:szCs w:val="20"/>
              </w:rPr>
            </w:pPr>
            <w:r>
              <w:rPr>
                <w:rFonts w:ascii="Cambria" w:eastAsia="Cambria" w:hAnsi="Cambria" w:cs="Cambria"/>
                <w:sz w:val="20"/>
                <w:szCs w:val="20"/>
              </w:rPr>
              <w:t>экономики</w:t>
            </w:r>
          </w:p>
        </w:tc>
        <w:tc>
          <w:tcPr>
            <w:tcW w:w="1200" w:type="dxa"/>
            <w:vAlign w:val="bottom"/>
          </w:tcPr>
          <w:p w:rsidR="001B2BAC" w:rsidRDefault="001B2BAC">
            <w:pPr>
              <w:ind w:left="100"/>
              <w:rPr>
                <w:sz w:val="20"/>
                <w:szCs w:val="20"/>
              </w:rPr>
            </w:pPr>
            <w:r>
              <w:rPr>
                <w:rFonts w:ascii="Cambria" w:eastAsia="Cambria" w:hAnsi="Cambria" w:cs="Cambria"/>
                <w:w w:val="98"/>
                <w:sz w:val="20"/>
                <w:szCs w:val="20"/>
              </w:rPr>
              <w:t>инвестиции</w:t>
            </w:r>
          </w:p>
        </w:tc>
        <w:tc>
          <w:tcPr>
            <w:tcW w:w="1620" w:type="dxa"/>
            <w:vAlign w:val="bottom"/>
          </w:tcPr>
          <w:p w:rsidR="001B2BAC" w:rsidRDefault="001B2BAC">
            <w:pPr>
              <w:rPr>
                <w:sz w:val="20"/>
                <w:szCs w:val="20"/>
              </w:rPr>
            </w:pPr>
          </w:p>
        </w:tc>
        <w:tc>
          <w:tcPr>
            <w:tcW w:w="1120" w:type="dxa"/>
            <w:tcBorders>
              <w:right w:val="single" w:sz="8" w:space="0" w:color="auto"/>
            </w:tcBorders>
            <w:vAlign w:val="bottom"/>
          </w:tcPr>
          <w:p w:rsidR="001B2BAC" w:rsidRDefault="001B2BAC">
            <w:pPr>
              <w:rPr>
                <w:sz w:val="20"/>
                <w:szCs w:val="20"/>
              </w:rPr>
            </w:pPr>
          </w:p>
        </w:tc>
        <w:tc>
          <w:tcPr>
            <w:tcW w:w="2360" w:type="dxa"/>
            <w:gridSpan w:val="3"/>
            <w:vAlign w:val="bottom"/>
          </w:tcPr>
          <w:p w:rsidR="001B2BAC" w:rsidRDefault="001B2BAC">
            <w:pPr>
              <w:ind w:left="80"/>
              <w:rPr>
                <w:sz w:val="20"/>
                <w:szCs w:val="20"/>
              </w:rPr>
            </w:pPr>
            <w:r>
              <w:rPr>
                <w:rFonts w:ascii="Cambria" w:eastAsia="Cambria" w:hAnsi="Cambria" w:cs="Cambria"/>
                <w:sz w:val="20"/>
                <w:szCs w:val="20"/>
              </w:rPr>
              <w:t>воспользовавшихся</w:t>
            </w:r>
          </w:p>
        </w:tc>
        <w:tc>
          <w:tcPr>
            <w:tcW w:w="380" w:type="dxa"/>
            <w:tcBorders>
              <w:right w:val="single" w:sz="8" w:space="0" w:color="auto"/>
            </w:tcBorders>
            <w:vAlign w:val="bottom"/>
          </w:tcPr>
          <w:p w:rsidR="001B2BAC" w:rsidRDefault="001B2BAC">
            <w:pPr>
              <w:rPr>
                <w:sz w:val="20"/>
                <w:szCs w:val="20"/>
              </w:rPr>
            </w:pPr>
          </w:p>
        </w:tc>
      </w:tr>
      <w:tr w:rsidR="001B2BAC">
        <w:trPr>
          <w:trHeight w:val="235"/>
        </w:trPr>
        <w:tc>
          <w:tcPr>
            <w:tcW w:w="3420" w:type="dxa"/>
            <w:gridSpan w:val="6"/>
            <w:vMerge/>
            <w:tcBorders>
              <w:left w:val="single" w:sz="8" w:space="0" w:color="auto"/>
              <w:right w:val="single" w:sz="8" w:space="0" w:color="auto"/>
            </w:tcBorders>
            <w:vAlign w:val="bottom"/>
          </w:tcPr>
          <w:p w:rsidR="001B2BAC" w:rsidRDefault="001B2BAC" w:rsidP="001B2BAC">
            <w:pPr>
              <w:ind w:left="120"/>
              <w:rPr>
                <w:sz w:val="20"/>
                <w:szCs w:val="20"/>
              </w:rPr>
            </w:pPr>
          </w:p>
        </w:tc>
        <w:tc>
          <w:tcPr>
            <w:tcW w:w="2680" w:type="dxa"/>
            <w:gridSpan w:val="3"/>
            <w:vAlign w:val="bottom"/>
          </w:tcPr>
          <w:p w:rsidR="001B2BAC" w:rsidRDefault="001B2BAC">
            <w:pPr>
              <w:ind w:left="80"/>
              <w:rPr>
                <w:sz w:val="20"/>
                <w:szCs w:val="20"/>
              </w:rPr>
            </w:pPr>
            <w:r>
              <w:rPr>
                <w:rFonts w:ascii="Cambria" w:eastAsia="Cambria" w:hAnsi="Cambria" w:cs="Cambria"/>
                <w:sz w:val="20"/>
                <w:szCs w:val="20"/>
              </w:rPr>
              <w:t>социально-бытовых услуг</w:t>
            </w:r>
          </w:p>
        </w:tc>
        <w:tc>
          <w:tcPr>
            <w:tcW w:w="320" w:type="dxa"/>
            <w:tcBorders>
              <w:right w:val="single" w:sz="8" w:space="0" w:color="auto"/>
            </w:tcBorders>
            <w:vAlign w:val="bottom"/>
          </w:tcPr>
          <w:p w:rsidR="001B2BAC" w:rsidRDefault="001B2BAC">
            <w:pPr>
              <w:rPr>
                <w:sz w:val="20"/>
                <w:szCs w:val="20"/>
              </w:rPr>
            </w:pPr>
          </w:p>
        </w:tc>
        <w:tc>
          <w:tcPr>
            <w:tcW w:w="1700" w:type="dxa"/>
            <w:tcBorders>
              <w:right w:val="single" w:sz="8" w:space="0" w:color="auto"/>
            </w:tcBorders>
            <w:vAlign w:val="bottom"/>
          </w:tcPr>
          <w:p w:rsidR="001B2BAC" w:rsidRDefault="001B2BAC">
            <w:pPr>
              <w:ind w:left="80"/>
              <w:rPr>
                <w:sz w:val="20"/>
                <w:szCs w:val="20"/>
              </w:rPr>
            </w:pPr>
            <w:r>
              <w:rPr>
                <w:rFonts w:ascii="Cambria" w:eastAsia="Cambria" w:hAnsi="Cambria" w:cs="Cambria"/>
                <w:sz w:val="20"/>
                <w:szCs w:val="20"/>
              </w:rPr>
              <w:t>райисполкома,</w:t>
            </w:r>
          </w:p>
        </w:tc>
        <w:tc>
          <w:tcPr>
            <w:tcW w:w="1200" w:type="dxa"/>
            <w:vAlign w:val="bottom"/>
          </w:tcPr>
          <w:p w:rsidR="001B2BAC" w:rsidRDefault="001B2BAC">
            <w:pPr>
              <w:rPr>
                <w:sz w:val="20"/>
                <w:szCs w:val="20"/>
              </w:rPr>
            </w:pPr>
          </w:p>
        </w:tc>
        <w:tc>
          <w:tcPr>
            <w:tcW w:w="1620" w:type="dxa"/>
            <w:vAlign w:val="bottom"/>
          </w:tcPr>
          <w:p w:rsidR="001B2BAC" w:rsidRDefault="001B2BAC">
            <w:pPr>
              <w:rPr>
                <w:sz w:val="20"/>
                <w:szCs w:val="20"/>
              </w:rPr>
            </w:pPr>
          </w:p>
        </w:tc>
        <w:tc>
          <w:tcPr>
            <w:tcW w:w="1120" w:type="dxa"/>
            <w:tcBorders>
              <w:right w:val="single" w:sz="8" w:space="0" w:color="auto"/>
            </w:tcBorders>
            <w:vAlign w:val="bottom"/>
          </w:tcPr>
          <w:p w:rsidR="001B2BAC" w:rsidRDefault="001B2BAC">
            <w:pPr>
              <w:rPr>
                <w:sz w:val="20"/>
                <w:szCs w:val="20"/>
              </w:rPr>
            </w:pPr>
          </w:p>
        </w:tc>
        <w:tc>
          <w:tcPr>
            <w:tcW w:w="2740" w:type="dxa"/>
            <w:gridSpan w:val="4"/>
            <w:tcBorders>
              <w:right w:val="single" w:sz="8" w:space="0" w:color="auto"/>
            </w:tcBorders>
            <w:vAlign w:val="bottom"/>
          </w:tcPr>
          <w:p w:rsidR="001B2BAC" w:rsidRDefault="001B2BAC">
            <w:pPr>
              <w:ind w:left="80"/>
              <w:rPr>
                <w:sz w:val="20"/>
                <w:szCs w:val="20"/>
              </w:rPr>
            </w:pPr>
            <w:r>
              <w:rPr>
                <w:rFonts w:ascii="Cambria" w:eastAsia="Cambria" w:hAnsi="Cambria" w:cs="Cambria"/>
                <w:sz w:val="20"/>
                <w:szCs w:val="20"/>
              </w:rPr>
              <w:t>услугами фирмы на 100000</w:t>
            </w:r>
          </w:p>
        </w:tc>
      </w:tr>
      <w:tr w:rsidR="001B2BAC">
        <w:trPr>
          <w:trHeight w:val="233"/>
        </w:trPr>
        <w:tc>
          <w:tcPr>
            <w:tcW w:w="3420" w:type="dxa"/>
            <w:gridSpan w:val="6"/>
            <w:vMerge/>
            <w:tcBorders>
              <w:left w:val="single" w:sz="8" w:space="0" w:color="auto"/>
              <w:right w:val="single" w:sz="8" w:space="0" w:color="auto"/>
            </w:tcBorders>
            <w:vAlign w:val="bottom"/>
          </w:tcPr>
          <w:p w:rsidR="001B2BAC" w:rsidRDefault="001B2BAC" w:rsidP="001B2BAC">
            <w:pPr>
              <w:ind w:left="120"/>
              <w:rPr>
                <w:sz w:val="20"/>
                <w:szCs w:val="20"/>
              </w:rPr>
            </w:pPr>
          </w:p>
        </w:tc>
        <w:tc>
          <w:tcPr>
            <w:tcW w:w="1180" w:type="dxa"/>
            <w:vAlign w:val="bottom"/>
          </w:tcPr>
          <w:p w:rsidR="001B2BAC" w:rsidRDefault="001B2BAC">
            <w:pPr>
              <w:rPr>
                <w:sz w:val="20"/>
                <w:szCs w:val="20"/>
              </w:rPr>
            </w:pPr>
          </w:p>
        </w:tc>
        <w:tc>
          <w:tcPr>
            <w:tcW w:w="860" w:type="dxa"/>
            <w:vAlign w:val="bottom"/>
          </w:tcPr>
          <w:p w:rsidR="001B2BAC" w:rsidRDefault="001B2BAC">
            <w:pPr>
              <w:rPr>
                <w:sz w:val="20"/>
                <w:szCs w:val="20"/>
              </w:rPr>
            </w:pPr>
          </w:p>
        </w:tc>
        <w:tc>
          <w:tcPr>
            <w:tcW w:w="640" w:type="dxa"/>
            <w:vAlign w:val="bottom"/>
          </w:tcPr>
          <w:p w:rsidR="001B2BAC" w:rsidRDefault="001B2BAC">
            <w:pPr>
              <w:rPr>
                <w:sz w:val="20"/>
                <w:szCs w:val="20"/>
              </w:rPr>
            </w:pPr>
          </w:p>
        </w:tc>
        <w:tc>
          <w:tcPr>
            <w:tcW w:w="320" w:type="dxa"/>
            <w:tcBorders>
              <w:right w:val="single" w:sz="8" w:space="0" w:color="auto"/>
            </w:tcBorders>
            <w:vAlign w:val="bottom"/>
          </w:tcPr>
          <w:p w:rsidR="001B2BAC" w:rsidRDefault="001B2BAC">
            <w:pPr>
              <w:rPr>
                <w:sz w:val="20"/>
                <w:szCs w:val="20"/>
              </w:rPr>
            </w:pPr>
          </w:p>
        </w:tc>
        <w:tc>
          <w:tcPr>
            <w:tcW w:w="1700" w:type="dxa"/>
            <w:tcBorders>
              <w:right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ЖКХ</w:t>
            </w:r>
          </w:p>
        </w:tc>
        <w:tc>
          <w:tcPr>
            <w:tcW w:w="1200" w:type="dxa"/>
            <w:vAlign w:val="bottom"/>
          </w:tcPr>
          <w:p w:rsidR="001B2BAC" w:rsidRDefault="001B2BAC">
            <w:pPr>
              <w:rPr>
                <w:sz w:val="20"/>
                <w:szCs w:val="20"/>
              </w:rPr>
            </w:pPr>
          </w:p>
        </w:tc>
        <w:tc>
          <w:tcPr>
            <w:tcW w:w="1620" w:type="dxa"/>
            <w:vAlign w:val="bottom"/>
          </w:tcPr>
          <w:p w:rsidR="001B2BAC" w:rsidRDefault="001B2BAC">
            <w:pPr>
              <w:rPr>
                <w:sz w:val="20"/>
                <w:szCs w:val="20"/>
              </w:rPr>
            </w:pPr>
          </w:p>
        </w:tc>
        <w:tc>
          <w:tcPr>
            <w:tcW w:w="1120" w:type="dxa"/>
            <w:tcBorders>
              <w:right w:val="single" w:sz="8" w:space="0" w:color="auto"/>
            </w:tcBorders>
            <w:vAlign w:val="bottom"/>
          </w:tcPr>
          <w:p w:rsidR="001B2BAC" w:rsidRDefault="001B2BAC">
            <w:pPr>
              <w:rPr>
                <w:sz w:val="20"/>
                <w:szCs w:val="20"/>
              </w:rPr>
            </w:pPr>
          </w:p>
        </w:tc>
        <w:tc>
          <w:tcPr>
            <w:tcW w:w="2360" w:type="dxa"/>
            <w:gridSpan w:val="3"/>
            <w:vAlign w:val="bottom"/>
          </w:tcPr>
          <w:p w:rsidR="001B2BAC" w:rsidRDefault="001B2BAC">
            <w:pPr>
              <w:spacing w:line="233" w:lineRule="exact"/>
              <w:ind w:left="80"/>
              <w:rPr>
                <w:sz w:val="20"/>
                <w:szCs w:val="20"/>
              </w:rPr>
            </w:pPr>
            <w:r>
              <w:rPr>
                <w:rFonts w:ascii="Cambria" w:eastAsia="Cambria" w:hAnsi="Cambria" w:cs="Cambria"/>
                <w:sz w:val="20"/>
                <w:szCs w:val="20"/>
              </w:rPr>
              <w:t>населения в год</w:t>
            </w:r>
          </w:p>
        </w:tc>
        <w:tc>
          <w:tcPr>
            <w:tcW w:w="380" w:type="dxa"/>
            <w:tcBorders>
              <w:right w:val="single" w:sz="8" w:space="0" w:color="auto"/>
            </w:tcBorders>
            <w:vAlign w:val="bottom"/>
          </w:tcPr>
          <w:p w:rsidR="001B2BAC" w:rsidRDefault="001B2BAC">
            <w:pPr>
              <w:rPr>
                <w:sz w:val="20"/>
                <w:szCs w:val="20"/>
              </w:rPr>
            </w:pPr>
          </w:p>
        </w:tc>
      </w:tr>
      <w:tr w:rsidR="001B2BAC" w:rsidTr="002E5A76">
        <w:trPr>
          <w:trHeight w:val="235"/>
        </w:trPr>
        <w:tc>
          <w:tcPr>
            <w:tcW w:w="3420" w:type="dxa"/>
            <w:gridSpan w:val="6"/>
            <w:vMerge/>
            <w:tcBorders>
              <w:left w:val="single" w:sz="8" w:space="0" w:color="auto"/>
              <w:right w:val="single" w:sz="8" w:space="0" w:color="auto"/>
            </w:tcBorders>
            <w:vAlign w:val="bottom"/>
          </w:tcPr>
          <w:p w:rsidR="001B2BAC" w:rsidRDefault="001B2BAC" w:rsidP="001B2BAC">
            <w:pPr>
              <w:ind w:left="120"/>
              <w:rPr>
                <w:sz w:val="20"/>
                <w:szCs w:val="20"/>
              </w:rPr>
            </w:pPr>
          </w:p>
        </w:tc>
        <w:tc>
          <w:tcPr>
            <w:tcW w:w="1180" w:type="dxa"/>
            <w:tcBorders>
              <w:left w:val="single" w:sz="8" w:space="0" w:color="auto"/>
            </w:tcBorders>
            <w:vAlign w:val="bottom"/>
          </w:tcPr>
          <w:p w:rsidR="001B2BAC" w:rsidRDefault="001B2BAC">
            <w:pPr>
              <w:rPr>
                <w:sz w:val="20"/>
                <w:szCs w:val="20"/>
              </w:rPr>
            </w:pPr>
          </w:p>
        </w:tc>
        <w:tc>
          <w:tcPr>
            <w:tcW w:w="860" w:type="dxa"/>
            <w:vAlign w:val="bottom"/>
          </w:tcPr>
          <w:p w:rsidR="001B2BAC" w:rsidRDefault="001B2BAC">
            <w:pPr>
              <w:rPr>
                <w:sz w:val="20"/>
                <w:szCs w:val="20"/>
              </w:rPr>
            </w:pPr>
          </w:p>
        </w:tc>
        <w:tc>
          <w:tcPr>
            <w:tcW w:w="640" w:type="dxa"/>
            <w:vAlign w:val="bottom"/>
          </w:tcPr>
          <w:p w:rsidR="001B2BAC" w:rsidRDefault="001B2BAC">
            <w:pPr>
              <w:rPr>
                <w:sz w:val="20"/>
                <w:szCs w:val="20"/>
              </w:rPr>
            </w:pPr>
          </w:p>
        </w:tc>
        <w:tc>
          <w:tcPr>
            <w:tcW w:w="320" w:type="dxa"/>
            <w:tcBorders>
              <w:right w:val="single" w:sz="8" w:space="0" w:color="auto"/>
            </w:tcBorders>
            <w:vAlign w:val="bottom"/>
          </w:tcPr>
          <w:p w:rsidR="001B2BAC" w:rsidRDefault="001B2BAC">
            <w:pPr>
              <w:rPr>
                <w:sz w:val="20"/>
                <w:szCs w:val="20"/>
              </w:rPr>
            </w:pPr>
          </w:p>
        </w:tc>
        <w:tc>
          <w:tcPr>
            <w:tcW w:w="1700" w:type="dxa"/>
            <w:tcBorders>
              <w:right w:val="single" w:sz="8" w:space="0" w:color="auto"/>
            </w:tcBorders>
            <w:vAlign w:val="bottom"/>
          </w:tcPr>
          <w:p w:rsidR="001B2BAC" w:rsidRDefault="001B2BAC">
            <w:pPr>
              <w:rPr>
                <w:sz w:val="20"/>
                <w:szCs w:val="20"/>
              </w:rPr>
            </w:pPr>
          </w:p>
        </w:tc>
        <w:tc>
          <w:tcPr>
            <w:tcW w:w="1200" w:type="dxa"/>
            <w:vAlign w:val="bottom"/>
          </w:tcPr>
          <w:p w:rsidR="001B2BAC" w:rsidRDefault="001B2BAC">
            <w:pPr>
              <w:rPr>
                <w:sz w:val="20"/>
                <w:szCs w:val="20"/>
              </w:rPr>
            </w:pPr>
          </w:p>
        </w:tc>
        <w:tc>
          <w:tcPr>
            <w:tcW w:w="1620" w:type="dxa"/>
            <w:vAlign w:val="bottom"/>
          </w:tcPr>
          <w:p w:rsidR="001B2BAC" w:rsidRDefault="001B2BAC">
            <w:pPr>
              <w:rPr>
                <w:sz w:val="20"/>
                <w:szCs w:val="20"/>
              </w:rPr>
            </w:pPr>
          </w:p>
        </w:tc>
        <w:tc>
          <w:tcPr>
            <w:tcW w:w="1120" w:type="dxa"/>
            <w:tcBorders>
              <w:right w:val="single" w:sz="8" w:space="0" w:color="auto"/>
            </w:tcBorders>
            <w:vAlign w:val="bottom"/>
          </w:tcPr>
          <w:p w:rsidR="001B2BAC" w:rsidRDefault="001B2BAC">
            <w:pPr>
              <w:rPr>
                <w:sz w:val="20"/>
                <w:szCs w:val="20"/>
              </w:rPr>
            </w:pPr>
          </w:p>
        </w:tc>
        <w:tc>
          <w:tcPr>
            <w:tcW w:w="940" w:type="dxa"/>
            <w:vAlign w:val="bottom"/>
          </w:tcPr>
          <w:p w:rsidR="001B2BAC" w:rsidRDefault="001B2BAC">
            <w:pPr>
              <w:rPr>
                <w:sz w:val="20"/>
                <w:szCs w:val="20"/>
              </w:rPr>
            </w:pPr>
          </w:p>
        </w:tc>
        <w:tc>
          <w:tcPr>
            <w:tcW w:w="520" w:type="dxa"/>
            <w:vAlign w:val="bottom"/>
          </w:tcPr>
          <w:p w:rsidR="001B2BAC" w:rsidRDefault="001B2BAC">
            <w:pPr>
              <w:rPr>
                <w:sz w:val="20"/>
                <w:szCs w:val="20"/>
              </w:rPr>
            </w:pPr>
          </w:p>
        </w:tc>
        <w:tc>
          <w:tcPr>
            <w:tcW w:w="90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r>
      <w:tr w:rsidR="001B2BAC">
        <w:trPr>
          <w:trHeight w:val="235"/>
        </w:trPr>
        <w:tc>
          <w:tcPr>
            <w:tcW w:w="3420" w:type="dxa"/>
            <w:gridSpan w:val="6"/>
            <w:vMerge/>
            <w:tcBorders>
              <w:left w:val="single" w:sz="8" w:space="0" w:color="auto"/>
              <w:right w:val="single" w:sz="8" w:space="0" w:color="auto"/>
            </w:tcBorders>
            <w:vAlign w:val="bottom"/>
          </w:tcPr>
          <w:p w:rsidR="001B2BAC" w:rsidRDefault="001B2BAC" w:rsidP="001B2BAC">
            <w:pPr>
              <w:ind w:left="120"/>
              <w:rPr>
                <w:sz w:val="20"/>
                <w:szCs w:val="20"/>
              </w:rPr>
            </w:pPr>
          </w:p>
        </w:tc>
        <w:tc>
          <w:tcPr>
            <w:tcW w:w="1180" w:type="dxa"/>
            <w:vAlign w:val="bottom"/>
          </w:tcPr>
          <w:p w:rsidR="001B2BAC" w:rsidRDefault="001B2BAC">
            <w:pPr>
              <w:rPr>
                <w:sz w:val="20"/>
                <w:szCs w:val="20"/>
              </w:rPr>
            </w:pPr>
          </w:p>
        </w:tc>
        <w:tc>
          <w:tcPr>
            <w:tcW w:w="860" w:type="dxa"/>
            <w:vAlign w:val="bottom"/>
          </w:tcPr>
          <w:p w:rsidR="001B2BAC" w:rsidRDefault="001B2BAC">
            <w:pPr>
              <w:rPr>
                <w:sz w:val="20"/>
                <w:szCs w:val="20"/>
              </w:rPr>
            </w:pPr>
          </w:p>
        </w:tc>
        <w:tc>
          <w:tcPr>
            <w:tcW w:w="640" w:type="dxa"/>
            <w:vAlign w:val="bottom"/>
          </w:tcPr>
          <w:p w:rsidR="001B2BAC" w:rsidRDefault="001B2BAC">
            <w:pPr>
              <w:rPr>
                <w:sz w:val="20"/>
                <w:szCs w:val="20"/>
              </w:rPr>
            </w:pPr>
          </w:p>
        </w:tc>
        <w:tc>
          <w:tcPr>
            <w:tcW w:w="320" w:type="dxa"/>
            <w:tcBorders>
              <w:right w:val="single" w:sz="8" w:space="0" w:color="auto"/>
            </w:tcBorders>
            <w:vAlign w:val="bottom"/>
          </w:tcPr>
          <w:p w:rsidR="001B2BAC" w:rsidRDefault="001B2BAC">
            <w:pPr>
              <w:rPr>
                <w:sz w:val="20"/>
                <w:szCs w:val="20"/>
              </w:rPr>
            </w:pPr>
          </w:p>
        </w:tc>
        <w:tc>
          <w:tcPr>
            <w:tcW w:w="1700" w:type="dxa"/>
            <w:tcBorders>
              <w:right w:val="single" w:sz="8" w:space="0" w:color="auto"/>
            </w:tcBorders>
            <w:vAlign w:val="bottom"/>
          </w:tcPr>
          <w:p w:rsidR="001B2BAC" w:rsidRDefault="001B2BAC">
            <w:pPr>
              <w:rPr>
                <w:sz w:val="20"/>
                <w:szCs w:val="20"/>
              </w:rPr>
            </w:pPr>
          </w:p>
        </w:tc>
        <w:tc>
          <w:tcPr>
            <w:tcW w:w="1200" w:type="dxa"/>
            <w:vAlign w:val="bottom"/>
          </w:tcPr>
          <w:p w:rsidR="001B2BAC" w:rsidRDefault="001B2BAC">
            <w:pPr>
              <w:rPr>
                <w:sz w:val="20"/>
                <w:szCs w:val="20"/>
              </w:rPr>
            </w:pPr>
          </w:p>
        </w:tc>
        <w:tc>
          <w:tcPr>
            <w:tcW w:w="1620" w:type="dxa"/>
            <w:vAlign w:val="bottom"/>
          </w:tcPr>
          <w:p w:rsidR="001B2BAC" w:rsidRDefault="001B2BAC">
            <w:pPr>
              <w:rPr>
                <w:sz w:val="20"/>
                <w:szCs w:val="20"/>
              </w:rPr>
            </w:pPr>
          </w:p>
        </w:tc>
        <w:tc>
          <w:tcPr>
            <w:tcW w:w="1120" w:type="dxa"/>
            <w:tcBorders>
              <w:right w:val="single" w:sz="8" w:space="0" w:color="auto"/>
            </w:tcBorders>
            <w:vAlign w:val="bottom"/>
          </w:tcPr>
          <w:p w:rsidR="001B2BAC" w:rsidRDefault="001B2BAC">
            <w:pPr>
              <w:rPr>
                <w:sz w:val="20"/>
                <w:szCs w:val="20"/>
              </w:rPr>
            </w:pPr>
          </w:p>
        </w:tc>
        <w:tc>
          <w:tcPr>
            <w:tcW w:w="940" w:type="dxa"/>
            <w:vAlign w:val="bottom"/>
          </w:tcPr>
          <w:p w:rsidR="001B2BAC" w:rsidRDefault="001B2BAC">
            <w:pPr>
              <w:rPr>
                <w:sz w:val="20"/>
                <w:szCs w:val="20"/>
              </w:rPr>
            </w:pPr>
          </w:p>
        </w:tc>
        <w:tc>
          <w:tcPr>
            <w:tcW w:w="520" w:type="dxa"/>
            <w:vAlign w:val="bottom"/>
          </w:tcPr>
          <w:p w:rsidR="001B2BAC" w:rsidRDefault="001B2BAC">
            <w:pPr>
              <w:rPr>
                <w:sz w:val="20"/>
                <w:szCs w:val="20"/>
              </w:rPr>
            </w:pPr>
          </w:p>
        </w:tc>
        <w:tc>
          <w:tcPr>
            <w:tcW w:w="900" w:type="dxa"/>
            <w:vAlign w:val="bottom"/>
          </w:tcPr>
          <w:p w:rsidR="001B2BAC" w:rsidRDefault="001B2BAC">
            <w:pPr>
              <w:rPr>
                <w:sz w:val="20"/>
                <w:szCs w:val="20"/>
              </w:rPr>
            </w:pPr>
          </w:p>
        </w:tc>
        <w:tc>
          <w:tcPr>
            <w:tcW w:w="380" w:type="dxa"/>
            <w:tcBorders>
              <w:right w:val="single" w:sz="8" w:space="0" w:color="auto"/>
            </w:tcBorders>
            <w:vAlign w:val="bottom"/>
          </w:tcPr>
          <w:p w:rsidR="001B2BAC" w:rsidRDefault="001B2BAC">
            <w:pPr>
              <w:rPr>
                <w:sz w:val="20"/>
                <w:szCs w:val="20"/>
              </w:rPr>
            </w:pPr>
          </w:p>
        </w:tc>
      </w:tr>
      <w:tr w:rsidR="001B2BAC" w:rsidTr="002E5A76">
        <w:trPr>
          <w:trHeight w:val="234"/>
        </w:trPr>
        <w:tc>
          <w:tcPr>
            <w:tcW w:w="3420" w:type="dxa"/>
            <w:gridSpan w:val="6"/>
            <w:vMerge/>
            <w:tcBorders>
              <w:left w:val="single" w:sz="8" w:space="0" w:color="auto"/>
              <w:bottom w:val="single" w:sz="8" w:space="0" w:color="auto"/>
              <w:right w:val="single" w:sz="8" w:space="0" w:color="auto"/>
            </w:tcBorders>
            <w:vAlign w:val="bottom"/>
          </w:tcPr>
          <w:p w:rsidR="001B2BAC" w:rsidRDefault="001B2BAC">
            <w:pPr>
              <w:rPr>
                <w:sz w:val="20"/>
                <w:szCs w:val="20"/>
              </w:rPr>
            </w:pPr>
          </w:p>
        </w:tc>
        <w:tc>
          <w:tcPr>
            <w:tcW w:w="1180" w:type="dxa"/>
            <w:tcBorders>
              <w:left w:val="single" w:sz="8" w:space="0" w:color="auto"/>
              <w:bottom w:val="single" w:sz="8" w:space="0" w:color="auto"/>
            </w:tcBorders>
            <w:vAlign w:val="bottom"/>
          </w:tcPr>
          <w:p w:rsidR="001B2BAC" w:rsidRDefault="001B2BAC">
            <w:pPr>
              <w:rPr>
                <w:sz w:val="20"/>
                <w:szCs w:val="20"/>
              </w:rPr>
            </w:pPr>
          </w:p>
        </w:tc>
        <w:tc>
          <w:tcPr>
            <w:tcW w:w="860" w:type="dxa"/>
            <w:tcBorders>
              <w:bottom w:val="single" w:sz="8" w:space="0" w:color="auto"/>
            </w:tcBorders>
            <w:vAlign w:val="bottom"/>
          </w:tcPr>
          <w:p w:rsidR="001B2BAC" w:rsidRDefault="001B2BAC">
            <w:pPr>
              <w:rPr>
                <w:sz w:val="20"/>
                <w:szCs w:val="20"/>
              </w:rPr>
            </w:pPr>
          </w:p>
        </w:tc>
        <w:tc>
          <w:tcPr>
            <w:tcW w:w="640" w:type="dxa"/>
            <w:tcBorders>
              <w:bottom w:val="single" w:sz="8" w:space="0" w:color="auto"/>
            </w:tcBorders>
            <w:vAlign w:val="bottom"/>
          </w:tcPr>
          <w:p w:rsidR="001B2BAC" w:rsidRDefault="001B2BAC">
            <w:pPr>
              <w:rPr>
                <w:sz w:val="20"/>
                <w:szCs w:val="20"/>
              </w:rPr>
            </w:pPr>
          </w:p>
        </w:tc>
        <w:tc>
          <w:tcPr>
            <w:tcW w:w="320" w:type="dxa"/>
            <w:tcBorders>
              <w:bottom w:val="single" w:sz="8" w:space="0" w:color="auto"/>
              <w:right w:val="single" w:sz="8" w:space="0" w:color="auto"/>
            </w:tcBorders>
            <w:vAlign w:val="bottom"/>
          </w:tcPr>
          <w:p w:rsidR="001B2BAC" w:rsidRDefault="001B2BAC">
            <w:pPr>
              <w:rPr>
                <w:sz w:val="20"/>
                <w:szCs w:val="20"/>
              </w:rPr>
            </w:pPr>
          </w:p>
        </w:tc>
        <w:tc>
          <w:tcPr>
            <w:tcW w:w="1700" w:type="dxa"/>
            <w:tcBorders>
              <w:bottom w:val="single" w:sz="8" w:space="0" w:color="auto"/>
              <w:right w:val="single" w:sz="8" w:space="0" w:color="auto"/>
            </w:tcBorders>
            <w:vAlign w:val="bottom"/>
          </w:tcPr>
          <w:p w:rsidR="001B2BAC" w:rsidRDefault="001B2BAC">
            <w:pPr>
              <w:rPr>
                <w:sz w:val="20"/>
                <w:szCs w:val="20"/>
              </w:rPr>
            </w:pPr>
          </w:p>
        </w:tc>
        <w:tc>
          <w:tcPr>
            <w:tcW w:w="1200" w:type="dxa"/>
            <w:tcBorders>
              <w:bottom w:val="single" w:sz="8" w:space="0" w:color="auto"/>
            </w:tcBorders>
            <w:vAlign w:val="bottom"/>
          </w:tcPr>
          <w:p w:rsidR="001B2BAC" w:rsidRDefault="001B2BAC">
            <w:pPr>
              <w:rPr>
                <w:sz w:val="20"/>
                <w:szCs w:val="20"/>
              </w:rPr>
            </w:pPr>
          </w:p>
        </w:tc>
        <w:tc>
          <w:tcPr>
            <w:tcW w:w="1620" w:type="dxa"/>
            <w:tcBorders>
              <w:bottom w:val="single" w:sz="8" w:space="0" w:color="auto"/>
            </w:tcBorders>
            <w:vAlign w:val="bottom"/>
          </w:tcPr>
          <w:p w:rsidR="001B2BAC" w:rsidRDefault="001B2BAC">
            <w:pPr>
              <w:rPr>
                <w:sz w:val="20"/>
                <w:szCs w:val="20"/>
              </w:rPr>
            </w:pPr>
          </w:p>
        </w:tc>
        <w:tc>
          <w:tcPr>
            <w:tcW w:w="1120" w:type="dxa"/>
            <w:tcBorders>
              <w:bottom w:val="single" w:sz="8" w:space="0" w:color="auto"/>
              <w:right w:val="single" w:sz="8" w:space="0" w:color="auto"/>
            </w:tcBorders>
            <w:vAlign w:val="bottom"/>
          </w:tcPr>
          <w:p w:rsidR="001B2BAC" w:rsidRDefault="001B2BAC">
            <w:pPr>
              <w:rPr>
                <w:sz w:val="20"/>
                <w:szCs w:val="20"/>
              </w:rPr>
            </w:pPr>
          </w:p>
        </w:tc>
        <w:tc>
          <w:tcPr>
            <w:tcW w:w="940" w:type="dxa"/>
            <w:tcBorders>
              <w:bottom w:val="single" w:sz="8" w:space="0" w:color="auto"/>
            </w:tcBorders>
            <w:vAlign w:val="bottom"/>
          </w:tcPr>
          <w:p w:rsidR="001B2BAC" w:rsidRDefault="001B2BAC">
            <w:pPr>
              <w:rPr>
                <w:sz w:val="20"/>
                <w:szCs w:val="20"/>
              </w:rPr>
            </w:pPr>
          </w:p>
        </w:tc>
        <w:tc>
          <w:tcPr>
            <w:tcW w:w="520" w:type="dxa"/>
            <w:tcBorders>
              <w:bottom w:val="single" w:sz="8" w:space="0" w:color="auto"/>
            </w:tcBorders>
            <w:vAlign w:val="bottom"/>
          </w:tcPr>
          <w:p w:rsidR="001B2BAC" w:rsidRDefault="001B2BAC">
            <w:pPr>
              <w:rPr>
                <w:sz w:val="20"/>
                <w:szCs w:val="20"/>
              </w:rPr>
            </w:pPr>
          </w:p>
        </w:tc>
        <w:tc>
          <w:tcPr>
            <w:tcW w:w="900" w:type="dxa"/>
            <w:tcBorders>
              <w:bottom w:val="single" w:sz="8" w:space="0" w:color="auto"/>
            </w:tcBorders>
            <w:vAlign w:val="bottom"/>
          </w:tcPr>
          <w:p w:rsidR="001B2BAC" w:rsidRDefault="001B2BAC">
            <w:pPr>
              <w:rPr>
                <w:sz w:val="20"/>
                <w:szCs w:val="20"/>
              </w:rPr>
            </w:pPr>
          </w:p>
        </w:tc>
        <w:tc>
          <w:tcPr>
            <w:tcW w:w="380" w:type="dxa"/>
            <w:tcBorders>
              <w:bottom w:val="single" w:sz="8" w:space="0" w:color="auto"/>
              <w:right w:val="single" w:sz="8" w:space="0" w:color="auto"/>
            </w:tcBorders>
            <w:vAlign w:val="bottom"/>
          </w:tcPr>
          <w:p w:rsidR="001B2BAC" w:rsidRDefault="001B2BAC">
            <w:pPr>
              <w:rPr>
                <w:sz w:val="20"/>
                <w:szCs w:val="20"/>
              </w:rPr>
            </w:pPr>
          </w:p>
        </w:tc>
      </w:tr>
      <w:tr w:rsidR="00A45577">
        <w:trPr>
          <w:trHeight w:val="224"/>
        </w:trPr>
        <w:tc>
          <w:tcPr>
            <w:tcW w:w="1680" w:type="dxa"/>
            <w:gridSpan w:val="2"/>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Организация</w:t>
            </w:r>
          </w:p>
        </w:tc>
        <w:tc>
          <w:tcPr>
            <w:tcW w:w="1080" w:type="dxa"/>
            <w:gridSpan w:val="3"/>
            <w:vAlign w:val="bottom"/>
          </w:tcPr>
          <w:p w:rsidR="00A45577" w:rsidRDefault="002E5A76">
            <w:pPr>
              <w:spacing w:line="224" w:lineRule="exact"/>
              <w:jc w:val="center"/>
              <w:rPr>
                <w:sz w:val="20"/>
                <w:szCs w:val="20"/>
              </w:rPr>
            </w:pPr>
            <w:r>
              <w:rPr>
                <w:rFonts w:ascii="Cambria" w:eastAsia="Cambria" w:hAnsi="Cambria" w:cs="Cambria"/>
                <w:sz w:val="20"/>
                <w:szCs w:val="20"/>
              </w:rPr>
              <w:t>работы</w:t>
            </w:r>
          </w:p>
        </w:tc>
        <w:tc>
          <w:tcPr>
            <w:tcW w:w="66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и</w:t>
            </w:r>
          </w:p>
        </w:tc>
        <w:tc>
          <w:tcPr>
            <w:tcW w:w="3000" w:type="dxa"/>
            <w:gridSpan w:val="4"/>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Повышен уровень санитарно-</w:t>
            </w:r>
          </w:p>
        </w:tc>
        <w:tc>
          <w:tcPr>
            <w:tcW w:w="1700" w:type="dxa"/>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ЖКХ, ГПКиТС</w:t>
            </w:r>
          </w:p>
        </w:tc>
        <w:tc>
          <w:tcPr>
            <w:tcW w:w="3940" w:type="dxa"/>
            <w:gridSpan w:val="3"/>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2740" w:type="dxa"/>
            <w:gridSpan w:val="4"/>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Количество посетителей на</w:t>
            </w:r>
          </w:p>
        </w:tc>
      </w:tr>
      <w:tr w:rsidR="00A45577">
        <w:trPr>
          <w:trHeight w:val="235"/>
        </w:trPr>
        <w:tc>
          <w:tcPr>
            <w:tcW w:w="168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содержание</w:t>
            </w:r>
          </w:p>
        </w:tc>
        <w:tc>
          <w:tcPr>
            <w:tcW w:w="260" w:type="dxa"/>
            <w:vAlign w:val="bottom"/>
          </w:tcPr>
          <w:p w:rsidR="00A45577" w:rsidRDefault="00A45577">
            <w:pPr>
              <w:rPr>
                <w:sz w:val="20"/>
                <w:szCs w:val="20"/>
              </w:rPr>
            </w:pPr>
          </w:p>
        </w:tc>
        <w:tc>
          <w:tcPr>
            <w:tcW w:w="1480" w:type="dxa"/>
            <w:gridSpan w:val="3"/>
            <w:tcBorders>
              <w:right w:val="single" w:sz="8" w:space="0" w:color="auto"/>
            </w:tcBorders>
            <w:vAlign w:val="bottom"/>
          </w:tcPr>
          <w:p w:rsidR="00A45577" w:rsidRDefault="002E5A76">
            <w:pPr>
              <w:ind w:right="40"/>
              <w:jc w:val="right"/>
              <w:rPr>
                <w:sz w:val="20"/>
                <w:szCs w:val="20"/>
              </w:rPr>
            </w:pPr>
            <w:r>
              <w:rPr>
                <w:rFonts w:ascii="Cambria" w:eastAsia="Cambria" w:hAnsi="Cambria" w:cs="Cambria"/>
                <w:w w:val="97"/>
                <w:sz w:val="20"/>
                <w:szCs w:val="20"/>
              </w:rPr>
              <w:t>общественных</w:t>
            </w:r>
          </w:p>
        </w:tc>
        <w:tc>
          <w:tcPr>
            <w:tcW w:w="2680" w:type="dxa"/>
            <w:gridSpan w:val="3"/>
            <w:vAlign w:val="bottom"/>
          </w:tcPr>
          <w:p w:rsidR="00A45577" w:rsidRDefault="002E5A76">
            <w:pPr>
              <w:ind w:left="80"/>
              <w:rPr>
                <w:sz w:val="20"/>
                <w:szCs w:val="20"/>
              </w:rPr>
            </w:pPr>
            <w:r>
              <w:rPr>
                <w:rFonts w:ascii="Cambria" w:eastAsia="Cambria" w:hAnsi="Cambria" w:cs="Cambria"/>
                <w:sz w:val="20"/>
                <w:szCs w:val="20"/>
              </w:rPr>
              <w:t>гигиенической культуры</w:t>
            </w:r>
          </w:p>
        </w:tc>
        <w:tc>
          <w:tcPr>
            <w:tcW w:w="320" w:type="dxa"/>
            <w:tcBorders>
              <w:right w:val="single" w:sz="8" w:space="0" w:color="auto"/>
            </w:tcBorders>
            <w:vAlign w:val="bottom"/>
          </w:tcPr>
          <w:p w:rsidR="00A45577" w:rsidRDefault="00A45577">
            <w:pPr>
              <w:rPr>
                <w:sz w:val="20"/>
                <w:szCs w:val="20"/>
              </w:rPr>
            </w:pPr>
          </w:p>
        </w:tc>
        <w:tc>
          <w:tcPr>
            <w:tcW w:w="1700" w:type="dxa"/>
            <w:tcBorders>
              <w:right w:val="single" w:sz="8" w:space="0" w:color="auto"/>
            </w:tcBorders>
            <w:vAlign w:val="bottom"/>
          </w:tcPr>
          <w:p w:rsidR="00A45577" w:rsidRDefault="00A45577">
            <w:pPr>
              <w:rPr>
                <w:sz w:val="20"/>
                <w:szCs w:val="20"/>
              </w:rPr>
            </w:pPr>
          </w:p>
        </w:tc>
        <w:tc>
          <w:tcPr>
            <w:tcW w:w="1200" w:type="dxa"/>
            <w:vAlign w:val="bottom"/>
          </w:tcPr>
          <w:p w:rsidR="00A45577" w:rsidRDefault="002E5A76">
            <w:pPr>
              <w:ind w:left="100"/>
              <w:rPr>
                <w:sz w:val="20"/>
                <w:szCs w:val="20"/>
              </w:rPr>
            </w:pPr>
            <w:r>
              <w:rPr>
                <w:rFonts w:ascii="Cambria" w:eastAsia="Cambria" w:hAnsi="Cambria" w:cs="Cambria"/>
                <w:w w:val="98"/>
                <w:sz w:val="20"/>
                <w:szCs w:val="20"/>
              </w:rPr>
              <w:t>инвестиции</w:t>
            </w:r>
          </w:p>
        </w:tc>
        <w:tc>
          <w:tcPr>
            <w:tcW w:w="16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2360" w:type="dxa"/>
            <w:gridSpan w:val="3"/>
            <w:vAlign w:val="bottom"/>
          </w:tcPr>
          <w:p w:rsidR="00A45577" w:rsidRDefault="002E5A76">
            <w:pPr>
              <w:ind w:left="80"/>
              <w:rPr>
                <w:sz w:val="20"/>
                <w:szCs w:val="20"/>
              </w:rPr>
            </w:pPr>
            <w:r>
              <w:rPr>
                <w:rFonts w:ascii="Cambria" w:eastAsia="Cambria" w:hAnsi="Cambria" w:cs="Cambria"/>
                <w:sz w:val="20"/>
                <w:szCs w:val="20"/>
              </w:rPr>
              <w:t>100000 населения в год</w:t>
            </w:r>
          </w:p>
        </w:tc>
        <w:tc>
          <w:tcPr>
            <w:tcW w:w="380" w:type="dxa"/>
            <w:tcBorders>
              <w:right w:val="single" w:sz="8" w:space="0" w:color="auto"/>
            </w:tcBorders>
            <w:vAlign w:val="bottom"/>
          </w:tcPr>
          <w:p w:rsidR="00A45577" w:rsidRDefault="00A45577">
            <w:pPr>
              <w:rPr>
                <w:sz w:val="20"/>
                <w:szCs w:val="20"/>
              </w:rPr>
            </w:pPr>
          </w:p>
        </w:tc>
      </w:tr>
      <w:tr w:rsidR="00A45577">
        <w:trPr>
          <w:trHeight w:val="236"/>
        </w:trPr>
        <w:tc>
          <w:tcPr>
            <w:tcW w:w="1940" w:type="dxa"/>
            <w:gridSpan w:val="3"/>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туалетов в городе</w:t>
            </w: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1180" w:type="dxa"/>
            <w:tcBorders>
              <w:bottom w:val="single" w:sz="8" w:space="0" w:color="auto"/>
            </w:tcBorders>
            <w:vAlign w:val="bottom"/>
          </w:tcPr>
          <w:p w:rsidR="00A45577" w:rsidRDefault="00A45577">
            <w:pPr>
              <w:rPr>
                <w:sz w:val="20"/>
                <w:szCs w:val="20"/>
              </w:rPr>
            </w:pPr>
          </w:p>
        </w:tc>
        <w:tc>
          <w:tcPr>
            <w:tcW w:w="86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94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A45577">
        <w:trPr>
          <w:trHeight w:val="223"/>
        </w:trPr>
        <w:tc>
          <w:tcPr>
            <w:tcW w:w="1680" w:type="dxa"/>
            <w:gridSpan w:val="2"/>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Обустройство</w:t>
            </w:r>
          </w:p>
        </w:tc>
        <w:tc>
          <w:tcPr>
            <w:tcW w:w="1080" w:type="dxa"/>
            <w:gridSpan w:val="3"/>
            <w:vAlign w:val="bottom"/>
          </w:tcPr>
          <w:p w:rsidR="00A45577" w:rsidRDefault="002E5A76">
            <w:pPr>
              <w:spacing w:line="223" w:lineRule="exact"/>
              <w:ind w:left="20"/>
              <w:rPr>
                <w:sz w:val="20"/>
                <w:szCs w:val="20"/>
              </w:rPr>
            </w:pPr>
            <w:r>
              <w:rPr>
                <w:rFonts w:ascii="Cambria" w:eastAsia="Cambria" w:hAnsi="Cambria" w:cs="Cambria"/>
                <w:sz w:val="20"/>
                <w:szCs w:val="20"/>
              </w:rPr>
              <w:t>площадки</w:t>
            </w:r>
          </w:p>
        </w:tc>
        <w:tc>
          <w:tcPr>
            <w:tcW w:w="66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для</w:t>
            </w:r>
          </w:p>
        </w:tc>
        <w:tc>
          <w:tcPr>
            <w:tcW w:w="3000" w:type="dxa"/>
            <w:gridSpan w:val="4"/>
            <w:tcBorders>
              <w:right w:val="single" w:sz="8" w:space="0" w:color="auto"/>
            </w:tcBorders>
            <w:vAlign w:val="bottom"/>
          </w:tcPr>
          <w:p w:rsidR="00A45577" w:rsidRDefault="002E5A76">
            <w:pPr>
              <w:spacing w:line="223" w:lineRule="exact"/>
              <w:ind w:left="80"/>
              <w:rPr>
                <w:sz w:val="20"/>
                <w:szCs w:val="20"/>
              </w:rPr>
            </w:pPr>
            <w:r>
              <w:rPr>
                <w:rFonts w:ascii="Cambria" w:eastAsia="Cambria" w:hAnsi="Cambria" w:cs="Cambria"/>
                <w:sz w:val="20"/>
                <w:szCs w:val="20"/>
              </w:rPr>
              <w:t>Повышен уровень санитарно-</w:t>
            </w:r>
          </w:p>
        </w:tc>
        <w:tc>
          <w:tcPr>
            <w:tcW w:w="1700" w:type="dxa"/>
            <w:tcBorders>
              <w:right w:val="single" w:sz="8" w:space="0" w:color="auto"/>
            </w:tcBorders>
            <w:vAlign w:val="bottom"/>
          </w:tcPr>
          <w:p w:rsidR="00A45577" w:rsidRDefault="002E5A76">
            <w:pPr>
              <w:spacing w:line="223" w:lineRule="exact"/>
              <w:ind w:left="80"/>
              <w:rPr>
                <w:sz w:val="20"/>
                <w:szCs w:val="20"/>
              </w:rPr>
            </w:pPr>
            <w:r>
              <w:rPr>
                <w:rFonts w:ascii="Cambria" w:eastAsia="Cambria" w:hAnsi="Cambria" w:cs="Cambria"/>
                <w:sz w:val="20"/>
                <w:szCs w:val="20"/>
              </w:rPr>
              <w:t>ЖКХ, ГПКиТС</w:t>
            </w:r>
          </w:p>
        </w:tc>
        <w:tc>
          <w:tcPr>
            <w:tcW w:w="1200" w:type="dxa"/>
            <w:vAlign w:val="bottom"/>
          </w:tcPr>
          <w:p w:rsidR="00A45577" w:rsidRDefault="002E5A76">
            <w:pPr>
              <w:spacing w:line="223" w:lineRule="exact"/>
              <w:ind w:left="100"/>
              <w:rPr>
                <w:sz w:val="20"/>
                <w:szCs w:val="20"/>
              </w:rPr>
            </w:pPr>
            <w:r>
              <w:rPr>
                <w:rFonts w:ascii="Cambria" w:eastAsia="Cambria" w:hAnsi="Cambria" w:cs="Cambria"/>
                <w:sz w:val="20"/>
                <w:szCs w:val="20"/>
              </w:rPr>
              <w:t>Районный</w:t>
            </w:r>
          </w:p>
        </w:tc>
        <w:tc>
          <w:tcPr>
            <w:tcW w:w="1620" w:type="dxa"/>
            <w:vAlign w:val="bottom"/>
          </w:tcPr>
          <w:p w:rsidR="00A45577" w:rsidRDefault="002E5A76">
            <w:pPr>
              <w:spacing w:line="223" w:lineRule="exact"/>
              <w:ind w:left="440"/>
              <w:rPr>
                <w:sz w:val="20"/>
                <w:szCs w:val="20"/>
              </w:rPr>
            </w:pPr>
            <w:r>
              <w:rPr>
                <w:rFonts w:ascii="Cambria" w:eastAsia="Cambria" w:hAnsi="Cambria" w:cs="Cambria"/>
                <w:sz w:val="20"/>
                <w:szCs w:val="20"/>
              </w:rPr>
              <w:t>бюджет,</w:t>
            </w:r>
          </w:p>
        </w:tc>
        <w:tc>
          <w:tcPr>
            <w:tcW w:w="112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средства</w:t>
            </w:r>
          </w:p>
        </w:tc>
        <w:tc>
          <w:tcPr>
            <w:tcW w:w="940" w:type="dxa"/>
            <w:vAlign w:val="bottom"/>
          </w:tcPr>
          <w:p w:rsidR="00A45577" w:rsidRDefault="002E5A76">
            <w:pPr>
              <w:spacing w:line="223" w:lineRule="exact"/>
              <w:ind w:left="80"/>
              <w:rPr>
                <w:sz w:val="20"/>
                <w:szCs w:val="20"/>
              </w:rPr>
            </w:pPr>
            <w:r>
              <w:rPr>
                <w:rFonts w:ascii="Cambria" w:eastAsia="Cambria" w:hAnsi="Cambria" w:cs="Cambria"/>
                <w:sz w:val="20"/>
                <w:szCs w:val="20"/>
              </w:rPr>
              <w:t>Доля</w:t>
            </w:r>
          </w:p>
        </w:tc>
        <w:tc>
          <w:tcPr>
            <w:tcW w:w="520" w:type="dxa"/>
            <w:vAlign w:val="bottom"/>
          </w:tcPr>
          <w:p w:rsidR="00A45577" w:rsidRDefault="00A45577">
            <w:pPr>
              <w:rPr>
                <w:sz w:val="19"/>
                <w:szCs w:val="19"/>
              </w:rPr>
            </w:pPr>
          </w:p>
        </w:tc>
        <w:tc>
          <w:tcPr>
            <w:tcW w:w="128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населения,</w:t>
            </w:r>
          </w:p>
        </w:tc>
      </w:tr>
      <w:tr w:rsidR="00A45577">
        <w:trPr>
          <w:trHeight w:val="233"/>
        </w:trPr>
        <w:tc>
          <w:tcPr>
            <w:tcW w:w="3420" w:type="dxa"/>
            <w:gridSpan w:val="6"/>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выгула и дрессировки домашних</w:t>
            </w:r>
          </w:p>
        </w:tc>
        <w:tc>
          <w:tcPr>
            <w:tcW w:w="1180" w:type="dxa"/>
            <w:vAlign w:val="bottom"/>
          </w:tcPr>
          <w:p w:rsidR="00A45577" w:rsidRDefault="002E5A76">
            <w:pPr>
              <w:spacing w:line="233" w:lineRule="exact"/>
              <w:ind w:left="80"/>
              <w:rPr>
                <w:sz w:val="20"/>
                <w:szCs w:val="20"/>
              </w:rPr>
            </w:pPr>
            <w:r>
              <w:rPr>
                <w:rFonts w:ascii="Cambria" w:eastAsia="Cambria" w:hAnsi="Cambria" w:cs="Cambria"/>
                <w:sz w:val="20"/>
                <w:szCs w:val="20"/>
              </w:rPr>
              <w:t>бытовойи</w:t>
            </w:r>
          </w:p>
        </w:tc>
        <w:tc>
          <w:tcPr>
            <w:tcW w:w="1820" w:type="dxa"/>
            <w:gridSpan w:val="3"/>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нравственной</w:t>
            </w:r>
          </w:p>
        </w:tc>
        <w:tc>
          <w:tcPr>
            <w:tcW w:w="1700" w:type="dxa"/>
            <w:tcBorders>
              <w:right w:val="single" w:sz="8" w:space="0" w:color="auto"/>
            </w:tcBorders>
            <w:vAlign w:val="bottom"/>
          </w:tcPr>
          <w:p w:rsidR="00A45577" w:rsidRDefault="00A45577">
            <w:pPr>
              <w:rPr>
                <w:sz w:val="20"/>
                <w:szCs w:val="20"/>
              </w:rPr>
            </w:pPr>
          </w:p>
        </w:tc>
        <w:tc>
          <w:tcPr>
            <w:tcW w:w="2820" w:type="dxa"/>
            <w:gridSpan w:val="2"/>
            <w:vAlign w:val="bottom"/>
          </w:tcPr>
          <w:p w:rsidR="00A45577" w:rsidRDefault="002E5A76">
            <w:pPr>
              <w:spacing w:line="233" w:lineRule="exact"/>
              <w:ind w:left="100"/>
              <w:rPr>
                <w:sz w:val="20"/>
                <w:szCs w:val="20"/>
              </w:rPr>
            </w:pPr>
            <w:r>
              <w:rPr>
                <w:rFonts w:ascii="Cambria" w:eastAsia="Cambria" w:hAnsi="Cambria" w:cs="Cambria"/>
                <w:sz w:val="20"/>
                <w:szCs w:val="20"/>
              </w:rPr>
              <w:t>предприятий и организаций</w:t>
            </w:r>
          </w:p>
        </w:tc>
        <w:tc>
          <w:tcPr>
            <w:tcW w:w="1120" w:type="dxa"/>
            <w:tcBorders>
              <w:right w:val="single" w:sz="8" w:space="0" w:color="auto"/>
            </w:tcBorders>
            <w:vAlign w:val="bottom"/>
          </w:tcPr>
          <w:p w:rsidR="00A45577" w:rsidRDefault="00A45577">
            <w:pPr>
              <w:rPr>
                <w:sz w:val="20"/>
                <w:szCs w:val="20"/>
              </w:rPr>
            </w:pPr>
          </w:p>
        </w:tc>
        <w:tc>
          <w:tcPr>
            <w:tcW w:w="146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использующая</w:t>
            </w:r>
          </w:p>
        </w:tc>
        <w:tc>
          <w:tcPr>
            <w:tcW w:w="1280" w:type="dxa"/>
            <w:gridSpan w:val="2"/>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площадку</w:t>
            </w:r>
          </w:p>
        </w:tc>
      </w:tr>
      <w:tr w:rsidR="00A45577">
        <w:trPr>
          <w:trHeight w:val="237"/>
        </w:trPr>
        <w:tc>
          <w:tcPr>
            <w:tcW w:w="1680" w:type="dxa"/>
            <w:gridSpan w:val="2"/>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животных</w:t>
            </w:r>
          </w:p>
        </w:tc>
        <w:tc>
          <w:tcPr>
            <w:tcW w:w="260" w:type="dxa"/>
            <w:tcBorders>
              <w:bottom w:val="single" w:sz="8" w:space="0" w:color="auto"/>
            </w:tcBorders>
            <w:vAlign w:val="bottom"/>
          </w:tcPr>
          <w:p w:rsidR="00A45577" w:rsidRDefault="00A45577">
            <w:pPr>
              <w:rPr>
                <w:sz w:val="20"/>
                <w:szCs w:val="20"/>
              </w:rPr>
            </w:pPr>
          </w:p>
        </w:tc>
        <w:tc>
          <w:tcPr>
            <w:tcW w:w="420" w:type="dxa"/>
            <w:tcBorders>
              <w:bottom w:val="single" w:sz="8" w:space="0" w:color="auto"/>
            </w:tcBorders>
            <w:vAlign w:val="bottom"/>
          </w:tcPr>
          <w:p w:rsidR="00A45577" w:rsidRDefault="00A45577">
            <w:pPr>
              <w:rPr>
                <w:sz w:val="20"/>
                <w:szCs w:val="20"/>
              </w:rPr>
            </w:pPr>
          </w:p>
        </w:tc>
        <w:tc>
          <w:tcPr>
            <w:tcW w:w="400" w:type="dxa"/>
            <w:tcBorders>
              <w:bottom w:val="single" w:sz="8" w:space="0" w:color="auto"/>
            </w:tcBorders>
            <w:vAlign w:val="bottom"/>
          </w:tcPr>
          <w:p w:rsidR="00A45577" w:rsidRDefault="00A45577">
            <w:pPr>
              <w:rPr>
                <w:sz w:val="20"/>
                <w:szCs w:val="20"/>
              </w:rPr>
            </w:pPr>
          </w:p>
        </w:tc>
        <w:tc>
          <w:tcPr>
            <w:tcW w:w="660" w:type="dxa"/>
            <w:tcBorders>
              <w:bottom w:val="single" w:sz="8" w:space="0" w:color="auto"/>
              <w:right w:val="single" w:sz="8" w:space="0" w:color="auto"/>
            </w:tcBorders>
            <w:vAlign w:val="bottom"/>
          </w:tcPr>
          <w:p w:rsidR="00A45577" w:rsidRDefault="00A45577">
            <w:pPr>
              <w:rPr>
                <w:sz w:val="20"/>
                <w:szCs w:val="20"/>
              </w:rPr>
            </w:pPr>
          </w:p>
        </w:tc>
        <w:tc>
          <w:tcPr>
            <w:tcW w:w="1180" w:type="dxa"/>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культуры</w:t>
            </w:r>
          </w:p>
        </w:tc>
        <w:tc>
          <w:tcPr>
            <w:tcW w:w="860" w:type="dxa"/>
            <w:tcBorders>
              <w:bottom w:val="single" w:sz="8" w:space="0" w:color="auto"/>
            </w:tcBorders>
            <w:vAlign w:val="bottom"/>
          </w:tcPr>
          <w:p w:rsidR="00A45577" w:rsidRDefault="00A45577">
            <w:pPr>
              <w:rPr>
                <w:sz w:val="20"/>
                <w:szCs w:val="20"/>
              </w:rPr>
            </w:pPr>
          </w:p>
        </w:tc>
        <w:tc>
          <w:tcPr>
            <w:tcW w:w="640" w:type="dxa"/>
            <w:tcBorders>
              <w:bottom w:val="single" w:sz="8" w:space="0" w:color="auto"/>
            </w:tcBorders>
            <w:vAlign w:val="bottom"/>
          </w:tcPr>
          <w:p w:rsidR="00A45577" w:rsidRDefault="00A45577">
            <w:pPr>
              <w:rPr>
                <w:sz w:val="20"/>
                <w:szCs w:val="20"/>
              </w:rPr>
            </w:pPr>
          </w:p>
        </w:tc>
        <w:tc>
          <w:tcPr>
            <w:tcW w:w="320" w:type="dxa"/>
            <w:tcBorders>
              <w:bottom w:val="single" w:sz="8" w:space="0" w:color="auto"/>
              <w:right w:val="single" w:sz="8" w:space="0" w:color="auto"/>
            </w:tcBorders>
            <w:vAlign w:val="bottom"/>
          </w:tcPr>
          <w:p w:rsidR="00A45577" w:rsidRDefault="00A45577">
            <w:pPr>
              <w:rPr>
                <w:sz w:val="20"/>
                <w:szCs w:val="20"/>
              </w:rPr>
            </w:pPr>
          </w:p>
        </w:tc>
        <w:tc>
          <w:tcPr>
            <w:tcW w:w="1700" w:type="dxa"/>
            <w:tcBorders>
              <w:bottom w:val="single" w:sz="8" w:space="0" w:color="auto"/>
              <w:right w:val="single" w:sz="8" w:space="0" w:color="auto"/>
            </w:tcBorders>
            <w:vAlign w:val="bottom"/>
          </w:tcPr>
          <w:p w:rsidR="00A45577" w:rsidRDefault="00A45577">
            <w:pPr>
              <w:rPr>
                <w:sz w:val="20"/>
                <w:szCs w:val="20"/>
              </w:rPr>
            </w:pPr>
          </w:p>
        </w:tc>
        <w:tc>
          <w:tcPr>
            <w:tcW w:w="1200" w:type="dxa"/>
            <w:tcBorders>
              <w:bottom w:val="single" w:sz="8" w:space="0" w:color="auto"/>
            </w:tcBorders>
            <w:vAlign w:val="bottom"/>
          </w:tcPr>
          <w:p w:rsidR="00A45577" w:rsidRDefault="00A45577">
            <w:pPr>
              <w:rPr>
                <w:sz w:val="20"/>
                <w:szCs w:val="20"/>
              </w:rPr>
            </w:pPr>
          </w:p>
        </w:tc>
        <w:tc>
          <w:tcPr>
            <w:tcW w:w="16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2360" w:type="dxa"/>
            <w:gridSpan w:val="3"/>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для выгула собак</w:t>
            </w:r>
          </w:p>
        </w:tc>
        <w:tc>
          <w:tcPr>
            <w:tcW w:w="38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420" w:type="dxa"/>
            <w:tcBorders>
              <w:left w:val="single" w:sz="8" w:space="0" w:color="auto"/>
            </w:tcBorders>
            <w:vAlign w:val="bottom"/>
          </w:tcPr>
          <w:p w:rsidR="00A45577" w:rsidRDefault="00A45577">
            <w:pPr>
              <w:rPr>
                <w:sz w:val="19"/>
                <w:szCs w:val="19"/>
              </w:rPr>
            </w:pPr>
          </w:p>
        </w:tc>
        <w:tc>
          <w:tcPr>
            <w:tcW w:w="7700" w:type="dxa"/>
            <w:gridSpan w:val="10"/>
            <w:vAlign w:val="bottom"/>
          </w:tcPr>
          <w:p w:rsidR="00A45577" w:rsidRDefault="002E5A76">
            <w:pPr>
              <w:spacing w:line="223" w:lineRule="exact"/>
              <w:ind w:left="260"/>
              <w:rPr>
                <w:sz w:val="20"/>
                <w:szCs w:val="20"/>
              </w:rPr>
            </w:pPr>
            <w:r>
              <w:rPr>
                <w:rFonts w:ascii="Cambria" w:eastAsia="Cambria" w:hAnsi="Cambria" w:cs="Cambria"/>
                <w:b/>
                <w:bCs/>
                <w:sz w:val="20"/>
                <w:szCs w:val="20"/>
              </w:rPr>
              <w:t>Цель 2. Стиль жизни, позволяющий сохранить природный капитал</w:t>
            </w:r>
          </w:p>
        </w:tc>
        <w:tc>
          <w:tcPr>
            <w:tcW w:w="1200" w:type="dxa"/>
            <w:vAlign w:val="bottom"/>
          </w:tcPr>
          <w:p w:rsidR="00A45577" w:rsidRDefault="00A45577">
            <w:pPr>
              <w:rPr>
                <w:sz w:val="19"/>
                <w:szCs w:val="19"/>
              </w:rPr>
            </w:pPr>
          </w:p>
        </w:tc>
        <w:tc>
          <w:tcPr>
            <w:tcW w:w="1620" w:type="dxa"/>
            <w:vAlign w:val="bottom"/>
          </w:tcPr>
          <w:p w:rsidR="00A45577" w:rsidRDefault="00A45577">
            <w:pPr>
              <w:rPr>
                <w:sz w:val="19"/>
                <w:szCs w:val="19"/>
              </w:rPr>
            </w:pPr>
          </w:p>
        </w:tc>
        <w:tc>
          <w:tcPr>
            <w:tcW w:w="1120" w:type="dxa"/>
            <w:vAlign w:val="bottom"/>
          </w:tcPr>
          <w:p w:rsidR="00A45577" w:rsidRDefault="00A45577">
            <w:pPr>
              <w:rPr>
                <w:sz w:val="19"/>
                <w:szCs w:val="19"/>
              </w:rPr>
            </w:pPr>
          </w:p>
        </w:tc>
        <w:tc>
          <w:tcPr>
            <w:tcW w:w="940" w:type="dxa"/>
            <w:vAlign w:val="bottom"/>
          </w:tcPr>
          <w:p w:rsidR="00A45577" w:rsidRDefault="00A45577">
            <w:pPr>
              <w:rPr>
                <w:sz w:val="19"/>
                <w:szCs w:val="19"/>
              </w:rPr>
            </w:pPr>
          </w:p>
        </w:tc>
        <w:tc>
          <w:tcPr>
            <w:tcW w:w="520" w:type="dxa"/>
            <w:vAlign w:val="bottom"/>
          </w:tcPr>
          <w:p w:rsidR="00A45577" w:rsidRDefault="00A45577">
            <w:pPr>
              <w:rPr>
                <w:sz w:val="19"/>
                <w:szCs w:val="19"/>
              </w:rPr>
            </w:pPr>
          </w:p>
        </w:tc>
        <w:tc>
          <w:tcPr>
            <w:tcW w:w="900" w:type="dxa"/>
            <w:vAlign w:val="bottom"/>
          </w:tcPr>
          <w:p w:rsidR="00A45577" w:rsidRDefault="00A45577">
            <w:pPr>
              <w:rPr>
                <w:sz w:val="19"/>
                <w:szCs w:val="19"/>
              </w:rPr>
            </w:pPr>
          </w:p>
        </w:tc>
        <w:tc>
          <w:tcPr>
            <w:tcW w:w="380" w:type="dxa"/>
            <w:tcBorders>
              <w:right w:val="single" w:sz="8" w:space="0" w:color="auto"/>
            </w:tcBorders>
            <w:vAlign w:val="bottom"/>
          </w:tcPr>
          <w:p w:rsidR="00A45577" w:rsidRDefault="00A45577">
            <w:pPr>
              <w:rPr>
                <w:sz w:val="19"/>
                <w:szCs w:val="19"/>
              </w:rPr>
            </w:pPr>
          </w:p>
        </w:tc>
      </w:tr>
      <w:tr w:rsidR="00A45577">
        <w:trPr>
          <w:trHeight w:val="233"/>
        </w:trPr>
        <w:tc>
          <w:tcPr>
            <w:tcW w:w="420" w:type="dxa"/>
            <w:tcBorders>
              <w:left w:val="single" w:sz="8" w:space="0" w:color="auto"/>
            </w:tcBorders>
            <w:vAlign w:val="bottom"/>
          </w:tcPr>
          <w:p w:rsidR="00A45577" w:rsidRDefault="00A45577">
            <w:pPr>
              <w:rPr>
                <w:sz w:val="20"/>
                <w:szCs w:val="20"/>
              </w:rPr>
            </w:pPr>
          </w:p>
        </w:tc>
        <w:tc>
          <w:tcPr>
            <w:tcW w:w="5040" w:type="dxa"/>
            <w:gridSpan w:val="7"/>
            <w:vAlign w:val="bottom"/>
          </w:tcPr>
          <w:p w:rsidR="00A45577" w:rsidRDefault="002E5A76">
            <w:pPr>
              <w:spacing w:line="233" w:lineRule="exact"/>
              <w:ind w:left="260"/>
              <w:rPr>
                <w:sz w:val="20"/>
                <w:szCs w:val="20"/>
              </w:rPr>
            </w:pPr>
            <w:r>
              <w:rPr>
                <w:rFonts w:ascii="Cambria" w:eastAsia="Cambria" w:hAnsi="Cambria" w:cs="Cambria"/>
                <w:sz w:val="20"/>
                <w:szCs w:val="20"/>
              </w:rPr>
              <w:t>2.1. Городок-город спорта, отдыха и туризма</w:t>
            </w:r>
          </w:p>
        </w:tc>
        <w:tc>
          <w:tcPr>
            <w:tcW w:w="640" w:type="dxa"/>
            <w:vAlign w:val="bottom"/>
          </w:tcPr>
          <w:p w:rsidR="00A45577" w:rsidRDefault="00A45577">
            <w:pPr>
              <w:rPr>
                <w:sz w:val="20"/>
                <w:szCs w:val="20"/>
              </w:rPr>
            </w:pPr>
          </w:p>
        </w:tc>
        <w:tc>
          <w:tcPr>
            <w:tcW w:w="320" w:type="dxa"/>
            <w:vAlign w:val="bottom"/>
          </w:tcPr>
          <w:p w:rsidR="00A45577" w:rsidRDefault="00A45577">
            <w:pPr>
              <w:rPr>
                <w:sz w:val="20"/>
                <w:szCs w:val="20"/>
              </w:rPr>
            </w:pPr>
          </w:p>
        </w:tc>
        <w:tc>
          <w:tcPr>
            <w:tcW w:w="1700" w:type="dxa"/>
            <w:vAlign w:val="bottom"/>
          </w:tcPr>
          <w:p w:rsidR="00A45577" w:rsidRDefault="00A45577">
            <w:pPr>
              <w:rPr>
                <w:sz w:val="20"/>
                <w:szCs w:val="20"/>
              </w:rPr>
            </w:pPr>
          </w:p>
        </w:tc>
        <w:tc>
          <w:tcPr>
            <w:tcW w:w="1200" w:type="dxa"/>
            <w:vAlign w:val="bottom"/>
          </w:tcPr>
          <w:p w:rsidR="00A45577" w:rsidRDefault="00A45577">
            <w:pPr>
              <w:rPr>
                <w:sz w:val="20"/>
                <w:szCs w:val="20"/>
              </w:rPr>
            </w:pPr>
          </w:p>
        </w:tc>
        <w:tc>
          <w:tcPr>
            <w:tcW w:w="1620" w:type="dxa"/>
            <w:vAlign w:val="bottom"/>
          </w:tcPr>
          <w:p w:rsidR="00A45577" w:rsidRDefault="00A45577">
            <w:pPr>
              <w:rPr>
                <w:sz w:val="20"/>
                <w:szCs w:val="20"/>
              </w:rPr>
            </w:pPr>
          </w:p>
        </w:tc>
        <w:tc>
          <w:tcPr>
            <w:tcW w:w="1120" w:type="dxa"/>
            <w:vAlign w:val="bottom"/>
          </w:tcPr>
          <w:p w:rsidR="00A45577" w:rsidRDefault="00A45577">
            <w:pPr>
              <w:rPr>
                <w:sz w:val="20"/>
                <w:szCs w:val="20"/>
              </w:rPr>
            </w:pPr>
          </w:p>
        </w:tc>
        <w:tc>
          <w:tcPr>
            <w:tcW w:w="94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900" w:type="dxa"/>
            <w:vAlign w:val="bottom"/>
          </w:tcPr>
          <w:p w:rsidR="00A45577" w:rsidRDefault="00A45577">
            <w:pPr>
              <w:rPr>
                <w:sz w:val="20"/>
                <w:szCs w:val="20"/>
              </w:rPr>
            </w:pPr>
          </w:p>
        </w:tc>
        <w:tc>
          <w:tcPr>
            <w:tcW w:w="380" w:type="dxa"/>
            <w:tcBorders>
              <w:right w:val="single" w:sz="8" w:space="0" w:color="auto"/>
            </w:tcBorders>
            <w:vAlign w:val="bottom"/>
          </w:tcPr>
          <w:p w:rsidR="00A45577" w:rsidRDefault="00A45577">
            <w:pPr>
              <w:rPr>
                <w:sz w:val="20"/>
                <w:szCs w:val="20"/>
              </w:rPr>
            </w:pPr>
          </w:p>
        </w:tc>
      </w:tr>
      <w:tr w:rsidR="00A45577">
        <w:trPr>
          <w:trHeight w:val="236"/>
        </w:trPr>
        <w:tc>
          <w:tcPr>
            <w:tcW w:w="420" w:type="dxa"/>
            <w:tcBorders>
              <w:left w:val="single" w:sz="8" w:space="0" w:color="auto"/>
              <w:bottom w:val="single" w:sz="8" w:space="0" w:color="auto"/>
            </w:tcBorders>
            <w:vAlign w:val="bottom"/>
          </w:tcPr>
          <w:p w:rsidR="00A45577" w:rsidRDefault="00A45577">
            <w:pPr>
              <w:rPr>
                <w:sz w:val="20"/>
                <w:szCs w:val="20"/>
              </w:rPr>
            </w:pPr>
          </w:p>
        </w:tc>
        <w:tc>
          <w:tcPr>
            <w:tcW w:w="12580" w:type="dxa"/>
            <w:gridSpan w:val="14"/>
            <w:tcBorders>
              <w:bottom w:val="single" w:sz="8" w:space="0" w:color="auto"/>
            </w:tcBorders>
            <w:vAlign w:val="bottom"/>
          </w:tcPr>
          <w:p w:rsidR="00A45577" w:rsidRDefault="002E5A76">
            <w:pPr>
              <w:ind w:left="260"/>
              <w:rPr>
                <w:sz w:val="20"/>
                <w:szCs w:val="20"/>
              </w:rPr>
            </w:pPr>
            <w:r>
              <w:rPr>
                <w:rFonts w:ascii="Cambria" w:eastAsia="Cambria" w:hAnsi="Cambria" w:cs="Cambria"/>
                <w:sz w:val="20"/>
                <w:szCs w:val="20"/>
              </w:rPr>
              <w:t>Задача: Повышение туристической привлекательности города через расширение его спортивной и этнокультурной инфраструктуры</w:t>
            </w:r>
          </w:p>
        </w:tc>
        <w:tc>
          <w:tcPr>
            <w:tcW w:w="520" w:type="dxa"/>
            <w:tcBorders>
              <w:bottom w:val="single" w:sz="8" w:space="0" w:color="auto"/>
            </w:tcBorders>
            <w:vAlign w:val="bottom"/>
          </w:tcPr>
          <w:p w:rsidR="00A45577" w:rsidRDefault="00A45577">
            <w:pPr>
              <w:rPr>
                <w:sz w:val="20"/>
                <w:szCs w:val="20"/>
              </w:rPr>
            </w:pPr>
          </w:p>
        </w:tc>
        <w:tc>
          <w:tcPr>
            <w:tcW w:w="900" w:type="dxa"/>
            <w:tcBorders>
              <w:bottom w:val="single" w:sz="8" w:space="0" w:color="auto"/>
            </w:tcBorders>
            <w:vAlign w:val="bottom"/>
          </w:tcPr>
          <w:p w:rsidR="00A45577" w:rsidRDefault="00A45577">
            <w:pPr>
              <w:rPr>
                <w:sz w:val="20"/>
                <w:szCs w:val="20"/>
              </w:rPr>
            </w:pPr>
          </w:p>
        </w:tc>
        <w:tc>
          <w:tcPr>
            <w:tcW w:w="38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1680" w:type="dxa"/>
            <w:gridSpan w:val="2"/>
            <w:tcBorders>
              <w:left w:val="single" w:sz="8" w:space="0" w:color="auto"/>
            </w:tcBorders>
            <w:vAlign w:val="bottom"/>
          </w:tcPr>
          <w:p w:rsidR="001B2BAC" w:rsidRDefault="001B2BAC">
            <w:pPr>
              <w:spacing w:line="224" w:lineRule="exact"/>
              <w:ind w:left="120"/>
              <w:rPr>
                <w:sz w:val="20"/>
                <w:szCs w:val="20"/>
              </w:rPr>
            </w:pPr>
            <w:r>
              <w:rPr>
                <w:rFonts w:ascii="Cambria" w:eastAsia="Cambria" w:hAnsi="Cambria" w:cs="Cambria"/>
                <w:sz w:val="20"/>
                <w:szCs w:val="20"/>
              </w:rPr>
              <w:t>Открытие</w:t>
            </w:r>
          </w:p>
        </w:tc>
        <w:tc>
          <w:tcPr>
            <w:tcW w:w="260" w:type="dxa"/>
            <w:vAlign w:val="bottom"/>
          </w:tcPr>
          <w:p w:rsidR="001B2BAC" w:rsidRDefault="001B2BAC">
            <w:pPr>
              <w:rPr>
                <w:sz w:val="19"/>
                <w:szCs w:val="19"/>
              </w:rPr>
            </w:pPr>
          </w:p>
        </w:tc>
        <w:tc>
          <w:tcPr>
            <w:tcW w:w="1480" w:type="dxa"/>
            <w:gridSpan w:val="3"/>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комплексной</w:t>
            </w:r>
          </w:p>
        </w:tc>
        <w:tc>
          <w:tcPr>
            <w:tcW w:w="2040" w:type="dxa"/>
            <w:gridSpan w:val="2"/>
            <w:vAlign w:val="bottom"/>
          </w:tcPr>
          <w:p w:rsidR="001B2BAC" w:rsidRDefault="001B2BAC">
            <w:pPr>
              <w:spacing w:line="224" w:lineRule="exact"/>
              <w:ind w:left="80"/>
              <w:rPr>
                <w:sz w:val="20"/>
                <w:szCs w:val="20"/>
              </w:rPr>
            </w:pPr>
            <w:r>
              <w:rPr>
                <w:rFonts w:ascii="Cambria" w:eastAsia="Cambria" w:hAnsi="Cambria" w:cs="Cambria"/>
                <w:sz w:val="20"/>
                <w:szCs w:val="20"/>
              </w:rPr>
              <w:t>Повышен  уровень</w:t>
            </w:r>
          </w:p>
        </w:tc>
        <w:tc>
          <w:tcPr>
            <w:tcW w:w="960" w:type="dxa"/>
            <w:gridSpan w:val="2"/>
            <w:tcBorders>
              <w:right w:val="single" w:sz="8" w:space="0" w:color="auto"/>
            </w:tcBorders>
            <w:vAlign w:val="bottom"/>
          </w:tcPr>
          <w:p w:rsidR="001B2BAC" w:rsidRDefault="001B2BAC">
            <w:pPr>
              <w:spacing w:line="224" w:lineRule="exact"/>
              <w:ind w:right="60"/>
              <w:jc w:val="right"/>
              <w:rPr>
                <w:sz w:val="20"/>
                <w:szCs w:val="20"/>
              </w:rPr>
            </w:pPr>
            <w:r>
              <w:rPr>
                <w:rFonts w:ascii="Cambria" w:eastAsia="Cambria" w:hAnsi="Cambria" w:cs="Cambria"/>
                <w:w w:val="97"/>
                <w:sz w:val="20"/>
                <w:szCs w:val="20"/>
              </w:rPr>
              <w:t>качества</w:t>
            </w:r>
          </w:p>
        </w:tc>
        <w:tc>
          <w:tcPr>
            <w:tcW w:w="1700" w:type="dxa"/>
            <w:tcBorders>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Райисполком,</w:t>
            </w:r>
          </w:p>
        </w:tc>
        <w:tc>
          <w:tcPr>
            <w:tcW w:w="3940" w:type="dxa"/>
            <w:gridSpan w:val="3"/>
            <w:vMerge w:val="restart"/>
            <w:tcBorders>
              <w:right w:val="single" w:sz="8" w:space="0" w:color="auto"/>
            </w:tcBorders>
            <w:vAlign w:val="bottom"/>
          </w:tcPr>
          <w:p w:rsidR="001B2BAC" w:rsidRDefault="001B2BAC" w:rsidP="001B2BAC">
            <w:pPr>
              <w:spacing w:line="224" w:lineRule="exact"/>
              <w:ind w:left="100"/>
              <w:rPr>
                <w:sz w:val="20"/>
                <w:szCs w:val="20"/>
              </w:rPr>
            </w:pPr>
            <w:r>
              <w:rPr>
                <w:rFonts w:ascii="Cambria" w:eastAsia="Cambria" w:hAnsi="Cambria" w:cs="Cambria"/>
                <w:sz w:val="20"/>
                <w:szCs w:val="20"/>
              </w:rPr>
              <w:t>Районный бюджет, в пределах выделенных средств на эти цели на очередной финансовый год, средства</w:t>
            </w:r>
          </w:p>
          <w:p w:rsidR="001B2BAC" w:rsidRDefault="001B2BAC" w:rsidP="002E5A76">
            <w:pPr>
              <w:rPr>
                <w:sz w:val="20"/>
                <w:szCs w:val="20"/>
              </w:rPr>
            </w:pPr>
            <w:proofErr w:type="gramStart"/>
            <w:r>
              <w:rPr>
                <w:rFonts w:ascii="Cambria" w:eastAsia="Cambria" w:hAnsi="Cambria" w:cs="Cambria"/>
                <w:sz w:val="20"/>
                <w:szCs w:val="20"/>
              </w:rPr>
              <w:t>предприятий</w:t>
            </w:r>
            <w:proofErr w:type="gramEnd"/>
            <w:r>
              <w:rPr>
                <w:rFonts w:ascii="Cambria" w:eastAsia="Cambria" w:hAnsi="Cambria" w:cs="Cambria"/>
                <w:sz w:val="20"/>
                <w:szCs w:val="20"/>
              </w:rPr>
              <w:t xml:space="preserve"> и организаций</w:t>
            </w:r>
          </w:p>
        </w:tc>
        <w:tc>
          <w:tcPr>
            <w:tcW w:w="2740" w:type="dxa"/>
            <w:gridSpan w:val="4"/>
            <w:tcBorders>
              <w:left w:val="single" w:sz="8" w:space="0" w:color="auto"/>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Количество посетителей на</w:t>
            </w:r>
          </w:p>
        </w:tc>
      </w:tr>
      <w:tr w:rsidR="001B2BAC" w:rsidTr="002E5A76">
        <w:trPr>
          <w:trHeight w:val="235"/>
        </w:trPr>
        <w:tc>
          <w:tcPr>
            <w:tcW w:w="1680" w:type="dxa"/>
            <w:gridSpan w:val="2"/>
            <w:tcBorders>
              <w:left w:val="single" w:sz="8" w:space="0" w:color="auto"/>
            </w:tcBorders>
            <w:vAlign w:val="bottom"/>
          </w:tcPr>
          <w:p w:rsidR="001B2BAC" w:rsidRDefault="001B2BAC">
            <w:pPr>
              <w:ind w:left="120"/>
              <w:rPr>
                <w:sz w:val="20"/>
                <w:szCs w:val="20"/>
              </w:rPr>
            </w:pPr>
            <w:proofErr w:type="gramStart"/>
            <w:r>
              <w:rPr>
                <w:rFonts w:ascii="Cambria" w:eastAsia="Cambria" w:hAnsi="Cambria" w:cs="Cambria"/>
                <w:sz w:val="20"/>
                <w:szCs w:val="20"/>
              </w:rPr>
              <w:t>спортивной</w:t>
            </w:r>
            <w:proofErr w:type="gramEnd"/>
          </w:p>
        </w:tc>
        <w:tc>
          <w:tcPr>
            <w:tcW w:w="1080" w:type="dxa"/>
            <w:gridSpan w:val="3"/>
            <w:vAlign w:val="bottom"/>
          </w:tcPr>
          <w:p w:rsidR="001B2BAC" w:rsidRDefault="001B2BAC">
            <w:pPr>
              <w:ind w:left="40"/>
              <w:rPr>
                <w:sz w:val="20"/>
                <w:szCs w:val="20"/>
              </w:rPr>
            </w:pPr>
            <w:r>
              <w:rPr>
                <w:rFonts w:ascii="Cambria" w:eastAsia="Cambria" w:hAnsi="Cambria" w:cs="Cambria"/>
                <w:sz w:val="20"/>
                <w:szCs w:val="20"/>
              </w:rPr>
              <w:t>площадки</w:t>
            </w:r>
          </w:p>
        </w:tc>
        <w:tc>
          <w:tcPr>
            <w:tcW w:w="660" w:type="dxa"/>
            <w:tcBorders>
              <w:right w:val="single" w:sz="8" w:space="0" w:color="auto"/>
            </w:tcBorders>
            <w:vAlign w:val="bottom"/>
          </w:tcPr>
          <w:p w:rsidR="001B2BAC" w:rsidRDefault="001B2BAC">
            <w:pPr>
              <w:ind w:right="40"/>
              <w:jc w:val="right"/>
              <w:rPr>
                <w:sz w:val="20"/>
                <w:szCs w:val="20"/>
              </w:rPr>
            </w:pPr>
            <w:r>
              <w:rPr>
                <w:rFonts w:ascii="Cambria" w:eastAsia="Cambria" w:hAnsi="Cambria" w:cs="Cambria"/>
                <w:sz w:val="20"/>
                <w:szCs w:val="20"/>
              </w:rPr>
              <w:t>в</w:t>
            </w:r>
          </w:p>
        </w:tc>
        <w:tc>
          <w:tcPr>
            <w:tcW w:w="2040" w:type="dxa"/>
            <w:gridSpan w:val="2"/>
            <w:vAlign w:val="bottom"/>
          </w:tcPr>
          <w:p w:rsidR="001B2BAC" w:rsidRDefault="001B2BAC">
            <w:pPr>
              <w:ind w:left="80"/>
              <w:rPr>
                <w:sz w:val="20"/>
                <w:szCs w:val="20"/>
              </w:rPr>
            </w:pPr>
            <w:r>
              <w:rPr>
                <w:rFonts w:ascii="Cambria" w:eastAsia="Cambria" w:hAnsi="Cambria" w:cs="Cambria"/>
                <w:sz w:val="20"/>
                <w:szCs w:val="20"/>
              </w:rPr>
              <w:t>жизни горожан</w:t>
            </w:r>
          </w:p>
        </w:tc>
        <w:tc>
          <w:tcPr>
            <w:tcW w:w="640" w:type="dxa"/>
            <w:vAlign w:val="bottom"/>
          </w:tcPr>
          <w:p w:rsidR="001B2BAC" w:rsidRDefault="001B2BAC">
            <w:pPr>
              <w:rPr>
                <w:sz w:val="20"/>
                <w:szCs w:val="20"/>
              </w:rPr>
            </w:pPr>
          </w:p>
        </w:tc>
        <w:tc>
          <w:tcPr>
            <w:tcW w:w="320" w:type="dxa"/>
            <w:tcBorders>
              <w:right w:val="single" w:sz="8" w:space="0" w:color="auto"/>
            </w:tcBorders>
            <w:vAlign w:val="bottom"/>
          </w:tcPr>
          <w:p w:rsidR="001B2BAC" w:rsidRDefault="001B2BAC">
            <w:pPr>
              <w:rPr>
                <w:sz w:val="20"/>
                <w:szCs w:val="20"/>
              </w:rPr>
            </w:pPr>
          </w:p>
        </w:tc>
        <w:tc>
          <w:tcPr>
            <w:tcW w:w="1700" w:type="dxa"/>
            <w:tcBorders>
              <w:right w:val="single" w:sz="8" w:space="0" w:color="auto"/>
            </w:tcBorders>
            <w:vAlign w:val="bottom"/>
          </w:tcPr>
          <w:p w:rsidR="001B2BAC" w:rsidRDefault="001B2BAC">
            <w:pPr>
              <w:ind w:left="80"/>
              <w:rPr>
                <w:sz w:val="20"/>
                <w:szCs w:val="20"/>
              </w:rPr>
            </w:pPr>
            <w:r>
              <w:rPr>
                <w:rFonts w:ascii="Cambria" w:eastAsia="Cambria" w:hAnsi="Cambria" w:cs="Cambria"/>
                <w:sz w:val="20"/>
                <w:szCs w:val="20"/>
              </w:rPr>
              <w:t>сектор спорта и</w:t>
            </w:r>
          </w:p>
        </w:tc>
        <w:tc>
          <w:tcPr>
            <w:tcW w:w="3940" w:type="dxa"/>
            <w:gridSpan w:val="3"/>
            <w:vMerge/>
            <w:tcBorders>
              <w:right w:val="single" w:sz="8" w:space="0" w:color="auto"/>
            </w:tcBorders>
            <w:vAlign w:val="bottom"/>
          </w:tcPr>
          <w:p w:rsidR="001B2BAC" w:rsidRDefault="001B2BAC">
            <w:pPr>
              <w:rPr>
                <w:sz w:val="20"/>
                <w:szCs w:val="20"/>
              </w:rPr>
            </w:pPr>
          </w:p>
        </w:tc>
        <w:tc>
          <w:tcPr>
            <w:tcW w:w="2360" w:type="dxa"/>
            <w:gridSpan w:val="3"/>
            <w:tcBorders>
              <w:left w:val="single" w:sz="8" w:space="0" w:color="auto"/>
            </w:tcBorders>
            <w:vAlign w:val="bottom"/>
          </w:tcPr>
          <w:p w:rsidR="001B2BAC" w:rsidRDefault="001B2BAC">
            <w:pPr>
              <w:ind w:left="80"/>
              <w:rPr>
                <w:sz w:val="20"/>
                <w:szCs w:val="20"/>
              </w:rPr>
            </w:pPr>
            <w:r>
              <w:rPr>
                <w:rFonts w:ascii="Cambria" w:eastAsia="Cambria" w:hAnsi="Cambria" w:cs="Cambria"/>
                <w:sz w:val="20"/>
                <w:szCs w:val="20"/>
              </w:rPr>
              <w:t>100000 населения в год</w:t>
            </w:r>
          </w:p>
        </w:tc>
        <w:tc>
          <w:tcPr>
            <w:tcW w:w="380" w:type="dxa"/>
            <w:tcBorders>
              <w:right w:val="single" w:sz="8" w:space="0" w:color="auto"/>
            </w:tcBorders>
            <w:vAlign w:val="bottom"/>
          </w:tcPr>
          <w:p w:rsidR="001B2BAC" w:rsidRDefault="001B2BAC">
            <w:pPr>
              <w:rPr>
                <w:sz w:val="20"/>
                <w:szCs w:val="20"/>
              </w:rPr>
            </w:pPr>
          </w:p>
        </w:tc>
      </w:tr>
      <w:tr w:rsidR="001B2BAC" w:rsidTr="002E5A76">
        <w:trPr>
          <w:trHeight w:val="234"/>
        </w:trPr>
        <w:tc>
          <w:tcPr>
            <w:tcW w:w="1940" w:type="dxa"/>
            <w:gridSpan w:val="3"/>
            <w:tcBorders>
              <w:left w:val="single" w:sz="8" w:space="0" w:color="auto"/>
              <w:bottom w:val="single" w:sz="8" w:space="0" w:color="auto"/>
            </w:tcBorders>
            <w:vAlign w:val="bottom"/>
          </w:tcPr>
          <w:p w:rsidR="001B2BAC" w:rsidRDefault="001B2BAC">
            <w:pPr>
              <w:spacing w:line="233" w:lineRule="exact"/>
              <w:ind w:left="120"/>
              <w:rPr>
                <w:sz w:val="20"/>
                <w:szCs w:val="20"/>
              </w:rPr>
            </w:pPr>
            <w:r>
              <w:rPr>
                <w:rFonts w:ascii="Cambria" w:eastAsia="Cambria" w:hAnsi="Cambria" w:cs="Cambria"/>
                <w:sz w:val="20"/>
                <w:szCs w:val="20"/>
              </w:rPr>
              <w:t>Воробьевых горах</w:t>
            </w:r>
          </w:p>
        </w:tc>
        <w:tc>
          <w:tcPr>
            <w:tcW w:w="420" w:type="dxa"/>
            <w:tcBorders>
              <w:bottom w:val="single" w:sz="8" w:space="0" w:color="auto"/>
            </w:tcBorders>
            <w:vAlign w:val="bottom"/>
          </w:tcPr>
          <w:p w:rsidR="001B2BAC" w:rsidRDefault="001B2BAC">
            <w:pPr>
              <w:rPr>
                <w:sz w:val="20"/>
                <w:szCs w:val="20"/>
              </w:rPr>
            </w:pPr>
          </w:p>
        </w:tc>
        <w:tc>
          <w:tcPr>
            <w:tcW w:w="400" w:type="dxa"/>
            <w:tcBorders>
              <w:bottom w:val="single" w:sz="8" w:space="0" w:color="auto"/>
            </w:tcBorders>
            <w:vAlign w:val="bottom"/>
          </w:tcPr>
          <w:p w:rsidR="001B2BAC" w:rsidRDefault="001B2BAC">
            <w:pPr>
              <w:rPr>
                <w:sz w:val="20"/>
                <w:szCs w:val="20"/>
              </w:rPr>
            </w:pPr>
          </w:p>
        </w:tc>
        <w:tc>
          <w:tcPr>
            <w:tcW w:w="660" w:type="dxa"/>
            <w:tcBorders>
              <w:bottom w:val="single" w:sz="8" w:space="0" w:color="auto"/>
              <w:right w:val="single" w:sz="8" w:space="0" w:color="auto"/>
            </w:tcBorders>
            <w:vAlign w:val="bottom"/>
          </w:tcPr>
          <w:p w:rsidR="001B2BAC" w:rsidRDefault="001B2BAC">
            <w:pPr>
              <w:rPr>
                <w:sz w:val="20"/>
                <w:szCs w:val="20"/>
              </w:rPr>
            </w:pPr>
          </w:p>
        </w:tc>
        <w:tc>
          <w:tcPr>
            <w:tcW w:w="1180" w:type="dxa"/>
            <w:tcBorders>
              <w:bottom w:val="single" w:sz="8" w:space="0" w:color="auto"/>
            </w:tcBorders>
            <w:vAlign w:val="bottom"/>
          </w:tcPr>
          <w:p w:rsidR="001B2BAC" w:rsidRDefault="001B2BAC">
            <w:pPr>
              <w:rPr>
                <w:sz w:val="20"/>
                <w:szCs w:val="20"/>
              </w:rPr>
            </w:pPr>
          </w:p>
        </w:tc>
        <w:tc>
          <w:tcPr>
            <w:tcW w:w="860" w:type="dxa"/>
            <w:tcBorders>
              <w:bottom w:val="single" w:sz="8" w:space="0" w:color="auto"/>
            </w:tcBorders>
            <w:vAlign w:val="bottom"/>
          </w:tcPr>
          <w:p w:rsidR="001B2BAC" w:rsidRDefault="001B2BAC">
            <w:pPr>
              <w:rPr>
                <w:sz w:val="20"/>
                <w:szCs w:val="20"/>
              </w:rPr>
            </w:pPr>
          </w:p>
        </w:tc>
        <w:tc>
          <w:tcPr>
            <w:tcW w:w="640" w:type="dxa"/>
            <w:tcBorders>
              <w:bottom w:val="single" w:sz="8" w:space="0" w:color="auto"/>
            </w:tcBorders>
            <w:vAlign w:val="bottom"/>
          </w:tcPr>
          <w:p w:rsidR="001B2BAC" w:rsidRDefault="001B2BAC">
            <w:pPr>
              <w:rPr>
                <w:sz w:val="20"/>
                <w:szCs w:val="20"/>
              </w:rPr>
            </w:pPr>
          </w:p>
        </w:tc>
        <w:tc>
          <w:tcPr>
            <w:tcW w:w="320" w:type="dxa"/>
            <w:tcBorders>
              <w:bottom w:val="single" w:sz="8" w:space="0" w:color="auto"/>
              <w:right w:val="single" w:sz="8" w:space="0" w:color="auto"/>
            </w:tcBorders>
            <w:vAlign w:val="bottom"/>
          </w:tcPr>
          <w:p w:rsidR="001B2BAC" w:rsidRDefault="001B2BAC">
            <w:pPr>
              <w:rPr>
                <w:sz w:val="20"/>
                <w:szCs w:val="20"/>
              </w:rPr>
            </w:pPr>
          </w:p>
        </w:tc>
        <w:tc>
          <w:tcPr>
            <w:tcW w:w="1700" w:type="dxa"/>
            <w:tcBorders>
              <w:bottom w:val="single" w:sz="8" w:space="0" w:color="auto"/>
              <w:right w:val="single" w:sz="8" w:space="0" w:color="auto"/>
            </w:tcBorders>
            <w:vAlign w:val="bottom"/>
          </w:tcPr>
          <w:p w:rsidR="001B2BAC" w:rsidRDefault="001B2BAC">
            <w:pPr>
              <w:spacing w:line="233" w:lineRule="exact"/>
              <w:ind w:left="80"/>
              <w:rPr>
                <w:sz w:val="20"/>
                <w:szCs w:val="20"/>
              </w:rPr>
            </w:pPr>
            <w:r>
              <w:rPr>
                <w:rFonts w:ascii="Cambria" w:eastAsia="Cambria" w:hAnsi="Cambria" w:cs="Cambria"/>
                <w:sz w:val="20"/>
                <w:szCs w:val="20"/>
              </w:rPr>
              <w:t>туризма</w:t>
            </w:r>
          </w:p>
        </w:tc>
        <w:tc>
          <w:tcPr>
            <w:tcW w:w="3940" w:type="dxa"/>
            <w:gridSpan w:val="3"/>
            <w:vMerge/>
            <w:tcBorders>
              <w:bottom w:val="single" w:sz="8" w:space="0" w:color="auto"/>
              <w:right w:val="single" w:sz="8" w:space="0" w:color="auto"/>
            </w:tcBorders>
            <w:vAlign w:val="bottom"/>
          </w:tcPr>
          <w:p w:rsidR="001B2BAC" w:rsidRDefault="001B2BAC">
            <w:pPr>
              <w:rPr>
                <w:sz w:val="20"/>
                <w:szCs w:val="20"/>
              </w:rPr>
            </w:pPr>
          </w:p>
        </w:tc>
        <w:tc>
          <w:tcPr>
            <w:tcW w:w="940" w:type="dxa"/>
            <w:tcBorders>
              <w:left w:val="single" w:sz="8" w:space="0" w:color="auto"/>
              <w:bottom w:val="single" w:sz="8" w:space="0" w:color="auto"/>
            </w:tcBorders>
            <w:vAlign w:val="bottom"/>
          </w:tcPr>
          <w:p w:rsidR="001B2BAC" w:rsidRDefault="001B2BAC">
            <w:pPr>
              <w:rPr>
                <w:sz w:val="20"/>
                <w:szCs w:val="20"/>
              </w:rPr>
            </w:pPr>
          </w:p>
        </w:tc>
        <w:tc>
          <w:tcPr>
            <w:tcW w:w="520" w:type="dxa"/>
            <w:tcBorders>
              <w:bottom w:val="single" w:sz="8" w:space="0" w:color="auto"/>
            </w:tcBorders>
            <w:vAlign w:val="bottom"/>
          </w:tcPr>
          <w:p w:rsidR="001B2BAC" w:rsidRDefault="001B2BAC">
            <w:pPr>
              <w:rPr>
                <w:sz w:val="20"/>
                <w:szCs w:val="20"/>
              </w:rPr>
            </w:pPr>
          </w:p>
        </w:tc>
        <w:tc>
          <w:tcPr>
            <w:tcW w:w="900" w:type="dxa"/>
            <w:tcBorders>
              <w:bottom w:val="single" w:sz="8" w:space="0" w:color="auto"/>
            </w:tcBorders>
            <w:vAlign w:val="bottom"/>
          </w:tcPr>
          <w:p w:rsidR="001B2BAC" w:rsidRDefault="001B2BAC">
            <w:pPr>
              <w:rPr>
                <w:sz w:val="20"/>
                <w:szCs w:val="20"/>
              </w:rPr>
            </w:pPr>
          </w:p>
        </w:tc>
        <w:tc>
          <w:tcPr>
            <w:tcW w:w="380" w:type="dxa"/>
            <w:tcBorders>
              <w:bottom w:val="single" w:sz="8" w:space="0" w:color="auto"/>
              <w:right w:val="single" w:sz="8" w:space="0" w:color="auto"/>
            </w:tcBorders>
            <w:vAlign w:val="bottom"/>
          </w:tcPr>
          <w:p w:rsidR="001B2BAC" w:rsidRDefault="001B2BAC">
            <w:pPr>
              <w:rPr>
                <w:sz w:val="20"/>
                <w:szCs w:val="20"/>
              </w:rPr>
            </w:pPr>
          </w:p>
        </w:tc>
      </w:tr>
      <w:tr w:rsidR="001B2BAC" w:rsidTr="002E5A76">
        <w:trPr>
          <w:trHeight w:val="224"/>
        </w:trPr>
        <w:tc>
          <w:tcPr>
            <w:tcW w:w="3420" w:type="dxa"/>
            <w:gridSpan w:val="6"/>
            <w:tcBorders>
              <w:left w:val="single" w:sz="8" w:space="0" w:color="auto"/>
              <w:right w:val="single" w:sz="8" w:space="0" w:color="auto"/>
            </w:tcBorders>
            <w:vAlign w:val="bottom"/>
          </w:tcPr>
          <w:p w:rsidR="001B2BAC" w:rsidRDefault="001B2BAC">
            <w:pPr>
              <w:spacing w:line="224" w:lineRule="exact"/>
              <w:ind w:left="120"/>
              <w:rPr>
                <w:sz w:val="20"/>
                <w:szCs w:val="20"/>
              </w:rPr>
            </w:pPr>
            <w:r>
              <w:rPr>
                <w:rFonts w:ascii="Cambria" w:eastAsia="Cambria" w:hAnsi="Cambria" w:cs="Cambria"/>
                <w:sz w:val="20"/>
                <w:szCs w:val="20"/>
              </w:rPr>
              <w:t>Создание экологических троп для</w:t>
            </w:r>
          </w:p>
        </w:tc>
        <w:tc>
          <w:tcPr>
            <w:tcW w:w="1180" w:type="dxa"/>
            <w:vAlign w:val="bottom"/>
          </w:tcPr>
          <w:p w:rsidR="001B2BAC" w:rsidRDefault="001B2BAC">
            <w:pPr>
              <w:spacing w:line="224" w:lineRule="exact"/>
              <w:ind w:left="80"/>
              <w:rPr>
                <w:sz w:val="20"/>
                <w:szCs w:val="20"/>
              </w:rPr>
            </w:pPr>
            <w:r>
              <w:rPr>
                <w:rFonts w:ascii="Cambria" w:eastAsia="Cambria" w:hAnsi="Cambria" w:cs="Cambria"/>
                <w:sz w:val="20"/>
                <w:szCs w:val="20"/>
              </w:rPr>
              <w:t>Повышен</w:t>
            </w:r>
          </w:p>
        </w:tc>
        <w:tc>
          <w:tcPr>
            <w:tcW w:w="860" w:type="dxa"/>
            <w:vAlign w:val="bottom"/>
          </w:tcPr>
          <w:p w:rsidR="001B2BAC" w:rsidRDefault="001B2BAC">
            <w:pPr>
              <w:rPr>
                <w:sz w:val="19"/>
                <w:szCs w:val="19"/>
              </w:rPr>
            </w:pPr>
          </w:p>
        </w:tc>
        <w:tc>
          <w:tcPr>
            <w:tcW w:w="960" w:type="dxa"/>
            <w:gridSpan w:val="2"/>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уровень</w:t>
            </w:r>
          </w:p>
        </w:tc>
        <w:tc>
          <w:tcPr>
            <w:tcW w:w="1700" w:type="dxa"/>
            <w:tcBorders>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Райисполком,</w:t>
            </w:r>
          </w:p>
        </w:tc>
        <w:tc>
          <w:tcPr>
            <w:tcW w:w="3940" w:type="dxa"/>
            <w:gridSpan w:val="3"/>
            <w:vMerge w:val="restart"/>
            <w:tcBorders>
              <w:right w:val="single" w:sz="8" w:space="0" w:color="auto"/>
            </w:tcBorders>
            <w:vAlign w:val="bottom"/>
          </w:tcPr>
          <w:p w:rsidR="001B2BAC" w:rsidRDefault="001B2BAC" w:rsidP="001B2BAC">
            <w:pPr>
              <w:spacing w:line="224" w:lineRule="exact"/>
              <w:ind w:left="100"/>
              <w:rPr>
                <w:sz w:val="20"/>
                <w:szCs w:val="20"/>
              </w:rPr>
            </w:pPr>
            <w:r>
              <w:rPr>
                <w:rFonts w:ascii="Cambria" w:eastAsia="Cambria" w:hAnsi="Cambria" w:cs="Cambria"/>
                <w:sz w:val="20"/>
                <w:szCs w:val="20"/>
              </w:rPr>
              <w:t>Государственная программа, районный</w:t>
            </w:r>
          </w:p>
          <w:p w:rsidR="001B2BAC" w:rsidRDefault="001B2BAC" w:rsidP="001B2BAC">
            <w:pPr>
              <w:ind w:left="100"/>
              <w:rPr>
                <w:sz w:val="20"/>
                <w:szCs w:val="20"/>
              </w:rPr>
            </w:pPr>
            <w:proofErr w:type="gramStart"/>
            <w:r>
              <w:rPr>
                <w:rFonts w:ascii="Cambria" w:eastAsia="Cambria" w:hAnsi="Cambria" w:cs="Cambria"/>
                <w:sz w:val="20"/>
                <w:szCs w:val="20"/>
              </w:rPr>
              <w:lastRenderedPageBreak/>
              <w:t>бюджет</w:t>
            </w:r>
            <w:proofErr w:type="gramEnd"/>
            <w:r>
              <w:rPr>
                <w:rFonts w:ascii="Cambria" w:eastAsia="Cambria" w:hAnsi="Cambria" w:cs="Cambria"/>
                <w:sz w:val="20"/>
                <w:szCs w:val="20"/>
              </w:rPr>
              <w:t>, в пределах выделенных средств на эти цели на очередной финансовый год, проекты   международной</w:t>
            </w:r>
          </w:p>
        </w:tc>
        <w:tc>
          <w:tcPr>
            <w:tcW w:w="2740" w:type="dxa"/>
            <w:gridSpan w:val="4"/>
            <w:tcBorders>
              <w:left w:val="single" w:sz="8" w:space="0" w:color="auto"/>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lastRenderedPageBreak/>
              <w:t>Количество посетителей на</w:t>
            </w:r>
          </w:p>
        </w:tc>
      </w:tr>
      <w:tr w:rsidR="001B2BAC" w:rsidTr="002E5A76">
        <w:trPr>
          <w:trHeight w:val="236"/>
        </w:trPr>
        <w:tc>
          <w:tcPr>
            <w:tcW w:w="3420" w:type="dxa"/>
            <w:gridSpan w:val="6"/>
            <w:tcBorders>
              <w:left w:val="single" w:sz="8" w:space="0" w:color="auto"/>
              <w:bottom w:val="single" w:sz="8" w:space="0" w:color="auto"/>
              <w:right w:val="single" w:sz="8" w:space="0" w:color="auto"/>
            </w:tcBorders>
            <w:vAlign w:val="bottom"/>
          </w:tcPr>
          <w:p w:rsidR="001B2BAC" w:rsidRDefault="001B2BAC">
            <w:pPr>
              <w:ind w:left="120"/>
              <w:rPr>
                <w:sz w:val="20"/>
                <w:szCs w:val="20"/>
              </w:rPr>
            </w:pPr>
            <w:proofErr w:type="gramStart"/>
            <w:r>
              <w:rPr>
                <w:rFonts w:ascii="Cambria" w:eastAsia="Cambria" w:hAnsi="Cambria" w:cs="Cambria"/>
                <w:sz w:val="20"/>
                <w:szCs w:val="20"/>
              </w:rPr>
              <w:t>детей</w:t>
            </w:r>
            <w:proofErr w:type="gramEnd"/>
            <w:r>
              <w:rPr>
                <w:rFonts w:ascii="Cambria" w:eastAsia="Cambria" w:hAnsi="Cambria" w:cs="Cambria"/>
                <w:sz w:val="20"/>
                <w:szCs w:val="20"/>
              </w:rPr>
              <w:t xml:space="preserve"> на территории Воробьевых</w:t>
            </w:r>
          </w:p>
        </w:tc>
        <w:tc>
          <w:tcPr>
            <w:tcW w:w="2680" w:type="dxa"/>
            <w:gridSpan w:val="3"/>
            <w:tcBorders>
              <w:bottom w:val="single" w:sz="8" w:space="0" w:color="auto"/>
            </w:tcBorders>
            <w:vAlign w:val="bottom"/>
          </w:tcPr>
          <w:p w:rsidR="001B2BAC" w:rsidRDefault="001B2BAC">
            <w:pPr>
              <w:ind w:left="80"/>
              <w:rPr>
                <w:sz w:val="20"/>
                <w:szCs w:val="20"/>
              </w:rPr>
            </w:pPr>
            <w:r>
              <w:rPr>
                <w:rFonts w:ascii="Cambria" w:eastAsia="Cambria" w:hAnsi="Cambria" w:cs="Cambria"/>
                <w:sz w:val="20"/>
                <w:szCs w:val="20"/>
              </w:rPr>
              <w:t>экологического воспитания</w:t>
            </w:r>
          </w:p>
        </w:tc>
        <w:tc>
          <w:tcPr>
            <w:tcW w:w="320" w:type="dxa"/>
            <w:tcBorders>
              <w:bottom w:val="single" w:sz="8" w:space="0" w:color="auto"/>
              <w:right w:val="single" w:sz="8" w:space="0" w:color="auto"/>
            </w:tcBorders>
            <w:vAlign w:val="bottom"/>
          </w:tcPr>
          <w:p w:rsidR="001B2BAC" w:rsidRDefault="001B2BAC">
            <w:pPr>
              <w:rPr>
                <w:sz w:val="20"/>
                <w:szCs w:val="20"/>
              </w:rPr>
            </w:pPr>
          </w:p>
        </w:tc>
        <w:tc>
          <w:tcPr>
            <w:tcW w:w="1700" w:type="dxa"/>
            <w:tcBorders>
              <w:bottom w:val="single" w:sz="8" w:space="0" w:color="auto"/>
              <w:right w:val="single" w:sz="8" w:space="0" w:color="auto"/>
            </w:tcBorders>
            <w:vAlign w:val="bottom"/>
          </w:tcPr>
          <w:p w:rsidR="001B2BAC" w:rsidRDefault="001B2BAC">
            <w:pPr>
              <w:ind w:left="80"/>
              <w:rPr>
                <w:sz w:val="20"/>
                <w:szCs w:val="20"/>
              </w:rPr>
            </w:pPr>
            <w:r>
              <w:rPr>
                <w:rFonts w:ascii="Cambria" w:eastAsia="Cambria" w:hAnsi="Cambria" w:cs="Cambria"/>
                <w:sz w:val="20"/>
                <w:szCs w:val="20"/>
              </w:rPr>
              <w:t>сектор спорта и</w:t>
            </w:r>
          </w:p>
        </w:tc>
        <w:tc>
          <w:tcPr>
            <w:tcW w:w="3940" w:type="dxa"/>
            <w:gridSpan w:val="3"/>
            <w:vMerge/>
            <w:tcBorders>
              <w:bottom w:val="single" w:sz="8" w:space="0" w:color="auto"/>
              <w:right w:val="single" w:sz="8" w:space="0" w:color="auto"/>
            </w:tcBorders>
            <w:vAlign w:val="bottom"/>
          </w:tcPr>
          <w:p w:rsidR="001B2BAC" w:rsidRDefault="001B2BAC">
            <w:pPr>
              <w:ind w:right="40"/>
              <w:jc w:val="right"/>
              <w:rPr>
                <w:sz w:val="20"/>
                <w:szCs w:val="20"/>
              </w:rPr>
            </w:pPr>
          </w:p>
        </w:tc>
        <w:tc>
          <w:tcPr>
            <w:tcW w:w="2360" w:type="dxa"/>
            <w:gridSpan w:val="3"/>
            <w:tcBorders>
              <w:left w:val="single" w:sz="8" w:space="0" w:color="auto"/>
              <w:bottom w:val="single" w:sz="8" w:space="0" w:color="auto"/>
            </w:tcBorders>
            <w:vAlign w:val="bottom"/>
          </w:tcPr>
          <w:p w:rsidR="001B2BAC" w:rsidRDefault="001B2BAC">
            <w:pPr>
              <w:ind w:left="80"/>
              <w:rPr>
                <w:sz w:val="20"/>
                <w:szCs w:val="20"/>
              </w:rPr>
            </w:pPr>
            <w:r>
              <w:rPr>
                <w:rFonts w:ascii="Cambria" w:eastAsia="Cambria" w:hAnsi="Cambria" w:cs="Cambria"/>
                <w:sz w:val="20"/>
                <w:szCs w:val="20"/>
              </w:rPr>
              <w:t>100000 населения в год</w:t>
            </w:r>
          </w:p>
        </w:tc>
        <w:tc>
          <w:tcPr>
            <w:tcW w:w="380" w:type="dxa"/>
            <w:tcBorders>
              <w:bottom w:val="single" w:sz="8" w:space="0" w:color="auto"/>
              <w:right w:val="single" w:sz="8" w:space="0" w:color="auto"/>
            </w:tcBorders>
            <w:vAlign w:val="bottom"/>
          </w:tcPr>
          <w:p w:rsidR="001B2BAC" w:rsidRDefault="001B2BAC">
            <w:pPr>
              <w:rPr>
                <w:sz w:val="20"/>
                <w:szCs w:val="20"/>
              </w:rPr>
            </w:pPr>
          </w:p>
        </w:tc>
      </w:tr>
    </w:tbl>
    <w:p w:rsidR="00A45577" w:rsidRDefault="00A45577">
      <w:pPr>
        <w:sectPr w:rsidR="00A45577">
          <w:pgSz w:w="16840" w:h="11906" w:orient="landscape"/>
          <w:pgMar w:top="1440" w:right="1018" w:bottom="365" w:left="1020" w:header="0" w:footer="0" w:gutter="0"/>
          <w:cols w:space="720" w:equalWidth="0">
            <w:col w:w="14800"/>
          </w:cols>
        </w:sectPr>
      </w:pPr>
      <w:bookmarkStart w:id="0" w:name="_GoBack"/>
      <w:bookmarkEnd w:id="0"/>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20"/>
        <w:gridCol w:w="680"/>
        <w:gridCol w:w="560"/>
        <w:gridCol w:w="760"/>
        <w:gridCol w:w="1060"/>
        <w:gridCol w:w="560"/>
        <w:gridCol w:w="280"/>
        <w:gridCol w:w="620"/>
        <w:gridCol w:w="460"/>
        <w:gridCol w:w="1720"/>
        <w:gridCol w:w="1240"/>
        <w:gridCol w:w="1460"/>
        <w:gridCol w:w="120"/>
        <w:gridCol w:w="1120"/>
        <w:gridCol w:w="880"/>
        <w:gridCol w:w="560"/>
        <w:gridCol w:w="360"/>
        <w:gridCol w:w="520"/>
        <w:gridCol w:w="420"/>
      </w:tblGrid>
      <w:tr w:rsidR="00A45577">
        <w:trPr>
          <w:trHeight w:val="244"/>
        </w:trPr>
        <w:tc>
          <w:tcPr>
            <w:tcW w:w="1420" w:type="dxa"/>
            <w:tcBorders>
              <w:top w:val="single" w:sz="8" w:space="0" w:color="auto"/>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гор</w:t>
            </w:r>
          </w:p>
        </w:tc>
        <w:tc>
          <w:tcPr>
            <w:tcW w:w="680" w:type="dxa"/>
            <w:tcBorders>
              <w:top w:val="single" w:sz="8" w:space="0" w:color="auto"/>
              <w:bottom w:val="single" w:sz="8" w:space="0" w:color="auto"/>
            </w:tcBorders>
            <w:vAlign w:val="bottom"/>
          </w:tcPr>
          <w:p w:rsidR="00A45577" w:rsidRDefault="00A45577">
            <w:pPr>
              <w:rPr>
                <w:sz w:val="21"/>
                <w:szCs w:val="21"/>
              </w:rPr>
            </w:pPr>
          </w:p>
        </w:tc>
        <w:tc>
          <w:tcPr>
            <w:tcW w:w="560" w:type="dxa"/>
            <w:tcBorders>
              <w:top w:val="single" w:sz="8" w:space="0" w:color="auto"/>
              <w:bottom w:val="single" w:sz="8" w:space="0" w:color="auto"/>
            </w:tcBorders>
            <w:vAlign w:val="bottom"/>
          </w:tcPr>
          <w:p w:rsidR="00A45577" w:rsidRDefault="00A45577">
            <w:pPr>
              <w:rPr>
                <w:sz w:val="21"/>
                <w:szCs w:val="21"/>
              </w:rPr>
            </w:pPr>
          </w:p>
        </w:tc>
        <w:tc>
          <w:tcPr>
            <w:tcW w:w="760" w:type="dxa"/>
            <w:tcBorders>
              <w:top w:val="single" w:sz="8" w:space="0" w:color="auto"/>
              <w:bottom w:val="single" w:sz="8" w:space="0" w:color="auto"/>
              <w:right w:val="single" w:sz="8" w:space="0" w:color="auto"/>
            </w:tcBorders>
            <w:vAlign w:val="bottom"/>
          </w:tcPr>
          <w:p w:rsidR="00A45577" w:rsidRDefault="00A45577">
            <w:pPr>
              <w:rPr>
                <w:sz w:val="21"/>
                <w:szCs w:val="21"/>
              </w:rPr>
            </w:pPr>
          </w:p>
        </w:tc>
        <w:tc>
          <w:tcPr>
            <w:tcW w:w="1060" w:type="dxa"/>
            <w:tcBorders>
              <w:top w:val="single" w:sz="8" w:space="0" w:color="auto"/>
              <w:bottom w:val="single" w:sz="8" w:space="0" w:color="auto"/>
            </w:tcBorders>
            <w:vAlign w:val="bottom"/>
          </w:tcPr>
          <w:p w:rsidR="00A45577" w:rsidRDefault="00A45577">
            <w:pPr>
              <w:rPr>
                <w:sz w:val="21"/>
                <w:szCs w:val="21"/>
              </w:rPr>
            </w:pPr>
          </w:p>
        </w:tc>
        <w:tc>
          <w:tcPr>
            <w:tcW w:w="560" w:type="dxa"/>
            <w:tcBorders>
              <w:top w:val="single" w:sz="8" w:space="0" w:color="auto"/>
              <w:bottom w:val="single" w:sz="8" w:space="0" w:color="auto"/>
            </w:tcBorders>
            <w:vAlign w:val="bottom"/>
          </w:tcPr>
          <w:p w:rsidR="00A45577" w:rsidRDefault="00A45577">
            <w:pPr>
              <w:rPr>
                <w:sz w:val="21"/>
                <w:szCs w:val="21"/>
              </w:rPr>
            </w:pPr>
          </w:p>
        </w:tc>
        <w:tc>
          <w:tcPr>
            <w:tcW w:w="280" w:type="dxa"/>
            <w:tcBorders>
              <w:top w:val="single" w:sz="8" w:space="0" w:color="auto"/>
              <w:bottom w:val="single" w:sz="8" w:space="0" w:color="auto"/>
            </w:tcBorders>
            <w:vAlign w:val="bottom"/>
          </w:tcPr>
          <w:p w:rsidR="00A45577" w:rsidRDefault="00A45577">
            <w:pPr>
              <w:rPr>
                <w:sz w:val="21"/>
                <w:szCs w:val="21"/>
              </w:rPr>
            </w:pPr>
          </w:p>
        </w:tc>
        <w:tc>
          <w:tcPr>
            <w:tcW w:w="620" w:type="dxa"/>
            <w:tcBorders>
              <w:top w:val="single" w:sz="8" w:space="0" w:color="auto"/>
              <w:bottom w:val="single" w:sz="8" w:space="0" w:color="auto"/>
            </w:tcBorders>
            <w:vAlign w:val="bottom"/>
          </w:tcPr>
          <w:p w:rsidR="00A45577" w:rsidRDefault="00A45577">
            <w:pPr>
              <w:rPr>
                <w:sz w:val="21"/>
                <w:szCs w:val="21"/>
              </w:rPr>
            </w:pPr>
          </w:p>
        </w:tc>
        <w:tc>
          <w:tcPr>
            <w:tcW w:w="460" w:type="dxa"/>
            <w:tcBorders>
              <w:top w:val="single" w:sz="8" w:space="0" w:color="auto"/>
              <w:bottom w:val="single" w:sz="8" w:space="0" w:color="auto"/>
              <w:right w:val="single" w:sz="8" w:space="0" w:color="auto"/>
            </w:tcBorders>
            <w:vAlign w:val="bottom"/>
          </w:tcPr>
          <w:p w:rsidR="00A45577" w:rsidRDefault="00A45577">
            <w:pPr>
              <w:rPr>
                <w:sz w:val="21"/>
                <w:szCs w:val="21"/>
              </w:rPr>
            </w:pPr>
          </w:p>
        </w:tc>
        <w:tc>
          <w:tcPr>
            <w:tcW w:w="1720" w:type="dxa"/>
            <w:tcBorders>
              <w:top w:val="single" w:sz="8" w:space="0" w:color="auto"/>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2700" w:type="dxa"/>
            <w:gridSpan w:val="2"/>
            <w:tcBorders>
              <w:top w:val="single" w:sz="8" w:space="0" w:color="auto"/>
              <w:bottom w:val="single" w:sz="8" w:space="0" w:color="auto"/>
            </w:tcBorders>
            <w:vAlign w:val="bottom"/>
          </w:tcPr>
          <w:p w:rsidR="00A45577" w:rsidRDefault="002E5A76">
            <w:pPr>
              <w:ind w:left="100"/>
              <w:rPr>
                <w:sz w:val="20"/>
                <w:szCs w:val="20"/>
              </w:rPr>
            </w:pPr>
            <w:r>
              <w:rPr>
                <w:rFonts w:ascii="Cambria" w:eastAsia="Cambria" w:hAnsi="Cambria" w:cs="Cambria"/>
                <w:sz w:val="20"/>
                <w:szCs w:val="20"/>
              </w:rPr>
              <w:t>технической помощи</w:t>
            </w:r>
          </w:p>
        </w:tc>
        <w:tc>
          <w:tcPr>
            <w:tcW w:w="120" w:type="dxa"/>
            <w:tcBorders>
              <w:top w:val="single" w:sz="8" w:space="0" w:color="auto"/>
              <w:bottom w:val="single" w:sz="8" w:space="0" w:color="auto"/>
            </w:tcBorders>
            <w:vAlign w:val="bottom"/>
          </w:tcPr>
          <w:p w:rsidR="00A45577" w:rsidRDefault="00A45577">
            <w:pPr>
              <w:rPr>
                <w:sz w:val="21"/>
                <w:szCs w:val="21"/>
              </w:rPr>
            </w:pPr>
          </w:p>
        </w:tc>
        <w:tc>
          <w:tcPr>
            <w:tcW w:w="1120" w:type="dxa"/>
            <w:tcBorders>
              <w:top w:val="single" w:sz="8" w:space="0" w:color="auto"/>
              <w:bottom w:val="single" w:sz="8" w:space="0" w:color="auto"/>
              <w:right w:val="single" w:sz="8" w:space="0" w:color="auto"/>
            </w:tcBorders>
            <w:vAlign w:val="bottom"/>
          </w:tcPr>
          <w:p w:rsidR="00A45577" w:rsidRDefault="00A45577">
            <w:pPr>
              <w:rPr>
                <w:sz w:val="21"/>
                <w:szCs w:val="21"/>
              </w:rPr>
            </w:pPr>
          </w:p>
        </w:tc>
        <w:tc>
          <w:tcPr>
            <w:tcW w:w="880" w:type="dxa"/>
            <w:tcBorders>
              <w:top w:val="single" w:sz="8" w:space="0" w:color="auto"/>
              <w:bottom w:val="single" w:sz="8" w:space="0" w:color="auto"/>
            </w:tcBorders>
            <w:vAlign w:val="bottom"/>
          </w:tcPr>
          <w:p w:rsidR="00A45577" w:rsidRDefault="00A45577">
            <w:pPr>
              <w:rPr>
                <w:sz w:val="21"/>
                <w:szCs w:val="21"/>
              </w:rPr>
            </w:pPr>
          </w:p>
        </w:tc>
        <w:tc>
          <w:tcPr>
            <w:tcW w:w="560" w:type="dxa"/>
            <w:tcBorders>
              <w:top w:val="single" w:sz="8" w:space="0" w:color="auto"/>
              <w:bottom w:val="single" w:sz="8" w:space="0" w:color="auto"/>
            </w:tcBorders>
            <w:vAlign w:val="bottom"/>
          </w:tcPr>
          <w:p w:rsidR="00A45577" w:rsidRDefault="00A45577">
            <w:pPr>
              <w:rPr>
                <w:sz w:val="21"/>
                <w:szCs w:val="21"/>
              </w:rPr>
            </w:pPr>
          </w:p>
        </w:tc>
        <w:tc>
          <w:tcPr>
            <w:tcW w:w="360" w:type="dxa"/>
            <w:tcBorders>
              <w:top w:val="single" w:sz="8" w:space="0" w:color="auto"/>
              <w:bottom w:val="single" w:sz="8" w:space="0" w:color="auto"/>
            </w:tcBorders>
            <w:vAlign w:val="bottom"/>
          </w:tcPr>
          <w:p w:rsidR="00A45577" w:rsidRDefault="00A45577">
            <w:pPr>
              <w:rPr>
                <w:sz w:val="21"/>
                <w:szCs w:val="21"/>
              </w:rPr>
            </w:pPr>
          </w:p>
        </w:tc>
        <w:tc>
          <w:tcPr>
            <w:tcW w:w="520" w:type="dxa"/>
            <w:tcBorders>
              <w:top w:val="single" w:sz="8" w:space="0" w:color="auto"/>
              <w:bottom w:val="single" w:sz="8" w:space="0" w:color="auto"/>
            </w:tcBorders>
            <w:vAlign w:val="bottom"/>
          </w:tcPr>
          <w:p w:rsidR="00A45577" w:rsidRDefault="00A45577">
            <w:pPr>
              <w:rPr>
                <w:sz w:val="21"/>
                <w:szCs w:val="21"/>
              </w:rPr>
            </w:pPr>
          </w:p>
        </w:tc>
        <w:tc>
          <w:tcPr>
            <w:tcW w:w="420" w:type="dxa"/>
            <w:tcBorders>
              <w:top w:val="single" w:sz="8" w:space="0" w:color="auto"/>
              <w:bottom w:val="single" w:sz="8" w:space="0" w:color="auto"/>
              <w:right w:val="single" w:sz="8" w:space="0" w:color="auto"/>
            </w:tcBorders>
            <w:vAlign w:val="bottom"/>
          </w:tcPr>
          <w:p w:rsidR="00A45577" w:rsidRDefault="00A45577">
            <w:pPr>
              <w:rPr>
                <w:sz w:val="21"/>
                <w:szCs w:val="21"/>
              </w:rPr>
            </w:pPr>
          </w:p>
        </w:tc>
      </w:tr>
      <w:tr w:rsidR="00A45577">
        <w:trPr>
          <w:trHeight w:val="224"/>
        </w:trPr>
        <w:tc>
          <w:tcPr>
            <w:tcW w:w="1420" w:type="dxa"/>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w w:val="97"/>
                <w:sz w:val="20"/>
                <w:szCs w:val="20"/>
              </w:rPr>
              <w:t>Оборудование</w:t>
            </w:r>
          </w:p>
        </w:tc>
        <w:tc>
          <w:tcPr>
            <w:tcW w:w="1240" w:type="dxa"/>
            <w:gridSpan w:val="2"/>
            <w:vAlign w:val="bottom"/>
          </w:tcPr>
          <w:p w:rsidR="00A45577" w:rsidRDefault="002E5A76">
            <w:pPr>
              <w:spacing w:line="223" w:lineRule="exact"/>
              <w:jc w:val="right"/>
              <w:rPr>
                <w:sz w:val="20"/>
                <w:szCs w:val="20"/>
              </w:rPr>
            </w:pPr>
            <w:r>
              <w:rPr>
                <w:rFonts w:ascii="Cambria" w:eastAsia="Cambria" w:hAnsi="Cambria" w:cs="Cambria"/>
                <w:sz w:val="20"/>
                <w:szCs w:val="20"/>
              </w:rPr>
              <w:t>дорожки</w:t>
            </w:r>
          </w:p>
        </w:tc>
        <w:tc>
          <w:tcPr>
            <w:tcW w:w="76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для</w:t>
            </w:r>
          </w:p>
        </w:tc>
        <w:tc>
          <w:tcPr>
            <w:tcW w:w="1060" w:type="dxa"/>
            <w:vAlign w:val="bottom"/>
          </w:tcPr>
          <w:p w:rsidR="00A45577" w:rsidRDefault="002E5A76">
            <w:pPr>
              <w:spacing w:line="223" w:lineRule="exact"/>
              <w:ind w:left="80"/>
              <w:rPr>
                <w:sz w:val="20"/>
                <w:szCs w:val="20"/>
              </w:rPr>
            </w:pPr>
            <w:r>
              <w:rPr>
                <w:rFonts w:ascii="Cambria" w:eastAsia="Cambria" w:hAnsi="Cambria" w:cs="Cambria"/>
                <w:sz w:val="20"/>
                <w:szCs w:val="20"/>
              </w:rPr>
              <w:t>Повышен</w:t>
            </w:r>
          </w:p>
        </w:tc>
        <w:tc>
          <w:tcPr>
            <w:tcW w:w="840" w:type="dxa"/>
            <w:gridSpan w:val="2"/>
            <w:vAlign w:val="bottom"/>
          </w:tcPr>
          <w:p w:rsidR="00A45577" w:rsidRDefault="002E5A76">
            <w:pPr>
              <w:spacing w:line="223" w:lineRule="exact"/>
              <w:ind w:left="80"/>
              <w:rPr>
                <w:sz w:val="20"/>
                <w:szCs w:val="20"/>
              </w:rPr>
            </w:pPr>
            <w:r>
              <w:rPr>
                <w:rFonts w:ascii="Cambria" w:eastAsia="Cambria" w:hAnsi="Cambria" w:cs="Cambria"/>
                <w:w w:val="99"/>
                <w:sz w:val="20"/>
                <w:szCs w:val="20"/>
              </w:rPr>
              <w:t>уровень</w:t>
            </w:r>
          </w:p>
        </w:tc>
        <w:tc>
          <w:tcPr>
            <w:tcW w:w="108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качества</w:t>
            </w: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Райисполком,</w:t>
            </w:r>
          </w:p>
        </w:tc>
        <w:tc>
          <w:tcPr>
            <w:tcW w:w="1240" w:type="dxa"/>
            <w:vAlign w:val="bottom"/>
          </w:tcPr>
          <w:p w:rsidR="00A45577" w:rsidRDefault="002E5A76">
            <w:pPr>
              <w:spacing w:line="223" w:lineRule="exact"/>
              <w:ind w:left="100"/>
              <w:rPr>
                <w:sz w:val="20"/>
                <w:szCs w:val="20"/>
              </w:rPr>
            </w:pPr>
            <w:r>
              <w:rPr>
                <w:rFonts w:ascii="Cambria" w:eastAsia="Cambria" w:hAnsi="Cambria" w:cs="Cambria"/>
                <w:sz w:val="20"/>
                <w:szCs w:val="20"/>
              </w:rPr>
              <w:t>Районный</w:t>
            </w:r>
          </w:p>
        </w:tc>
        <w:tc>
          <w:tcPr>
            <w:tcW w:w="1460" w:type="dxa"/>
            <w:vAlign w:val="bottom"/>
          </w:tcPr>
          <w:p w:rsidR="00A45577" w:rsidRDefault="002E5A76">
            <w:pPr>
              <w:spacing w:line="223" w:lineRule="exact"/>
              <w:jc w:val="center"/>
              <w:rPr>
                <w:sz w:val="20"/>
                <w:szCs w:val="20"/>
              </w:rPr>
            </w:pPr>
            <w:r>
              <w:rPr>
                <w:rFonts w:ascii="Cambria" w:eastAsia="Cambria" w:hAnsi="Cambria" w:cs="Cambria"/>
                <w:sz w:val="20"/>
                <w:szCs w:val="20"/>
              </w:rPr>
              <w:t>бюджет,</w:t>
            </w:r>
          </w:p>
        </w:tc>
        <w:tc>
          <w:tcPr>
            <w:tcW w:w="120" w:type="dxa"/>
            <w:vAlign w:val="bottom"/>
          </w:tcPr>
          <w:p w:rsidR="00A45577" w:rsidRDefault="00A45577">
            <w:pPr>
              <w:rPr>
                <w:sz w:val="19"/>
                <w:szCs w:val="19"/>
              </w:rPr>
            </w:pPr>
          </w:p>
        </w:tc>
        <w:tc>
          <w:tcPr>
            <w:tcW w:w="1120" w:type="dxa"/>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средства</w:t>
            </w:r>
          </w:p>
        </w:tc>
        <w:tc>
          <w:tcPr>
            <w:tcW w:w="1800" w:type="dxa"/>
            <w:gridSpan w:val="3"/>
            <w:vAlign w:val="bottom"/>
          </w:tcPr>
          <w:p w:rsidR="00A45577" w:rsidRDefault="002E5A76">
            <w:pPr>
              <w:spacing w:line="223" w:lineRule="exact"/>
              <w:ind w:left="80"/>
              <w:rPr>
                <w:sz w:val="20"/>
                <w:szCs w:val="20"/>
              </w:rPr>
            </w:pPr>
            <w:r>
              <w:rPr>
                <w:rFonts w:ascii="Cambria" w:eastAsia="Cambria" w:hAnsi="Cambria" w:cs="Cambria"/>
                <w:sz w:val="20"/>
                <w:szCs w:val="20"/>
              </w:rPr>
              <w:t>Протяженность</w:t>
            </w:r>
          </w:p>
        </w:tc>
        <w:tc>
          <w:tcPr>
            <w:tcW w:w="94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дорожек</w:t>
            </w:r>
          </w:p>
        </w:tc>
      </w:tr>
      <w:tr w:rsidR="00A45577">
        <w:trPr>
          <w:trHeight w:val="233"/>
        </w:trPr>
        <w:tc>
          <w:tcPr>
            <w:tcW w:w="3420" w:type="dxa"/>
            <w:gridSpan w:val="4"/>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скандинавской ходьбы вдоль реки</w:t>
            </w:r>
          </w:p>
        </w:tc>
        <w:tc>
          <w:tcPr>
            <w:tcW w:w="162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жизни горожан</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сектор спорта и</w:t>
            </w:r>
          </w:p>
        </w:tc>
        <w:tc>
          <w:tcPr>
            <w:tcW w:w="2700" w:type="dxa"/>
            <w:gridSpan w:val="2"/>
            <w:vAlign w:val="bottom"/>
          </w:tcPr>
          <w:p w:rsidR="00A45577" w:rsidRDefault="002E5A76">
            <w:pPr>
              <w:spacing w:line="233" w:lineRule="exact"/>
              <w:ind w:left="100"/>
              <w:rPr>
                <w:sz w:val="20"/>
                <w:szCs w:val="20"/>
              </w:rPr>
            </w:pPr>
            <w:r>
              <w:rPr>
                <w:rFonts w:ascii="Cambria" w:eastAsia="Cambria" w:hAnsi="Cambria" w:cs="Cambria"/>
                <w:w w:val="98"/>
                <w:sz w:val="20"/>
                <w:szCs w:val="20"/>
              </w:rPr>
              <w:t>предприятий и организаций</w:t>
            </w: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2740" w:type="dxa"/>
            <w:gridSpan w:val="5"/>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для скандинавской ходьбы</w:t>
            </w:r>
          </w:p>
        </w:tc>
      </w:tr>
      <w:tr w:rsidR="00A45577">
        <w:trPr>
          <w:trHeight w:val="236"/>
        </w:trPr>
        <w:tc>
          <w:tcPr>
            <w:tcW w:w="1420" w:type="dxa"/>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Горожанки</w:t>
            </w: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 ЖКХ</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2320" w:type="dxa"/>
            <w:gridSpan w:val="4"/>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на 100000 населения</w:t>
            </w: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420" w:type="dxa"/>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w w:val="97"/>
                <w:sz w:val="20"/>
                <w:szCs w:val="20"/>
              </w:rPr>
              <w:t>Оборудование</w:t>
            </w:r>
          </w:p>
        </w:tc>
        <w:tc>
          <w:tcPr>
            <w:tcW w:w="680" w:type="dxa"/>
            <w:vAlign w:val="bottom"/>
          </w:tcPr>
          <w:p w:rsidR="00A45577" w:rsidRDefault="00A45577">
            <w:pPr>
              <w:rPr>
                <w:sz w:val="19"/>
                <w:szCs w:val="19"/>
              </w:rPr>
            </w:pPr>
          </w:p>
        </w:tc>
        <w:tc>
          <w:tcPr>
            <w:tcW w:w="132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велотрассы:</w:t>
            </w:r>
          </w:p>
        </w:tc>
        <w:tc>
          <w:tcPr>
            <w:tcW w:w="1060" w:type="dxa"/>
            <w:vAlign w:val="bottom"/>
          </w:tcPr>
          <w:p w:rsidR="00A45577" w:rsidRDefault="002E5A76">
            <w:pPr>
              <w:spacing w:line="223" w:lineRule="exact"/>
              <w:ind w:left="80"/>
              <w:rPr>
                <w:sz w:val="20"/>
                <w:szCs w:val="20"/>
              </w:rPr>
            </w:pPr>
            <w:r>
              <w:rPr>
                <w:rFonts w:ascii="Cambria" w:eastAsia="Cambria" w:hAnsi="Cambria" w:cs="Cambria"/>
                <w:sz w:val="20"/>
                <w:szCs w:val="20"/>
              </w:rPr>
              <w:t>Снижение</w:t>
            </w:r>
          </w:p>
        </w:tc>
        <w:tc>
          <w:tcPr>
            <w:tcW w:w="560" w:type="dxa"/>
            <w:vAlign w:val="bottom"/>
          </w:tcPr>
          <w:p w:rsidR="00A45577" w:rsidRDefault="00A45577">
            <w:pPr>
              <w:rPr>
                <w:sz w:val="19"/>
                <w:szCs w:val="19"/>
              </w:rPr>
            </w:pPr>
          </w:p>
        </w:tc>
        <w:tc>
          <w:tcPr>
            <w:tcW w:w="280" w:type="dxa"/>
            <w:vAlign w:val="bottom"/>
          </w:tcPr>
          <w:p w:rsidR="00A45577" w:rsidRDefault="00A45577">
            <w:pPr>
              <w:rPr>
                <w:sz w:val="19"/>
                <w:szCs w:val="19"/>
              </w:rPr>
            </w:pPr>
          </w:p>
        </w:tc>
        <w:tc>
          <w:tcPr>
            <w:tcW w:w="108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выбросов</w:t>
            </w: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Райисполком,</w:t>
            </w:r>
          </w:p>
        </w:tc>
        <w:tc>
          <w:tcPr>
            <w:tcW w:w="2700" w:type="dxa"/>
            <w:gridSpan w:val="2"/>
            <w:vAlign w:val="bottom"/>
          </w:tcPr>
          <w:p w:rsidR="00A45577" w:rsidRDefault="002E5A76">
            <w:pPr>
              <w:spacing w:line="223" w:lineRule="exact"/>
              <w:ind w:left="100"/>
              <w:rPr>
                <w:sz w:val="20"/>
                <w:szCs w:val="20"/>
              </w:rPr>
            </w:pPr>
            <w:r>
              <w:rPr>
                <w:rFonts w:ascii="Cambria" w:eastAsia="Cambria" w:hAnsi="Cambria" w:cs="Cambria"/>
                <w:w w:val="99"/>
                <w:sz w:val="20"/>
                <w:szCs w:val="20"/>
              </w:rPr>
              <w:t>Государственная программа</w:t>
            </w:r>
          </w:p>
        </w:tc>
        <w:tc>
          <w:tcPr>
            <w:tcW w:w="120" w:type="dxa"/>
            <w:vAlign w:val="bottom"/>
          </w:tcPr>
          <w:p w:rsidR="00A45577" w:rsidRDefault="00A45577">
            <w:pPr>
              <w:rPr>
                <w:sz w:val="19"/>
                <w:szCs w:val="19"/>
              </w:rPr>
            </w:pPr>
          </w:p>
        </w:tc>
        <w:tc>
          <w:tcPr>
            <w:tcW w:w="1120" w:type="dxa"/>
            <w:tcBorders>
              <w:right w:val="single" w:sz="8" w:space="0" w:color="auto"/>
            </w:tcBorders>
            <w:vAlign w:val="bottom"/>
          </w:tcPr>
          <w:p w:rsidR="00A45577" w:rsidRDefault="00A45577">
            <w:pPr>
              <w:rPr>
                <w:sz w:val="19"/>
                <w:szCs w:val="19"/>
              </w:rPr>
            </w:pPr>
          </w:p>
        </w:tc>
        <w:tc>
          <w:tcPr>
            <w:tcW w:w="1800" w:type="dxa"/>
            <w:gridSpan w:val="3"/>
            <w:vAlign w:val="bottom"/>
          </w:tcPr>
          <w:p w:rsidR="00A45577" w:rsidRDefault="002E5A76">
            <w:pPr>
              <w:spacing w:line="223" w:lineRule="exact"/>
              <w:ind w:left="80"/>
              <w:rPr>
                <w:sz w:val="20"/>
                <w:szCs w:val="20"/>
              </w:rPr>
            </w:pPr>
            <w:r>
              <w:rPr>
                <w:rFonts w:ascii="Cambria" w:eastAsia="Cambria" w:hAnsi="Cambria" w:cs="Cambria"/>
                <w:sz w:val="20"/>
                <w:szCs w:val="20"/>
              </w:rPr>
              <w:t>Протяженность</w:t>
            </w:r>
          </w:p>
        </w:tc>
        <w:tc>
          <w:tcPr>
            <w:tcW w:w="94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сети</w:t>
            </w:r>
          </w:p>
        </w:tc>
      </w:tr>
      <w:tr w:rsidR="00A45577">
        <w:trPr>
          <w:trHeight w:val="233"/>
        </w:trPr>
        <w:tc>
          <w:tcPr>
            <w:tcW w:w="3420" w:type="dxa"/>
            <w:gridSpan w:val="4"/>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гостиница   «Раубичи»   -   ул.</w:t>
            </w:r>
          </w:p>
        </w:tc>
        <w:tc>
          <w:tcPr>
            <w:tcW w:w="162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парниковых</w:t>
            </w:r>
          </w:p>
        </w:tc>
        <w:tc>
          <w:tcPr>
            <w:tcW w:w="900" w:type="dxa"/>
            <w:gridSpan w:val="2"/>
            <w:vAlign w:val="bottom"/>
          </w:tcPr>
          <w:p w:rsidR="00A45577" w:rsidRDefault="002E5A76">
            <w:pPr>
              <w:spacing w:line="233" w:lineRule="exact"/>
              <w:ind w:left="120"/>
              <w:rPr>
                <w:sz w:val="20"/>
                <w:szCs w:val="20"/>
              </w:rPr>
            </w:pPr>
            <w:r>
              <w:rPr>
                <w:rFonts w:ascii="Cambria" w:eastAsia="Cambria" w:hAnsi="Cambria" w:cs="Cambria"/>
                <w:sz w:val="20"/>
                <w:szCs w:val="20"/>
              </w:rPr>
              <w:t>газов</w:t>
            </w:r>
          </w:p>
        </w:tc>
        <w:tc>
          <w:tcPr>
            <w:tcW w:w="460" w:type="dxa"/>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в</w:t>
            </w: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сектор спорта и</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44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велодорожек</w:t>
            </w:r>
          </w:p>
        </w:tc>
        <w:tc>
          <w:tcPr>
            <w:tcW w:w="360" w:type="dxa"/>
            <w:vAlign w:val="bottom"/>
          </w:tcPr>
          <w:p w:rsidR="00A45577" w:rsidRDefault="002E5A76">
            <w:pPr>
              <w:spacing w:line="233" w:lineRule="exact"/>
              <w:ind w:left="80"/>
              <w:rPr>
                <w:sz w:val="20"/>
                <w:szCs w:val="20"/>
              </w:rPr>
            </w:pPr>
            <w:r>
              <w:rPr>
                <w:rFonts w:ascii="Cambria" w:eastAsia="Cambria" w:hAnsi="Cambria" w:cs="Cambria"/>
                <w:sz w:val="20"/>
                <w:szCs w:val="20"/>
              </w:rPr>
              <w:t>на</w:t>
            </w:r>
          </w:p>
        </w:tc>
        <w:tc>
          <w:tcPr>
            <w:tcW w:w="940" w:type="dxa"/>
            <w:gridSpan w:val="2"/>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100000</w:t>
            </w:r>
          </w:p>
        </w:tc>
      </w:tr>
      <w:tr w:rsidR="00A45577">
        <w:trPr>
          <w:trHeight w:val="235"/>
        </w:trPr>
        <w:tc>
          <w:tcPr>
            <w:tcW w:w="3420" w:type="dxa"/>
            <w:gridSpan w:val="4"/>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Старополоцкая- ул. Зеленая- Бас-</w:t>
            </w:r>
          </w:p>
        </w:tc>
        <w:tc>
          <w:tcPr>
            <w:tcW w:w="1620" w:type="dxa"/>
            <w:gridSpan w:val="2"/>
            <w:vAlign w:val="bottom"/>
          </w:tcPr>
          <w:p w:rsidR="00A45577" w:rsidRDefault="002E5A76">
            <w:pPr>
              <w:ind w:left="80"/>
              <w:rPr>
                <w:sz w:val="20"/>
                <w:szCs w:val="20"/>
              </w:rPr>
            </w:pPr>
            <w:r>
              <w:rPr>
                <w:rFonts w:ascii="Cambria" w:eastAsia="Cambria" w:hAnsi="Cambria" w:cs="Cambria"/>
                <w:sz w:val="20"/>
                <w:szCs w:val="20"/>
              </w:rPr>
              <w:t>соответствии</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с</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440" w:type="dxa"/>
            <w:gridSpan w:val="2"/>
            <w:vAlign w:val="bottom"/>
          </w:tcPr>
          <w:p w:rsidR="00A45577" w:rsidRDefault="002E5A76">
            <w:pPr>
              <w:ind w:left="80"/>
              <w:rPr>
                <w:sz w:val="20"/>
                <w:szCs w:val="20"/>
              </w:rPr>
            </w:pPr>
            <w:r>
              <w:rPr>
                <w:rFonts w:ascii="Cambria" w:eastAsia="Cambria" w:hAnsi="Cambria" w:cs="Cambria"/>
                <w:sz w:val="20"/>
                <w:szCs w:val="20"/>
              </w:rPr>
              <w:t>населения</w:t>
            </w:r>
          </w:p>
        </w:tc>
        <w:tc>
          <w:tcPr>
            <w:tcW w:w="36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6"/>
        </w:trPr>
        <w:tc>
          <w:tcPr>
            <w:tcW w:w="1420" w:type="dxa"/>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остров</w:t>
            </w: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2520" w:type="dxa"/>
            <w:gridSpan w:val="4"/>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обязательствами города</w:t>
            </w: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8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6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2660" w:type="dxa"/>
            <w:gridSpan w:val="3"/>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Открытие музея валунов</w:t>
            </w:r>
          </w:p>
        </w:tc>
        <w:tc>
          <w:tcPr>
            <w:tcW w:w="760" w:type="dxa"/>
            <w:tcBorders>
              <w:right w:val="single" w:sz="8" w:space="0" w:color="auto"/>
            </w:tcBorders>
            <w:vAlign w:val="bottom"/>
          </w:tcPr>
          <w:p w:rsidR="00A45577" w:rsidRDefault="00A45577">
            <w:pPr>
              <w:rPr>
                <w:sz w:val="19"/>
                <w:szCs w:val="19"/>
              </w:rPr>
            </w:pPr>
          </w:p>
        </w:tc>
        <w:tc>
          <w:tcPr>
            <w:tcW w:w="2980" w:type="dxa"/>
            <w:gridSpan w:val="5"/>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Повышен научно-культурный</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1240" w:type="dxa"/>
            <w:vAlign w:val="bottom"/>
          </w:tcPr>
          <w:p w:rsidR="00A45577" w:rsidRDefault="002E5A76">
            <w:pPr>
              <w:spacing w:line="224" w:lineRule="exact"/>
              <w:ind w:left="100"/>
              <w:rPr>
                <w:sz w:val="20"/>
                <w:szCs w:val="20"/>
              </w:rPr>
            </w:pPr>
            <w:r>
              <w:rPr>
                <w:rFonts w:ascii="Cambria" w:eastAsia="Cambria" w:hAnsi="Cambria" w:cs="Cambria"/>
                <w:sz w:val="20"/>
                <w:szCs w:val="20"/>
              </w:rPr>
              <w:t>Средства</w:t>
            </w:r>
          </w:p>
        </w:tc>
        <w:tc>
          <w:tcPr>
            <w:tcW w:w="1460" w:type="dxa"/>
            <w:vAlign w:val="bottom"/>
          </w:tcPr>
          <w:p w:rsidR="00A45577" w:rsidRDefault="002E5A76">
            <w:pPr>
              <w:spacing w:line="224" w:lineRule="exact"/>
              <w:ind w:left="80"/>
              <w:rPr>
                <w:sz w:val="20"/>
                <w:szCs w:val="20"/>
              </w:rPr>
            </w:pPr>
            <w:r>
              <w:rPr>
                <w:rFonts w:ascii="Cambria" w:eastAsia="Cambria" w:hAnsi="Cambria" w:cs="Cambria"/>
                <w:sz w:val="20"/>
                <w:szCs w:val="20"/>
              </w:rPr>
              <w:t>районного</w:t>
            </w:r>
          </w:p>
        </w:tc>
        <w:tc>
          <w:tcPr>
            <w:tcW w:w="124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w w:val="98"/>
                <w:sz w:val="20"/>
                <w:szCs w:val="20"/>
              </w:rPr>
              <w:t>субботника,</w:t>
            </w:r>
          </w:p>
        </w:tc>
        <w:tc>
          <w:tcPr>
            <w:tcW w:w="2740" w:type="dxa"/>
            <w:gridSpan w:val="5"/>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Количество посетителей на</w:t>
            </w:r>
          </w:p>
        </w:tc>
      </w:tr>
      <w:tr w:rsidR="00A45577">
        <w:trPr>
          <w:trHeight w:val="233"/>
        </w:trPr>
        <w:tc>
          <w:tcPr>
            <w:tcW w:w="1420" w:type="dxa"/>
            <w:tcBorders>
              <w:left w:val="single" w:sz="8" w:space="0" w:color="auto"/>
            </w:tcBorders>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90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потенциал города</w:t>
            </w: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отдел</w:t>
            </w:r>
          </w:p>
        </w:tc>
        <w:tc>
          <w:tcPr>
            <w:tcW w:w="2700" w:type="dxa"/>
            <w:gridSpan w:val="2"/>
            <w:vAlign w:val="bottom"/>
          </w:tcPr>
          <w:p w:rsidR="00A45577" w:rsidRDefault="002E5A76">
            <w:pPr>
              <w:spacing w:line="233" w:lineRule="exact"/>
              <w:ind w:left="100"/>
              <w:rPr>
                <w:sz w:val="20"/>
                <w:szCs w:val="20"/>
              </w:rPr>
            </w:pPr>
            <w:r>
              <w:rPr>
                <w:rFonts w:ascii="Cambria" w:eastAsia="Cambria" w:hAnsi="Cambria" w:cs="Cambria"/>
                <w:sz w:val="20"/>
                <w:szCs w:val="20"/>
              </w:rPr>
              <w:t>спонсорская помощь</w:t>
            </w: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2320" w:type="dxa"/>
            <w:gridSpan w:val="4"/>
            <w:vAlign w:val="bottom"/>
          </w:tcPr>
          <w:p w:rsidR="00A45577" w:rsidRDefault="002E5A76">
            <w:pPr>
              <w:spacing w:line="233" w:lineRule="exact"/>
              <w:ind w:left="80"/>
              <w:rPr>
                <w:sz w:val="20"/>
                <w:szCs w:val="20"/>
              </w:rPr>
            </w:pPr>
            <w:r>
              <w:rPr>
                <w:rFonts w:ascii="Cambria" w:eastAsia="Cambria" w:hAnsi="Cambria" w:cs="Cambria"/>
                <w:sz w:val="20"/>
                <w:szCs w:val="20"/>
              </w:rPr>
              <w:t>100000 населения в год</w:t>
            </w:r>
          </w:p>
        </w:tc>
        <w:tc>
          <w:tcPr>
            <w:tcW w:w="420" w:type="dxa"/>
            <w:tcBorders>
              <w:right w:val="single" w:sz="8" w:space="0" w:color="auto"/>
            </w:tcBorders>
            <w:vAlign w:val="bottom"/>
          </w:tcPr>
          <w:p w:rsidR="00A45577" w:rsidRDefault="00A45577">
            <w:pPr>
              <w:rPr>
                <w:sz w:val="20"/>
                <w:szCs w:val="20"/>
              </w:rPr>
            </w:pPr>
          </w:p>
        </w:tc>
      </w:tr>
      <w:tr w:rsidR="00A45577">
        <w:trPr>
          <w:trHeight w:val="236"/>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идеологии</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8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6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42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Организация</w:t>
            </w:r>
          </w:p>
        </w:tc>
        <w:tc>
          <w:tcPr>
            <w:tcW w:w="680" w:type="dxa"/>
            <w:vAlign w:val="bottom"/>
          </w:tcPr>
          <w:p w:rsidR="00A45577" w:rsidRDefault="002E5A76">
            <w:pPr>
              <w:spacing w:line="224" w:lineRule="exact"/>
              <w:jc w:val="center"/>
              <w:rPr>
                <w:sz w:val="20"/>
                <w:szCs w:val="20"/>
              </w:rPr>
            </w:pPr>
            <w:r>
              <w:rPr>
                <w:rFonts w:ascii="Cambria" w:eastAsia="Cambria" w:hAnsi="Cambria" w:cs="Cambria"/>
                <w:sz w:val="20"/>
                <w:szCs w:val="20"/>
              </w:rPr>
              <w:t>и</w:t>
            </w:r>
          </w:p>
        </w:tc>
        <w:tc>
          <w:tcPr>
            <w:tcW w:w="132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проведение</w:t>
            </w:r>
          </w:p>
        </w:tc>
        <w:tc>
          <w:tcPr>
            <w:tcW w:w="106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Улучшена</w:t>
            </w:r>
          </w:p>
        </w:tc>
        <w:tc>
          <w:tcPr>
            <w:tcW w:w="560" w:type="dxa"/>
            <w:vAlign w:val="bottom"/>
          </w:tcPr>
          <w:p w:rsidR="00A45577" w:rsidRDefault="00A45577">
            <w:pPr>
              <w:rPr>
                <w:sz w:val="19"/>
                <w:szCs w:val="19"/>
              </w:rPr>
            </w:pPr>
          </w:p>
        </w:tc>
        <w:tc>
          <w:tcPr>
            <w:tcW w:w="136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1240" w:type="dxa"/>
            <w:vAlign w:val="bottom"/>
          </w:tcPr>
          <w:p w:rsidR="00A45577" w:rsidRDefault="002E5A76">
            <w:pPr>
              <w:spacing w:line="224" w:lineRule="exact"/>
              <w:ind w:left="100"/>
              <w:rPr>
                <w:sz w:val="20"/>
                <w:szCs w:val="20"/>
              </w:rPr>
            </w:pPr>
            <w:r>
              <w:rPr>
                <w:rFonts w:ascii="Cambria" w:eastAsia="Cambria" w:hAnsi="Cambria" w:cs="Cambria"/>
                <w:sz w:val="20"/>
                <w:szCs w:val="20"/>
              </w:rPr>
              <w:t>Средства</w:t>
            </w:r>
          </w:p>
        </w:tc>
        <w:tc>
          <w:tcPr>
            <w:tcW w:w="1580" w:type="dxa"/>
            <w:gridSpan w:val="2"/>
            <w:vAlign w:val="bottom"/>
          </w:tcPr>
          <w:p w:rsidR="00A45577" w:rsidRDefault="002E5A76">
            <w:pPr>
              <w:spacing w:line="224" w:lineRule="exact"/>
              <w:jc w:val="center"/>
              <w:rPr>
                <w:sz w:val="20"/>
                <w:szCs w:val="20"/>
              </w:rPr>
            </w:pPr>
            <w:r>
              <w:rPr>
                <w:rFonts w:ascii="Cambria" w:eastAsia="Cambria" w:hAnsi="Cambria" w:cs="Cambria"/>
                <w:sz w:val="20"/>
                <w:szCs w:val="20"/>
              </w:rPr>
              <w:t>президентского</w:t>
            </w:r>
          </w:p>
        </w:tc>
        <w:tc>
          <w:tcPr>
            <w:tcW w:w="112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гранда,</w:t>
            </w:r>
          </w:p>
        </w:tc>
        <w:tc>
          <w:tcPr>
            <w:tcW w:w="144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130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участников</w:t>
            </w:r>
          </w:p>
        </w:tc>
      </w:tr>
      <w:tr w:rsidR="00A45577">
        <w:trPr>
          <w:trHeight w:val="235"/>
        </w:trPr>
        <w:tc>
          <w:tcPr>
            <w:tcW w:w="3420" w:type="dxa"/>
            <w:gridSpan w:val="4"/>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мастер-классов по традиционным</w:t>
            </w:r>
          </w:p>
        </w:tc>
        <w:tc>
          <w:tcPr>
            <w:tcW w:w="1620" w:type="dxa"/>
            <w:gridSpan w:val="2"/>
            <w:vAlign w:val="bottom"/>
          </w:tcPr>
          <w:p w:rsidR="00A45577" w:rsidRDefault="002E5A76">
            <w:pPr>
              <w:ind w:left="80"/>
              <w:rPr>
                <w:sz w:val="20"/>
                <w:szCs w:val="20"/>
              </w:rPr>
            </w:pPr>
            <w:r>
              <w:rPr>
                <w:rFonts w:ascii="Cambria" w:eastAsia="Cambria" w:hAnsi="Cambria" w:cs="Cambria"/>
                <w:sz w:val="20"/>
                <w:szCs w:val="20"/>
              </w:rPr>
              <w:t>отдыха и досуга</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отдел</w:t>
            </w:r>
          </w:p>
        </w:tc>
        <w:tc>
          <w:tcPr>
            <w:tcW w:w="1240" w:type="dxa"/>
            <w:vAlign w:val="bottom"/>
          </w:tcPr>
          <w:p w:rsidR="00A45577" w:rsidRDefault="002E5A76">
            <w:pPr>
              <w:ind w:left="100"/>
              <w:rPr>
                <w:sz w:val="20"/>
                <w:szCs w:val="20"/>
              </w:rPr>
            </w:pPr>
            <w:r>
              <w:rPr>
                <w:rFonts w:ascii="Cambria" w:eastAsia="Cambria" w:hAnsi="Cambria" w:cs="Cambria"/>
                <w:sz w:val="20"/>
                <w:szCs w:val="20"/>
              </w:rPr>
              <w:t>средства</w:t>
            </w:r>
          </w:p>
        </w:tc>
        <w:tc>
          <w:tcPr>
            <w:tcW w:w="1460" w:type="dxa"/>
            <w:vAlign w:val="bottom"/>
          </w:tcPr>
          <w:p w:rsidR="00A45577" w:rsidRDefault="002E5A76">
            <w:pPr>
              <w:ind w:left="40"/>
              <w:rPr>
                <w:sz w:val="20"/>
                <w:szCs w:val="20"/>
              </w:rPr>
            </w:pPr>
            <w:r>
              <w:rPr>
                <w:rFonts w:ascii="Cambria" w:eastAsia="Cambria" w:hAnsi="Cambria" w:cs="Cambria"/>
                <w:sz w:val="20"/>
                <w:szCs w:val="20"/>
              </w:rPr>
              <w:t>организации,</w:t>
            </w: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районный</w:t>
            </w:r>
          </w:p>
        </w:tc>
        <w:tc>
          <w:tcPr>
            <w:tcW w:w="2740" w:type="dxa"/>
            <w:gridSpan w:val="5"/>
            <w:tcBorders>
              <w:right w:val="single" w:sz="8" w:space="0" w:color="auto"/>
            </w:tcBorders>
            <w:vAlign w:val="bottom"/>
          </w:tcPr>
          <w:p w:rsidR="00A45577" w:rsidRDefault="002E5A76">
            <w:pPr>
              <w:ind w:left="80"/>
              <w:rPr>
                <w:sz w:val="20"/>
                <w:szCs w:val="20"/>
              </w:rPr>
            </w:pPr>
            <w:r>
              <w:rPr>
                <w:rFonts w:ascii="Cambria" w:eastAsia="Cambria" w:hAnsi="Cambria" w:cs="Cambria"/>
                <w:sz w:val="20"/>
                <w:szCs w:val="20"/>
              </w:rPr>
              <w:t>мастер-классов на 100000</w:t>
            </w:r>
          </w:p>
        </w:tc>
      </w:tr>
      <w:tr w:rsidR="00A45577">
        <w:trPr>
          <w:trHeight w:val="233"/>
        </w:trPr>
        <w:tc>
          <w:tcPr>
            <w:tcW w:w="3420" w:type="dxa"/>
            <w:gridSpan w:val="4"/>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видам ремесел и творчества, в том</w:t>
            </w: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идеологической</w:t>
            </w:r>
          </w:p>
        </w:tc>
        <w:tc>
          <w:tcPr>
            <w:tcW w:w="1240" w:type="dxa"/>
            <w:vAlign w:val="bottom"/>
          </w:tcPr>
          <w:p w:rsidR="00A45577" w:rsidRDefault="002E5A76">
            <w:pPr>
              <w:spacing w:line="233" w:lineRule="exact"/>
              <w:ind w:left="100"/>
              <w:rPr>
                <w:sz w:val="20"/>
                <w:szCs w:val="20"/>
              </w:rPr>
            </w:pPr>
            <w:r>
              <w:rPr>
                <w:rFonts w:ascii="Cambria" w:eastAsia="Cambria" w:hAnsi="Cambria" w:cs="Cambria"/>
                <w:sz w:val="20"/>
                <w:szCs w:val="20"/>
              </w:rPr>
              <w:t>бюджет</w:t>
            </w: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800" w:type="dxa"/>
            <w:gridSpan w:val="3"/>
            <w:vAlign w:val="bottom"/>
          </w:tcPr>
          <w:p w:rsidR="00A45577" w:rsidRDefault="002E5A76">
            <w:pPr>
              <w:spacing w:line="233" w:lineRule="exact"/>
              <w:ind w:left="80"/>
              <w:rPr>
                <w:sz w:val="20"/>
                <w:szCs w:val="20"/>
              </w:rPr>
            </w:pPr>
            <w:r>
              <w:rPr>
                <w:rFonts w:ascii="Cambria" w:eastAsia="Cambria" w:hAnsi="Cambria" w:cs="Cambria"/>
                <w:sz w:val="20"/>
                <w:szCs w:val="20"/>
              </w:rPr>
              <w:t>населения в год</w:t>
            </w: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5"/>
        </w:trPr>
        <w:tc>
          <w:tcPr>
            <w:tcW w:w="210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числе для туристов</w:t>
            </w: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работы,</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6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5"/>
        </w:trPr>
        <w:tc>
          <w:tcPr>
            <w:tcW w:w="1420" w:type="dxa"/>
            <w:tcBorders>
              <w:left w:val="single" w:sz="8" w:space="0" w:color="auto"/>
            </w:tcBorders>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культуры и по</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6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3"/>
        </w:trPr>
        <w:tc>
          <w:tcPr>
            <w:tcW w:w="1420" w:type="dxa"/>
            <w:tcBorders>
              <w:left w:val="single" w:sz="8" w:space="0" w:color="auto"/>
            </w:tcBorders>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делам</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6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5"/>
        </w:trPr>
        <w:tc>
          <w:tcPr>
            <w:tcW w:w="1420" w:type="dxa"/>
            <w:tcBorders>
              <w:left w:val="single" w:sz="8" w:space="0" w:color="auto"/>
            </w:tcBorders>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молодежи</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360" w:type="dxa"/>
            <w:vAlign w:val="bottom"/>
          </w:tcPr>
          <w:p w:rsidR="00A45577" w:rsidRDefault="00A45577">
            <w:pPr>
              <w:rPr>
                <w:sz w:val="20"/>
                <w:szCs w:val="20"/>
              </w:rPr>
            </w:pP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6"/>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райисполкома</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8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6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2100" w:type="dxa"/>
            <w:gridSpan w:val="2"/>
            <w:tcBorders>
              <w:left w:val="single" w:sz="8" w:space="0" w:color="auto"/>
            </w:tcBorders>
            <w:vAlign w:val="bottom"/>
          </w:tcPr>
          <w:p w:rsidR="001B2BAC" w:rsidRDefault="001B2BAC">
            <w:pPr>
              <w:spacing w:line="224" w:lineRule="exact"/>
              <w:ind w:left="120"/>
              <w:rPr>
                <w:sz w:val="20"/>
                <w:szCs w:val="20"/>
              </w:rPr>
            </w:pPr>
            <w:r>
              <w:rPr>
                <w:rFonts w:ascii="Cambria" w:eastAsia="Cambria" w:hAnsi="Cambria" w:cs="Cambria"/>
                <w:sz w:val="20"/>
                <w:szCs w:val="20"/>
              </w:rPr>
              <w:t>Благоустройство</w:t>
            </w:r>
          </w:p>
        </w:tc>
        <w:tc>
          <w:tcPr>
            <w:tcW w:w="1320" w:type="dxa"/>
            <w:gridSpan w:val="2"/>
            <w:tcBorders>
              <w:right w:val="single" w:sz="8" w:space="0" w:color="auto"/>
            </w:tcBorders>
            <w:vAlign w:val="bottom"/>
          </w:tcPr>
          <w:p w:rsidR="001B2BAC" w:rsidRDefault="001B2BAC">
            <w:pPr>
              <w:spacing w:line="224" w:lineRule="exact"/>
              <w:ind w:right="40"/>
              <w:jc w:val="right"/>
              <w:rPr>
                <w:sz w:val="20"/>
                <w:szCs w:val="20"/>
              </w:rPr>
            </w:pPr>
            <w:r>
              <w:rPr>
                <w:rFonts w:ascii="Cambria" w:eastAsia="Cambria" w:hAnsi="Cambria" w:cs="Cambria"/>
                <w:sz w:val="20"/>
                <w:szCs w:val="20"/>
              </w:rPr>
              <w:t>резиденции</w:t>
            </w:r>
          </w:p>
        </w:tc>
        <w:tc>
          <w:tcPr>
            <w:tcW w:w="1060" w:type="dxa"/>
            <w:vAlign w:val="bottom"/>
          </w:tcPr>
          <w:p w:rsidR="001B2BAC" w:rsidRDefault="001B2BAC">
            <w:pPr>
              <w:spacing w:line="224" w:lineRule="exact"/>
              <w:ind w:left="80"/>
              <w:rPr>
                <w:sz w:val="20"/>
                <w:szCs w:val="20"/>
              </w:rPr>
            </w:pPr>
            <w:r>
              <w:rPr>
                <w:rFonts w:ascii="Cambria" w:eastAsia="Cambria" w:hAnsi="Cambria" w:cs="Cambria"/>
                <w:sz w:val="20"/>
                <w:szCs w:val="20"/>
              </w:rPr>
              <w:t>Улучшена</w:t>
            </w:r>
          </w:p>
        </w:tc>
        <w:tc>
          <w:tcPr>
            <w:tcW w:w="560" w:type="dxa"/>
            <w:vAlign w:val="bottom"/>
          </w:tcPr>
          <w:p w:rsidR="001B2BAC" w:rsidRDefault="001B2BAC">
            <w:pPr>
              <w:rPr>
                <w:sz w:val="19"/>
                <w:szCs w:val="19"/>
              </w:rPr>
            </w:pPr>
          </w:p>
        </w:tc>
        <w:tc>
          <w:tcPr>
            <w:tcW w:w="1360" w:type="dxa"/>
            <w:gridSpan w:val="3"/>
            <w:tcBorders>
              <w:right w:val="single" w:sz="8" w:space="0" w:color="auto"/>
            </w:tcBorders>
            <w:vAlign w:val="bottom"/>
          </w:tcPr>
          <w:p w:rsidR="001B2BAC" w:rsidRDefault="001B2BAC">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1B2BAC" w:rsidRDefault="001B2BAC">
            <w:pPr>
              <w:spacing w:line="224" w:lineRule="exact"/>
              <w:ind w:left="100"/>
              <w:rPr>
                <w:sz w:val="20"/>
                <w:szCs w:val="20"/>
              </w:rPr>
            </w:pPr>
            <w:r>
              <w:rPr>
                <w:rFonts w:ascii="Cambria" w:eastAsia="Cambria" w:hAnsi="Cambria" w:cs="Cambria"/>
                <w:sz w:val="20"/>
                <w:szCs w:val="20"/>
              </w:rPr>
              <w:t>Райисполком,</w:t>
            </w:r>
          </w:p>
        </w:tc>
        <w:tc>
          <w:tcPr>
            <w:tcW w:w="3940" w:type="dxa"/>
            <w:gridSpan w:val="4"/>
            <w:vMerge w:val="restart"/>
            <w:tcBorders>
              <w:right w:val="single" w:sz="8" w:space="0" w:color="auto"/>
            </w:tcBorders>
            <w:vAlign w:val="bottom"/>
          </w:tcPr>
          <w:p w:rsidR="001B2BAC" w:rsidRDefault="001B2BAC" w:rsidP="001B2BAC">
            <w:pPr>
              <w:spacing w:line="224" w:lineRule="exact"/>
              <w:ind w:right="40"/>
              <w:rPr>
                <w:sz w:val="20"/>
                <w:szCs w:val="20"/>
              </w:rPr>
            </w:pPr>
            <w:r>
              <w:rPr>
                <w:rFonts w:ascii="Cambria" w:eastAsia="Cambria" w:hAnsi="Cambria" w:cs="Cambria"/>
                <w:sz w:val="20"/>
                <w:szCs w:val="20"/>
              </w:rPr>
              <w:t>Средства предприятий и организаций, районный субботник</w:t>
            </w:r>
          </w:p>
        </w:tc>
        <w:tc>
          <w:tcPr>
            <w:tcW w:w="2740" w:type="dxa"/>
            <w:gridSpan w:val="5"/>
            <w:tcBorders>
              <w:left w:val="single" w:sz="8" w:space="0" w:color="auto"/>
              <w:righ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Количество посетителей на</w:t>
            </w:r>
          </w:p>
        </w:tc>
      </w:tr>
      <w:tr w:rsidR="001B2BAC">
        <w:trPr>
          <w:trHeight w:val="233"/>
        </w:trPr>
        <w:tc>
          <w:tcPr>
            <w:tcW w:w="1420" w:type="dxa"/>
            <w:tcBorders>
              <w:left w:val="single" w:sz="8" w:space="0" w:color="auto"/>
            </w:tcBorders>
            <w:vAlign w:val="bottom"/>
          </w:tcPr>
          <w:p w:rsidR="001B2BAC" w:rsidRDefault="001B2BAC">
            <w:pPr>
              <w:spacing w:line="233" w:lineRule="exact"/>
              <w:ind w:left="120"/>
              <w:rPr>
                <w:sz w:val="20"/>
                <w:szCs w:val="20"/>
              </w:rPr>
            </w:pPr>
            <w:r>
              <w:rPr>
                <w:rFonts w:ascii="Cambria" w:eastAsia="Cambria" w:hAnsi="Cambria" w:cs="Cambria"/>
                <w:sz w:val="20"/>
                <w:szCs w:val="20"/>
              </w:rPr>
              <w:t>Снегурочки</w:t>
            </w:r>
          </w:p>
        </w:tc>
        <w:tc>
          <w:tcPr>
            <w:tcW w:w="680" w:type="dxa"/>
            <w:vAlign w:val="bottom"/>
          </w:tcPr>
          <w:p w:rsidR="001B2BAC" w:rsidRDefault="001B2BAC">
            <w:pPr>
              <w:rPr>
                <w:sz w:val="20"/>
                <w:szCs w:val="20"/>
              </w:rPr>
            </w:pPr>
          </w:p>
        </w:tc>
        <w:tc>
          <w:tcPr>
            <w:tcW w:w="560" w:type="dxa"/>
            <w:vAlign w:val="bottom"/>
          </w:tcPr>
          <w:p w:rsidR="001B2BAC" w:rsidRDefault="001B2BAC">
            <w:pPr>
              <w:rPr>
                <w:sz w:val="20"/>
                <w:szCs w:val="20"/>
              </w:rPr>
            </w:pPr>
          </w:p>
        </w:tc>
        <w:tc>
          <w:tcPr>
            <w:tcW w:w="760" w:type="dxa"/>
            <w:tcBorders>
              <w:right w:val="single" w:sz="8" w:space="0" w:color="auto"/>
            </w:tcBorders>
            <w:vAlign w:val="bottom"/>
          </w:tcPr>
          <w:p w:rsidR="001B2BAC" w:rsidRDefault="001B2BAC">
            <w:pPr>
              <w:rPr>
                <w:sz w:val="20"/>
                <w:szCs w:val="20"/>
              </w:rPr>
            </w:pPr>
          </w:p>
        </w:tc>
        <w:tc>
          <w:tcPr>
            <w:tcW w:w="1620" w:type="dxa"/>
            <w:gridSpan w:val="2"/>
            <w:vAlign w:val="bottom"/>
          </w:tcPr>
          <w:p w:rsidR="001B2BAC" w:rsidRDefault="001B2BAC">
            <w:pPr>
              <w:spacing w:line="233" w:lineRule="exact"/>
              <w:ind w:left="80"/>
              <w:rPr>
                <w:sz w:val="20"/>
                <w:szCs w:val="20"/>
              </w:rPr>
            </w:pPr>
            <w:r>
              <w:rPr>
                <w:rFonts w:ascii="Cambria" w:eastAsia="Cambria" w:hAnsi="Cambria" w:cs="Cambria"/>
                <w:sz w:val="20"/>
                <w:szCs w:val="20"/>
              </w:rPr>
              <w:t>отдыха и досуга</w:t>
            </w:r>
          </w:p>
        </w:tc>
        <w:tc>
          <w:tcPr>
            <w:tcW w:w="280" w:type="dxa"/>
            <w:vAlign w:val="bottom"/>
          </w:tcPr>
          <w:p w:rsidR="001B2BAC" w:rsidRDefault="001B2BAC">
            <w:pPr>
              <w:rPr>
                <w:sz w:val="20"/>
                <w:szCs w:val="20"/>
              </w:rPr>
            </w:pPr>
          </w:p>
        </w:tc>
        <w:tc>
          <w:tcPr>
            <w:tcW w:w="620" w:type="dxa"/>
            <w:vAlign w:val="bottom"/>
          </w:tcPr>
          <w:p w:rsidR="001B2BAC" w:rsidRDefault="001B2BAC">
            <w:pPr>
              <w:rPr>
                <w:sz w:val="20"/>
                <w:szCs w:val="20"/>
              </w:rPr>
            </w:pPr>
          </w:p>
        </w:tc>
        <w:tc>
          <w:tcPr>
            <w:tcW w:w="460" w:type="dxa"/>
            <w:tcBorders>
              <w:right w:val="single" w:sz="8" w:space="0" w:color="auto"/>
            </w:tcBorders>
            <w:vAlign w:val="bottom"/>
          </w:tcPr>
          <w:p w:rsidR="001B2BAC" w:rsidRDefault="001B2BAC">
            <w:pPr>
              <w:rPr>
                <w:sz w:val="20"/>
                <w:szCs w:val="20"/>
              </w:rPr>
            </w:pPr>
          </w:p>
        </w:tc>
        <w:tc>
          <w:tcPr>
            <w:tcW w:w="1720" w:type="dxa"/>
            <w:tcBorders>
              <w:right w:val="single" w:sz="8" w:space="0" w:color="auto"/>
            </w:tcBorders>
            <w:vAlign w:val="bottom"/>
          </w:tcPr>
          <w:p w:rsidR="001B2BAC" w:rsidRDefault="001B2BAC">
            <w:pPr>
              <w:spacing w:line="233" w:lineRule="exact"/>
              <w:ind w:left="100"/>
              <w:rPr>
                <w:sz w:val="20"/>
                <w:szCs w:val="20"/>
              </w:rPr>
            </w:pPr>
            <w:r>
              <w:rPr>
                <w:rFonts w:ascii="Cambria" w:eastAsia="Cambria" w:hAnsi="Cambria" w:cs="Cambria"/>
                <w:sz w:val="20"/>
                <w:szCs w:val="20"/>
              </w:rPr>
              <w:t>отдел</w:t>
            </w:r>
          </w:p>
        </w:tc>
        <w:tc>
          <w:tcPr>
            <w:tcW w:w="3940" w:type="dxa"/>
            <w:gridSpan w:val="4"/>
            <w:vMerge/>
            <w:tcBorders>
              <w:right w:val="single" w:sz="8" w:space="0" w:color="auto"/>
            </w:tcBorders>
            <w:vAlign w:val="bottom"/>
          </w:tcPr>
          <w:p w:rsidR="001B2BAC" w:rsidRDefault="001B2BAC" w:rsidP="002E5A76">
            <w:pPr>
              <w:rPr>
                <w:sz w:val="20"/>
                <w:szCs w:val="20"/>
              </w:rPr>
            </w:pPr>
          </w:p>
        </w:tc>
        <w:tc>
          <w:tcPr>
            <w:tcW w:w="2320" w:type="dxa"/>
            <w:gridSpan w:val="4"/>
            <w:vAlign w:val="bottom"/>
          </w:tcPr>
          <w:p w:rsidR="001B2BAC" w:rsidRDefault="001B2BAC">
            <w:pPr>
              <w:spacing w:line="233" w:lineRule="exact"/>
              <w:ind w:left="80"/>
              <w:rPr>
                <w:sz w:val="20"/>
                <w:szCs w:val="20"/>
              </w:rPr>
            </w:pPr>
            <w:r>
              <w:rPr>
                <w:rFonts w:ascii="Cambria" w:eastAsia="Cambria" w:hAnsi="Cambria" w:cs="Cambria"/>
                <w:sz w:val="20"/>
                <w:szCs w:val="20"/>
              </w:rPr>
              <w:t>100000 населения в год</w:t>
            </w:r>
          </w:p>
        </w:tc>
        <w:tc>
          <w:tcPr>
            <w:tcW w:w="420" w:type="dxa"/>
            <w:tcBorders>
              <w:right w:val="single" w:sz="8" w:space="0" w:color="auto"/>
            </w:tcBorders>
            <w:vAlign w:val="bottom"/>
          </w:tcPr>
          <w:p w:rsidR="001B2BAC" w:rsidRDefault="001B2BAC">
            <w:pPr>
              <w:rPr>
                <w:sz w:val="20"/>
                <w:szCs w:val="20"/>
              </w:rPr>
            </w:pPr>
          </w:p>
        </w:tc>
      </w:tr>
      <w:tr w:rsidR="001B2BAC" w:rsidTr="002E5A76">
        <w:trPr>
          <w:trHeight w:val="236"/>
        </w:trPr>
        <w:tc>
          <w:tcPr>
            <w:tcW w:w="1420" w:type="dxa"/>
            <w:tcBorders>
              <w:left w:val="single" w:sz="8" w:space="0" w:color="auto"/>
              <w:bottom w:val="single" w:sz="8" w:space="0" w:color="auto"/>
            </w:tcBorders>
            <w:vAlign w:val="bottom"/>
          </w:tcPr>
          <w:p w:rsidR="001B2BAC" w:rsidRDefault="001B2BAC">
            <w:pPr>
              <w:rPr>
                <w:sz w:val="20"/>
                <w:szCs w:val="20"/>
              </w:rPr>
            </w:pPr>
          </w:p>
        </w:tc>
        <w:tc>
          <w:tcPr>
            <w:tcW w:w="680" w:type="dxa"/>
            <w:tcBorders>
              <w:bottom w:val="single" w:sz="8" w:space="0" w:color="auto"/>
            </w:tcBorders>
            <w:vAlign w:val="bottom"/>
          </w:tcPr>
          <w:p w:rsidR="001B2BAC" w:rsidRDefault="001B2BAC">
            <w:pPr>
              <w:rPr>
                <w:sz w:val="20"/>
                <w:szCs w:val="20"/>
              </w:rPr>
            </w:pPr>
          </w:p>
        </w:tc>
        <w:tc>
          <w:tcPr>
            <w:tcW w:w="560" w:type="dxa"/>
            <w:tcBorders>
              <w:bottom w:val="single" w:sz="8" w:space="0" w:color="auto"/>
            </w:tcBorders>
            <w:vAlign w:val="bottom"/>
          </w:tcPr>
          <w:p w:rsidR="001B2BAC" w:rsidRDefault="001B2BAC">
            <w:pPr>
              <w:rPr>
                <w:sz w:val="20"/>
                <w:szCs w:val="20"/>
              </w:rPr>
            </w:pPr>
          </w:p>
        </w:tc>
        <w:tc>
          <w:tcPr>
            <w:tcW w:w="760" w:type="dxa"/>
            <w:tcBorders>
              <w:bottom w:val="single" w:sz="8" w:space="0" w:color="auto"/>
              <w:right w:val="single" w:sz="8" w:space="0" w:color="auto"/>
            </w:tcBorders>
            <w:vAlign w:val="bottom"/>
          </w:tcPr>
          <w:p w:rsidR="001B2BAC" w:rsidRDefault="001B2BAC">
            <w:pPr>
              <w:rPr>
                <w:sz w:val="20"/>
                <w:szCs w:val="20"/>
              </w:rPr>
            </w:pPr>
          </w:p>
        </w:tc>
        <w:tc>
          <w:tcPr>
            <w:tcW w:w="1060" w:type="dxa"/>
            <w:tcBorders>
              <w:bottom w:val="single" w:sz="8" w:space="0" w:color="auto"/>
            </w:tcBorders>
            <w:vAlign w:val="bottom"/>
          </w:tcPr>
          <w:p w:rsidR="001B2BAC" w:rsidRDefault="001B2BAC">
            <w:pPr>
              <w:rPr>
                <w:sz w:val="20"/>
                <w:szCs w:val="20"/>
              </w:rPr>
            </w:pPr>
          </w:p>
        </w:tc>
        <w:tc>
          <w:tcPr>
            <w:tcW w:w="560" w:type="dxa"/>
            <w:tcBorders>
              <w:bottom w:val="single" w:sz="8" w:space="0" w:color="auto"/>
            </w:tcBorders>
            <w:vAlign w:val="bottom"/>
          </w:tcPr>
          <w:p w:rsidR="001B2BAC" w:rsidRDefault="001B2BAC">
            <w:pPr>
              <w:rPr>
                <w:sz w:val="20"/>
                <w:szCs w:val="20"/>
              </w:rPr>
            </w:pPr>
          </w:p>
        </w:tc>
        <w:tc>
          <w:tcPr>
            <w:tcW w:w="280" w:type="dxa"/>
            <w:tcBorders>
              <w:bottom w:val="single" w:sz="8" w:space="0" w:color="auto"/>
            </w:tcBorders>
            <w:vAlign w:val="bottom"/>
          </w:tcPr>
          <w:p w:rsidR="001B2BAC" w:rsidRDefault="001B2BAC">
            <w:pPr>
              <w:rPr>
                <w:sz w:val="20"/>
                <w:szCs w:val="20"/>
              </w:rPr>
            </w:pPr>
          </w:p>
        </w:tc>
        <w:tc>
          <w:tcPr>
            <w:tcW w:w="620" w:type="dxa"/>
            <w:tcBorders>
              <w:bottom w:val="single" w:sz="8" w:space="0" w:color="auto"/>
            </w:tcBorders>
            <w:vAlign w:val="bottom"/>
          </w:tcPr>
          <w:p w:rsidR="001B2BAC" w:rsidRDefault="001B2BAC">
            <w:pPr>
              <w:rPr>
                <w:sz w:val="20"/>
                <w:szCs w:val="20"/>
              </w:rPr>
            </w:pPr>
          </w:p>
        </w:tc>
        <w:tc>
          <w:tcPr>
            <w:tcW w:w="460" w:type="dxa"/>
            <w:tcBorders>
              <w:bottom w:val="single" w:sz="8" w:space="0" w:color="auto"/>
              <w:right w:val="single" w:sz="8" w:space="0" w:color="auto"/>
            </w:tcBorders>
            <w:vAlign w:val="bottom"/>
          </w:tcPr>
          <w:p w:rsidR="001B2BAC" w:rsidRDefault="001B2BAC">
            <w:pPr>
              <w:rPr>
                <w:sz w:val="20"/>
                <w:szCs w:val="20"/>
              </w:rPr>
            </w:pPr>
          </w:p>
        </w:tc>
        <w:tc>
          <w:tcPr>
            <w:tcW w:w="1720" w:type="dxa"/>
            <w:tcBorders>
              <w:bottom w:val="single" w:sz="8" w:space="0" w:color="auto"/>
              <w:right w:val="single" w:sz="8" w:space="0" w:color="auto"/>
            </w:tcBorders>
            <w:vAlign w:val="bottom"/>
          </w:tcPr>
          <w:p w:rsidR="001B2BAC" w:rsidRDefault="001B2BAC">
            <w:pPr>
              <w:ind w:left="100"/>
              <w:rPr>
                <w:sz w:val="20"/>
                <w:szCs w:val="20"/>
              </w:rPr>
            </w:pPr>
            <w:r>
              <w:rPr>
                <w:rFonts w:ascii="Cambria" w:eastAsia="Cambria" w:hAnsi="Cambria" w:cs="Cambria"/>
                <w:sz w:val="20"/>
                <w:szCs w:val="20"/>
              </w:rPr>
              <w:t>идеологии</w:t>
            </w:r>
          </w:p>
        </w:tc>
        <w:tc>
          <w:tcPr>
            <w:tcW w:w="3940" w:type="dxa"/>
            <w:gridSpan w:val="4"/>
            <w:vMerge/>
            <w:tcBorders>
              <w:bottom w:val="single" w:sz="8" w:space="0" w:color="auto"/>
              <w:right w:val="single" w:sz="8" w:space="0" w:color="auto"/>
            </w:tcBorders>
            <w:vAlign w:val="bottom"/>
          </w:tcPr>
          <w:p w:rsidR="001B2BAC" w:rsidRDefault="001B2BAC">
            <w:pPr>
              <w:rPr>
                <w:sz w:val="20"/>
                <w:szCs w:val="20"/>
              </w:rPr>
            </w:pPr>
          </w:p>
        </w:tc>
        <w:tc>
          <w:tcPr>
            <w:tcW w:w="880" w:type="dxa"/>
            <w:tcBorders>
              <w:left w:val="single" w:sz="8" w:space="0" w:color="auto"/>
              <w:bottom w:val="single" w:sz="8" w:space="0" w:color="auto"/>
            </w:tcBorders>
            <w:vAlign w:val="bottom"/>
          </w:tcPr>
          <w:p w:rsidR="001B2BAC" w:rsidRDefault="001B2BAC">
            <w:pPr>
              <w:rPr>
                <w:sz w:val="20"/>
                <w:szCs w:val="20"/>
              </w:rPr>
            </w:pPr>
          </w:p>
        </w:tc>
        <w:tc>
          <w:tcPr>
            <w:tcW w:w="560" w:type="dxa"/>
            <w:tcBorders>
              <w:bottom w:val="single" w:sz="8" w:space="0" w:color="auto"/>
            </w:tcBorders>
            <w:vAlign w:val="bottom"/>
          </w:tcPr>
          <w:p w:rsidR="001B2BAC" w:rsidRDefault="001B2BAC">
            <w:pPr>
              <w:rPr>
                <w:sz w:val="20"/>
                <w:szCs w:val="20"/>
              </w:rPr>
            </w:pPr>
          </w:p>
        </w:tc>
        <w:tc>
          <w:tcPr>
            <w:tcW w:w="360" w:type="dxa"/>
            <w:tcBorders>
              <w:bottom w:val="single" w:sz="8" w:space="0" w:color="auto"/>
            </w:tcBorders>
            <w:vAlign w:val="bottom"/>
          </w:tcPr>
          <w:p w:rsidR="001B2BAC" w:rsidRDefault="001B2BAC">
            <w:pPr>
              <w:rPr>
                <w:sz w:val="20"/>
                <w:szCs w:val="20"/>
              </w:rPr>
            </w:pPr>
          </w:p>
        </w:tc>
        <w:tc>
          <w:tcPr>
            <w:tcW w:w="520" w:type="dxa"/>
            <w:tcBorders>
              <w:bottom w:val="single" w:sz="8" w:space="0" w:color="auto"/>
            </w:tcBorders>
            <w:vAlign w:val="bottom"/>
          </w:tcPr>
          <w:p w:rsidR="001B2BAC" w:rsidRDefault="001B2BAC">
            <w:pPr>
              <w:rPr>
                <w:sz w:val="20"/>
                <w:szCs w:val="20"/>
              </w:rPr>
            </w:pPr>
          </w:p>
        </w:tc>
        <w:tc>
          <w:tcPr>
            <w:tcW w:w="420" w:type="dxa"/>
            <w:tcBorders>
              <w:bottom w:val="single" w:sz="8" w:space="0" w:color="auto"/>
              <w:right w:val="single" w:sz="8" w:space="0" w:color="auto"/>
            </w:tcBorders>
            <w:vAlign w:val="bottom"/>
          </w:tcPr>
          <w:p w:rsidR="001B2BAC" w:rsidRDefault="001B2BAC">
            <w:pPr>
              <w:rPr>
                <w:sz w:val="20"/>
                <w:szCs w:val="20"/>
              </w:rPr>
            </w:pPr>
          </w:p>
        </w:tc>
      </w:tr>
      <w:tr w:rsidR="00A45577">
        <w:trPr>
          <w:trHeight w:val="224"/>
        </w:trPr>
        <w:tc>
          <w:tcPr>
            <w:tcW w:w="3420" w:type="dxa"/>
            <w:gridSpan w:val="4"/>
            <w:tcBorders>
              <w:left w:val="single" w:sz="8" w:space="0" w:color="auto"/>
              <w:righ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Строительство канатной дороги в</w:t>
            </w:r>
          </w:p>
        </w:tc>
        <w:tc>
          <w:tcPr>
            <w:tcW w:w="106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Улучшена</w:t>
            </w:r>
          </w:p>
        </w:tc>
        <w:tc>
          <w:tcPr>
            <w:tcW w:w="560" w:type="dxa"/>
            <w:vAlign w:val="bottom"/>
          </w:tcPr>
          <w:p w:rsidR="00A45577" w:rsidRDefault="00A45577">
            <w:pPr>
              <w:rPr>
                <w:sz w:val="19"/>
                <w:szCs w:val="19"/>
              </w:rPr>
            </w:pPr>
          </w:p>
        </w:tc>
        <w:tc>
          <w:tcPr>
            <w:tcW w:w="136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1240" w:type="dxa"/>
            <w:vAlign w:val="bottom"/>
          </w:tcPr>
          <w:p w:rsidR="00A45577" w:rsidRDefault="002E5A76">
            <w:pPr>
              <w:spacing w:line="224" w:lineRule="exact"/>
              <w:ind w:left="100"/>
              <w:rPr>
                <w:sz w:val="20"/>
                <w:szCs w:val="20"/>
              </w:rPr>
            </w:pPr>
            <w:r>
              <w:rPr>
                <w:rFonts w:ascii="Cambria" w:eastAsia="Cambria" w:hAnsi="Cambria" w:cs="Cambria"/>
                <w:sz w:val="20"/>
                <w:szCs w:val="20"/>
              </w:rPr>
              <w:t>Инвестиции</w:t>
            </w:r>
          </w:p>
        </w:tc>
        <w:tc>
          <w:tcPr>
            <w:tcW w:w="1460" w:type="dxa"/>
            <w:vAlign w:val="bottom"/>
          </w:tcPr>
          <w:p w:rsidR="00A45577" w:rsidRDefault="00A45577">
            <w:pPr>
              <w:rPr>
                <w:sz w:val="19"/>
                <w:szCs w:val="19"/>
              </w:rPr>
            </w:pPr>
          </w:p>
        </w:tc>
        <w:tc>
          <w:tcPr>
            <w:tcW w:w="120" w:type="dxa"/>
            <w:vAlign w:val="bottom"/>
          </w:tcPr>
          <w:p w:rsidR="00A45577" w:rsidRDefault="00A45577">
            <w:pPr>
              <w:rPr>
                <w:sz w:val="19"/>
                <w:szCs w:val="19"/>
              </w:rPr>
            </w:pPr>
          </w:p>
        </w:tc>
        <w:tc>
          <w:tcPr>
            <w:tcW w:w="1120" w:type="dxa"/>
            <w:tcBorders>
              <w:right w:val="single" w:sz="8" w:space="0" w:color="auto"/>
            </w:tcBorders>
            <w:vAlign w:val="bottom"/>
          </w:tcPr>
          <w:p w:rsidR="00A45577" w:rsidRDefault="00A45577">
            <w:pPr>
              <w:rPr>
                <w:sz w:val="19"/>
                <w:szCs w:val="19"/>
              </w:rPr>
            </w:pPr>
          </w:p>
        </w:tc>
        <w:tc>
          <w:tcPr>
            <w:tcW w:w="2740" w:type="dxa"/>
            <w:gridSpan w:val="5"/>
            <w:tcBorders>
              <w:right w:val="single" w:sz="8" w:space="0" w:color="auto"/>
            </w:tcBorders>
            <w:vAlign w:val="bottom"/>
          </w:tcPr>
          <w:p w:rsidR="00A45577" w:rsidRDefault="002E5A76">
            <w:pPr>
              <w:spacing w:line="224" w:lineRule="exact"/>
              <w:ind w:left="80"/>
              <w:rPr>
                <w:sz w:val="20"/>
                <w:szCs w:val="20"/>
              </w:rPr>
            </w:pPr>
            <w:r>
              <w:rPr>
                <w:rFonts w:ascii="Cambria" w:eastAsia="Cambria" w:hAnsi="Cambria" w:cs="Cambria"/>
                <w:sz w:val="20"/>
                <w:szCs w:val="20"/>
              </w:rPr>
              <w:t>Количество посетителей на</w:t>
            </w:r>
          </w:p>
        </w:tc>
      </w:tr>
      <w:tr w:rsidR="00A45577">
        <w:trPr>
          <w:trHeight w:val="235"/>
        </w:trPr>
        <w:tc>
          <w:tcPr>
            <w:tcW w:w="266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районе Воробьевых гор</w:t>
            </w:r>
          </w:p>
        </w:tc>
        <w:tc>
          <w:tcPr>
            <w:tcW w:w="760" w:type="dxa"/>
            <w:tcBorders>
              <w:right w:val="single" w:sz="8" w:space="0" w:color="auto"/>
            </w:tcBorders>
            <w:vAlign w:val="bottom"/>
          </w:tcPr>
          <w:p w:rsidR="00A45577" w:rsidRDefault="00A45577">
            <w:pPr>
              <w:rPr>
                <w:sz w:val="20"/>
                <w:szCs w:val="20"/>
              </w:rPr>
            </w:pPr>
          </w:p>
        </w:tc>
        <w:tc>
          <w:tcPr>
            <w:tcW w:w="1620" w:type="dxa"/>
            <w:gridSpan w:val="2"/>
            <w:vAlign w:val="bottom"/>
          </w:tcPr>
          <w:p w:rsidR="00A45577" w:rsidRDefault="002E5A76">
            <w:pPr>
              <w:ind w:left="80"/>
              <w:rPr>
                <w:sz w:val="20"/>
                <w:szCs w:val="20"/>
              </w:rPr>
            </w:pPr>
            <w:r>
              <w:rPr>
                <w:rFonts w:ascii="Cambria" w:eastAsia="Cambria" w:hAnsi="Cambria" w:cs="Cambria"/>
                <w:sz w:val="20"/>
                <w:szCs w:val="20"/>
              </w:rPr>
              <w:t>отдыха и досуга</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сектор спорта и</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2320" w:type="dxa"/>
            <w:gridSpan w:val="4"/>
            <w:vAlign w:val="bottom"/>
          </w:tcPr>
          <w:p w:rsidR="00A45577" w:rsidRDefault="002E5A76">
            <w:pPr>
              <w:ind w:left="80"/>
              <w:rPr>
                <w:sz w:val="20"/>
                <w:szCs w:val="20"/>
              </w:rPr>
            </w:pPr>
            <w:r>
              <w:rPr>
                <w:rFonts w:ascii="Cambria" w:eastAsia="Cambria" w:hAnsi="Cambria" w:cs="Cambria"/>
                <w:sz w:val="20"/>
                <w:szCs w:val="20"/>
              </w:rPr>
              <w:t>100000 населения в год</w:t>
            </w:r>
          </w:p>
        </w:tc>
        <w:tc>
          <w:tcPr>
            <w:tcW w:w="420" w:type="dxa"/>
            <w:tcBorders>
              <w:right w:val="single" w:sz="8" w:space="0" w:color="auto"/>
            </w:tcBorders>
            <w:vAlign w:val="bottom"/>
          </w:tcPr>
          <w:p w:rsidR="00A45577" w:rsidRDefault="00A45577">
            <w:pPr>
              <w:rPr>
                <w:sz w:val="20"/>
                <w:szCs w:val="20"/>
              </w:rPr>
            </w:pPr>
          </w:p>
        </w:tc>
      </w:tr>
      <w:tr w:rsidR="00A45577">
        <w:trPr>
          <w:trHeight w:val="234"/>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туризма</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8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6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2100" w:type="dxa"/>
            <w:gridSpan w:val="2"/>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Создание  лодочной</w:t>
            </w:r>
          </w:p>
        </w:tc>
        <w:tc>
          <w:tcPr>
            <w:tcW w:w="132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станции  с</w:t>
            </w:r>
          </w:p>
        </w:tc>
        <w:tc>
          <w:tcPr>
            <w:tcW w:w="106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Улучшена</w:t>
            </w:r>
          </w:p>
        </w:tc>
        <w:tc>
          <w:tcPr>
            <w:tcW w:w="560" w:type="dxa"/>
            <w:vAlign w:val="bottom"/>
          </w:tcPr>
          <w:p w:rsidR="00A45577" w:rsidRDefault="00A45577">
            <w:pPr>
              <w:rPr>
                <w:sz w:val="19"/>
                <w:szCs w:val="19"/>
              </w:rPr>
            </w:pPr>
          </w:p>
        </w:tc>
        <w:tc>
          <w:tcPr>
            <w:tcW w:w="136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3940" w:type="dxa"/>
            <w:gridSpan w:val="4"/>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144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360" w:type="dxa"/>
            <w:vAlign w:val="bottom"/>
          </w:tcPr>
          <w:p w:rsidR="00A45577" w:rsidRDefault="00A45577">
            <w:pPr>
              <w:rPr>
                <w:sz w:val="19"/>
                <w:szCs w:val="19"/>
              </w:rPr>
            </w:pPr>
          </w:p>
        </w:tc>
        <w:tc>
          <w:tcPr>
            <w:tcW w:w="940" w:type="dxa"/>
            <w:gridSpan w:val="2"/>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водных</w:t>
            </w:r>
          </w:p>
        </w:tc>
      </w:tr>
      <w:tr w:rsidR="00A45577">
        <w:trPr>
          <w:trHeight w:val="235"/>
        </w:trPr>
        <w:tc>
          <w:tcPr>
            <w:tcW w:w="3420" w:type="dxa"/>
            <w:gridSpan w:val="4"/>
            <w:tcBorders>
              <w:left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прокатом катамаранов и лодок</w:t>
            </w:r>
          </w:p>
        </w:tc>
        <w:tc>
          <w:tcPr>
            <w:tcW w:w="1620" w:type="dxa"/>
            <w:gridSpan w:val="2"/>
            <w:vAlign w:val="bottom"/>
          </w:tcPr>
          <w:p w:rsidR="00A45577" w:rsidRDefault="002E5A76">
            <w:pPr>
              <w:ind w:left="80"/>
              <w:rPr>
                <w:sz w:val="20"/>
                <w:szCs w:val="20"/>
              </w:rPr>
            </w:pPr>
            <w:r>
              <w:rPr>
                <w:rFonts w:ascii="Cambria" w:eastAsia="Cambria" w:hAnsi="Cambria" w:cs="Cambria"/>
                <w:sz w:val="20"/>
                <w:szCs w:val="20"/>
              </w:rPr>
              <w:t>отдыха и досуга</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сектор спорта и</w:t>
            </w:r>
          </w:p>
        </w:tc>
        <w:tc>
          <w:tcPr>
            <w:tcW w:w="1240" w:type="dxa"/>
            <w:vAlign w:val="bottom"/>
          </w:tcPr>
          <w:p w:rsidR="00A45577" w:rsidRDefault="002E5A76">
            <w:pPr>
              <w:ind w:left="100"/>
              <w:rPr>
                <w:sz w:val="20"/>
                <w:szCs w:val="20"/>
              </w:rPr>
            </w:pPr>
            <w:r>
              <w:rPr>
                <w:rFonts w:ascii="Cambria" w:eastAsia="Cambria" w:hAnsi="Cambria" w:cs="Cambria"/>
                <w:sz w:val="20"/>
                <w:szCs w:val="20"/>
              </w:rPr>
              <w:t>инвестиции</w:t>
            </w: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440" w:type="dxa"/>
            <w:gridSpan w:val="2"/>
            <w:vAlign w:val="bottom"/>
          </w:tcPr>
          <w:p w:rsidR="00A45577" w:rsidRDefault="002E5A76">
            <w:pPr>
              <w:ind w:left="80"/>
              <w:rPr>
                <w:sz w:val="20"/>
                <w:szCs w:val="20"/>
              </w:rPr>
            </w:pPr>
            <w:r>
              <w:rPr>
                <w:rFonts w:ascii="Cambria" w:eastAsia="Cambria" w:hAnsi="Cambria" w:cs="Cambria"/>
                <w:sz w:val="20"/>
                <w:szCs w:val="20"/>
              </w:rPr>
              <w:t>транспортных</w:t>
            </w:r>
          </w:p>
        </w:tc>
        <w:tc>
          <w:tcPr>
            <w:tcW w:w="360" w:type="dxa"/>
            <w:vAlign w:val="bottom"/>
          </w:tcPr>
          <w:p w:rsidR="00A45577" w:rsidRDefault="00A45577">
            <w:pPr>
              <w:rPr>
                <w:sz w:val="20"/>
                <w:szCs w:val="20"/>
              </w:rPr>
            </w:pPr>
          </w:p>
        </w:tc>
        <w:tc>
          <w:tcPr>
            <w:tcW w:w="940" w:type="dxa"/>
            <w:gridSpan w:val="2"/>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средств,</w:t>
            </w:r>
          </w:p>
        </w:tc>
      </w:tr>
      <w:tr w:rsidR="00A45577">
        <w:trPr>
          <w:trHeight w:val="235"/>
        </w:trPr>
        <w:tc>
          <w:tcPr>
            <w:tcW w:w="1420" w:type="dxa"/>
            <w:tcBorders>
              <w:left w:val="single" w:sz="8" w:space="0" w:color="auto"/>
            </w:tcBorders>
            <w:vAlign w:val="bottom"/>
          </w:tcPr>
          <w:p w:rsidR="00A45577" w:rsidRDefault="00A45577">
            <w:pPr>
              <w:rPr>
                <w:sz w:val="20"/>
                <w:szCs w:val="20"/>
              </w:rPr>
            </w:pPr>
          </w:p>
        </w:tc>
        <w:tc>
          <w:tcPr>
            <w:tcW w:w="68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060" w:type="dxa"/>
            <w:vAlign w:val="bottom"/>
          </w:tcPr>
          <w:p w:rsidR="00A45577" w:rsidRDefault="00A45577">
            <w:pPr>
              <w:rPr>
                <w:sz w:val="20"/>
                <w:szCs w:val="20"/>
              </w:rPr>
            </w:pPr>
          </w:p>
        </w:tc>
        <w:tc>
          <w:tcPr>
            <w:tcW w:w="560" w:type="dxa"/>
            <w:vAlign w:val="bottom"/>
          </w:tcPr>
          <w:p w:rsidR="00A45577" w:rsidRDefault="00A45577">
            <w:pPr>
              <w:rPr>
                <w:sz w:val="20"/>
                <w:szCs w:val="20"/>
              </w:rPr>
            </w:pP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2E5A76">
            <w:pPr>
              <w:ind w:left="80"/>
              <w:rPr>
                <w:sz w:val="20"/>
                <w:szCs w:val="20"/>
              </w:rPr>
            </w:pPr>
            <w:r>
              <w:rPr>
                <w:rFonts w:ascii="Cambria" w:eastAsia="Cambria" w:hAnsi="Cambria" w:cs="Cambria"/>
                <w:sz w:val="20"/>
                <w:szCs w:val="20"/>
              </w:rPr>
              <w:t>взятых</w:t>
            </w:r>
          </w:p>
        </w:tc>
        <w:tc>
          <w:tcPr>
            <w:tcW w:w="560" w:type="dxa"/>
            <w:vAlign w:val="bottom"/>
          </w:tcPr>
          <w:p w:rsidR="00A45577" w:rsidRDefault="002E5A76">
            <w:pPr>
              <w:ind w:left="120"/>
              <w:rPr>
                <w:sz w:val="20"/>
                <w:szCs w:val="20"/>
              </w:rPr>
            </w:pPr>
            <w:r>
              <w:rPr>
                <w:rFonts w:ascii="Cambria" w:eastAsia="Cambria" w:hAnsi="Cambria" w:cs="Cambria"/>
                <w:sz w:val="20"/>
                <w:szCs w:val="20"/>
              </w:rPr>
              <w:t>на</w:t>
            </w:r>
          </w:p>
        </w:tc>
        <w:tc>
          <w:tcPr>
            <w:tcW w:w="880" w:type="dxa"/>
            <w:gridSpan w:val="2"/>
            <w:vAlign w:val="bottom"/>
          </w:tcPr>
          <w:p w:rsidR="00A45577" w:rsidRDefault="002E5A76">
            <w:pPr>
              <w:ind w:left="60"/>
              <w:rPr>
                <w:sz w:val="20"/>
                <w:szCs w:val="20"/>
              </w:rPr>
            </w:pPr>
            <w:r>
              <w:rPr>
                <w:rFonts w:ascii="Cambria" w:eastAsia="Cambria" w:hAnsi="Cambria" w:cs="Cambria"/>
                <w:sz w:val="20"/>
                <w:szCs w:val="20"/>
              </w:rPr>
              <w:t>прокат</w:t>
            </w:r>
          </w:p>
        </w:tc>
        <w:tc>
          <w:tcPr>
            <w:tcW w:w="42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на</w:t>
            </w:r>
          </w:p>
        </w:tc>
      </w:tr>
      <w:tr w:rsidR="00A45577">
        <w:trPr>
          <w:trHeight w:val="234"/>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2320" w:type="dxa"/>
            <w:gridSpan w:val="4"/>
            <w:tcBorders>
              <w:bottom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100000 населения в год</w:t>
            </w: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42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Создание</w:t>
            </w:r>
          </w:p>
        </w:tc>
        <w:tc>
          <w:tcPr>
            <w:tcW w:w="680" w:type="dxa"/>
            <w:vAlign w:val="bottom"/>
          </w:tcPr>
          <w:p w:rsidR="00A45577" w:rsidRDefault="002E5A76">
            <w:pPr>
              <w:spacing w:line="224" w:lineRule="exact"/>
              <w:jc w:val="center"/>
              <w:rPr>
                <w:sz w:val="20"/>
                <w:szCs w:val="20"/>
              </w:rPr>
            </w:pPr>
            <w:r>
              <w:rPr>
                <w:rFonts w:ascii="Cambria" w:eastAsia="Cambria" w:hAnsi="Cambria" w:cs="Cambria"/>
                <w:w w:val="99"/>
                <w:sz w:val="20"/>
                <w:szCs w:val="20"/>
              </w:rPr>
              <w:t>водной</w:t>
            </w:r>
          </w:p>
        </w:tc>
        <w:tc>
          <w:tcPr>
            <w:tcW w:w="1320" w:type="dxa"/>
            <w:gridSpan w:val="2"/>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игровой</w:t>
            </w:r>
          </w:p>
        </w:tc>
        <w:tc>
          <w:tcPr>
            <w:tcW w:w="106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Улучшена</w:t>
            </w:r>
          </w:p>
        </w:tc>
        <w:tc>
          <w:tcPr>
            <w:tcW w:w="560" w:type="dxa"/>
            <w:vAlign w:val="bottom"/>
          </w:tcPr>
          <w:p w:rsidR="00A45577" w:rsidRDefault="00A45577">
            <w:pPr>
              <w:rPr>
                <w:sz w:val="19"/>
                <w:szCs w:val="19"/>
              </w:rPr>
            </w:pPr>
          </w:p>
        </w:tc>
        <w:tc>
          <w:tcPr>
            <w:tcW w:w="136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3940" w:type="dxa"/>
            <w:gridSpan w:val="4"/>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Средства предприятий и организаций,</w:t>
            </w:r>
          </w:p>
        </w:tc>
        <w:tc>
          <w:tcPr>
            <w:tcW w:w="1440" w:type="dxa"/>
            <w:gridSpan w:val="2"/>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1300" w:type="dxa"/>
            <w:gridSpan w:val="3"/>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предметов,</w:t>
            </w:r>
          </w:p>
        </w:tc>
      </w:tr>
      <w:tr w:rsidR="00A45577">
        <w:trPr>
          <w:trHeight w:val="236"/>
        </w:trPr>
        <w:tc>
          <w:tcPr>
            <w:tcW w:w="2660" w:type="dxa"/>
            <w:gridSpan w:val="3"/>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площадки на оз. Луговое</w:t>
            </w:r>
          </w:p>
        </w:tc>
        <w:tc>
          <w:tcPr>
            <w:tcW w:w="760" w:type="dxa"/>
            <w:tcBorders>
              <w:right w:val="single" w:sz="8" w:space="0" w:color="auto"/>
            </w:tcBorders>
            <w:vAlign w:val="bottom"/>
          </w:tcPr>
          <w:p w:rsidR="00A45577" w:rsidRDefault="00A45577">
            <w:pPr>
              <w:rPr>
                <w:sz w:val="20"/>
                <w:szCs w:val="20"/>
              </w:rPr>
            </w:pPr>
          </w:p>
        </w:tc>
        <w:tc>
          <w:tcPr>
            <w:tcW w:w="1620" w:type="dxa"/>
            <w:gridSpan w:val="2"/>
            <w:vAlign w:val="bottom"/>
          </w:tcPr>
          <w:p w:rsidR="00A45577" w:rsidRDefault="002E5A76">
            <w:pPr>
              <w:ind w:left="80"/>
              <w:rPr>
                <w:sz w:val="20"/>
                <w:szCs w:val="20"/>
              </w:rPr>
            </w:pPr>
            <w:r>
              <w:rPr>
                <w:rFonts w:ascii="Cambria" w:eastAsia="Cambria" w:hAnsi="Cambria" w:cs="Cambria"/>
                <w:sz w:val="20"/>
                <w:szCs w:val="20"/>
              </w:rPr>
              <w:t>отдыха и досуга</w:t>
            </w:r>
          </w:p>
        </w:tc>
        <w:tc>
          <w:tcPr>
            <w:tcW w:w="280" w:type="dxa"/>
            <w:vAlign w:val="bottom"/>
          </w:tcPr>
          <w:p w:rsidR="00A45577" w:rsidRDefault="00A45577">
            <w:pPr>
              <w:rPr>
                <w:sz w:val="20"/>
                <w:szCs w:val="20"/>
              </w:rPr>
            </w:pPr>
          </w:p>
        </w:tc>
        <w:tc>
          <w:tcPr>
            <w:tcW w:w="620" w:type="dxa"/>
            <w:vAlign w:val="bottom"/>
          </w:tcPr>
          <w:p w:rsidR="00A45577" w:rsidRDefault="00A45577">
            <w:pPr>
              <w:rPr>
                <w:sz w:val="20"/>
                <w:szCs w:val="20"/>
              </w:rPr>
            </w:pPr>
          </w:p>
        </w:tc>
        <w:tc>
          <w:tcPr>
            <w:tcW w:w="46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сектор спорта и</w:t>
            </w:r>
          </w:p>
        </w:tc>
        <w:tc>
          <w:tcPr>
            <w:tcW w:w="1240" w:type="dxa"/>
            <w:vAlign w:val="bottom"/>
          </w:tcPr>
          <w:p w:rsidR="00A45577" w:rsidRDefault="002E5A76">
            <w:pPr>
              <w:ind w:left="100"/>
              <w:rPr>
                <w:sz w:val="20"/>
                <w:szCs w:val="20"/>
              </w:rPr>
            </w:pPr>
            <w:r>
              <w:rPr>
                <w:rFonts w:ascii="Cambria" w:eastAsia="Cambria" w:hAnsi="Cambria" w:cs="Cambria"/>
                <w:sz w:val="20"/>
                <w:szCs w:val="20"/>
              </w:rPr>
              <w:t>инвестиции</w:t>
            </w: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880" w:type="dxa"/>
            <w:vAlign w:val="bottom"/>
          </w:tcPr>
          <w:p w:rsidR="00A45577" w:rsidRDefault="002E5A76">
            <w:pPr>
              <w:ind w:left="80"/>
              <w:rPr>
                <w:sz w:val="20"/>
                <w:szCs w:val="20"/>
              </w:rPr>
            </w:pPr>
            <w:r>
              <w:rPr>
                <w:rFonts w:ascii="Cambria" w:eastAsia="Cambria" w:hAnsi="Cambria" w:cs="Cambria"/>
                <w:sz w:val="20"/>
                <w:szCs w:val="20"/>
              </w:rPr>
              <w:t>взятых</w:t>
            </w:r>
          </w:p>
        </w:tc>
        <w:tc>
          <w:tcPr>
            <w:tcW w:w="560" w:type="dxa"/>
            <w:vAlign w:val="bottom"/>
          </w:tcPr>
          <w:p w:rsidR="00A45577" w:rsidRDefault="002E5A76">
            <w:pPr>
              <w:ind w:left="120"/>
              <w:rPr>
                <w:sz w:val="20"/>
                <w:szCs w:val="20"/>
              </w:rPr>
            </w:pPr>
            <w:r>
              <w:rPr>
                <w:rFonts w:ascii="Cambria" w:eastAsia="Cambria" w:hAnsi="Cambria" w:cs="Cambria"/>
                <w:sz w:val="20"/>
                <w:szCs w:val="20"/>
              </w:rPr>
              <w:t>на</w:t>
            </w:r>
          </w:p>
        </w:tc>
        <w:tc>
          <w:tcPr>
            <w:tcW w:w="880" w:type="dxa"/>
            <w:gridSpan w:val="2"/>
            <w:vAlign w:val="bottom"/>
          </w:tcPr>
          <w:p w:rsidR="00A45577" w:rsidRDefault="002E5A76">
            <w:pPr>
              <w:ind w:left="60"/>
              <w:rPr>
                <w:sz w:val="20"/>
                <w:szCs w:val="20"/>
              </w:rPr>
            </w:pPr>
            <w:r>
              <w:rPr>
                <w:rFonts w:ascii="Cambria" w:eastAsia="Cambria" w:hAnsi="Cambria" w:cs="Cambria"/>
                <w:sz w:val="20"/>
                <w:szCs w:val="20"/>
              </w:rPr>
              <w:t>прокат</w:t>
            </w:r>
          </w:p>
        </w:tc>
        <w:tc>
          <w:tcPr>
            <w:tcW w:w="42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на</w:t>
            </w:r>
          </w:p>
        </w:tc>
      </w:tr>
      <w:tr w:rsidR="00A45577">
        <w:trPr>
          <w:trHeight w:val="236"/>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2320" w:type="dxa"/>
            <w:gridSpan w:val="4"/>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100000 населения в год</w:t>
            </w: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2"/>
        </w:trPr>
        <w:tc>
          <w:tcPr>
            <w:tcW w:w="3420" w:type="dxa"/>
            <w:gridSpan w:val="4"/>
            <w:tcBorders>
              <w:left w:val="single" w:sz="8" w:space="0" w:color="auto"/>
              <w:right w:val="single" w:sz="8" w:space="0" w:color="auto"/>
            </w:tcBorders>
            <w:vAlign w:val="bottom"/>
          </w:tcPr>
          <w:p w:rsidR="00A45577" w:rsidRDefault="002E5A76">
            <w:pPr>
              <w:spacing w:line="221" w:lineRule="exact"/>
              <w:ind w:left="120"/>
              <w:rPr>
                <w:sz w:val="20"/>
                <w:szCs w:val="20"/>
              </w:rPr>
            </w:pPr>
            <w:r>
              <w:rPr>
                <w:rFonts w:ascii="Cambria" w:eastAsia="Cambria" w:hAnsi="Cambria" w:cs="Cambria"/>
                <w:sz w:val="20"/>
                <w:szCs w:val="20"/>
              </w:rPr>
              <w:t>Проведение ежегодного детского</w:t>
            </w:r>
          </w:p>
        </w:tc>
        <w:tc>
          <w:tcPr>
            <w:tcW w:w="1620" w:type="dxa"/>
            <w:gridSpan w:val="2"/>
            <w:vAlign w:val="bottom"/>
          </w:tcPr>
          <w:p w:rsidR="00A45577" w:rsidRDefault="002E5A76">
            <w:pPr>
              <w:spacing w:line="221" w:lineRule="exact"/>
              <w:ind w:left="80"/>
              <w:rPr>
                <w:sz w:val="20"/>
                <w:szCs w:val="20"/>
              </w:rPr>
            </w:pPr>
            <w:r>
              <w:rPr>
                <w:rFonts w:ascii="Cambria" w:eastAsia="Cambria" w:hAnsi="Cambria" w:cs="Cambria"/>
                <w:sz w:val="20"/>
                <w:szCs w:val="20"/>
              </w:rPr>
              <w:t>Обеспечена</w:t>
            </w:r>
          </w:p>
        </w:tc>
        <w:tc>
          <w:tcPr>
            <w:tcW w:w="1360" w:type="dxa"/>
            <w:gridSpan w:val="3"/>
            <w:tcBorders>
              <w:right w:val="single" w:sz="8" w:space="0" w:color="auto"/>
            </w:tcBorders>
            <w:vAlign w:val="bottom"/>
          </w:tcPr>
          <w:p w:rsidR="00A45577" w:rsidRDefault="002E5A76">
            <w:pPr>
              <w:spacing w:line="221" w:lineRule="exact"/>
              <w:ind w:right="40"/>
              <w:jc w:val="right"/>
              <w:rPr>
                <w:sz w:val="20"/>
                <w:szCs w:val="20"/>
              </w:rPr>
            </w:pPr>
            <w:r>
              <w:rPr>
                <w:rFonts w:ascii="Cambria" w:eastAsia="Cambria" w:hAnsi="Cambria" w:cs="Cambria"/>
                <w:sz w:val="20"/>
                <w:szCs w:val="20"/>
              </w:rPr>
              <w:t>доступность</w:t>
            </w:r>
          </w:p>
        </w:tc>
        <w:tc>
          <w:tcPr>
            <w:tcW w:w="1720" w:type="dxa"/>
            <w:tcBorders>
              <w:right w:val="single" w:sz="8" w:space="0" w:color="auto"/>
            </w:tcBorders>
            <w:vAlign w:val="bottom"/>
          </w:tcPr>
          <w:p w:rsidR="00A45577" w:rsidRDefault="002E5A76">
            <w:pPr>
              <w:spacing w:line="221" w:lineRule="exact"/>
              <w:ind w:left="100"/>
              <w:rPr>
                <w:sz w:val="20"/>
                <w:szCs w:val="20"/>
              </w:rPr>
            </w:pPr>
            <w:r>
              <w:rPr>
                <w:rFonts w:ascii="Cambria" w:eastAsia="Cambria" w:hAnsi="Cambria" w:cs="Cambria"/>
                <w:sz w:val="20"/>
                <w:szCs w:val="20"/>
              </w:rPr>
              <w:t>Райисполком,</w:t>
            </w:r>
          </w:p>
        </w:tc>
        <w:tc>
          <w:tcPr>
            <w:tcW w:w="3940" w:type="dxa"/>
            <w:gridSpan w:val="4"/>
            <w:tcBorders>
              <w:right w:val="single" w:sz="8" w:space="0" w:color="auto"/>
            </w:tcBorders>
            <w:vAlign w:val="bottom"/>
          </w:tcPr>
          <w:p w:rsidR="00A45577" w:rsidRDefault="002E5A76">
            <w:pPr>
              <w:spacing w:line="221" w:lineRule="exact"/>
              <w:ind w:left="100"/>
              <w:rPr>
                <w:sz w:val="20"/>
                <w:szCs w:val="20"/>
              </w:rPr>
            </w:pPr>
            <w:r>
              <w:rPr>
                <w:rFonts w:ascii="Cambria" w:eastAsia="Cambria" w:hAnsi="Cambria" w:cs="Cambria"/>
                <w:sz w:val="20"/>
                <w:szCs w:val="20"/>
              </w:rPr>
              <w:t>Средства предприятий и организаций,</w:t>
            </w:r>
          </w:p>
        </w:tc>
        <w:tc>
          <w:tcPr>
            <w:tcW w:w="1440" w:type="dxa"/>
            <w:gridSpan w:val="2"/>
            <w:vAlign w:val="bottom"/>
          </w:tcPr>
          <w:p w:rsidR="00A45577" w:rsidRDefault="002E5A76">
            <w:pPr>
              <w:spacing w:line="221" w:lineRule="exact"/>
              <w:ind w:left="80"/>
              <w:rPr>
                <w:sz w:val="20"/>
                <w:szCs w:val="20"/>
              </w:rPr>
            </w:pPr>
            <w:r>
              <w:rPr>
                <w:rFonts w:ascii="Cambria" w:eastAsia="Cambria" w:hAnsi="Cambria" w:cs="Cambria"/>
                <w:sz w:val="20"/>
                <w:szCs w:val="20"/>
              </w:rPr>
              <w:t>Количество</w:t>
            </w:r>
          </w:p>
        </w:tc>
        <w:tc>
          <w:tcPr>
            <w:tcW w:w="1300" w:type="dxa"/>
            <w:gridSpan w:val="3"/>
            <w:tcBorders>
              <w:right w:val="single" w:sz="8" w:space="0" w:color="auto"/>
            </w:tcBorders>
            <w:vAlign w:val="bottom"/>
          </w:tcPr>
          <w:p w:rsidR="00A45577" w:rsidRDefault="002E5A76">
            <w:pPr>
              <w:spacing w:line="221" w:lineRule="exact"/>
              <w:ind w:right="20"/>
              <w:jc w:val="right"/>
              <w:rPr>
                <w:sz w:val="20"/>
                <w:szCs w:val="20"/>
              </w:rPr>
            </w:pPr>
            <w:r>
              <w:rPr>
                <w:rFonts w:ascii="Cambria" w:eastAsia="Cambria" w:hAnsi="Cambria" w:cs="Cambria"/>
                <w:sz w:val="20"/>
                <w:szCs w:val="20"/>
              </w:rPr>
              <w:t>участников</w:t>
            </w:r>
          </w:p>
        </w:tc>
      </w:tr>
      <w:tr w:rsidR="00A45577">
        <w:trPr>
          <w:trHeight w:val="235"/>
        </w:trPr>
        <w:tc>
          <w:tcPr>
            <w:tcW w:w="210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туристического</w:t>
            </w:r>
          </w:p>
        </w:tc>
        <w:tc>
          <w:tcPr>
            <w:tcW w:w="560" w:type="dxa"/>
            <w:vAlign w:val="bottom"/>
          </w:tcPr>
          <w:p w:rsidR="00A45577" w:rsidRDefault="002E5A76">
            <w:pPr>
              <w:jc w:val="right"/>
              <w:rPr>
                <w:sz w:val="20"/>
                <w:szCs w:val="20"/>
              </w:rPr>
            </w:pPr>
            <w:r>
              <w:rPr>
                <w:rFonts w:ascii="Cambria" w:eastAsia="Cambria" w:hAnsi="Cambria" w:cs="Cambria"/>
                <w:sz w:val="20"/>
                <w:szCs w:val="20"/>
              </w:rPr>
              <w:t>слета</w:t>
            </w:r>
          </w:p>
        </w:tc>
        <w:tc>
          <w:tcPr>
            <w:tcW w:w="760" w:type="dxa"/>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в</w:t>
            </w:r>
          </w:p>
        </w:tc>
        <w:tc>
          <w:tcPr>
            <w:tcW w:w="1060" w:type="dxa"/>
            <w:vAlign w:val="bottom"/>
          </w:tcPr>
          <w:p w:rsidR="00A45577" w:rsidRDefault="002E5A76">
            <w:pPr>
              <w:ind w:left="80"/>
              <w:rPr>
                <w:sz w:val="20"/>
                <w:szCs w:val="20"/>
              </w:rPr>
            </w:pPr>
            <w:r>
              <w:rPr>
                <w:rFonts w:ascii="Cambria" w:eastAsia="Cambria" w:hAnsi="Cambria" w:cs="Cambria"/>
                <w:sz w:val="20"/>
                <w:szCs w:val="20"/>
              </w:rPr>
              <w:t>услуг</w:t>
            </w:r>
          </w:p>
        </w:tc>
        <w:tc>
          <w:tcPr>
            <w:tcW w:w="1460" w:type="dxa"/>
            <w:gridSpan w:val="3"/>
            <w:vAlign w:val="bottom"/>
          </w:tcPr>
          <w:p w:rsidR="00A45577" w:rsidRDefault="002E5A76">
            <w:pPr>
              <w:ind w:left="80"/>
              <w:rPr>
                <w:sz w:val="20"/>
                <w:szCs w:val="20"/>
              </w:rPr>
            </w:pPr>
            <w:r>
              <w:rPr>
                <w:rFonts w:ascii="Cambria" w:eastAsia="Cambria" w:hAnsi="Cambria" w:cs="Cambria"/>
                <w:sz w:val="20"/>
                <w:szCs w:val="20"/>
              </w:rPr>
              <w:t>досугового</w:t>
            </w:r>
          </w:p>
        </w:tc>
        <w:tc>
          <w:tcPr>
            <w:tcW w:w="460" w:type="dxa"/>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и</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сектор спорта и</w:t>
            </w:r>
          </w:p>
        </w:tc>
        <w:tc>
          <w:tcPr>
            <w:tcW w:w="1240" w:type="dxa"/>
            <w:vAlign w:val="bottom"/>
          </w:tcPr>
          <w:p w:rsidR="00A45577" w:rsidRDefault="002E5A76">
            <w:pPr>
              <w:ind w:left="100"/>
              <w:rPr>
                <w:sz w:val="20"/>
                <w:szCs w:val="20"/>
              </w:rPr>
            </w:pPr>
            <w:r>
              <w:rPr>
                <w:rFonts w:ascii="Cambria" w:eastAsia="Cambria" w:hAnsi="Cambria" w:cs="Cambria"/>
                <w:sz w:val="20"/>
                <w:szCs w:val="20"/>
              </w:rPr>
              <w:t>инвестиции</w:t>
            </w: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440" w:type="dxa"/>
            <w:gridSpan w:val="2"/>
            <w:vAlign w:val="bottom"/>
          </w:tcPr>
          <w:p w:rsidR="00A45577" w:rsidRDefault="002E5A76">
            <w:pPr>
              <w:ind w:left="80"/>
              <w:rPr>
                <w:sz w:val="20"/>
                <w:szCs w:val="20"/>
              </w:rPr>
            </w:pPr>
            <w:r>
              <w:rPr>
                <w:rFonts w:ascii="Cambria" w:eastAsia="Cambria" w:hAnsi="Cambria" w:cs="Cambria"/>
                <w:sz w:val="20"/>
                <w:szCs w:val="20"/>
              </w:rPr>
              <w:t>мероприятия</w:t>
            </w:r>
          </w:p>
        </w:tc>
        <w:tc>
          <w:tcPr>
            <w:tcW w:w="360" w:type="dxa"/>
            <w:vAlign w:val="bottom"/>
          </w:tcPr>
          <w:p w:rsidR="00A45577" w:rsidRDefault="002E5A76">
            <w:pPr>
              <w:ind w:left="80"/>
              <w:rPr>
                <w:sz w:val="20"/>
                <w:szCs w:val="20"/>
              </w:rPr>
            </w:pPr>
            <w:r>
              <w:rPr>
                <w:rFonts w:ascii="Cambria" w:eastAsia="Cambria" w:hAnsi="Cambria" w:cs="Cambria"/>
                <w:sz w:val="20"/>
                <w:szCs w:val="20"/>
              </w:rPr>
              <w:t>на</w:t>
            </w:r>
          </w:p>
        </w:tc>
        <w:tc>
          <w:tcPr>
            <w:tcW w:w="940" w:type="dxa"/>
            <w:gridSpan w:val="2"/>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100000</w:t>
            </w:r>
          </w:p>
        </w:tc>
      </w:tr>
      <w:tr w:rsidR="00A45577">
        <w:trPr>
          <w:trHeight w:val="235"/>
        </w:trPr>
        <w:tc>
          <w:tcPr>
            <w:tcW w:w="210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Воробьевых горах</w:t>
            </w:r>
          </w:p>
        </w:tc>
        <w:tc>
          <w:tcPr>
            <w:tcW w:w="560" w:type="dxa"/>
            <w:vAlign w:val="bottom"/>
          </w:tcPr>
          <w:p w:rsidR="00A45577" w:rsidRDefault="00A45577">
            <w:pPr>
              <w:rPr>
                <w:sz w:val="20"/>
                <w:szCs w:val="20"/>
              </w:rPr>
            </w:pPr>
          </w:p>
        </w:tc>
        <w:tc>
          <w:tcPr>
            <w:tcW w:w="760" w:type="dxa"/>
            <w:tcBorders>
              <w:right w:val="single" w:sz="8" w:space="0" w:color="auto"/>
            </w:tcBorders>
            <w:vAlign w:val="bottom"/>
          </w:tcPr>
          <w:p w:rsidR="00A45577" w:rsidRDefault="00A45577">
            <w:pPr>
              <w:rPr>
                <w:sz w:val="20"/>
                <w:szCs w:val="20"/>
              </w:rPr>
            </w:pPr>
          </w:p>
        </w:tc>
        <w:tc>
          <w:tcPr>
            <w:tcW w:w="1900" w:type="dxa"/>
            <w:gridSpan w:val="3"/>
            <w:vAlign w:val="bottom"/>
          </w:tcPr>
          <w:p w:rsidR="00A45577" w:rsidRDefault="002E5A76">
            <w:pPr>
              <w:ind w:left="80"/>
              <w:rPr>
                <w:sz w:val="20"/>
                <w:szCs w:val="20"/>
              </w:rPr>
            </w:pPr>
            <w:r>
              <w:rPr>
                <w:rFonts w:ascii="Cambria" w:eastAsia="Cambria" w:hAnsi="Cambria" w:cs="Cambria"/>
                <w:sz w:val="20"/>
                <w:szCs w:val="20"/>
              </w:rPr>
              <w:t>образовательного</w:t>
            </w:r>
          </w:p>
        </w:tc>
        <w:tc>
          <w:tcPr>
            <w:tcW w:w="1080" w:type="dxa"/>
            <w:gridSpan w:val="2"/>
            <w:tcBorders>
              <w:right w:val="single" w:sz="8" w:space="0" w:color="auto"/>
            </w:tcBorders>
            <w:vAlign w:val="bottom"/>
          </w:tcPr>
          <w:p w:rsidR="00A45577" w:rsidRDefault="002E5A76">
            <w:pPr>
              <w:ind w:right="40"/>
              <w:jc w:val="right"/>
              <w:rPr>
                <w:sz w:val="20"/>
                <w:szCs w:val="20"/>
              </w:rPr>
            </w:pPr>
            <w:r>
              <w:rPr>
                <w:rFonts w:ascii="Cambria" w:eastAsia="Cambria" w:hAnsi="Cambria" w:cs="Cambria"/>
                <w:w w:val="99"/>
                <w:sz w:val="20"/>
                <w:szCs w:val="20"/>
              </w:rPr>
              <w:t>характера</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1240" w:type="dxa"/>
            <w:vAlign w:val="bottom"/>
          </w:tcPr>
          <w:p w:rsidR="00A45577" w:rsidRDefault="00A45577">
            <w:pPr>
              <w:rPr>
                <w:sz w:val="20"/>
                <w:szCs w:val="20"/>
              </w:rPr>
            </w:pP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800" w:type="dxa"/>
            <w:gridSpan w:val="3"/>
            <w:vAlign w:val="bottom"/>
          </w:tcPr>
          <w:p w:rsidR="00A45577" w:rsidRDefault="002E5A76">
            <w:pPr>
              <w:ind w:left="80"/>
              <w:rPr>
                <w:sz w:val="20"/>
                <w:szCs w:val="20"/>
              </w:rPr>
            </w:pPr>
            <w:r>
              <w:rPr>
                <w:rFonts w:ascii="Cambria" w:eastAsia="Cambria" w:hAnsi="Cambria" w:cs="Cambria"/>
                <w:sz w:val="20"/>
                <w:szCs w:val="20"/>
              </w:rPr>
              <w:t>населения в год</w:t>
            </w:r>
          </w:p>
        </w:tc>
        <w:tc>
          <w:tcPr>
            <w:tcW w:w="52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6"/>
        </w:trPr>
        <w:tc>
          <w:tcPr>
            <w:tcW w:w="1420" w:type="dxa"/>
            <w:tcBorders>
              <w:left w:val="single" w:sz="8" w:space="0" w:color="auto"/>
              <w:bottom w:val="single" w:sz="8" w:space="0" w:color="auto"/>
            </w:tcBorders>
            <w:vAlign w:val="bottom"/>
          </w:tcPr>
          <w:p w:rsidR="00A45577" w:rsidRDefault="00A45577">
            <w:pPr>
              <w:rPr>
                <w:sz w:val="20"/>
                <w:szCs w:val="20"/>
              </w:rPr>
            </w:pPr>
          </w:p>
        </w:tc>
        <w:tc>
          <w:tcPr>
            <w:tcW w:w="6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760" w:type="dxa"/>
            <w:tcBorders>
              <w:bottom w:val="single" w:sz="8" w:space="0" w:color="auto"/>
              <w:right w:val="single" w:sz="8" w:space="0" w:color="auto"/>
            </w:tcBorders>
            <w:vAlign w:val="bottom"/>
          </w:tcPr>
          <w:p w:rsidR="00A45577" w:rsidRDefault="00A45577">
            <w:pPr>
              <w:rPr>
                <w:sz w:val="20"/>
                <w:szCs w:val="20"/>
              </w:rPr>
            </w:pPr>
          </w:p>
        </w:tc>
        <w:tc>
          <w:tcPr>
            <w:tcW w:w="1060" w:type="dxa"/>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для детей</w:t>
            </w:r>
          </w:p>
        </w:tc>
        <w:tc>
          <w:tcPr>
            <w:tcW w:w="560" w:type="dxa"/>
            <w:tcBorders>
              <w:bottom w:val="single" w:sz="8" w:space="0" w:color="auto"/>
            </w:tcBorders>
            <w:vAlign w:val="bottom"/>
          </w:tcPr>
          <w:p w:rsidR="00A45577" w:rsidRDefault="00A45577">
            <w:pPr>
              <w:rPr>
                <w:sz w:val="20"/>
                <w:szCs w:val="20"/>
              </w:rPr>
            </w:pPr>
          </w:p>
        </w:tc>
        <w:tc>
          <w:tcPr>
            <w:tcW w:w="280" w:type="dxa"/>
            <w:tcBorders>
              <w:bottom w:val="single" w:sz="8" w:space="0" w:color="auto"/>
            </w:tcBorders>
            <w:vAlign w:val="bottom"/>
          </w:tcPr>
          <w:p w:rsidR="00A45577" w:rsidRDefault="00A45577">
            <w:pPr>
              <w:rPr>
                <w:sz w:val="20"/>
                <w:szCs w:val="20"/>
              </w:rPr>
            </w:pPr>
          </w:p>
        </w:tc>
        <w:tc>
          <w:tcPr>
            <w:tcW w:w="620" w:type="dxa"/>
            <w:tcBorders>
              <w:bottom w:val="single" w:sz="8" w:space="0" w:color="auto"/>
            </w:tcBorders>
            <w:vAlign w:val="bottom"/>
          </w:tcPr>
          <w:p w:rsidR="00A45577" w:rsidRDefault="00A45577">
            <w:pPr>
              <w:rPr>
                <w:sz w:val="20"/>
                <w:szCs w:val="20"/>
              </w:rPr>
            </w:pP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880" w:type="dxa"/>
            <w:tcBorders>
              <w:bottom w:val="single" w:sz="8" w:space="0" w:color="auto"/>
            </w:tcBorders>
            <w:vAlign w:val="bottom"/>
          </w:tcPr>
          <w:p w:rsidR="00A45577" w:rsidRDefault="00A45577">
            <w:pPr>
              <w:rPr>
                <w:sz w:val="20"/>
                <w:szCs w:val="20"/>
              </w:rPr>
            </w:pPr>
          </w:p>
        </w:tc>
        <w:tc>
          <w:tcPr>
            <w:tcW w:w="560" w:type="dxa"/>
            <w:tcBorders>
              <w:bottom w:val="single" w:sz="8" w:space="0" w:color="auto"/>
            </w:tcBorders>
            <w:vAlign w:val="bottom"/>
          </w:tcPr>
          <w:p w:rsidR="00A45577" w:rsidRDefault="00A45577">
            <w:pPr>
              <w:rPr>
                <w:sz w:val="20"/>
                <w:szCs w:val="20"/>
              </w:rPr>
            </w:pPr>
          </w:p>
        </w:tc>
        <w:tc>
          <w:tcPr>
            <w:tcW w:w="360" w:type="dxa"/>
            <w:tcBorders>
              <w:bottom w:val="single" w:sz="8" w:space="0" w:color="auto"/>
            </w:tcBorders>
            <w:vAlign w:val="bottom"/>
          </w:tcPr>
          <w:p w:rsidR="00A45577" w:rsidRDefault="00A45577">
            <w:pPr>
              <w:rPr>
                <w:sz w:val="20"/>
                <w:szCs w:val="20"/>
              </w:rPr>
            </w:pP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420" w:type="dxa"/>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Проведение</w:t>
            </w:r>
          </w:p>
        </w:tc>
        <w:tc>
          <w:tcPr>
            <w:tcW w:w="680" w:type="dxa"/>
            <w:vAlign w:val="bottom"/>
          </w:tcPr>
          <w:p w:rsidR="00A45577" w:rsidRDefault="00A45577">
            <w:pPr>
              <w:rPr>
                <w:sz w:val="19"/>
                <w:szCs w:val="19"/>
              </w:rPr>
            </w:pPr>
          </w:p>
        </w:tc>
        <w:tc>
          <w:tcPr>
            <w:tcW w:w="132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ежегодного</w:t>
            </w:r>
          </w:p>
        </w:tc>
        <w:tc>
          <w:tcPr>
            <w:tcW w:w="1620" w:type="dxa"/>
            <w:gridSpan w:val="2"/>
            <w:vAlign w:val="bottom"/>
          </w:tcPr>
          <w:p w:rsidR="00A45577" w:rsidRDefault="002E5A76">
            <w:pPr>
              <w:spacing w:line="223" w:lineRule="exact"/>
              <w:ind w:left="80"/>
              <w:rPr>
                <w:sz w:val="20"/>
                <w:szCs w:val="20"/>
              </w:rPr>
            </w:pPr>
            <w:r>
              <w:rPr>
                <w:rFonts w:ascii="Cambria" w:eastAsia="Cambria" w:hAnsi="Cambria" w:cs="Cambria"/>
                <w:sz w:val="20"/>
                <w:szCs w:val="20"/>
              </w:rPr>
              <w:t>Обеспечена</w:t>
            </w:r>
          </w:p>
        </w:tc>
        <w:tc>
          <w:tcPr>
            <w:tcW w:w="1360" w:type="dxa"/>
            <w:gridSpan w:val="3"/>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доступность</w:t>
            </w: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Райисполком,</w:t>
            </w:r>
          </w:p>
        </w:tc>
        <w:tc>
          <w:tcPr>
            <w:tcW w:w="3940" w:type="dxa"/>
            <w:gridSpan w:val="4"/>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Средства предприятий и организаций,</w:t>
            </w:r>
          </w:p>
        </w:tc>
        <w:tc>
          <w:tcPr>
            <w:tcW w:w="1440" w:type="dxa"/>
            <w:gridSpan w:val="2"/>
            <w:vAlign w:val="bottom"/>
          </w:tcPr>
          <w:p w:rsidR="00A45577" w:rsidRDefault="002E5A76">
            <w:pPr>
              <w:spacing w:line="223" w:lineRule="exact"/>
              <w:ind w:left="80"/>
              <w:rPr>
                <w:sz w:val="20"/>
                <w:szCs w:val="20"/>
              </w:rPr>
            </w:pPr>
            <w:r>
              <w:rPr>
                <w:rFonts w:ascii="Cambria" w:eastAsia="Cambria" w:hAnsi="Cambria" w:cs="Cambria"/>
                <w:sz w:val="20"/>
                <w:szCs w:val="20"/>
              </w:rPr>
              <w:t>Количество</w:t>
            </w:r>
          </w:p>
        </w:tc>
        <w:tc>
          <w:tcPr>
            <w:tcW w:w="1300" w:type="dxa"/>
            <w:gridSpan w:val="3"/>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участников</w:t>
            </w:r>
          </w:p>
        </w:tc>
      </w:tr>
      <w:tr w:rsidR="00A45577">
        <w:trPr>
          <w:trHeight w:val="233"/>
        </w:trPr>
        <w:tc>
          <w:tcPr>
            <w:tcW w:w="1420" w:type="dxa"/>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кулинарного</w:t>
            </w:r>
          </w:p>
        </w:tc>
        <w:tc>
          <w:tcPr>
            <w:tcW w:w="1240" w:type="dxa"/>
            <w:gridSpan w:val="2"/>
            <w:vAlign w:val="bottom"/>
          </w:tcPr>
          <w:p w:rsidR="00A45577" w:rsidRDefault="002E5A76">
            <w:pPr>
              <w:spacing w:line="233" w:lineRule="exact"/>
              <w:ind w:right="300"/>
              <w:jc w:val="right"/>
              <w:rPr>
                <w:sz w:val="20"/>
                <w:szCs w:val="20"/>
              </w:rPr>
            </w:pPr>
            <w:r>
              <w:rPr>
                <w:rFonts w:ascii="Cambria" w:eastAsia="Cambria" w:hAnsi="Cambria" w:cs="Cambria"/>
                <w:sz w:val="20"/>
                <w:szCs w:val="20"/>
              </w:rPr>
              <w:t>феста</w:t>
            </w:r>
          </w:p>
        </w:tc>
        <w:tc>
          <w:tcPr>
            <w:tcW w:w="760" w:type="dxa"/>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«Мара</w:t>
            </w:r>
          </w:p>
        </w:tc>
        <w:tc>
          <w:tcPr>
            <w:tcW w:w="2980" w:type="dxa"/>
            <w:gridSpan w:val="5"/>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услуг культурно-массового и</w:t>
            </w: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отдел</w:t>
            </w:r>
          </w:p>
        </w:tc>
        <w:tc>
          <w:tcPr>
            <w:tcW w:w="1240" w:type="dxa"/>
            <w:vAlign w:val="bottom"/>
          </w:tcPr>
          <w:p w:rsidR="00A45577" w:rsidRDefault="002E5A76">
            <w:pPr>
              <w:spacing w:line="233" w:lineRule="exact"/>
              <w:ind w:left="100"/>
              <w:rPr>
                <w:sz w:val="20"/>
                <w:szCs w:val="20"/>
              </w:rPr>
            </w:pPr>
            <w:r>
              <w:rPr>
                <w:rFonts w:ascii="Cambria" w:eastAsia="Cambria" w:hAnsi="Cambria" w:cs="Cambria"/>
                <w:sz w:val="20"/>
                <w:szCs w:val="20"/>
              </w:rPr>
              <w:t>инвестиции</w:t>
            </w:r>
          </w:p>
        </w:tc>
        <w:tc>
          <w:tcPr>
            <w:tcW w:w="1460" w:type="dxa"/>
            <w:vAlign w:val="bottom"/>
          </w:tcPr>
          <w:p w:rsidR="00A45577" w:rsidRDefault="00A45577">
            <w:pPr>
              <w:rPr>
                <w:sz w:val="20"/>
                <w:szCs w:val="20"/>
              </w:rPr>
            </w:pPr>
          </w:p>
        </w:tc>
        <w:tc>
          <w:tcPr>
            <w:tcW w:w="120" w:type="dxa"/>
            <w:vAlign w:val="bottom"/>
          </w:tcPr>
          <w:p w:rsidR="00A45577" w:rsidRDefault="00A45577">
            <w:pPr>
              <w:rPr>
                <w:sz w:val="20"/>
                <w:szCs w:val="20"/>
              </w:rPr>
            </w:pPr>
          </w:p>
        </w:tc>
        <w:tc>
          <w:tcPr>
            <w:tcW w:w="1120" w:type="dxa"/>
            <w:tcBorders>
              <w:right w:val="single" w:sz="8" w:space="0" w:color="auto"/>
            </w:tcBorders>
            <w:vAlign w:val="bottom"/>
          </w:tcPr>
          <w:p w:rsidR="00A45577" w:rsidRDefault="00A45577">
            <w:pPr>
              <w:rPr>
                <w:sz w:val="20"/>
                <w:szCs w:val="20"/>
              </w:rPr>
            </w:pPr>
          </w:p>
        </w:tc>
        <w:tc>
          <w:tcPr>
            <w:tcW w:w="144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мероприятия</w:t>
            </w:r>
          </w:p>
        </w:tc>
        <w:tc>
          <w:tcPr>
            <w:tcW w:w="360" w:type="dxa"/>
            <w:vAlign w:val="bottom"/>
          </w:tcPr>
          <w:p w:rsidR="00A45577" w:rsidRDefault="002E5A76">
            <w:pPr>
              <w:spacing w:line="233" w:lineRule="exact"/>
              <w:ind w:left="80"/>
              <w:rPr>
                <w:sz w:val="20"/>
                <w:szCs w:val="20"/>
              </w:rPr>
            </w:pPr>
            <w:r>
              <w:rPr>
                <w:rFonts w:ascii="Cambria" w:eastAsia="Cambria" w:hAnsi="Cambria" w:cs="Cambria"/>
                <w:sz w:val="20"/>
                <w:szCs w:val="20"/>
              </w:rPr>
              <w:t>на</w:t>
            </w:r>
          </w:p>
        </w:tc>
        <w:tc>
          <w:tcPr>
            <w:tcW w:w="940" w:type="dxa"/>
            <w:gridSpan w:val="2"/>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100000</w:t>
            </w:r>
          </w:p>
        </w:tc>
      </w:tr>
      <w:tr w:rsidR="00A45577">
        <w:trPr>
          <w:trHeight w:val="236"/>
        </w:trPr>
        <w:tc>
          <w:tcPr>
            <w:tcW w:w="3420" w:type="dxa"/>
            <w:gridSpan w:val="4"/>
            <w:tcBorders>
              <w:left w:val="single" w:sz="8" w:space="0" w:color="auto"/>
              <w:bottom w:val="single" w:sz="8" w:space="0" w:color="auto"/>
              <w:right w:val="single" w:sz="8" w:space="0" w:color="auto"/>
            </w:tcBorders>
            <w:vAlign w:val="bottom"/>
          </w:tcPr>
          <w:p w:rsidR="00A45577" w:rsidRDefault="002E5A76">
            <w:pPr>
              <w:ind w:left="120"/>
              <w:rPr>
                <w:sz w:val="20"/>
                <w:szCs w:val="20"/>
              </w:rPr>
            </w:pPr>
            <w:r>
              <w:rPr>
                <w:rFonts w:ascii="Cambria" w:eastAsia="Cambria" w:hAnsi="Cambria" w:cs="Cambria"/>
                <w:sz w:val="20"/>
                <w:szCs w:val="20"/>
              </w:rPr>
              <w:t>гурмана» в Воробьевых горах</w:t>
            </w:r>
          </w:p>
        </w:tc>
        <w:tc>
          <w:tcPr>
            <w:tcW w:w="2520" w:type="dxa"/>
            <w:gridSpan w:val="4"/>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досугового характера</w:t>
            </w:r>
          </w:p>
        </w:tc>
        <w:tc>
          <w:tcPr>
            <w:tcW w:w="46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идеологии, ОАО</w:t>
            </w:r>
          </w:p>
        </w:tc>
        <w:tc>
          <w:tcPr>
            <w:tcW w:w="1240" w:type="dxa"/>
            <w:tcBorders>
              <w:bottom w:val="single" w:sz="8" w:space="0" w:color="auto"/>
            </w:tcBorders>
            <w:vAlign w:val="bottom"/>
          </w:tcPr>
          <w:p w:rsidR="00A45577" w:rsidRDefault="00A45577">
            <w:pPr>
              <w:rPr>
                <w:sz w:val="20"/>
                <w:szCs w:val="20"/>
              </w:rPr>
            </w:pPr>
          </w:p>
        </w:tc>
        <w:tc>
          <w:tcPr>
            <w:tcW w:w="1460" w:type="dxa"/>
            <w:tcBorders>
              <w:bottom w:val="single" w:sz="8" w:space="0" w:color="auto"/>
            </w:tcBorders>
            <w:vAlign w:val="bottom"/>
          </w:tcPr>
          <w:p w:rsidR="00A45577" w:rsidRDefault="00A45577">
            <w:pPr>
              <w:rPr>
                <w:sz w:val="20"/>
                <w:szCs w:val="20"/>
              </w:rPr>
            </w:pPr>
          </w:p>
        </w:tc>
        <w:tc>
          <w:tcPr>
            <w:tcW w:w="120" w:type="dxa"/>
            <w:tcBorders>
              <w:bottom w:val="single" w:sz="8" w:space="0" w:color="auto"/>
            </w:tcBorders>
            <w:vAlign w:val="bottom"/>
          </w:tcPr>
          <w:p w:rsidR="00A45577" w:rsidRDefault="00A45577">
            <w:pPr>
              <w:rPr>
                <w:sz w:val="20"/>
                <w:szCs w:val="20"/>
              </w:rPr>
            </w:pPr>
          </w:p>
        </w:tc>
        <w:tc>
          <w:tcPr>
            <w:tcW w:w="1120" w:type="dxa"/>
            <w:tcBorders>
              <w:bottom w:val="single" w:sz="8" w:space="0" w:color="auto"/>
              <w:right w:val="single" w:sz="8" w:space="0" w:color="auto"/>
            </w:tcBorders>
            <w:vAlign w:val="bottom"/>
          </w:tcPr>
          <w:p w:rsidR="00A45577" w:rsidRDefault="00A45577">
            <w:pPr>
              <w:rPr>
                <w:sz w:val="20"/>
                <w:szCs w:val="20"/>
              </w:rPr>
            </w:pPr>
          </w:p>
        </w:tc>
        <w:tc>
          <w:tcPr>
            <w:tcW w:w="1800" w:type="dxa"/>
            <w:gridSpan w:val="3"/>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населения в год</w:t>
            </w:r>
          </w:p>
        </w:tc>
        <w:tc>
          <w:tcPr>
            <w:tcW w:w="52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bl>
    <w:p w:rsidR="00A45577" w:rsidRDefault="002E5A76">
      <w:pPr>
        <w:spacing w:line="20" w:lineRule="exact"/>
        <w:rPr>
          <w:sz w:val="20"/>
          <w:szCs w:val="20"/>
        </w:rPr>
      </w:pPr>
      <w:r>
        <w:rPr>
          <w:noProof/>
          <w:sz w:val="20"/>
          <w:szCs w:val="20"/>
        </w:rPr>
        <mc:AlternateContent>
          <mc:Choice Requires="wps">
            <w:drawing>
              <wp:anchor distT="0" distB="0" distL="114300" distR="114300" simplePos="0" relativeHeight="251816960" behindDoc="1" locked="0" layoutInCell="0" allowOverlap="1">
                <wp:simplePos x="0" y="0"/>
                <wp:positionH relativeFrom="column">
                  <wp:posOffset>9387205</wp:posOffset>
                </wp:positionH>
                <wp:positionV relativeFrom="paragraph">
                  <wp:posOffset>-8890</wp:posOffset>
                </wp:positionV>
                <wp:extent cx="12065" cy="12065"/>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6D46289" id="Shape 318" o:spid="_x0000_s1026" style="position:absolute;margin-left:739.15pt;margin-top:-.7pt;width:.95pt;height:.9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3O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" o:allowincell="f" fillcolor="black" stroked="f">
                <v:path arrowok="t"/>
              </v:rect>
            </w:pict>
          </mc:Fallback>
        </mc:AlternateContent>
      </w:r>
    </w:p>
    <w:p w:rsidR="00A45577" w:rsidRDefault="00A45577">
      <w:pPr>
        <w:sectPr w:rsidR="00A45577">
          <w:pgSz w:w="16840" w:h="11906" w:orient="landscape"/>
          <w:pgMar w:top="1440" w:right="1018" w:bottom="374" w:left="1020" w:header="0" w:footer="0" w:gutter="0"/>
          <w:cols w:space="720" w:equalWidth="0">
            <w:col w:w="14800"/>
          </w:cols>
        </w:sectPr>
      </w:pPr>
    </w:p>
    <w:p w:rsidR="00A45577" w:rsidRDefault="00A45577">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600"/>
        <w:gridCol w:w="1080"/>
        <w:gridCol w:w="480"/>
        <w:gridCol w:w="1260"/>
        <w:gridCol w:w="1240"/>
        <w:gridCol w:w="480"/>
        <w:gridCol w:w="1720"/>
        <w:gridCol w:w="1480"/>
        <w:gridCol w:w="1020"/>
        <w:gridCol w:w="1440"/>
        <w:gridCol w:w="1220"/>
        <w:gridCol w:w="1100"/>
        <w:gridCol w:w="420"/>
      </w:tblGrid>
      <w:tr w:rsidR="00A45577">
        <w:trPr>
          <w:trHeight w:val="243"/>
        </w:trPr>
        <w:tc>
          <w:tcPr>
            <w:tcW w:w="1260" w:type="dxa"/>
            <w:tcBorders>
              <w:top w:val="single" w:sz="8" w:space="0" w:color="auto"/>
              <w:left w:val="single" w:sz="8" w:space="0" w:color="auto"/>
            </w:tcBorders>
            <w:vAlign w:val="bottom"/>
          </w:tcPr>
          <w:p w:rsidR="00A45577" w:rsidRDefault="00A45577">
            <w:pPr>
              <w:rPr>
                <w:sz w:val="21"/>
                <w:szCs w:val="21"/>
              </w:rPr>
            </w:pPr>
          </w:p>
        </w:tc>
        <w:tc>
          <w:tcPr>
            <w:tcW w:w="600" w:type="dxa"/>
            <w:tcBorders>
              <w:top w:val="single" w:sz="8" w:space="0" w:color="auto"/>
            </w:tcBorders>
            <w:vAlign w:val="bottom"/>
          </w:tcPr>
          <w:p w:rsidR="00A45577" w:rsidRDefault="00A45577">
            <w:pPr>
              <w:rPr>
                <w:sz w:val="21"/>
                <w:szCs w:val="21"/>
              </w:rPr>
            </w:pPr>
          </w:p>
        </w:tc>
        <w:tc>
          <w:tcPr>
            <w:tcW w:w="1080" w:type="dxa"/>
            <w:tcBorders>
              <w:top w:val="single" w:sz="8" w:space="0" w:color="auto"/>
            </w:tcBorders>
            <w:vAlign w:val="bottom"/>
          </w:tcPr>
          <w:p w:rsidR="00A45577" w:rsidRDefault="00A45577">
            <w:pPr>
              <w:rPr>
                <w:sz w:val="21"/>
                <w:szCs w:val="21"/>
              </w:rPr>
            </w:pPr>
          </w:p>
        </w:tc>
        <w:tc>
          <w:tcPr>
            <w:tcW w:w="480" w:type="dxa"/>
            <w:tcBorders>
              <w:top w:val="single" w:sz="8" w:space="0" w:color="auto"/>
              <w:right w:val="single" w:sz="8" w:space="0" w:color="auto"/>
            </w:tcBorders>
            <w:vAlign w:val="bottom"/>
          </w:tcPr>
          <w:p w:rsidR="00A45577" w:rsidRDefault="00A45577">
            <w:pPr>
              <w:rPr>
                <w:sz w:val="21"/>
                <w:szCs w:val="21"/>
              </w:rPr>
            </w:pPr>
          </w:p>
        </w:tc>
        <w:tc>
          <w:tcPr>
            <w:tcW w:w="1260" w:type="dxa"/>
            <w:tcBorders>
              <w:top w:val="single" w:sz="8" w:space="0" w:color="auto"/>
            </w:tcBorders>
            <w:vAlign w:val="bottom"/>
          </w:tcPr>
          <w:p w:rsidR="00A45577" w:rsidRDefault="00A45577">
            <w:pPr>
              <w:rPr>
                <w:sz w:val="21"/>
                <w:szCs w:val="21"/>
              </w:rPr>
            </w:pPr>
          </w:p>
        </w:tc>
        <w:tc>
          <w:tcPr>
            <w:tcW w:w="1240" w:type="dxa"/>
            <w:tcBorders>
              <w:top w:val="single" w:sz="8" w:space="0" w:color="auto"/>
            </w:tcBorders>
            <w:vAlign w:val="bottom"/>
          </w:tcPr>
          <w:p w:rsidR="00A45577" w:rsidRDefault="00A45577">
            <w:pPr>
              <w:rPr>
                <w:sz w:val="21"/>
                <w:szCs w:val="21"/>
              </w:rPr>
            </w:pPr>
          </w:p>
        </w:tc>
        <w:tc>
          <w:tcPr>
            <w:tcW w:w="480" w:type="dxa"/>
            <w:tcBorders>
              <w:top w:val="single" w:sz="8" w:space="0" w:color="auto"/>
              <w:right w:val="single" w:sz="8" w:space="0" w:color="auto"/>
            </w:tcBorders>
            <w:vAlign w:val="bottom"/>
          </w:tcPr>
          <w:p w:rsidR="00A45577" w:rsidRDefault="00A45577">
            <w:pPr>
              <w:rPr>
                <w:sz w:val="21"/>
                <w:szCs w:val="21"/>
              </w:rPr>
            </w:pPr>
          </w:p>
        </w:tc>
        <w:tc>
          <w:tcPr>
            <w:tcW w:w="1720" w:type="dxa"/>
            <w:tcBorders>
              <w:top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«Птицефабрика</w:t>
            </w:r>
          </w:p>
        </w:tc>
        <w:tc>
          <w:tcPr>
            <w:tcW w:w="1480" w:type="dxa"/>
            <w:tcBorders>
              <w:top w:val="single" w:sz="8" w:space="0" w:color="auto"/>
            </w:tcBorders>
            <w:vAlign w:val="bottom"/>
          </w:tcPr>
          <w:p w:rsidR="00A45577" w:rsidRDefault="00A45577">
            <w:pPr>
              <w:rPr>
                <w:sz w:val="21"/>
                <w:szCs w:val="21"/>
              </w:rPr>
            </w:pPr>
          </w:p>
        </w:tc>
        <w:tc>
          <w:tcPr>
            <w:tcW w:w="1020" w:type="dxa"/>
            <w:tcBorders>
              <w:top w:val="single" w:sz="8" w:space="0" w:color="auto"/>
            </w:tcBorders>
            <w:vAlign w:val="bottom"/>
          </w:tcPr>
          <w:p w:rsidR="00A45577" w:rsidRDefault="00A45577">
            <w:pPr>
              <w:rPr>
                <w:sz w:val="21"/>
                <w:szCs w:val="21"/>
              </w:rPr>
            </w:pPr>
          </w:p>
        </w:tc>
        <w:tc>
          <w:tcPr>
            <w:tcW w:w="1440" w:type="dxa"/>
            <w:tcBorders>
              <w:top w:val="single" w:sz="8" w:space="0" w:color="auto"/>
              <w:right w:val="single" w:sz="8" w:space="0" w:color="auto"/>
            </w:tcBorders>
            <w:vAlign w:val="bottom"/>
          </w:tcPr>
          <w:p w:rsidR="00A45577" w:rsidRDefault="00A45577">
            <w:pPr>
              <w:rPr>
                <w:sz w:val="21"/>
                <w:szCs w:val="21"/>
              </w:rPr>
            </w:pPr>
          </w:p>
        </w:tc>
        <w:tc>
          <w:tcPr>
            <w:tcW w:w="1220" w:type="dxa"/>
            <w:tcBorders>
              <w:top w:val="single" w:sz="8" w:space="0" w:color="auto"/>
            </w:tcBorders>
            <w:vAlign w:val="bottom"/>
          </w:tcPr>
          <w:p w:rsidR="00A45577" w:rsidRDefault="00A45577">
            <w:pPr>
              <w:rPr>
                <w:sz w:val="21"/>
                <w:szCs w:val="21"/>
              </w:rPr>
            </w:pPr>
          </w:p>
        </w:tc>
        <w:tc>
          <w:tcPr>
            <w:tcW w:w="1100" w:type="dxa"/>
            <w:tcBorders>
              <w:top w:val="single" w:sz="8" w:space="0" w:color="auto"/>
            </w:tcBorders>
            <w:vAlign w:val="bottom"/>
          </w:tcPr>
          <w:p w:rsidR="00A45577" w:rsidRDefault="00A45577">
            <w:pPr>
              <w:rPr>
                <w:sz w:val="21"/>
                <w:szCs w:val="21"/>
              </w:rPr>
            </w:pPr>
          </w:p>
        </w:tc>
        <w:tc>
          <w:tcPr>
            <w:tcW w:w="420" w:type="dxa"/>
            <w:tcBorders>
              <w:top w:val="single" w:sz="8" w:space="0" w:color="auto"/>
              <w:right w:val="single" w:sz="8" w:space="0" w:color="auto"/>
            </w:tcBorders>
            <w:vAlign w:val="bottom"/>
          </w:tcPr>
          <w:p w:rsidR="00A45577" w:rsidRDefault="00A45577">
            <w:pPr>
              <w:rPr>
                <w:sz w:val="21"/>
                <w:szCs w:val="21"/>
              </w:rPr>
            </w:pPr>
          </w:p>
        </w:tc>
      </w:tr>
      <w:tr w:rsidR="00A45577">
        <w:trPr>
          <w:trHeight w:val="234"/>
        </w:trPr>
        <w:tc>
          <w:tcPr>
            <w:tcW w:w="1260" w:type="dxa"/>
            <w:tcBorders>
              <w:left w:val="single" w:sz="8" w:space="0" w:color="auto"/>
              <w:bottom w:val="single" w:sz="8" w:space="0" w:color="auto"/>
            </w:tcBorders>
            <w:vAlign w:val="bottom"/>
          </w:tcPr>
          <w:p w:rsidR="00A45577" w:rsidRDefault="00A45577">
            <w:pPr>
              <w:rPr>
                <w:sz w:val="20"/>
                <w:szCs w:val="20"/>
              </w:rPr>
            </w:pPr>
          </w:p>
        </w:tc>
        <w:tc>
          <w:tcPr>
            <w:tcW w:w="600" w:type="dxa"/>
            <w:tcBorders>
              <w:bottom w:val="single" w:sz="8" w:space="0" w:color="auto"/>
            </w:tcBorders>
            <w:vAlign w:val="bottom"/>
          </w:tcPr>
          <w:p w:rsidR="00A45577" w:rsidRDefault="00A45577">
            <w:pPr>
              <w:rPr>
                <w:sz w:val="20"/>
                <w:szCs w:val="20"/>
              </w:rPr>
            </w:pPr>
          </w:p>
        </w:tc>
        <w:tc>
          <w:tcPr>
            <w:tcW w:w="108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260" w:type="dxa"/>
            <w:tcBorders>
              <w:bottom w:val="single" w:sz="8" w:space="0" w:color="auto"/>
            </w:tcBorders>
            <w:vAlign w:val="bottom"/>
          </w:tcPr>
          <w:p w:rsidR="00A45577" w:rsidRDefault="00A45577">
            <w:pPr>
              <w:rPr>
                <w:sz w:val="20"/>
                <w:szCs w:val="20"/>
              </w:rPr>
            </w:pPr>
          </w:p>
        </w:tc>
        <w:tc>
          <w:tcPr>
            <w:tcW w:w="12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Городок»</w:t>
            </w:r>
          </w:p>
        </w:tc>
        <w:tc>
          <w:tcPr>
            <w:tcW w:w="1480" w:type="dxa"/>
            <w:tcBorders>
              <w:bottom w:val="single" w:sz="8" w:space="0" w:color="auto"/>
            </w:tcBorders>
            <w:vAlign w:val="bottom"/>
          </w:tcPr>
          <w:p w:rsidR="00A45577" w:rsidRDefault="00A45577">
            <w:pPr>
              <w:rPr>
                <w:sz w:val="20"/>
                <w:szCs w:val="20"/>
              </w:rPr>
            </w:pPr>
          </w:p>
        </w:tc>
        <w:tc>
          <w:tcPr>
            <w:tcW w:w="1020" w:type="dxa"/>
            <w:tcBorders>
              <w:bottom w:val="single" w:sz="8" w:space="0" w:color="auto"/>
            </w:tcBorders>
            <w:vAlign w:val="bottom"/>
          </w:tcPr>
          <w:p w:rsidR="00A45577" w:rsidRDefault="00A45577">
            <w:pPr>
              <w:rPr>
                <w:sz w:val="20"/>
                <w:szCs w:val="20"/>
              </w:rPr>
            </w:pPr>
          </w:p>
        </w:tc>
        <w:tc>
          <w:tcPr>
            <w:tcW w:w="1440" w:type="dxa"/>
            <w:tcBorders>
              <w:bottom w:val="single" w:sz="8" w:space="0" w:color="auto"/>
              <w:right w:val="single" w:sz="8" w:space="0" w:color="auto"/>
            </w:tcBorders>
            <w:vAlign w:val="bottom"/>
          </w:tcPr>
          <w:p w:rsidR="00A45577" w:rsidRDefault="00A45577">
            <w:pPr>
              <w:rPr>
                <w:sz w:val="20"/>
                <w:szCs w:val="20"/>
              </w:rPr>
            </w:pPr>
          </w:p>
        </w:tc>
        <w:tc>
          <w:tcPr>
            <w:tcW w:w="1220" w:type="dxa"/>
            <w:tcBorders>
              <w:bottom w:val="single" w:sz="8" w:space="0" w:color="auto"/>
            </w:tcBorders>
            <w:vAlign w:val="bottom"/>
          </w:tcPr>
          <w:p w:rsidR="00A45577" w:rsidRDefault="00A45577">
            <w:pPr>
              <w:rPr>
                <w:sz w:val="20"/>
                <w:szCs w:val="20"/>
              </w:rPr>
            </w:pPr>
          </w:p>
        </w:tc>
        <w:tc>
          <w:tcPr>
            <w:tcW w:w="110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1B2BAC" w:rsidTr="002E5A76">
        <w:trPr>
          <w:trHeight w:val="224"/>
        </w:trPr>
        <w:tc>
          <w:tcPr>
            <w:tcW w:w="3420" w:type="dxa"/>
            <w:gridSpan w:val="4"/>
            <w:tcBorders>
              <w:left w:val="single" w:sz="8" w:space="0" w:color="auto"/>
              <w:right w:val="single" w:sz="8" w:space="0" w:color="auto"/>
            </w:tcBorders>
            <w:vAlign w:val="bottom"/>
          </w:tcPr>
          <w:p w:rsidR="001B2BAC" w:rsidRDefault="001B2BAC">
            <w:pPr>
              <w:spacing w:line="224" w:lineRule="exact"/>
              <w:ind w:left="120"/>
              <w:rPr>
                <w:sz w:val="20"/>
                <w:szCs w:val="20"/>
              </w:rPr>
            </w:pPr>
            <w:r>
              <w:rPr>
                <w:rFonts w:ascii="Cambria" w:eastAsia="Cambria" w:hAnsi="Cambria" w:cs="Cambria"/>
                <w:sz w:val="20"/>
                <w:szCs w:val="20"/>
              </w:rPr>
              <w:t>Организация культурно-массовых</w:t>
            </w:r>
          </w:p>
        </w:tc>
        <w:tc>
          <w:tcPr>
            <w:tcW w:w="1260" w:type="dxa"/>
            <w:vAlign w:val="bottom"/>
          </w:tcPr>
          <w:p w:rsidR="001B2BAC" w:rsidRDefault="001B2BAC">
            <w:pPr>
              <w:spacing w:line="224" w:lineRule="exact"/>
              <w:ind w:left="80"/>
              <w:rPr>
                <w:sz w:val="20"/>
                <w:szCs w:val="20"/>
              </w:rPr>
            </w:pPr>
            <w:r>
              <w:rPr>
                <w:rFonts w:ascii="Cambria" w:eastAsia="Cambria" w:hAnsi="Cambria" w:cs="Cambria"/>
                <w:sz w:val="20"/>
                <w:szCs w:val="20"/>
              </w:rPr>
              <w:t>Улучшена</w:t>
            </w:r>
          </w:p>
        </w:tc>
        <w:tc>
          <w:tcPr>
            <w:tcW w:w="1720" w:type="dxa"/>
            <w:gridSpan w:val="2"/>
            <w:tcBorders>
              <w:right w:val="single" w:sz="8" w:space="0" w:color="auto"/>
            </w:tcBorders>
            <w:vAlign w:val="bottom"/>
          </w:tcPr>
          <w:p w:rsidR="001B2BAC" w:rsidRDefault="001B2BAC">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1B2BAC" w:rsidRDefault="001B2BAC">
            <w:pPr>
              <w:spacing w:line="224" w:lineRule="exact"/>
              <w:ind w:left="100"/>
              <w:rPr>
                <w:sz w:val="20"/>
                <w:szCs w:val="20"/>
              </w:rPr>
            </w:pPr>
            <w:r>
              <w:rPr>
                <w:rFonts w:ascii="Cambria" w:eastAsia="Cambria" w:hAnsi="Cambria" w:cs="Cambria"/>
                <w:sz w:val="20"/>
                <w:szCs w:val="20"/>
              </w:rPr>
              <w:t>Райисполком,</w:t>
            </w:r>
          </w:p>
        </w:tc>
        <w:tc>
          <w:tcPr>
            <w:tcW w:w="3940" w:type="dxa"/>
            <w:gridSpan w:val="3"/>
            <w:vMerge w:val="restart"/>
            <w:tcBorders>
              <w:right w:val="single" w:sz="8" w:space="0" w:color="auto"/>
            </w:tcBorders>
            <w:vAlign w:val="bottom"/>
          </w:tcPr>
          <w:p w:rsidR="001B2BAC" w:rsidRDefault="001B2BAC" w:rsidP="001B2BAC">
            <w:pPr>
              <w:spacing w:line="224" w:lineRule="exact"/>
              <w:ind w:left="100"/>
              <w:rPr>
                <w:sz w:val="20"/>
                <w:szCs w:val="20"/>
              </w:rPr>
            </w:pPr>
            <w:r>
              <w:rPr>
                <w:rFonts w:ascii="Cambria" w:eastAsia="Cambria" w:hAnsi="Cambria" w:cs="Cambria"/>
                <w:sz w:val="20"/>
                <w:szCs w:val="20"/>
              </w:rPr>
              <w:t>Районный бюджет, в пределах выделенных средств на эти цели на очередной финансовый год, средства</w:t>
            </w:r>
          </w:p>
          <w:p w:rsidR="001B2BAC" w:rsidRDefault="001B2BAC" w:rsidP="001B2BAC">
            <w:pPr>
              <w:ind w:left="100"/>
              <w:rPr>
                <w:sz w:val="20"/>
                <w:szCs w:val="20"/>
              </w:rPr>
            </w:pPr>
            <w:r>
              <w:rPr>
                <w:rFonts w:ascii="Cambria" w:eastAsia="Cambria" w:hAnsi="Cambria" w:cs="Cambria"/>
                <w:sz w:val="20"/>
                <w:szCs w:val="20"/>
              </w:rPr>
              <w:t>Предприятий и организаций, инвестиции</w:t>
            </w:r>
          </w:p>
        </w:tc>
        <w:tc>
          <w:tcPr>
            <w:tcW w:w="1220" w:type="dxa"/>
            <w:tcBorders>
              <w:left w:val="single" w:sz="8" w:space="0" w:color="auto"/>
            </w:tcBorders>
            <w:vAlign w:val="bottom"/>
          </w:tcPr>
          <w:p w:rsidR="001B2BAC" w:rsidRDefault="001B2BAC">
            <w:pPr>
              <w:spacing w:line="224" w:lineRule="exact"/>
              <w:ind w:left="80"/>
              <w:rPr>
                <w:sz w:val="20"/>
                <w:szCs w:val="20"/>
              </w:rPr>
            </w:pPr>
            <w:r>
              <w:rPr>
                <w:rFonts w:ascii="Cambria" w:eastAsia="Cambria" w:hAnsi="Cambria" w:cs="Cambria"/>
                <w:sz w:val="20"/>
                <w:szCs w:val="20"/>
              </w:rPr>
              <w:t>Количество</w:t>
            </w:r>
          </w:p>
        </w:tc>
        <w:tc>
          <w:tcPr>
            <w:tcW w:w="1520" w:type="dxa"/>
            <w:gridSpan w:val="2"/>
            <w:tcBorders>
              <w:right w:val="single" w:sz="8" w:space="0" w:color="auto"/>
            </w:tcBorders>
            <w:vAlign w:val="bottom"/>
          </w:tcPr>
          <w:p w:rsidR="001B2BAC" w:rsidRDefault="001B2BAC">
            <w:pPr>
              <w:spacing w:line="224" w:lineRule="exact"/>
              <w:ind w:right="20"/>
              <w:jc w:val="right"/>
              <w:rPr>
                <w:sz w:val="20"/>
                <w:szCs w:val="20"/>
              </w:rPr>
            </w:pPr>
            <w:r>
              <w:rPr>
                <w:rFonts w:ascii="Cambria" w:eastAsia="Cambria" w:hAnsi="Cambria" w:cs="Cambria"/>
                <w:sz w:val="20"/>
                <w:szCs w:val="20"/>
              </w:rPr>
              <w:t>участников</w:t>
            </w:r>
          </w:p>
        </w:tc>
      </w:tr>
      <w:tr w:rsidR="001B2BAC" w:rsidTr="002E5A76">
        <w:trPr>
          <w:trHeight w:val="235"/>
        </w:trPr>
        <w:tc>
          <w:tcPr>
            <w:tcW w:w="2940" w:type="dxa"/>
            <w:gridSpan w:val="3"/>
            <w:tcBorders>
              <w:left w:val="single" w:sz="8" w:space="0" w:color="auto"/>
            </w:tcBorders>
            <w:vAlign w:val="bottom"/>
          </w:tcPr>
          <w:p w:rsidR="001B2BAC" w:rsidRDefault="001B2BAC">
            <w:pPr>
              <w:ind w:left="120"/>
              <w:rPr>
                <w:sz w:val="20"/>
                <w:szCs w:val="20"/>
              </w:rPr>
            </w:pPr>
            <w:proofErr w:type="gramStart"/>
            <w:r>
              <w:rPr>
                <w:rFonts w:ascii="Cambria" w:eastAsia="Cambria" w:hAnsi="Cambria" w:cs="Cambria"/>
                <w:sz w:val="20"/>
                <w:szCs w:val="20"/>
              </w:rPr>
              <w:t>и</w:t>
            </w:r>
            <w:proofErr w:type="gramEnd"/>
            <w:r>
              <w:rPr>
                <w:rFonts w:ascii="Cambria" w:eastAsia="Cambria" w:hAnsi="Cambria" w:cs="Cambria"/>
                <w:sz w:val="20"/>
                <w:szCs w:val="20"/>
              </w:rPr>
              <w:t xml:space="preserve"> спортивных мероприятий</w:t>
            </w:r>
          </w:p>
        </w:tc>
        <w:tc>
          <w:tcPr>
            <w:tcW w:w="480" w:type="dxa"/>
            <w:tcBorders>
              <w:right w:val="single" w:sz="8" w:space="0" w:color="auto"/>
            </w:tcBorders>
            <w:vAlign w:val="bottom"/>
          </w:tcPr>
          <w:p w:rsidR="001B2BAC" w:rsidRDefault="001B2BAC">
            <w:pPr>
              <w:ind w:right="40"/>
              <w:jc w:val="right"/>
              <w:rPr>
                <w:sz w:val="20"/>
                <w:szCs w:val="20"/>
              </w:rPr>
            </w:pPr>
            <w:r>
              <w:rPr>
                <w:rFonts w:ascii="Cambria" w:eastAsia="Cambria" w:hAnsi="Cambria" w:cs="Cambria"/>
                <w:w w:val="96"/>
                <w:sz w:val="20"/>
                <w:szCs w:val="20"/>
              </w:rPr>
              <w:t>для</w:t>
            </w:r>
          </w:p>
        </w:tc>
        <w:tc>
          <w:tcPr>
            <w:tcW w:w="2500" w:type="dxa"/>
            <w:gridSpan w:val="2"/>
            <w:vAlign w:val="bottom"/>
          </w:tcPr>
          <w:p w:rsidR="001B2BAC" w:rsidRDefault="001B2BAC">
            <w:pPr>
              <w:ind w:left="80"/>
              <w:rPr>
                <w:sz w:val="20"/>
                <w:szCs w:val="20"/>
              </w:rPr>
            </w:pPr>
            <w:r>
              <w:rPr>
                <w:rFonts w:ascii="Cambria" w:eastAsia="Cambria" w:hAnsi="Cambria" w:cs="Cambria"/>
                <w:sz w:val="20"/>
                <w:szCs w:val="20"/>
              </w:rPr>
              <w:t>отдыха и досуга</w:t>
            </w:r>
          </w:p>
        </w:tc>
        <w:tc>
          <w:tcPr>
            <w:tcW w:w="480" w:type="dxa"/>
            <w:tcBorders>
              <w:right w:val="single" w:sz="8" w:space="0" w:color="auto"/>
            </w:tcBorders>
            <w:vAlign w:val="bottom"/>
          </w:tcPr>
          <w:p w:rsidR="001B2BAC" w:rsidRDefault="001B2BAC">
            <w:pPr>
              <w:rPr>
                <w:sz w:val="20"/>
                <w:szCs w:val="20"/>
              </w:rPr>
            </w:pPr>
          </w:p>
        </w:tc>
        <w:tc>
          <w:tcPr>
            <w:tcW w:w="1720" w:type="dxa"/>
            <w:tcBorders>
              <w:right w:val="single" w:sz="8" w:space="0" w:color="auto"/>
            </w:tcBorders>
            <w:vAlign w:val="bottom"/>
          </w:tcPr>
          <w:p w:rsidR="001B2BAC" w:rsidRDefault="001B2BAC">
            <w:pPr>
              <w:ind w:left="100"/>
              <w:rPr>
                <w:sz w:val="20"/>
                <w:szCs w:val="20"/>
              </w:rPr>
            </w:pPr>
            <w:r>
              <w:rPr>
                <w:rFonts w:ascii="Cambria" w:eastAsia="Cambria" w:hAnsi="Cambria" w:cs="Cambria"/>
                <w:sz w:val="20"/>
                <w:szCs w:val="20"/>
              </w:rPr>
              <w:t>отдел</w:t>
            </w:r>
          </w:p>
        </w:tc>
        <w:tc>
          <w:tcPr>
            <w:tcW w:w="3940" w:type="dxa"/>
            <w:gridSpan w:val="3"/>
            <w:vMerge/>
            <w:tcBorders>
              <w:right w:val="single" w:sz="8" w:space="0" w:color="auto"/>
            </w:tcBorders>
            <w:vAlign w:val="bottom"/>
          </w:tcPr>
          <w:p w:rsidR="001B2BAC" w:rsidRDefault="001B2BAC" w:rsidP="002E5A76">
            <w:pPr>
              <w:rPr>
                <w:sz w:val="20"/>
                <w:szCs w:val="20"/>
              </w:rPr>
            </w:pPr>
          </w:p>
        </w:tc>
        <w:tc>
          <w:tcPr>
            <w:tcW w:w="2740" w:type="dxa"/>
            <w:gridSpan w:val="3"/>
            <w:tcBorders>
              <w:left w:val="single" w:sz="8" w:space="0" w:color="auto"/>
              <w:right w:val="single" w:sz="8" w:space="0" w:color="auto"/>
            </w:tcBorders>
            <w:vAlign w:val="bottom"/>
          </w:tcPr>
          <w:p w:rsidR="001B2BAC" w:rsidRDefault="001B2BAC">
            <w:pPr>
              <w:ind w:left="80"/>
              <w:rPr>
                <w:sz w:val="20"/>
                <w:szCs w:val="20"/>
              </w:rPr>
            </w:pPr>
            <w:r>
              <w:rPr>
                <w:rFonts w:ascii="Cambria" w:eastAsia="Cambria" w:hAnsi="Cambria" w:cs="Cambria"/>
                <w:sz w:val="20"/>
                <w:szCs w:val="20"/>
              </w:rPr>
              <w:t>мероприятий  на  100000</w:t>
            </w:r>
          </w:p>
        </w:tc>
      </w:tr>
      <w:tr w:rsidR="001B2BAC" w:rsidTr="002E5A76">
        <w:trPr>
          <w:trHeight w:val="235"/>
        </w:trPr>
        <w:tc>
          <w:tcPr>
            <w:tcW w:w="3420" w:type="dxa"/>
            <w:gridSpan w:val="4"/>
            <w:tcBorders>
              <w:left w:val="single" w:sz="8" w:space="0" w:color="auto"/>
              <w:right w:val="single" w:sz="8" w:space="0" w:color="auto"/>
            </w:tcBorders>
            <w:vAlign w:val="bottom"/>
          </w:tcPr>
          <w:p w:rsidR="001B2BAC" w:rsidRDefault="001B2BAC">
            <w:pPr>
              <w:ind w:left="120"/>
              <w:rPr>
                <w:sz w:val="20"/>
                <w:szCs w:val="20"/>
              </w:rPr>
            </w:pPr>
            <w:proofErr w:type="gramStart"/>
            <w:r>
              <w:rPr>
                <w:rFonts w:ascii="Cambria" w:eastAsia="Cambria" w:hAnsi="Cambria" w:cs="Cambria"/>
                <w:sz w:val="20"/>
                <w:szCs w:val="20"/>
              </w:rPr>
              <w:t>жителей</w:t>
            </w:r>
            <w:proofErr w:type="gramEnd"/>
            <w:r>
              <w:rPr>
                <w:rFonts w:ascii="Cambria" w:eastAsia="Cambria" w:hAnsi="Cambria" w:cs="Cambria"/>
                <w:sz w:val="20"/>
                <w:szCs w:val="20"/>
              </w:rPr>
              <w:t xml:space="preserve">   города,   района   и</w:t>
            </w:r>
          </w:p>
        </w:tc>
        <w:tc>
          <w:tcPr>
            <w:tcW w:w="1260" w:type="dxa"/>
            <w:vAlign w:val="bottom"/>
          </w:tcPr>
          <w:p w:rsidR="001B2BAC" w:rsidRDefault="001B2BAC">
            <w:pPr>
              <w:rPr>
                <w:sz w:val="20"/>
                <w:szCs w:val="20"/>
              </w:rPr>
            </w:pPr>
          </w:p>
        </w:tc>
        <w:tc>
          <w:tcPr>
            <w:tcW w:w="1240" w:type="dxa"/>
            <w:vAlign w:val="bottom"/>
          </w:tcPr>
          <w:p w:rsidR="001B2BAC" w:rsidRDefault="001B2BAC">
            <w:pPr>
              <w:rPr>
                <w:sz w:val="20"/>
                <w:szCs w:val="20"/>
              </w:rPr>
            </w:pPr>
          </w:p>
        </w:tc>
        <w:tc>
          <w:tcPr>
            <w:tcW w:w="480" w:type="dxa"/>
            <w:tcBorders>
              <w:right w:val="single" w:sz="8" w:space="0" w:color="auto"/>
            </w:tcBorders>
            <w:vAlign w:val="bottom"/>
          </w:tcPr>
          <w:p w:rsidR="001B2BAC" w:rsidRDefault="001B2BAC">
            <w:pPr>
              <w:rPr>
                <w:sz w:val="20"/>
                <w:szCs w:val="20"/>
              </w:rPr>
            </w:pPr>
          </w:p>
        </w:tc>
        <w:tc>
          <w:tcPr>
            <w:tcW w:w="1720" w:type="dxa"/>
            <w:tcBorders>
              <w:right w:val="single" w:sz="8" w:space="0" w:color="auto"/>
            </w:tcBorders>
            <w:vAlign w:val="bottom"/>
          </w:tcPr>
          <w:p w:rsidR="001B2BAC" w:rsidRDefault="001B2BAC">
            <w:pPr>
              <w:ind w:left="100"/>
              <w:rPr>
                <w:sz w:val="20"/>
                <w:szCs w:val="20"/>
              </w:rPr>
            </w:pPr>
            <w:r>
              <w:rPr>
                <w:rFonts w:ascii="Cambria" w:eastAsia="Cambria" w:hAnsi="Cambria" w:cs="Cambria"/>
                <w:sz w:val="20"/>
                <w:szCs w:val="20"/>
              </w:rPr>
              <w:t>идеологии;</w:t>
            </w:r>
          </w:p>
        </w:tc>
        <w:tc>
          <w:tcPr>
            <w:tcW w:w="3940" w:type="dxa"/>
            <w:gridSpan w:val="3"/>
            <w:vMerge/>
            <w:tcBorders>
              <w:right w:val="single" w:sz="8" w:space="0" w:color="auto"/>
            </w:tcBorders>
            <w:vAlign w:val="bottom"/>
          </w:tcPr>
          <w:p w:rsidR="001B2BAC" w:rsidRDefault="001B2BAC">
            <w:pPr>
              <w:rPr>
                <w:sz w:val="20"/>
                <w:szCs w:val="20"/>
              </w:rPr>
            </w:pPr>
          </w:p>
        </w:tc>
        <w:tc>
          <w:tcPr>
            <w:tcW w:w="2320" w:type="dxa"/>
            <w:gridSpan w:val="2"/>
            <w:tcBorders>
              <w:left w:val="single" w:sz="8" w:space="0" w:color="auto"/>
            </w:tcBorders>
            <w:vAlign w:val="bottom"/>
          </w:tcPr>
          <w:p w:rsidR="001B2BAC" w:rsidRDefault="001B2BAC">
            <w:pPr>
              <w:ind w:left="80"/>
              <w:rPr>
                <w:sz w:val="20"/>
                <w:szCs w:val="20"/>
              </w:rPr>
            </w:pPr>
            <w:r>
              <w:rPr>
                <w:rFonts w:ascii="Cambria" w:eastAsia="Cambria" w:hAnsi="Cambria" w:cs="Cambria"/>
                <w:sz w:val="20"/>
                <w:szCs w:val="20"/>
              </w:rPr>
              <w:t>населения в год</w:t>
            </w:r>
          </w:p>
        </w:tc>
        <w:tc>
          <w:tcPr>
            <w:tcW w:w="420" w:type="dxa"/>
            <w:tcBorders>
              <w:right w:val="single" w:sz="8" w:space="0" w:color="auto"/>
            </w:tcBorders>
            <w:vAlign w:val="bottom"/>
          </w:tcPr>
          <w:p w:rsidR="001B2BAC" w:rsidRDefault="001B2BAC">
            <w:pPr>
              <w:rPr>
                <w:sz w:val="20"/>
                <w:szCs w:val="20"/>
              </w:rPr>
            </w:pPr>
          </w:p>
        </w:tc>
      </w:tr>
      <w:tr w:rsidR="001B2BAC" w:rsidTr="002E5A76">
        <w:trPr>
          <w:trHeight w:val="233"/>
        </w:trPr>
        <w:tc>
          <w:tcPr>
            <w:tcW w:w="2940" w:type="dxa"/>
            <w:gridSpan w:val="3"/>
            <w:tcBorders>
              <w:left w:val="single" w:sz="8" w:space="0" w:color="auto"/>
            </w:tcBorders>
            <w:vAlign w:val="bottom"/>
          </w:tcPr>
          <w:p w:rsidR="001B2BAC" w:rsidRDefault="001B2BAC">
            <w:pPr>
              <w:spacing w:line="233" w:lineRule="exact"/>
              <w:ind w:left="120"/>
              <w:rPr>
                <w:sz w:val="20"/>
                <w:szCs w:val="20"/>
              </w:rPr>
            </w:pPr>
            <w:proofErr w:type="gramStart"/>
            <w:r>
              <w:rPr>
                <w:rFonts w:ascii="Cambria" w:eastAsia="Cambria" w:hAnsi="Cambria" w:cs="Cambria"/>
                <w:sz w:val="20"/>
                <w:szCs w:val="20"/>
              </w:rPr>
              <w:t>туристов</w:t>
            </w:r>
            <w:proofErr w:type="gramEnd"/>
            <w:r>
              <w:rPr>
                <w:rFonts w:ascii="Cambria" w:eastAsia="Cambria" w:hAnsi="Cambria" w:cs="Cambria"/>
                <w:sz w:val="20"/>
                <w:szCs w:val="20"/>
              </w:rPr>
              <w:t xml:space="preserve"> в Воробьевых горах</w:t>
            </w:r>
          </w:p>
        </w:tc>
        <w:tc>
          <w:tcPr>
            <w:tcW w:w="480" w:type="dxa"/>
            <w:tcBorders>
              <w:right w:val="single" w:sz="8" w:space="0" w:color="auto"/>
            </w:tcBorders>
            <w:vAlign w:val="bottom"/>
          </w:tcPr>
          <w:p w:rsidR="001B2BAC" w:rsidRDefault="001B2BAC">
            <w:pPr>
              <w:rPr>
                <w:sz w:val="20"/>
                <w:szCs w:val="20"/>
              </w:rPr>
            </w:pPr>
          </w:p>
        </w:tc>
        <w:tc>
          <w:tcPr>
            <w:tcW w:w="1260" w:type="dxa"/>
            <w:vAlign w:val="bottom"/>
          </w:tcPr>
          <w:p w:rsidR="001B2BAC" w:rsidRDefault="001B2BAC">
            <w:pPr>
              <w:rPr>
                <w:sz w:val="20"/>
                <w:szCs w:val="20"/>
              </w:rPr>
            </w:pPr>
          </w:p>
        </w:tc>
        <w:tc>
          <w:tcPr>
            <w:tcW w:w="1240" w:type="dxa"/>
            <w:vAlign w:val="bottom"/>
          </w:tcPr>
          <w:p w:rsidR="001B2BAC" w:rsidRDefault="001B2BAC">
            <w:pPr>
              <w:rPr>
                <w:sz w:val="20"/>
                <w:szCs w:val="20"/>
              </w:rPr>
            </w:pPr>
          </w:p>
        </w:tc>
        <w:tc>
          <w:tcPr>
            <w:tcW w:w="480" w:type="dxa"/>
            <w:tcBorders>
              <w:right w:val="single" w:sz="8" w:space="0" w:color="auto"/>
            </w:tcBorders>
            <w:vAlign w:val="bottom"/>
          </w:tcPr>
          <w:p w:rsidR="001B2BAC" w:rsidRDefault="001B2BAC">
            <w:pPr>
              <w:rPr>
                <w:sz w:val="20"/>
                <w:szCs w:val="20"/>
              </w:rPr>
            </w:pPr>
          </w:p>
        </w:tc>
        <w:tc>
          <w:tcPr>
            <w:tcW w:w="1720" w:type="dxa"/>
            <w:tcBorders>
              <w:right w:val="single" w:sz="8" w:space="0" w:color="auto"/>
            </w:tcBorders>
            <w:vAlign w:val="bottom"/>
          </w:tcPr>
          <w:p w:rsidR="001B2BAC" w:rsidRDefault="001B2BAC">
            <w:pPr>
              <w:spacing w:line="233" w:lineRule="exact"/>
              <w:ind w:left="100"/>
              <w:rPr>
                <w:sz w:val="20"/>
                <w:szCs w:val="20"/>
              </w:rPr>
            </w:pPr>
            <w:r>
              <w:rPr>
                <w:rFonts w:ascii="Cambria" w:eastAsia="Cambria" w:hAnsi="Cambria" w:cs="Cambria"/>
                <w:sz w:val="20"/>
                <w:szCs w:val="20"/>
              </w:rPr>
              <w:t>сектор спорта и</w:t>
            </w:r>
          </w:p>
        </w:tc>
        <w:tc>
          <w:tcPr>
            <w:tcW w:w="3940" w:type="dxa"/>
            <w:gridSpan w:val="3"/>
            <w:vMerge/>
            <w:tcBorders>
              <w:right w:val="single" w:sz="8" w:space="0" w:color="auto"/>
            </w:tcBorders>
            <w:vAlign w:val="bottom"/>
          </w:tcPr>
          <w:p w:rsidR="001B2BAC" w:rsidRDefault="001B2BAC">
            <w:pPr>
              <w:rPr>
                <w:sz w:val="20"/>
                <w:szCs w:val="20"/>
              </w:rPr>
            </w:pPr>
          </w:p>
        </w:tc>
        <w:tc>
          <w:tcPr>
            <w:tcW w:w="1220" w:type="dxa"/>
            <w:tcBorders>
              <w:left w:val="single" w:sz="8" w:space="0" w:color="auto"/>
            </w:tcBorders>
            <w:vAlign w:val="bottom"/>
          </w:tcPr>
          <w:p w:rsidR="001B2BAC" w:rsidRDefault="001B2BAC">
            <w:pPr>
              <w:rPr>
                <w:sz w:val="20"/>
                <w:szCs w:val="20"/>
              </w:rPr>
            </w:pPr>
          </w:p>
        </w:tc>
        <w:tc>
          <w:tcPr>
            <w:tcW w:w="1100" w:type="dxa"/>
            <w:vAlign w:val="bottom"/>
          </w:tcPr>
          <w:p w:rsidR="001B2BAC" w:rsidRDefault="001B2BAC">
            <w:pPr>
              <w:rPr>
                <w:sz w:val="20"/>
                <w:szCs w:val="20"/>
              </w:rPr>
            </w:pPr>
          </w:p>
        </w:tc>
        <w:tc>
          <w:tcPr>
            <w:tcW w:w="420" w:type="dxa"/>
            <w:tcBorders>
              <w:right w:val="single" w:sz="8" w:space="0" w:color="auto"/>
            </w:tcBorders>
            <w:vAlign w:val="bottom"/>
          </w:tcPr>
          <w:p w:rsidR="001B2BAC" w:rsidRDefault="001B2BAC">
            <w:pPr>
              <w:rPr>
                <w:sz w:val="20"/>
                <w:szCs w:val="20"/>
              </w:rPr>
            </w:pPr>
          </w:p>
        </w:tc>
      </w:tr>
      <w:tr w:rsidR="001B2BAC" w:rsidTr="002E5A76">
        <w:trPr>
          <w:trHeight w:val="236"/>
        </w:trPr>
        <w:tc>
          <w:tcPr>
            <w:tcW w:w="1260" w:type="dxa"/>
            <w:tcBorders>
              <w:left w:val="single" w:sz="8" w:space="0" w:color="auto"/>
              <w:bottom w:val="single" w:sz="8" w:space="0" w:color="auto"/>
            </w:tcBorders>
            <w:vAlign w:val="bottom"/>
          </w:tcPr>
          <w:p w:rsidR="001B2BAC" w:rsidRDefault="001B2BAC">
            <w:pPr>
              <w:rPr>
                <w:sz w:val="20"/>
                <w:szCs w:val="20"/>
              </w:rPr>
            </w:pPr>
          </w:p>
        </w:tc>
        <w:tc>
          <w:tcPr>
            <w:tcW w:w="600" w:type="dxa"/>
            <w:tcBorders>
              <w:bottom w:val="single" w:sz="8" w:space="0" w:color="auto"/>
            </w:tcBorders>
            <w:vAlign w:val="bottom"/>
          </w:tcPr>
          <w:p w:rsidR="001B2BAC" w:rsidRDefault="001B2BAC">
            <w:pPr>
              <w:rPr>
                <w:sz w:val="20"/>
                <w:szCs w:val="20"/>
              </w:rPr>
            </w:pPr>
          </w:p>
        </w:tc>
        <w:tc>
          <w:tcPr>
            <w:tcW w:w="1080" w:type="dxa"/>
            <w:tcBorders>
              <w:bottom w:val="single" w:sz="8" w:space="0" w:color="auto"/>
            </w:tcBorders>
            <w:vAlign w:val="bottom"/>
          </w:tcPr>
          <w:p w:rsidR="001B2BAC" w:rsidRDefault="001B2BAC">
            <w:pPr>
              <w:rPr>
                <w:sz w:val="20"/>
                <w:szCs w:val="20"/>
              </w:rPr>
            </w:pPr>
          </w:p>
        </w:tc>
        <w:tc>
          <w:tcPr>
            <w:tcW w:w="480" w:type="dxa"/>
            <w:tcBorders>
              <w:bottom w:val="single" w:sz="8" w:space="0" w:color="auto"/>
              <w:right w:val="single" w:sz="8" w:space="0" w:color="auto"/>
            </w:tcBorders>
            <w:vAlign w:val="bottom"/>
          </w:tcPr>
          <w:p w:rsidR="001B2BAC" w:rsidRDefault="001B2BAC">
            <w:pPr>
              <w:rPr>
                <w:sz w:val="20"/>
                <w:szCs w:val="20"/>
              </w:rPr>
            </w:pPr>
          </w:p>
        </w:tc>
        <w:tc>
          <w:tcPr>
            <w:tcW w:w="1260" w:type="dxa"/>
            <w:tcBorders>
              <w:bottom w:val="single" w:sz="8" w:space="0" w:color="auto"/>
            </w:tcBorders>
            <w:vAlign w:val="bottom"/>
          </w:tcPr>
          <w:p w:rsidR="001B2BAC" w:rsidRDefault="001B2BAC">
            <w:pPr>
              <w:rPr>
                <w:sz w:val="20"/>
                <w:szCs w:val="20"/>
              </w:rPr>
            </w:pPr>
          </w:p>
        </w:tc>
        <w:tc>
          <w:tcPr>
            <w:tcW w:w="1240" w:type="dxa"/>
            <w:tcBorders>
              <w:bottom w:val="single" w:sz="8" w:space="0" w:color="auto"/>
            </w:tcBorders>
            <w:vAlign w:val="bottom"/>
          </w:tcPr>
          <w:p w:rsidR="001B2BAC" w:rsidRDefault="001B2BAC">
            <w:pPr>
              <w:rPr>
                <w:sz w:val="20"/>
                <w:szCs w:val="20"/>
              </w:rPr>
            </w:pPr>
          </w:p>
        </w:tc>
        <w:tc>
          <w:tcPr>
            <w:tcW w:w="480" w:type="dxa"/>
            <w:tcBorders>
              <w:bottom w:val="single" w:sz="8" w:space="0" w:color="auto"/>
              <w:right w:val="single" w:sz="8" w:space="0" w:color="auto"/>
            </w:tcBorders>
            <w:vAlign w:val="bottom"/>
          </w:tcPr>
          <w:p w:rsidR="001B2BAC" w:rsidRDefault="001B2BAC">
            <w:pPr>
              <w:rPr>
                <w:sz w:val="20"/>
                <w:szCs w:val="20"/>
              </w:rPr>
            </w:pPr>
          </w:p>
        </w:tc>
        <w:tc>
          <w:tcPr>
            <w:tcW w:w="1720" w:type="dxa"/>
            <w:tcBorders>
              <w:bottom w:val="single" w:sz="8" w:space="0" w:color="auto"/>
              <w:right w:val="single" w:sz="8" w:space="0" w:color="auto"/>
            </w:tcBorders>
            <w:vAlign w:val="bottom"/>
          </w:tcPr>
          <w:p w:rsidR="001B2BAC" w:rsidRDefault="001B2BAC">
            <w:pPr>
              <w:ind w:left="100"/>
              <w:rPr>
                <w:sz w:val="20"/>
                <w:szCs w:val="20"/>
              </w:rPr>
            </w:pPr>
            <w:r>
              <w:rPr>
                <w:rFonts w:ascii="Cambria" w:eastAsia="Cambria" w:hAnsi="Cambria" w:cs="Cambria"/>
                <w:sz w:val="20"/>
                <w:szCs w:val="20"/>
              </w:rPr>
              <w:t>туризма</w:t>
            </w:r>
          </w:p>
        </w:tc>
        <w:tc>
          <w:tcPr>
            <w:tcW w:w="3940" w:type="dxa"/>
            <w:gridSpan w:val="3"/>
            <w:vMerge/>
            <w:tcBorders>
              <w:bottom w:val="single" w:sz="8" w:space="0" w:color="auto"/>
              <w:right w:val="single" w:sz="8" w:space="0" w:color="auto"/>
            </w:tcBorders>
            <w:vAlign w:val="bottom"/>
          </w:tcPr>
          <w:p w:rsidR="001B2BAC" w:rsidRDefault="001B2BAC">
            <w:pPr>
              <w:rPr>
                <w:sz w:val="20"/>
                <w:szCs w:val="20"/>
              </w:rPr>
            </w:pPr>
          </w:p>
        </w:tc>
        <w:tc>
          <w:tcPr>
            <w:tcW w:w="1220" w:type="dxa"/>
            <w:tcBorders>
              <w:left w:val="single" w:sz="8" w:space="0" w:color="auto"/>
              <w:bottom w:val="single" w:sz="8" w:space="0" w:color="auto"/>
            </w:tcBorders>
            <w:vAlign w:val="bottom"/>
          </w:tcPr>
          <w:p w:rsidR="001B2BAC" w:rsidRDefault="001B2BAC">
            <w:pPr>
              <w:rPr>
                <w:sz w:val="20"/>
                <w:szCs w:val="20"/>
              </w:rPr>
            </w:pPr>
          </w:p>
        </w:tc>
        <w:tc>
          <w:tcPr>
            <w:tcW w:w="1100" w:type="dxa"/>
            <w:tcBorders>
              <w:bottom w:val="single" w:sz="8" w:space="0" w:color="auto"/>
            </w:tcBorders>
            <w:vAlign w:val="bottom"/>
          </w:tcPr>
          <w:p w:rsidR="001B2BAC" w:rsidRDefault="001B2BAC">
            <w:pPr>
              <w:rPr>
                <w:sz w:val="20"/>
                <w:szCs w:val="20"/>
              </w:rPr>
            </w:pPr>
          </w:p>
        </w:tc>
        <w:tc>
          <w:tcPr>
            <w:tcW w:w="420" w:type="dxa"/>
            <w:tcBorders>
              <w:bottom w:val="single" w:sz="8" w:space="0" w:color="auto"/>
              <w:right w:val="single" w:sz="8" w:space="0" w:color="auto"/>
            </w:tcBorders>
            <w:vAlign w:val="bottom"/>
          </w:tcPr>
          <w:p w:rsidR="001B2BAC" w:rsidRDefault="001B2BAC">
            <w:pPr>
              <w:rPr>
                <w:sz w:val="20"/>
                <w:szCs w:val="20"/>
              </w:rPr>
            </w:pPr>
          </w:p>
        </w:tc>
      </w:tr>
      <w:tr w:rsidR="00A45577">
        <w:trPr>
          <w:trHeight w:val="224"/>
        </w:trPr>
        <w:tc>
          <w:tcPr>
            <w:tcW w:w="1260" w:type="dxa"/>
            <w:tcBorders>
              <w:left w:val="single" w:sz="8" w:space="0" w:color="auto"/>
            </w:tcBorders>
            <w:vAlign w:val="bottom"/>
          </w:tcPr>
          <w:p w:rsidR="00A45577" w:rsidRDefault="002E5A76">
            <w:pPr>
              <w:spacing w:line="224" w:lineRule="exact"/>
              <w:ind w:left="120"/>
              <w:rPr>
                <w:sz w:val="20"/>
                <w:szCs w:val="20"/>
              </w:rPr>
            </w:pPr>
            <w:r>
              <w:rPr>
                <w:rFonts w:ascii="Cambria" w:eastAsia="Cambria" w:hAnsi="Cambria" w:cs="Cambria"/>
                <w:sz w:val="20"/>
                <w:szCs w:val="20"/>
              </w:rPr>
              <w:t>Выделение</w:t>
            </w:r>
          </w:p>
        </w:tc>
        <w:tc>
          <w:tcPr>
            <w:tcW w:w="1680" w:type="dxa"/>
            <w:gridSpan w:val="2"/>
            <w:vAlign w:val="bottom"/>
          </w:tcPr>
          <w:p w:rsidR="00A45577" w:rsidRDefault="002E5A76">
            <w:pPr>
              <w:spacing w:line="224" w:lineRule="exact"/>
              <w:ind w:left="120"/>
              <w:rPr>
                <w:sz w:val="20"/>
                <w:szCs w:val="20"/>
              </w:rPr>
            </w:pPr>
            <w:r>
              <w:rPr>
                <w:rFonts w:ascii="Cambria" w:eastAsia="Cambria" w:hAnsi="Cambria" w:cs="Cambria"/>
                <w:sz w:val="20"/>
                <w:szCs w:val="20"/>
              </w:rPr>
              <w:t>территории  и</w:t>
            </w:r>
          </w:p>
        </w:tc>
        <w:tc>
          <w:tcPr>
            <w:tcW w:w="480" w:type="dxa"/>
            <w:tcBorders>
              <w:right w:val="single" w:sz="8" w:space="0" w:color="auto"/>
            </w:tcBorders>
            <w:vAlign w:val="bottom"/>
          </w:tcPr>
          <w:p w:rsidR="00A45577" w:rsidRDefault="002E5A76">
            <w:pPr>
              <w:spacing w:line="224" w:lineRule="exact"/>
              <w:ind w:right="40"/>
              <w:jc w:val="right"/>
              <w:rPr>
                <w:sz w:val="20"/>
                <w:szCs w:val="20"/>
              </w:rPr>
            </w:pPr>
            <w:r>
              <w:rPr>
                <w:rFonts w:ascii="Cambria" w:eastAsia="Cambria" w:hAnsi="Cambria" w:cs="Cambria"/>
                <w:sz w:val="20"/>
                <w:szCs w:val="20"/>
              </w:rPr>
              <w:t>ее</w:t>
            </w:r>
          </w:p>
        </w:tc>
        <w:tc>
          <w:tcPr>
            <w:tcW w:w="1260" w:type="dxa"/>
            <w:vAlign w:val="bottom"/>
          </w:tcPr>
          <w:p w:rsidR="00A45577" w:rsidRDefault="002E5A76">
            <w:pPr>
              <w:spacing w:line="224" w:lineRule="exact"/>
              <w:ind w:left="80"/>
              <w:rPr>
                <w:sz w:val="20"/>
                <w:szCs w:val="20"/>
              </w:rPr>
            </w:pPr>
            <w:r>
              <w:rPr>
                <w:rFonts w:ascii="Cambria" w:eastAsia="Cambria" w:hAnsi="Cambria" w:cs="Cambria"/>
                <w:sz w:val="20"/>
                <w:szCs w:val="20"/>
              </w:rPr>
              <w:t>Улучшена</w:t>
            </w:r>
          </w:p>
        </w:tc>
        <w:tc>
          <w:tcPr>
            <w:tcW w:w="1720" w:type="dxa"/>
            <w:gridSpan w:val="2"/>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организация</w:t>
            </w:r>
          </w:p>
        </w:tc>
        <w:tc>
          <w:tcPr>
            <w:tcW w:w="1720" w:type="dxa"/>
            <w:tcBorders>
              <w:right w:val="single" w:sz="8" w:space="0" w:color="auto"/>
            </w:tcBorders>
            <w:vAlign w:val="bottom"/>
          </w:tcPr>
          <w:p w:rsidR="00A45577" w:rsidRDefault="002E5A76">
            <w:pPr>
              <w:spacing w:line="224" w:lineRule="exact"/>
              <w:ind w:left="100"/>
              <w:rPr>
                <w:sz w:val="20"/>
                <w:szCs w:val="20"/>
              </w:rPr>
            </w:pPr>
            <w:r>
              <w:rPr>
                <w:rFonts w:ascii="Cambria" w:eastAsia="Cambria" w:hAnsi="Cambria" w:cs="Cambria"/>
                <w:sz w:val="20"/>
                <w:szCs w:val="20"/>
              </w:rPr>
              <w:t>Райисполком,</w:t>
            </w:r>
          </w:p>
        </w:tc>
        <w:tc>
          <w:tcPr>
            <w:tcW w:w="1480" w:type="dxa"/>
            <w:vAlign w:val="bottom"/>
          </w:tcPr>
          <w:p w:rsidR="00A45577" w:rsidRDefault="002E5A76">
            <w:pPr>
              <w:spacing w:line="224" w:lineRule="exact"/>
              <w:ind w:left="100"/>
              <w:rPr>
                <w:sz w:val="20"/>
                <w:szCs w:val="20"/>
              </w:rPr>
            </w:pPr>
            <w:r>
              <w:rPr>
                <w:rFonts w:ascii="Cambria" w:eastAsia="Cambria" w:hAnsi="Cambria" w:cs="Cambria"/>
                <w:sz w:val="20"/>
                <w:szCs w:val="20"/>
              </w:rPr>
              <w:t>Инвестиции</w:t>
            </w:r>
          </w:p>
        </w:tc>
        <w:tc>
          <w:tcPr>
            <w:tcW w:w="1020" w:type="dxa"/>
            <w:vAlign w:val="bottom"/>
          </w:tcPr>
          <w:p w:rsidR="00A45577" w:rsidRDefault="00A45577">
            <w:pPr>
              <w:rPr>
                <w:sz w:val="19"/>
                <w:szCs w:val="19"/>
              </w:rPr>
            </w:pPr>
          </w:p>
        </w:tc>
        <w:tc>
          <w:tcPr>
            <w:tcW w:w="1440" w:type="dxa"/>
            <w:tcBorders>
              <w:right w:val="single" w:sz="8" w:space="0" w:color="auto"/>
            </w:tcBorders>
            <w:vAlign w:val="bottom"/>
          </w:tcPr>
          <w:p w:rsidR="00A45577" w:rsidRDefault="00A45577">
            <w:pPr>
              <w:rPr>
                <w:sz w:val="19"/>
                <w:szCs w:val="19"/>
              </w:rPr>
            </w:pPr>
          </w:p>
        </w:tc>
        <w:tc>
          <w:tcPr>
            <w:tcW w:w="1220" w:type="dxa"/>
            <w:vAlign w:val="bottom"/>
          </w:tcPr>
          <w:p w:rsidR="00A45577" w:rsidRDefault="002E5A76">
            <w:pPr>
              <w:spacing w:line="224" w:lineRule="exact"/>
              <w:ind w:left="80"/>
              <w:rPr>
                <w:sz w:val="20"/>
                <w:szCs w:val="20"/>
              </w:rPr>
            </w:pPr>
            <w:r>
              <w:rPr>
                <w:rFonts w:ascii="Cambria" w:eastAsia="Cambria" w:hAnsi="Cambria" w:cs="Cambria"/>
                <w:sz w:val="20"/>
                <w:szCs w:val="20"/>
              </w:rPr>
              <w:t>Количество</w:t>
            </w:r>
          </w:p>
        </w:tc>
        <w:tc>
          <w:tcPr>
            <w:tcW w:w="1520" w:type="dxa"/>
            <w:gridSpan w:val="2"/>
            <w:tcBorders>
              <w:right w:val="single" w:sz="8" w:space="0" w:color="auto"/>
            </w:tcBorders>
            <w:vAlign w:val="bottom"/>
          </w:tcPr>
          <w:p w:rsidR="00A45577" w:rsidRDefault="002E5A76">
            <w:pPr>
              <w:spacing w:line="224" w:lineRule="exact"/>
              <w:ind w:right="20"/>
              <w:jc w:val="right"/>
              <w:rPr>
                <w:sz w:val="20"/>
                <w:szCs w:val="20"/>
              </w:rPr>
            </w:pPr>
            <w:r>
              <w:rPr>
                <w:rFonts w:ascii="Cambria" w:eastAsia="Cambria" w:hAnsi="Cambria" w:cs="Cambria"/>
                <w:sz w:val="20"/>
                <w:szCs w:val="20"/>
              </w:rPr>
              <w:t>отдыхающих,</w:t>
            </w:r>
          </w:p>
        </w:tc>
      </w:tr>
      <w:tr w:rsidR="00A45577">
        <w:trPr>
          <w:trHeight w:val="235"/>
        </w:trPr>
        <w:tc>
          <w:tcPr>
            <w:tcW w:w="1860" w:type="dxa"/>
            <w:gridSpan w:val="2"/>
            <w:tcBorders>
              <w:left w:val="single" w:sz="8" w:space="0" w:color="auto"/>
            </w:tcBorders>
            <w:vAlign w:val="bottom"/>
          </w:tcPr>
          <w:p w:rsidR="00A45577" w:rsidRDefault="002E5A76">
            <w:pPr>
              <w:ind w:left="120"/>
              <w:rPr>
                <w:sz w:val="20"/>
                <w:szCs w:val="20"/>
              </w:rPr>
            </w:pPr>
            <w:r>
              <w:rPr>
                <w:rFonts w:ascii="Cambria" w:eastAsia="Cambria" w:hAnsi="Cambria" w:cs="Cambria"/>
                <w:sz w:val="20"/>
                <w:szCs w:val="20"/>
              </w:rPr>
              <w:t>благоустройство</w:t>
            </w:r>
          </w:p>
        </w:tc>
        <w:tc>
          <w:tcPr>
            <w:tcW w:w="1560" w:type="dxa"/>
            <w:gridSpan w:val="2"/>
            <w:tcBorders>
              <w:right w:val="single" w:sz="8" w:space="0" w:color="auto"/>
            </w:tcBorders>
            <w:vAlign w:val="bottom"/>
          </w:tcPr>
          <w:p w:rsidR="00A45577" w:rsidRDefault="002E5A76">
            <w:pPr>
              <w:ind w:right="40"/>
              <w:jc w:val="right"/>
              <w:rPr>
                <w:sz w:val="20"/>
                <w:szCs w:val="20"/>
              </w:rPr>
            </w:pPr>
            <w:r>
              <w:rPr>
                <w:rFonts w:ascii="Cambria" w:eastAsia="Cambria" w:hAnsi="Cambria" w:cs="Cambria"/>
                <w:sz w:val="20"/>
                <w:szCs w:val="20"/>
              </w:rPr>
              <w:t>для  создания</w:t>
            </w:r>
          </w:p>
        </w:tc>
        <w:tc>
          <w:tcPr>
            <w:tcW w:w="2500" w:type="dxa"/>
            <w:gridSpan w:val="2"/>
            <w:vAlign w:val="bottom"/>
          </w:tcPr>
          <w:p w:rsidR="00A45577" w:rsidRDefault="002E5A76">
            <w:pPr>
              <w:ind w:left="80"/>
              <w:rPr>
                <w:sz w:val="20"/>
                <w:szCs w:val="20"/>
              </w:rPr>
            </w:pPr>
            <w:r>
              <w:rPr>
                <w:rFonts w:ascii="Cambria" w:eastAsia="Cambria" w:hAnsi="Cambria" w:cs="Cambria"/>
                <w:sz w:val="20"/>
                <w:szCs w:val="20"/>
              </w:rPr>
              <w:t>отдыха и досуга</w:t>
            </w:r>
          </w:p>
        </w:tc>
        <w:tc>
          <w:tcPr>
            <w:tcW w:w="4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сектор спорта и</w:t>
            </w:r>
          </w:p>
        </w:tc>
        <w:tc>
          <w:tcPr>
            <w:tcW w:w="1480" w:type="dxa"/>
            <w:vAlign w:val="bottom"/>
          </w:tcPr>
          <w:p w:rsidR="00A45577" w:rsidRDefault="00A45577">
            <w:pPr>
              <w:rPr>
                <w:sz w:val="20"/>
                <w:szCs w:val="20"/>
              </w:rPr>
            </w:pPr>
          </w:p>
        </w:tc>
        <w:tc>
          <w:tcPr>
            <w:tcW w:w="1020" w:type="dxa"/>
            <w:vAlign w:val="bottom"/>
          </w:tcPr>
          <w:p w:rsidR="00A45577" w:rsidRDefault="00A45577">
            <w:pPr>
              <w:rPr>
                <w:sz w:val="20"/>
                <w:szCs w:val="20"/>
              </w:rPr>
            </w:pPr>
          </w:p>
        </w:tc>
        <w:tc>
          <w:tcPr>
            <w:tcW w:w="1440" w:type="dxa"/>
            <w:tcBorders>
              <w:right w:val="single" w:sz="8" w:space="0" w:color="auto"/>
            </w:tcBorders>
            <w:vAlign w:val="bottom"/>
          </w:tcPr>
          <w:p w:rsidR="00A45577" w:rsidRDefault="00A45577">
            <w:pPr>
              <w:rPr>
                <w:sz w:val="20"/>
                <w:szCs w:val="20"/>
              </w:rPr>
            </w:pPr>
          </w:p>
        </w:tc>
        <w:tc>
          <w:tcPr>
            <w:tcW w:w="2320" w:type="dxa"/>
            <w:gridSpan w:val="2"/>
            <w:vAlign w:val="bottom"/>
          </w:tcPr>
          <w:p w:rsidR="00A45577" w:rsidRDefault="002E5A76">
            <w:pPr>
              <w:ind w:left="80"/>
              <w:rPr>
                <w:sz w:val="20"/>
                <w:szCs w:val="20"/>
              </w:rPr>
            </w:pPr>
            <w:r>
              <w:rPr>
                <w:rFonts w:ascii="Cambria" w:eastAsia="Cambria" w:hAnsi="Cambria" w:cs="Cambria"/>
                <w:sz w:val="20"/>
                <w:szCs w:val="20"/>
              </w:rPr>
              <w:t>воспользовавшихся</w:t>
            </w:r>
          </w:p>
        </w:tc>
        <w:tc>
          <w:tcPr>
            <w:tcW w:w="420" w:type="dxa"/>
            <w:tcBorders>
              <w:right w:val="single" w:sz="8" w:space="0" w:color="auto"/>
            </w:tcBorders>
            <w:vAlign w:val="bottom"/>
          </w:tcPr>
          <w:p w:rsidR="00A45577" w:rsidRDefault="00A45577">
            <w:pPr>
              <w:rPr>
                <w:sz w:val="20"/>
                <w:szCs w:val="20"/>
              </w:rPr>
            </w:pPr>
          </w:p>
        </w:tc>
      </w:tr>
      <w:tr w:rsidR="00A45577">
        <w:trPr>
          <w:trHeight w:val="233"/>
        </w:trPr>
        <w:tc>
          <w:tcPr>
            <w:tcW w:w="1860" w:type="dxa"/>
            <w:gridSpan w:val="2"/>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услуг  кемпинга</w:t>
            </w:r>
          </w:p>
        </w:tc>
        <w:tc>
          <w:tcPr>
            <w:tcW w:w="1560" w:type="dxa"/>
            <w:gridSpan w:val="2"/>
            <w:tcBorders>
              <w:right w:val="single" w:sz="8" w:space="0" w:color="auto"/>
            </w:tcBorders>
            <w:vAlign w:val="bottom"/>
          </w:tcPr>
          <w:p w:rsidR="00A45577" w:rsidRDefault="002E5A76">
            <w:pPr>
              <w:spacing w:line="233" w:lineRule="exact"/>
              <w:ind w:right="40"/>
              <w:jc w:val="right"/>
              <w:rPr>
                <w:sz w:val="20"/>
                <w:szCs w:val="20"/>
              </w:rPr>
            </w:pPr>
            <w:r>
              <w:rPr>
                <w:rFonts w:ascii="Cambria" w:eastAsia="Cambria" w:hAnsi="Cambria" w:cs="Cambria"/>
                <w:sz w:val="20"/>
                <w:szCs w:val="20"/>
              </w:rPr>
              <w:t>в  Воробьевых</w:t>
            </w:r>
          </w:p>
        </w:tc>
        <w:tc>
          <w:tcPr>
            <w:tcW w:w="1260" w:type="dxa"/>
            <w:vAlign w:val="bottom"/>
          </w:tcPr>
          <w:p w:rsidR="00A45577" w:rsidRDefault="00A45577">
            <w:pPr>
              <w:rPr>
                <w:sz w:val="20"/>
                <w:szCs w:val="20"/>
              </w:rPr>
            </w:pPr>
          </w:p>
        </w:tc>
        <w:tc>
          <w:tcPr>
            <w:tcW w:w="1240" w:type="dxa"/>
            <w:vAlign w:val="bottom"/>
          </w:tcPr>
          <w:p w:rsidR="00A45577" w:rsidRDefault="00A45577">
            <w:pPr>
              <w:rPr>
                <w:sz w:val="20"/>
                <w:szCs w:val="20"/>
              </w:rPr>
            </w:pPr>
          </w:p>
        </w:tc>
        <w:tc>
          <w:tcPr>
            <w:tcW w:w="4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туризма</w:t>
            </w:r>
          </w:p>
        </w:tc>
        <w:tc>
          <w:tcPr>
            <w:tcW w:w="1480" w:type="dxa"/>
            <w:vAlign w:val="bottom"/>
          </w:tcPr>
          <w:p w:rsidR="00A45577" w:rsidRDefault="00A45577">
            <w:pPr>
              <w:rPr>
                <w:sz w:val="20"/>
                <w:szCs w:val="20"/>
              </w:rPr>
            </w:pPr>
          </w:p>
        </w:tc>
        <w:tc>
          <w:tcPr>
            <w:tcW w:w="1020" w:type="dxa"/>
            <w:vAlign w:val="bottom"/>
          </w:tcPr>
          <w:p w:rsidR="00A45577" w:rsidRDefault="00A45577">
            <w:pPr>
              <w:rPr>
                <w:sz w:val="20"/>
                <w:szCs w:val="20"/>
              </w:rPr>
            </w:pPr>
          </w:p>
        </w:tc>
        <w:tc>
          <w:tcPr>
            <w:tcW w:w="1440" w:type="dxa"/>
            <w:tcBorders>
              <w:right w:val="single" w:sz="8" w:space="0" w:color="auto"/>
            </w:tcBorders>
            <w:vAlign w:val="bottom"/>
          </w:tcPr>
          <w:p w:rsidR="00A45577" w:rsidRDefault="00A45577">
            <w:pPr>
              <w:rPr>
                <w:sz w:val="20"/>
                <w:szCs w:val="20"/>
              </w:rPr>
            </w:pPr>
          </w:p>
        </w:tc>
        <w:tc>
          <w:tcPr>
            <w:tcW w:w="1220" w:type="dxa"/>
            <w:vAlign w:val="bottom"/>
          </w:tcPr>
          <w:p w:rsidR="00A45577" w:rsidRDefault="002E5A76">
            <w:pPr>
              <w:spacing w:line="233" w:lineRule="exact"/>
              <w:ind w:left="80"/>
              <w:rPr>
                <w:sz w:val="20"/>
                <w:szCs w:val="20"/>
              </w:rPr>
            </w:pPr>
            <w:r>
              <w:rPr>
                <w:rFonts w:ascii="Cambria" w:eastAsia="Cambria" w:hAnsi="Cambria" w:cs="Cambria"/>
                <w:sz w:val="20"/>
                <w:szCs w:val="20"/>
              </w:rPr>
              <w:t>услугами</w:t>
            </w:r>
          </w:p>
        </w:tc>
        <w:tc>
          <w:tcPr>
            <w:tcW w:w="1100" w:type="dxa"/>
            <w:vAlign w:val="bottom"/>
          </w:tcPr>
          <w:p w:rsidR="00A45577" w:rsidRDefault="002E5A76">
            <w:pPr>
              <w:spacing w:line="233" w:lineRule="exact"/>
              <w:rPr>
                <w:sz w:val="20"/>
                <w:szCs w:val="20"/>
              </w:rPr>
            </w:pPr>
            <w:r>
              <w:rPr>
                <w:rFonts w:ascii="Cambria" w:eastAsia="Cambria" w:hAnsi="Cambria" w:cs="Cambria"/>
                <w:sz w:val="20"/>
                <w:szCs w:val="20"/>
              </w:rPr>
              <w:t>кемпинга</w:t>
            </w:r>
          </w:p>
        </w:tc>
        <w:tc>
          <w:tcPr>
            <w:tcW w:w="420" w:type="dxa"/>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на</w:t>
            </w:r>
          </w:p>
        </w:tc>
      </w:tr>
      <w:tr w:rsidR="00A45577">
        <w:trPr>
          <w:trHeight w:val="236"/>
        </w:trPr>
        <w:tc>
          <w:tcPr>
            <w:tcW w:w="1260" w:type="dxa"/>
            <w:tcBorders>
              <w:left w:val="single" w:sz="8" w:space="0" w:color="auto"/>
              <w:bottom w:val="single" w:sz="8" w:space="0" w:color="auto"/>
            </w:tcBorders>
            <w:vAlign w:val="bottom"/>
          </w:tcPr>
          <w:p w:rsidR="00A45577" w:rsidRDefault="002E5A76">
            <w:pPr>
              <w:ind w:left="120"/>
              <w:rPr>
                <w:sz w:val="20"/>
                <w:szCs w:val="20"/>
              </w:rPr>
            </w:pPr>
            <w:r>
              <w:rPr>
                <w:rFonts w:ascii="Cambria" w:eastAsia="Cambria" w:hAnsi="Cambria" w:cs="Cambria"/>
                <w:sz w:val="20"/>
                <w:szCs w:val="20"/>
              </w:rPr>
              <w:t>горах</w:t>
            </w:r>
          </w:p>
        </w:tc>
        <w:tc>
          <w:tcPr>
            <w:tcW w:w="600" w:type="dxa"/>
            <w:tcBorders>
              <w:bottom w:val="single" w:sz="8" w:space="0" w:color="auto"/>
            </w:tcBorders>
            <w:vAlign w:val="bottom"/>
          </w:tcPr>
          <w:p w:rsidR="00A45577" w:rsidRDefault="00A45577">
            <w:pPr>
              <w:rPr>
                <w:sz w:val="20"/>
                <w:szCs w:val="20"/>
              </w:rPr>
            </w:pPr>
          </w:p>
        </w:tc>
        <w:tc>
          <w:tcPr>
            <w:tcW w:w="108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260" w:type="dxa"/>
            <w:tcBorders>
              <w:bottom w:val="single" w:sz="8" w:space="0" w:color="auto"/>
            </w:tcBorders>
            <w:vAlign w:val="bottom"/>
          </w:tcPr>
          <w:p w:rsidR="00A45577" w:rsidRDefault="00A45577">
            <w:pPr>
              <w:rPr>
                <w:sz w:val="20"/>
                <w:szCs w:val="20"/>
              </w:rPr>
            </w:pPr>
          </w:p>
        </w:tc>
        <w:tc>
          <w:tcPr>
            <w:tcW w:w="12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1480" w:type="dxa"/>
            <w:tcBorders>
              <w:bottom w:val="single" w:sz="8" w:space="0" w:color="auto"/>
            </w:tcBorders>
            <w:vAlign w:val="bottom"/>
          </w:tcPr>
          <w:p w:rsidR="00A45577" w:rsidRDefault="00A45577">
            <w:pPr>
              <w:rPr>
                <w:sz w:val="20"/>
                <w:szCs w:val="20"/>
              </w:rPr>
            </w:pPr>
          </w:p>
        </w:tc>
        <w:tc>
          <w:tcPr>
            <w:tcW w:w="1020" w:type="dxa"/>
            <w:tcBorders>
              <w:bottom w:val="single" w:sz="8" w:space="0" w:color="auto"/>
            </w:tcBorders>
            <w:vAlign w:val="bottom"/>
          </w:tcPr>
          <w:p w:rsidR="00A45577" w:rsidRDefault="00A45577">
            <w:pPr>
              <w:rPr>
                <w:sz w:val="20"/>
                <w:szCs w:val="20"/>
              </w:rPr>
            </w:pPr>
          </w:p>
        </w:tc>
        <w:tc>
          <w:tcPr>
            <w:tcW w:w="1440" w:type="dxa"/>
            <w:tcBorders>
              <w:bottom w:val="single" w:sz="8" w:space="0" w:color="auto"/>
              <w:right w:val="single" w:sz="8" w:space="0" w:color="auto"/>
            </w:tcBorders>
            <w:vAlign w:val="bottom"/>
          </w:tcPr>
          <w:p w:rsidR="00A45577" w:rsidRDefault="00A45577">
            <w:pPr>
              <w:rPr>
                <w:sz w:val="20"/>
                <w:szCs w:val="20"/>
              </w:rPr>
            </w:pPr>
          </w:p>
        </w:tc>
        <w:tc>
          <w:tcPr>
            <w:tcW w:w="2320" w:type="dxa"/>
            <w:gridSpan w:val="2"/>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100000 населения в год</w:t>
            </w: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1260" w:type="dxa"/>
            <w:tcBorders>
              <w:lef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Открытие</w:t>
            </w:r>
          </w:p>
        </w:tc>
        <w:tc>
          <w:tcPr>
            <w:tcW w:w="600" w:type="dxa"/>
            <w:vAlign w:val="bottom"/>
          </w:tcPr>
          <w:p w:rsidR="00A45577" w:rsidRDefault="002E5A76">
            <w:pPr>
              <w:spacing w:line="223" w:lineRule="exact"/>
              <w:ind w:left="140"/>
              <w:rPr>
                <w:sz w:val="20"/>
                <w:szCs w:val="20"/>
              </w:rPr>
            </w:pPr>
            <w:r>
              <w:rPr>
                <w:rFonts w:ascii="Cambria" w:eastAsia="Cambria" w:hAnsi="Cambria" w:cs="Cambria"/>
                <w:w w:val="99"/>
                <w:sz w:val="20"/>
                <w:szCs w:val="20"/>
              </w:rPr>
              <w:t>кафе</w:t>
            </w:r>
          </w:p>
        </w:tc>
        <w:tc>
          <w:tcPr>
            <w:tcW w:w="1560" w:type="dxa"/>
            <w:gridSpan w:val="2"/>
            <w:tcBorders>
              <w:right w:val="single" w:sz="8" w:space="0" w:color="auto"/>
            </w:tcBorders>
            <w:vAlign w:val="bottom"/>
          </w:tcPr>
          <w:p w:rsidR="00A45577" w:rsidRDefault="002E5A76">
            <w:pPr>
              <w:spacing w:line="223" w:lineRule="exact"/>
              <w:ind w:right="40"/>
              <w:jc w:val="right"/>
              <w:rPr>
                <w:sz w:val="20"/>
                <w:szCs w:val="20"/>
              </w:rPr>
            </w:pPr>
            <w:r>
              <w:rPr>
                <w:rFonts w:ascii="Cambria" w:eastAsia="Cambria" w:hAnsi="Cambria" w:cs="Cambria"/>
                <w:sz w:val="20"/>
                <w:szCs w:val="20"/>
              </w:rPr>
              <w:t>«Беларускiя</w:t>
            </w:r>
          </w:p>
        </w:tc>
        <w:tc>
          <w:tcPr>
            <w:tcW w:w="1260" w:type="dxa"/>
            <w:vAlign w:val="bottom"/>
          </w:tcPr>
          <w:p w:rsidR="00A45577" w:rsidRDefault="002E5A76">
            <w:pPr>
              <w:spacing w:line="223" w:lineRule="exact"/>
              <w:ind w:left="80"/>
              <w:rPr>
                <w:sz w:val="20"/>
                <w:szCs w:val="20"/>
              </w:rPr>
            </w:pPr>
            <w:r>
              <w:rPr>
                <w:rFonts w:ascii="Cambria" w:eastAsia="Cambria" w:hAnsi="Cambria" w:cs="Cambria"/>
                <w:sz w:val="20"/>
                <w:szCs w:val="20"/>
              </w:rPr>
              <w:t>Повышена</w:t>
            </w:r>
          </w:p>
        </w:tc>
        <w:tc>
          <w:tcPr>
            <w:tcW w:w="1240" w:type="dxa"/>
            <w:vAlign w:val="bottom"/>
          </w:tcPr>
          <w:p w:rsidR="00A45577" w:rsidRDefault="00A45577">
            <w:pPr>
              <w:rPr>
                <w:sz w:val="19"/>
                <w:szCs w:val="19"/>
              </w:rPr>
            </w:pPr>
          </w:p>
        </w:tc>
        <w:tc>
          <w:tcPr>
            <w:tcW w:w="480" w:type="dxa"/>
            <w:tcBorders>
              <w:right w:val="single" w:sz="8" w:space="0" w:color="auto"/>
            </w:tcBorders>
            <w:vAlign w:val="bottom"/>
          </w:tcPr>
          <w:p w:rsidR="00A45577" w:rsidRDefault="00A45577">
            <w:pPr>
              <w:rPr>
                <w:sz w:val="19"/>
                <w:szCs w:val="19"/>
              </w:rPr>
            </w:pP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Отдел</w:t>
            </w:r>
          </w:p>
        </w:tc>
        <w:tc>
          <w:tcPr>
            <w:tcW w:w="3940" w:type="dxa"/>
            <w:gridSpan w:val="3"/>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Средства предприятий и организаций,</w:t>
            </w:r>
          </w:p>
        </w:tc>
        <w:tc>
          <w:tcPr>
            <w:tcW w:w="1220" w:type="dxa"/>
            <w:vAlign w:val="bottom"/>
          </w:tcPr>
          <w:p w:rsidR="00A45577" w:rsidRDefault="002E5A76">
            <w:pPr>
              <w:spacing w:line="223" w:lineRule="exact"/>
              <w:ind w:left="80"/>
              <w:rPr>
                <w:sz w:val="20"/>
                <w:szCs w:val="20"/>
              </w:rPr>
            </w:pPr>
            <w:r>
              <w:rPr>
                <w:rFonts w:ascii="Cambria" w:eastAsia="Cambria" w:hAnsi="Cambria" w:cs="Cambria"/>
                <w:sz w:val="20"/>
                <w:szCs w:val="20"/>
              </w:rPr>
              <w:t>Количество</w:t>
            </w:r>
          </w:p>
        </w:tc>
        <w:tc>
          <w:tcPr>
            <w:tcW w:w="152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посетителей</w:t>
            </w:r>
          </w:p>
        </w:tc>
      </w:tr>
      <w:tr w:rsidR="00A45577">
        <w:trPr>
          <w:trHeight w:val="233"/>
        </w:trPr>
        <w:tc>
          <w:tcPr>
            <w:tcW w:w="2940" w:type="dxa"/>
            <w:gridSpan w:val="3"/>
            <w:tcBorders>
              <w:lef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прысмакi» в Воробьевых горах</w:t>
            </w:r>
          </w:p>
        </w:tc>
        <w:tc>
          <w:tcPr>
            <w:tcW w:w="480" w:type="dxa"/>
            <w:tcBorders>
              <w:right w:val="single" w:sz="8" w:space="0" w:color="auto"/>
            </w:tcBorders>
            <w:vAlign w:val="bottom"/>
          </w:tcPr>
          <w:p w:rsidR="00A45577" w:rsidRDefault="00A45577">
            <w:pPr>
              <w:rPr>
                <w:sz w:val="20"/>
                <w:szCs w:val="20"/>
              </w:rPr>
            </w:pPr>
          </w:p>
        </w:tc>
        <w:tc>
          <w:tcPr>
            <w:tcW w:w="2500" w:type="dxa"/>
            <w:gridSpan w:val="2"/>
            <w:vAlign w:val="bottom"/>
          </w:tcPr>
          <w:p w:rsidR="00A45577" w:rsidRDefault="002E5A76">
            <w:pPr>
              <w:spacing w:line="233" w:lineRule="exact"/>
              <w:ind w:left="80"/>
              <w:rPr>
                <w:sz w:val="20"/>
                <w:szCs w:val="20"/>
              </w:rPr>
            </w:pPr>
            <w:r>
              <w:rPr>
                <w:rFonts w:ascii="Cambria" w:eastAsia="Cambria" w:hAnsi="Cambria" w:cs="Cambria"/>
                <w:sz w:val="20"/>
                <w:szCs w:val="20"/>
              </w:rPr>
              <w:t>конкурентоспособность</w:t>
            </w:r>
          </w:p>
        </w:tc>
        <w:tc>
          <w:tcPr>
            <w:tcW w:w="480" w:type="dxa"/>
            <w:tcBorders>
              <w:right w:val="single" w:sz="8" w:space="0" w:color="auto"/>
            </w:tcBorders>
            <w:vAlign w:val="bottom"/>
          </w:tcPr>
          <w:p w:rsidR="00A45577" w:rsidRDefault="00A45577">
            <w:pPr>
              <w:rPr>
                <w:sz w:val="20"/>
                <w:szCs w:val="20"/>
              </w:rPr>
            </w:pP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экономики</w:t>
            </w:r>
          </w:p>
        </w:tc>
        <w:tc>
          <w:tcPr>
            <w:tcW w:w="1480" w:type="dxa"/>
            <w:vAlign w:val="bottom"/>
          </w:tcPr>
          <w:p w:rsidR="00A45577" w:rsidRDefault="002E5A76">
            <w:pPr>
              <w:spacing w:line="233" w:lineRule="exact"/>
              <w:ind w:left="100"/>
              <w:rPr>
                <w:sz w:val="20"/>
                <w:szCs w:val="20"/>
              </w:rPr>
            </w:pPr>
            <w:r>
              <w:rPr>
                <w:rFonts w:ascii="Cambria" w:eastAsia="Cambria" w:hAnsi="Cambria" w:cs="Cambria"/>
                <w:sz w:val="20"/>
                <w:szCs w:val="20"/>
              </w:rPr>
              <w:t>инвестиции</w:t>
            </w:r>
          </w:p>
        </w:tc>
        <w:tc>
          <w:tcPr>
            <w:tcW w:w="1020" w:type="dxa"/>
            <w:vAlign w:val="bottom"/>
          </w:tcPr>
          <w:p w:rsidR="00A45577" w:rsidRDefault="00A45577">
            <w:pPr>
              <w:rPr>
                <w:sz w:val="20"/>
                <w:szCs w:val="20"/>
              </w:rPr>
            </w:pPr>
          </w:p>
        </w:tc>
        <w:tc>
          <w:tcPr>
            <w:tcW w:w="1440" w:type="dxa"/>
            <w:tcBorders>
              <w:right w:val="single" w:sz="8" w:space="0" w:color="auto"/>
            </w:tcBorders>
            <w:vAlign w:val="bottom"/>
          </w:tcPr>
          <w:p w:rsidR="00A45577" w:rsidRDefault="00A45577">
            <w:pPr>
              <w:rPr>
                <w:sz w:val="20"/>
                <w:szCs w:val="20"/>
              </w:rPr>
            </w:pPr>
          </w:p>
        </w:tc>
        <w:tc>
          <w:tcPr>
            <w:tcW w:w="2740" w:type="dxa"/>
            <w:gridSpan w:val="3"/>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кафе на 100000 населения</w:t>
            </w:r>
          </w:p>
        </w:tc>
      </w:tr>
      <w:tr w:rsidR="00A45577">
        <w:trPr>
          <w:trHeight w:val="235"/>
        </w:trPr>
        <w:tc>
          <w:tcPr>
            <w:tcW w:w="1260" w:type="dxa"/>
            <w:tcBorders>
              <w:left w:val="single" w:sz="8" w:space="0" w:color="auto"/>
            </w:tcBorders>
            <w:vAlign w:val="bottom"/>
          </w:tcPr>
          <w:p w:rsidR="00A45577" w:rsidRDefault="00A45577">
            <w:pPr>
              <w:rPr>
                <w:sz w:val="20"/>
                <w:szCs w:val="20"/>
              </w:rPr>
            </w:pPr>
          </w:p>
        </w:tc>
        <w:tc>
          <w:tcPr>
            <w:tcW w:w="600" w:type="dxa"/>
            <w:vAlign w:val="bottom"/>
          </w:tcPr>
          <w:p w:rsidR="00A45577" w:rsidRDefault="00A45577">
            <w:pPr>
              <w:rPr>
                <w:sz w:val="20"/>
                <w:szCs w:val="20"/>
              </w:rPr>
            </w:pPr>
          </w:p>
        </w:tc>
        <w:tc>
          <w:tcPr>
            <w:tcW w:w="1080" w:type="dxa"/>
            <w:vAlign w:val="bottom"/>
          </w:tcPr>
          <w:p w:rsidR="00A45577" w:rsidRDefault="00A45577">
            <w:pPr>
              <w:rPr>
                <w:sz w:val="20"/>
                <w:szCs w:val="20"/>
              </w:rPr>
            </w:pPr>
          </w:p>
        </w:tc>
        <w:tc>
          <w:tcPr>
            <w:tcW w:w="480" w:type="dxa"/>
            <w:tcBorders>
              <w:right w:val="single" w:sz="8" w:space="0" w:color="auto"/>
            </w:tcBorders>
            <w:vAlign w:val="bottom"/>
          </w:tcPr>
          <w:p w:rsidR="00A45577" w:rsidRDefault="00A45577">
            <w:pPr>
              <w:rPr>
                <w:sz w:val="20"/>
                <w:szCs w:val="20"/>
              </w:rPr>
            </w:pPr>
          </w:p>
        </w:tc>
        <w:tc>
          <w:tcPr>
            <w:tcW w:w="1260" w:type="dxa"/>
            <w:vAlign w:val="bottom"/>
          </w:tcPr>
          <w:p w:rsidR="00A45577" w:rsidRDefault="002E5A76">
            <w:pPr>
              <w:ind w:left="80"/>
              <w:rPr>
                <w:sz w:val="20"/>
                <w:szCs w:val="20"/>
              </w:rPr>
            </w:pPr>
            <w:r>
              <w:rPr>
                <w:rFonts w:ascii="Cambria" w:eastAsia="Cambria" w:hAnsi="Cambria" w:cs="Cambria"/>
                <w:sz w:val="20"/>
                <w:szCs w:val="20"/>
              </w:rPr>
              <w:t>торговых</w:t>
            </w:r>
          </w:p>
        </w:tc>
        <w:tc>
          <w:tcPr>
            <w:tcW w:w="1720" w:type="dxa"/>
            <w:gridSpan w:val="2"/>
            <w:tcBorders>
              <w:right w:val="single" w:sz="8" w:space="0" w:color="auto"/>
            </w:tcBorders>
            <w:vAlign w:val="bottom"/>
          </w:tcPr>
          <w:p w:rsidR="00A45577" w:rsidRDefault="002E5A76">
            <w:pPr>
              <w:ind w:right="20"/>
              <w:jc w:val="right"/>
              <w:rPr>
                <w:sz w:val="20"/>
                <w:szCs w:val="20"/>
              </w:rPr>
            </w:pPr>
            <w:r>
              <w:rPr>
                <w:rFonts w:ascii="Cambria" w:eastAsia="Cambria" w:hAnsi="Cambria" w:cs="Cambria"/>
                <w:sz w:val="20"/>
                <w:szCs w:val="20"/>
              </w:rPr>
              <w:t>предприятий</w:t>
            </w:r>
          </w:p>
        </w:tc>
        <w:tc>
          <w:tcPr>
            <w:tcW w:w="1720" w:type="dxa"/>
            <w:tcBorders>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райисполкома</w:t>
            </w:r>
          </w:p>
        </w:tc>
        <w:tc>
          <w:tcPr>
            <w:tcW w:w="1480" w:type="dxa"/>
            <w:vAlign w:val="bottom"/>
          </w:tcPr>
          <w:p w:rsidR="00A45577" w:rsidRDefault="00A45577">
            <w:pPr>
              <w:rPr>
                <w:sz w:val="20"/>
                <w:szCs w:val="20"/>
              </w:rPr>
            </w:pPr>
          </w:p>
        </w:tc>
        <w:tc>
          <w:tcPr>
            <w:tcW w:w="1020" w:type="dxa"/>
            <w:vAlign w:val="bottom"/>
          </w:tcPr>
          <w:p w:rsidR="00A45577" w:rsidRDefault="00A45577">
            <w:pPr>
              <w:rPr>
                <w:sz w:val="20"/>
                <w:szCs w:val="20"/>
              </w:rPr>
            </w:pPr>
          </w:p>
        </w:tc>
        <w:tc>
          <w:tcPr>
            <w:tcW w:w="1440" w:type="dxa"/>
            <w:tcBorders>
              <w:right w:val="single" w:sz="8" w:space="0" w:color="auto"/>
            </w:tcBorders>
            <w:vAlign w:val="bottom"/>
          </w:tcPr>
          <w:p w:rsidR="00A45577" w:rsidRDefault="00A45577">
            <w:pPr>
              <w:rPr>
                <w:sz w:val="20"/>
                <w:szCs w:val="20"/>
              </w:rPr>
            </w:pPr>
          </w:p>
        </w:tc>
        <w:tc>
          <w:tcPr>
            <w:tcW w:w="1220" w:type="dxa"/>
            <w:vAlign w:val="bottom"/>
          </w:tcPr>
          <w:p w:rsidR="00A45577" w:rsidRDefault="002E5A76">
            <w:pPr>
              <w:ind w:left="80"/>
              <w:rPr>
                <w:sz w:val="20"/>
                <w:szCs w:val="20"/>
              </w:rPr>
            </w:pPr>
            <w:r>
              <w:rPr>
                <w:rFonts w:ascii="Cambria" w:eastAsia="Cambria" w:hAnsi="Cambria" w:cs="Cambria"/>
                <w:sz w:val="20"/>
                <w:szCs w:val="20"/>
              </w:rPr>
              <w:t>в год</w:t>
            </w:r>
          </w:p>
        </w:tc>
        <w:tc>
          <w:tcPr>
            <w:tcW w:w="1100" w:type="dxa"/>
            <w:vAlign w:val="bottom"/>
          </w:tcPr>
          <w:p w:rsidR="00A45577" w:rsidRDefault="00A45577">
            <w:pPr>
              <w:rPr>
                <w:sz w:val="20"/>
                <w:szCs w:val="20"/>
              </w:rPr>
            </w:pPr>
          </w:p>
        </w:tc>
        <w:tc>
          <w:tcPr>
            <w:tcW w:w="420" w:type="dxa"/>
            <w:tcBorders>
              <w:right w:val="single" w:sz="8" w:space="0" w:color="auto"/>
            </w:tcBorders>
            <w:vAlign w:val="bottom"/>
          </w:tcPr>
          <w:p w:rsidR="00A45577" w:rsidRDefault="00A45577">
            <w:pPr>
              <w:rPr>
                <w:sz w:val="20"/>
                <w:szCs w:val="20"/>
              </w:rPr>
            </w:pPr>
          </w:p>
        </w:tc>
      </w:tr>
      <w:tr w:rsidR="00A45577">
        <w:trPr>
          <w:trHeight w:val="236"/>
        </w:trPr>
        <w:tc>
          <w:tcPr>
            <w:tcW w:w="1260" w:type="dxa"/>
            <w:tcBorders>
              <w:left w:val="single" w:sz="8" w:space="0" w:color="auto"/>
              <w:bottom w:val="single" w:sz="8" w:space="0" w:color="auto"/>
            </w:tcBorders>
            <w:vAlign w:val="bottom"/>
          </w:tcPr>
          <w:p w:rsidR="00A45577" w:rsidRDefault="00A45577">
            <w:pPr>
              <w:rPr>
                <w:sz w:val="20"/>
                <w:szCs w:val="20"/>
              </w:rPr>
            </w:pPr>
          </w:p>
        </w:tc>
        <w:tc>
          <w:tcPr>
            <w:tcW w:w="600" w:type="dxa"/>
            <w:tcBorders>
              <w:bottom w:val="single" w:sz="8" w:space="0" w:color="auto"/>
            </w:tcBorders>
            <w:vAlign w:val="bottom"/>
          </w:tcPr>
          <w:p w:rsidR="00A45577" w:rsidRDefault="00A45577">
            <w:pPr>
              <w:rPr>
                <w:sz w:val="20"/>
                <w:szCs w:val="20"/>
              </w:rPr>
            </w:pPr>
          </w:p>
        </w:tc>
        <w:tc>
          <w:tcPr>
            <w:tcW w:w="108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260" w:type="dxa"/>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города</w:t>
            </w:r>
          </w:p>
        </w:tc>
        <w:tc>
          <w:tcPr>
            <w:tcW w:w="124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A45577">
            <w:pPr>
              <w:rPr>
                <w:sz w:val="20"/>
                <w:szCs w:val="20"/>
              </w:rPr>
            </w:pPr>
          </w:p>
        </w:tc>
        <w:tc>
          <w:tcPr>
            <w:tcW w:w="1480" w:type="dxa"/>
            <w:tcBorders>
              <w:bottom w:val="single" w:sz="8" w:space="0" w:color="auto"/>
            </w:tcBorders>
            <w:vAlign w:val="bottom"/>
          </w:tcPr>
          <w:p w:rsidR="00A45577" w:rsidRDefault="00A45577">
            <w:pPr>
              <w:rPr>
                <w:sz w:val="20"/>
                <w:szCs w:val="20"/>
              </w:rPr>
            </w:pPr>
          </w:p>
        </w:tc>
        <w:tc>
          <w:tcPr>
            <w:tcW w:w="1020" w:type="dxa"/>
            <w:tcBorders>
              <w:bottom w:val="single" w:sz="8" w:space="0" w:color="auto"/>
            </w:tcBorders>
            <w:vAlign w:val="bottom"/>
          </w:tcPr>
          <w:p w:rsidR="00A45577" w:rsidRDefault="00A45577">
            <w:pPr>
              <w:rPr>
                <w:sz w:val="20"/>
                <w:szCs w:val="20"/>
              </w:rPr>
            </w:pPr>
          </w:p>
        </w:tc>
        <w:tc>
          <w:tcPr>
            <w:tcW w:w="1440" w:type="dxa"/>
            <w:tcBorders>
              <w:bottom w:val="single" w:sz="8" w:space="0" w:color="auto"/>
              <w:right w:val="single" w:sz="8" w:space="0" w:color="auto"/>
            </w:tcBorders>
            <w:vAlign w:val="bottom"/>
          </w:tcPr>
          <w:p w:rsidR="00A45577" w:rsidRDefault="00A45577">
            <w:pPr>
              <w:rPr>
                <w:sz w:val="20"/>
                <w:szCs w:val="20"/>
              </w:rPr>
            </w:pPr>
          </w:p>
        </w:tc>
        <w:tc>
          <w:tcPr>
            <w:tcW w:w="1220" w:type="dxa"/>
            <w:tcBorders>
              <w:bottom w:val="single" w:sz="8" w:space="0" w:color="auto"/>
            </w:tcBorders>
            <w:vAlign w:val="bottom"/>
          </w:tcPr>
          <w:p w:rsidR="00A45577" w:rsidRDefault="00A45577">
            <w:pPr>
              <w:rPr>
                <w:sz w:val="20"/>
                <w:szCs w:val="20"/>
              </w:rPr>
            </w:pPr>
          </w:p>
        </w:tc>
        <w:tc>
          <w:tcPr>
            <w:tcW w:w="1100" w:type="dxa"/>
            <w:tcBorders>
              <w:bottom w:val="single" w:sz="8" w:space="0" w:color="auto"/>
            </w:tcBorders>
            <w:vAlign w:val="bottom"/>
          </w:tcPr>
          <w:p w:rsidR="00A45577" w:rsidRDefault="00A45577">
            <w:pPr>
              <w:rPr>
                <w:sz w:val="20"/>
                <w:szCs w:val="20"/>
              </w:rPr>
            </w:pPr>
          </w:p>
        </w:tc>
        <w:tc>
          <w:tcPr>
            <w:tcW w:w="420" w:type="dxa"/>
            <w:tcBorders>
              <w:bottom w:val="single" w:sz="8" w:space="0" w:color="auto"/>
              <w:right w:val="single" w:sz="8" w:space="0" w:color="auto"/>
            </w:tcBorders>
            <w:vAlign w:val="bottom"/>
          </w:tcPr>
          <w:p w:rsidR="00A45577" w:rsidRDefault="00A45577">
            <w:pPr>
              <w:rPr>
                <w:sz w:val="20"/>
                <w:szCs w:val="20"/>
              </w:rPr>
            </w:pPr>
          </w:p>
        </w:tc>
      </w:tr>
      <w:tr w:rsidR="00A45577">
        <w:trPr>
          <w:trHeight w:val="224"/>
        </w:trPr>
        <w:tc>
          <w:tcPr>
            <w:tcW w:w="3420" w:type="dxa"/>
            <w:gridSpan w:val="4"/>
            <w:tcBorders>
              <w:left w:val="single" w:sz="8" w:space="0" w:color="auto"/>
              <w:right w:val="single" w:sz="8" w:space="0" w:color="auto"/>
            </w:tcBorders>
            <w:vAlign w:val="bottom"/>
          </w:tcPr>
          <w:p w:rsidR="00A45577" w:rsidRDefault="002E5A76">
            <w:pPr>
              <w:spacing w:line="223" w:lineRule="exact"/>
              <w:ind w:left="120"/>
              <w:rPr>
                <w:sz w:val="20"/>
                <w:szCs w:val="20"/>
              </w:rPr>
            </w:pPr>
            <w:r>
              <w:rPr>
                <w:rFonts w:ascii="Cambria" w:eastAsia="Cambria" w:hAnsi="Cambria" w:cs="Cambria"/>
                <w:sz w:val="20"/>
                <w:szCs w:val="20"/>
              </w:rPr>
              <w:t>Организация проката рыбацких и</w:t>
            </w:r>
          </w:p>
        </w:tc>
        <w:tc>
          <w:tcPr>
            <w:tcW w:w="1260" w:type="dxa"/>
            <w:vAlign w:val="bottom"/>
          </w:tcPr>
          <w:p w:rsidR="00A45577" w:rsidRDefault="002E5A76">
            <w:pPr>
              <w:spacing w:line="223" w:lineRule="exact"/>
              <w:ind w:left="80"/>
              <w:rPr>
                <w:sz w:val="20"/>
                <w:szCs w:val="20"/>
              </w:rPr>
            </w:pPr>
            <w:r>
              <w:rPr>
                <w:rFonts w:ascii="Cambria" w:eastAsia="Cambria" w:hAnsi="Cambria" w:cs="Cambria"/>
                <w:sz w:val="20"/>
                <w:szCs w:val="20"/>
              </w:rPr>
              <w:t>Улучшено</w:t>
            </w:r>
          </w:p>
        </w:tc>
        <w:tc>
          <w:tcPr>
            <w:tcW w:w="1240" w:type="dxa"/>
            <w:vAlign w:val="bottom"/>
          </w:tcPr>
          <w:p w:rsidR="00A45577" w:rsidRDefault="002E5A76">
            <w:pPr>
              <w:spacing w:line="223" w:lineRule="exact"/>
              <w:ind w:left="200"/>
              <w:rPr>
                <w:sz w:val="20"/>
                <w:szCs w:val="20"/>
              </w:rPr>
            </w:pPr>
            <w:r>
              <w:rPr>
                <w:rFonts w:ascii="Cambria" w:eastAsia="Cambria" w:hAnsi="Cambria" w:cs="Cambria"/>
                <w:sz w:val="20"/>
                <w:szCs w:val="20"/>
              </w:rPr>
              <w:t>качество</w:t>
            </w:r>
          </w:p>
        </w:tc>
        <w:tc>
          <w:tcPr>
            <w:tcW w:w="480" w:type="dxa"/>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и</w:t>
            </w:r>
          </w:p>
        </w:tc>
        <w:tc>
          <w:tcPr>
            <w:tcW w:w="1720" w:type="dxa"/>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Райисполком,</w:t>
            </w:r>
          </w:p>
        </w:tc>
        <w:tc>
          <w:tcPr>
            <w:tcW w:w="3940" w:type="dxa"/>
            <w:gridSpan w:val="3"/>
            <w:tcBorders>
              <w:right w:val="single" w:sz="8" w:space="0" w:color="auto"/>
            </w:tcBorders>
            <w:vAlign w:val="bottom"/>
          </w:tcPr>
          <w:p w:rsidR="00A45577" w:rsidRDefault="002E5A76">
            <w:pPr>
              <w:spacing w:line="223" w:lineRule="exact"/>
              <w:ind w:left="100"/>
              <w:rPr>
                <w:sz w:val="20"/>
                <w:szCs w:val="20"/>
              </w:rPr>
            </w:pPr>
            <w:r>
              <w:rPr>
                <w:rFonts w:ascii="Cambria" w:eastAsia="Cambria" w:hAnsi="Cambria" w:cs="Cambria"/>
                <w:sz w:val="20"/>
                <w:szCs w:val="20"/>
              </w:rPr>
              <w:t>Средства предприятий и организаций,</w:t>
            </w:r>
          </w:p>
        </w:tc>
        <w:tc>
          <w:tcPr>
            <w:tcW w:w="1220" w:type="dxa"/>
            <w:vAlign w:val="bottom"/>
          </w:tcPr>
          <w:p w:rsidR="00A45577" w:rsidRDefault="002E5A76">
            <w:pPr>
              <w:spacing w:line="223" w:lineRule="exact"/>
              <w:ind w:left="80"/>
              <w:rPr>
                <w:sz w:val="20"/>
                <w:szCs w:val="20"/>
              </w:rPr>
            </w:pPr>
            <w:r>
              <w:rPr>
                <w:rFonts w:ascii="Cambria" w:eastAsia="Cambria" w:hAnsi="Cambria" w:cs="Cambria"/>
                <w:sz w:val="20"/>
                <w:szCs w:val="20"/>
              </w:rPr>
              <w:t>Количество</w:t>
            </w:r>
          </w:p>
        </w:tc>
        <w:tc>
          <w:tcPr>
            <w:tcW w:w="1520" w:type="dxa"/>
            <w:gridSpan w:val="2"/>
            <w:tcBorders>
              <w:right w:val="single" w:sz="8" w:space="0" w:color="auto"/>
            </w:tcBorders>
            <w:vAlign w:val="bottom"/>
          </w:tcPr>
          <w:p w:rsidR="00A45577" w:rsidRDefault="002E5A76">
            <w:pPr>
              <w:spacing w:line="223" w:lineRule="exact"/>
              <w:ind w:right="20"/>
              <w:jc w:val="right"/>
              <w:rPr>
                <w:sz w:val="20"/>
                <w:szCs w:val="20"/>
              </w:rPr>
            </w:pPr>
            <w:r>
              <w:rPr>
                <w:rFonts w:ascii="Cambria" w:eastAsia="Cambria" w:hAnsi="Cambria" w:cs="Cambria"/>
                <w:sz w:val="20"/>
                <w:szCs w:val="20"/>
              </w:rPr>
              <w:t>предметов,</w:t>
            </w:r>
          </w:p>
        </w:tc>
      </w:tr>
      <w:tr w:rsidR="00A45577">
        <w:trPr>
          <w:trHeight w:val="233"/>
        </w:trPr>
        <w:tc>
          <w:tcPr>
            <w:tcW w:w="3420" w:type="dxa"/>
            <w:gridSpan w:val="4"/>
            <w:tcBorders>
              <w:left w:val="single" w:sz="8" w:space="0" w:color="auto"/>
              <w:right w:val="single" w:sz="8" w:space="0" w:color="auto"/>
            </w:tcBorders>
            <w:vAlign w:val="bottom"/>
          </w:tcPr>
          <w:p w:rsidR="00A45577" w:rsidRDefault="002E5A76">
            <w:pPr>
              <w:spacing w:line="233" w:lineRule="exact"/>
              <w:ind w:left="120"/>
              <w:rPr>
                <w:sz w:val="20"/>
                <w:szCs w:val="20"/>
              </w:rPr>
            </w:pPr>
            <w:r>
              <w:rPr>
                <w:rFonts w:ascii="Cambria" w:eastAsia="Cambria" w:hAnsi="Cambria" w:cs="Cambria"/>
                <w:sz w:val="20"/>
                <w:szCs w:val="20"/>
              </w:rPr>
              <w:t>туристических принадлежностей</w:t>
            </w:r>
          </w:p>
        </w:tc>
        <w:tc>
          <w:tcPr>
            <w:tcW w:w="2980" w:type="dxa"/>
            <w:gridSpan w:val="3"/>
            <w:tcBorders>
              <w:right w:val="single" w:sz="8" w:space="0" w:color="auto"/>
            </w:tcBorders>
            <w:vAlign w:val="bottom"/>
          </w:tcPr>
          <w:p w:rsidR="00A45577" w:rsidRDefault="002E5A76">
            <w:pPr>
              <w:spacing w:line="233" w:lineRule="exact"/>
              <w:ind w:left="80"/>
              <w:rPr>
                <w:sz w:val="20"/>
                <w:szCs w:val="20"/>
              </w:rPr>
            </w:pPr>
            <w:r>
              <w:rPr>
                <w:rFonts w:ascii="Cambria" w:eastAsia="Cambria" w:hAnsi="Cambria" w:cs="Cambria"/>
                <w:sz w:val="20"/>
                <w:szCs w:val="20"/>
              </w:rPr>
              <w:t>обеспечена доступность услуг</w:t>
            </w:r>
          </w:p>
        </w:tc>
        <w:tc>
          <w:tcPr>
            <w:tcW w:w="1720" w:type="dxa"/>
            <w:tcBorders>
              <w:right w:val="single" w:sz="8" w:space="0" w:color="auto"/>
            </w:tcBorders>
            <w:vAlign w:val="bottom"/>
          </w:tcPr>
          <w:p w:rsidR="00A45577" w:rsidRDefault="002E5A76">
            <w:pPr>
              <w:spacing w:line="233" w:lineRule="exact"/>
              <w:ind w:left="100"/>
              <w:rPr>
                <w:sz w:val="20"/>
                <w:szCs w:val="20"/>
              </w:rPr>
            </w:pPr>
            <w:r>
              <w:rPr>
                <w:rFonts w:ascii="Cambria" w:eastAsia="Cambria" w:hAnsi="Cambria" w:cs="Cambria"/>
                <w:sz w:val="20"/>
                <w:szCs w:val="20"/>
              </w:rPr>
              <w:t>сектор спорта и</w:t>
            </w:r>
          </w:p>
        </w:tc>
        <w:tc>
          <w:tcPr>
            <w:tcW w:w="1480" w:type="dxa"/>
            <w:vAlign w:val="bottom"/>
          </w:tcPr>
          <w:p w:rsidR="00A45577" w:rsidRDefault="002E5A76">
            <w:pPr>
              <w:spacing w:line="233" w:lineRule="exact"/>
              <w:ind w:left="100"/>
              <w:rPr>
                <w:sz w:val="20"/>
                <w:szCs w:val="20"/>
              </w:rPr>
            </w:pPr>
            <w:r>
              <w:rPr>
                <w:rFonts w:ascii="Cambria" w:eastAsia="Cambria" w:hAnsi="Cambria" w:cs="Cambria"/>
                <w:sz w:val="20"/>
                <w:szCs w:val="20"/>
              </w:rPr>
              <w:t>инвестиции</w:t>
            </w:r>
          </w:p>
        </w:tc>
        <w:tc>
          <w:tcPr>
            <w:tcW w:w="1020" w:type="dxa"/>
            <w:vAlign w:val="bottom"/>
          </w:tcPr>
          <w:p w:rsidR="00A45577" w:rsidRDefault="00A45577">
            <w:pPr>
              <w:rPr>
                <w:sz w:val="20"/>
                <w:szCs w:val="20"/>
              </w:rPr>
            </w:pPr>
          </w:p>
        </w:tc>
        <w:tc>
          <w:tcPr>
            <w:tcW w:w="1440" w:type="dxa"/>
            <w:tcBorders>
              <w:right w:val="single" w:sz="8" w:space="0" w:color="auto"/>
            </w:tcBorders>
            <w:vAlign w:val="bottom"/>
          </w:tcPr>
          <w:p w:rsidR="00A45577" w:rsidRDefault="00A45577">
            <w:pPr>
              <w:rPr>
                <w:sz w:val="20"/>
                <w:szCs w:val="20"/>
              </w:rPr>
            </w:pPr>
          </w:p>
        </w:tc>
        <w:tc>
          <w:tcPr>
            <w:tcW w:w="1220" w:type="dxa"/>
            <w:vAlign w:val="bottom"/>
          </w:tcPr>
          <w:p w:rsidR="00A45577" w:rsidRDefault="002E5A76">
            <w:pPr>
              <w:spacing w:line="233" w:lineRule="exact"/>
              <w:ind w:left="80"/>
              <w:rPr>
                <w:sz w:val="20"/>
                <w:szCs w:val="20"/>
              </w:rPr>
            </w:pPr>
            <w:r>
              <w:rPr>
                <w:rFonts w:ascii="Cambria" w:eastAsia="Cambria" w:hAnsi="Cambria" w:cs="Cambria"/>
                <w:sz w:val="20"/>
                <w:szCs w:val="20"/>
              </w:rPr>
              <w:t>взятых  на</w:t>
            </w:r>
          </w:p>
        </w:tc>
        <w:tc>
          <w:tcPr>
            <w:tcW w:w="1100" w:type="dxa"/>
            <w:vAlign w:val="bottom"/>
          </w:tcPr>
          <w:p w:rsidR="00A45577" w:rsidRDefault="002E5A76">
            <w:pPr>
              <w:spacing w:line="233" w:lineRule="exact"/>
              <w:ind w:left="280"/>
              <w:rPr>
                <w:sz w:val="20"/>
                <w:szCs w:val="20"/>
              </w:rPr>
            </w:pPr>
            <w:r>
              <w:rPr>
                <w:rFonts w:ascii="Cambria" w:eastAsia="Cambria" w:hAnsi="Cambria" w:cs="Cambria"/>
                <w:sz w:val="20"/>
                <w:szCs w:val="20"/>
              </w:rPr>
              <w:t>прокат</w:t>
            </w:r>
          </w:p>
        </w:tc>
        <w:tc>
          <w:tcPr>
            <w:tcW w:w="420" w:type="dxa"/>
            <w:tcBorders>
              <w:right w:val="single" w:sz="8" w:space="0" w:color="auto"/>
            </w:tcBorders>
            <w:vAlign w:val="bottom"/>
          </w:tcPr>
          <w:p w:rsidR="00A45577" w:rsidRDefault="002E5A76">
            <w:pPr>
              <w:spacing w:line="233" w:lineRule="exact"/>
              <w:ind w:right="20"/>
              <w:jc w:val="right"/>
              <w:rPr>
                <w:sz w:val="20"/>
                <w:szCs w:val="20"/>
              </w:rPr>
            </w:pPr>
            <w:r>
              <w:rPr>
                <w:rFonts w:ascii="Cambria" w:eastAsia="Cambria" w:hAnsi="Cambria" w:cs="Cambria"/>
                <w:sz w:val="20"/>
                <w:szCs w:val="20"/>
              </w:rPr>
              <w:t>на</w:t>
            </w:r>
          </w:p>
        </w:tc>
      </w:tr>
      <w:tr w:rsidR="00A45577">
        <w:trPr>
          <w:trHeight w:val="236"/>
        </w:trPr>
        <w:tc>
          <w:tcPr>
            <w:tcW w:w="1260" w:type="dxa"/>
            <w:tcBorders>
              <w:left w:val="single" w:sz="8" w:space="0" w:color="auto"/>
              <w:bottom w:val="single" w:sz="8" w:space="0" w:color="auto"/>
            </w:tcBorders>
            <w:vAlign w:val="bottom"/>
          </w:tcPr>
          <w:p w:rsidR="00A45577" w:rsidRDefault="00A45577">
            <w:pPr>
              <w:rPr>
                <w:sz w:val="20"/>
                <w:szCs w:val="20"/>
              </w:rPr>
            </w:pPr>
          </w:p>
        </w:tc>
        <w:tc>
          <w:tcPr>
            <w:tcW w:w="600" w:type="dxa"/>
            <w:tcBorders>
              <w:bottom w:val="single" w:sz="8" w:space="0" w:color="auto"/>
            </w:tcBorders>
            <w:vAlign w:val="bottom"/>
          </w:tcPr>
          <w:p w:rsidR="00A45577" w:rsidRDefault="00A45577">
            <w:pPr>
              <w:rPr>
                <w:sz w:val="20"/>
                <w:szCs w:val="20"/>
              </w:rPr>
            </w:pPr>
          </w:p>
        </w:tc>
        <w:tc>
          <w:tcPr>
            <w:tcW w:w="1080" w:type="dxa"/>
            <w:tcBorders>
              <w:bottom w:val="single" w:sz="8" w:space="0" w:color="auto"/>
            </w:tcBorders>
            <w:vAlign w:val="bottom"/>
          </w:tcPr>
          <w:p w:rsidR="00A45577" w:rsidRDefault="00A45577">
            <w:pPr>
              <w:rPr>
                <w:sz w:val="20"/>
                <w:szCs w:val="20"/>
              </w:rPr>
            </w:pPr>
          </w:p>
        </w:tc>
        <w:tc>
          <w:tcPr>
            <w:tcW w:w="480" w:type="dxa"/>
            <w:tcBorders>
              <w:bottom w:val="single" w:sz="8" w:space="0" w:color="auto"/>
              <w:right w:val="single" w:sz="8" w:space="0" w:color="auto"/>
            </w:tcBorders>
            <w:vAlign w:val="bottom"/>
          </w:tcPr>
          <w:p w:rsidR="00A45577" w:rsidRDefault="00A45577">
            <w:pPr>
              <w:rPr>
                <w:sz w:val="20"/>
                <w:szCs w:val="20"/>
              </w:rPr>
            </w:pPr>
          </w:p>
        </w:tc>
        <w:tc>
          <w:tcPr>
            <w:tcW w:w="2500" w:type="dxa"/>
            <w:gridSpan w:val="2"/>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досугового характера</w:t>
            </w:r>
          </w:p>
        </w:tc>
        <w:tc>
          <w:tcPr>
            <w:tcW w:w="480" w:type="dxa"/>
            <w:tcBorders>
              <w:bottom w:val="single" w:sz="8" w:space="0" w:color="auto"/>
              <w:right w:val="single" w:sz="8" w:space="0" w:color="auto"/>
            </w:tcBorders>
            <w:vAlign w:val="bottom"/>
          </w:tcPr>
          <w:p w:rsidR="00A45577" w:rsidRDefault="00A45577">
            <w:pPr>
              <w:rPr>
                <w:sz w:val="20"/>
                <w:szCs w:val="20"/>
              </w:rPr>
            </w:pPr>
          </w:p>
        </w:tc>
        <w:tc>
          <w:tcPr>
            <w:tcW w:w="1720" w:type="dxa"/>
            <w:tcBorders>
              <w:bottom w:val="single" w:sz="8" w:space="0" w:color="auto"/>
              <w:right w:val="single" w:sz="8" w:space="0" w:color="auto"/>
            </w:tcBorders>
            <w:vAlign w:val="bottom"/>
          </w:tcPr>
          <w:p w:rsidR="00A45577" w:rsidRDefault="002E5A76">
            <w:pPr>
              <w:ind w:left="100"/>
              <w:rPr>
                <w:sz w:val="20"/>
                <w:szCs w:val="20"/>
              </w:rPr>
            </w:pPr>
            <w:r>
              <w:rPr>
                <w:rFonts w:ascii="Cambria" w:eastAsia="Cambria" w:hAnsi="Cambria" w:cs="Cambria"/>
                <w:sz w:val="20"/>
                <w:szCs w:val="20"/>
              </w:rPr>
              <w:t>туризма</w:t>
            </w:r>
          </w:p>
        </w:tc>
        <w:tc>
          <w:tcPr>
            <w:tcW w:w="1480" w:type="dxa"/>
            <w:tcBorders>
              <w:bottom w:val="single" w:sz="8" w:space="0" w:color="auto"/>
            </w:tcBorders>
            <w:vAlign w:val="bottom"/>
          </w:tcPr>
          <w:p w:rsidR="00A45577" w:rsidRDefault="00A45577">
            <w:pPr>
              <w:rPr>
                <w:sz w:val="20"/>
                <w:szCs w:val="20"/>
              </w:rPr>
            </w:pPr>
          </w:p>
        </w:tc>
        <w:tc>
          <w:tcPr>
            <w:tcW w:w="1020" w:type="dxa"/>
            <w:tcBorders>
              <w:bottom w:val="single" w:sz="8" w:space="0" w:color="auto"/>
            </w:tcBorders>
            <w:vAlign w:val="bottom"/>
          </w:tcPr>
          <w:p w:rsidR="00A45577" w:rsidRDefault="00A45577">
            <w:pPr>
              <w:rPr>
                <w:sz w:val="20"/>
                <w:szCs w:val="20"/>
              </w:rPr>
            </w:pPr>
          </w:p>
        </w:tc>
        <w:tc>
          <w:tcPr>
            <w:tcW w:w="1440" w:type="dxa"/>
            <w:tcBorders>
              <w:bottom w:val="single" w:sz="8" w:space="0" w:color="auto"/>
              <w:right w:val="single" w:sz="8" w:space="0" w:color="auto"/>
            </w:tcBorders>
            <w:vAlign w:val="bottom"/>
          </w:tcPr>
          <w:p w:rsidR="00A45577" w:rsidRDefault="00A45577">
            <w:pPr>
              <w:rPr>
                <w:sz w:val="20"/>
                <w:szCs w:val="20"/>
              </w:rPr>
            </w:pPr>
          </w:p>
        </w:tc>
        <w:tc>
          <w:tcPr>
            <w:tcW w:w="2320" w:type="dxa"/>
            <w:gridSpan w:val="2"/>
            <w:tcBorders>
              <w:bottom w:val="single" w:sz="8" w:space="0" w:color="auto"/>
            </w:tcBorders>
            <w:vAlign w:val="bottom"/>
          </w:tcPr>
          <w:p w:rsidR="00A45577" w:rsidRDefault="002E5A76">
            <w:pPr>
              <w:ind w:left="80"/>
              <w:rPr>
                <w:sz w:val="20"/>
                <w:szCs w:val="20"/>
              </w:rPr>
            </w:pPr>
            <w:r>
              <w:rPr>
                <w:rFonts w:ascii="Cambria" w:eastAsia="Cambria" w:hAnsi="Cambria" w:cs="Cambria"/>
                <w:sz w:val="20"/>
                <w:szCs w:val="20"/>
              </w:rPr>
              <w:t>100000 населения в год</w:t>
            </w:r>
          </w:p>
        </w:tc>
        <w:tc>
          <w:tcPr>
            <w:tcW w:w="420" w:type="dxa"/>
            <w:tcBorders>
              <w:bottom w:val="single" w:sz="8" w:space="0" w:color="auto"/>
              <w:right w:val="single" w:sz="8" w:space="0" w:color="auto"/>
            </w:tcBorders>
            <w:vAlign w:val="bottom"/>
          </w:tcPr>
          <w:p w:rsidR="00A45577" w:rsidRDefault="00A45577">
            <w:pPr>
              <w:rPr>
                <w:sz w:val="20"/>
                <w:szCs w:val="20"/>
              </w:rPr>
            </w:pPr>
          </w:p>
        </w:tc>
      </w:tr>
    </w:tbl>
    <w:p w:rsidR="00A45577" w:rsidRDefault="00A45577">
      <w:pPr>
        <w:spacing w:line="1" w:lineRule="exact"/>
        <w:rPr>
          <w:sz w:val="20"/>
          <w:szCs w:val="20"/>
        </w:rPr>
      </w:pPr>
    </w:p>
    <w:sectPr w:rsidR="00A45577">
      <w:pgSz w:w="16840" w:h="11906" w:orient="landscape"/>
      <w:pgMar w:top="1440" w:right="1018" w:bottom="1440" w:left="1020" w:header="0" w:footer="0" w:gutter="0"/>
      <w:cols w:space="720" w:equalWidth="0">
        <w:col w:w="14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0"/>
    <w:multiLevelType w:val="hybridMultilevel"/>
    <w:tmpl w:val="B6E86D20"/>
    <w:lvl w:ilvl="0" w:tplc="C3CE5A9A">
      <w:start w:val="1"/>
      <w:numFmt w:val="bullet"/>
      <w:lvlText w:val="в"/>
      <w:lvlJc w:val="left"/>
    </w:lvl>
    <w:lvl w:ilvl="1" w:tplc="29502B08">
      <w:numFmt w:val="decimal"/>
      <w:lvlText w:val=""/>
      <w:lvlJc w:val="left"/>
    </w:lvl>
    <w:lvl w:ilvl="2" w:tplc="1CD6BFD4">
      <w:numFmt w:val="decimal"/>
      <w:lvlText w:val=""/>
      <w:lvlJc w:val="left"/>
    </w:lvl>
    <w:lvl w:ilvl="3" w:tplc="DCB0FD8C">
      <w:numFmt w:val="decimal"/>
      <w:lvlText w:val=""/>
      <w:lvlJc w:val="left"/>
    </w:lvl>
    <w:lvl w:ilvl="4" w:tplc="B22E3C0A">
      <w:numFmt w:val="decimal"/>
      <w:lvlText w:val=""/>
      <w:lvlJc w:val="left"/>
    </w:lvl>
    <w:lvl w:ilvl="5" w:tplc="D90E82DA">
      <w:numFmt w:val="decimal"/>
      <w:lvlText w:val=""/>
      <w:lvlJc w:val="left"/>
    </w:lvl>
    <w:lvl w:ilvl="6" w:tplc="4DD40E4A">
      <w:numFmt w:val="decimal"/>
      <w:lvlText w:val=""/>
      <w:lvlJc w:val="left"/>
    </w:lvl>
    <w:lvl w:ilvl="7" w:tplc="8C204F1C">
      <w:numFmt w:val="decimal"/>
      <w:lvlText w:val=""/>
      <w:lvlJc w:val="left"/>
    </w:lvl>
    <w:lvl w:ilvl="8" w:tplc="65C00854">
      <w:numFmt w:val="decimal"/>
      <w:lvlText w:val=""/>
      <w:lvlJc w:val="left"/>
    </w:lvl>
  </w:abstractNum>
  <w:abstractNum w:abstractNumId="1">
    <w:nsid w:val="00000732"/>
    <w:multiLevelType w:val="hybridMultilevel"/>
    <w:tmpl w:val="E4DED66E"/>
    <w:lvl w:ilvl="0" w:tplc="BBB82548">
      <w:start w:val="1"/>
      <w:numFmt w:val="decimal"/>
      <w:lvlText w:val="%1."/>
      <w:lvlJc w:val="left"/>
    </w:lvl>
    <w:lvl w:ilvl="1" w:tplc="A06E0B62">
      <w:numFmt w:val="decimal"/>
      <w:lvlText w:val=""/>
      <w:lvlJc w:val="left"/>
    </w:lvl>
    <w:lvl w:ilvl="2" w:tplc="28E0854C">
      <w:numFmt w:val="decimal"/>
      <w:lvlText w:val=""/>
      <w:lvlJc w:val="left"/>
    </w:lvl>
    <w:lvl w:ilvl="3" w:tplc="49FCD21A">
      <w:numFmt w:val="decimal"/>
      <w:lvlText w:val=""/>
      <w:lvlJc w:val="left"/>
    </w:lvl>
    <w:lvl w:ilvl="4" w:tplc="A692A3E6">
      <w:numFmt w:val="decimal"/>
      <w:lvlText w:val=""/>
      <w:lvlJc w:val="left"/>
    </w:lvl>
    <w:lvl w:ilvl="5" w:tplc="3A5AD918">
      <w:numFmt w:val="decimal"/>
      <w:lvlText w:val=""/>
      <w:lvlJc w:val="left"/>
    </w:lvl>
    <w:lvl w:ilvl="6" w:tplc="30DE1542">
      <w:numFmt w:val="decimal"/>
      <w:lvlText w:val=""/>
      <w:lvlJc w:val="left"/>
    </w:lvl>
    <w:lvl w:ilvl="7" w:tplc="DAB04F26">
      <w:numFmt w:val="decimal"/>
      <w:lvlText w:val=""/>
      <w:lvlJc w:val="left"/>
    </w:lvl>
    <w:lvl w:ilvl="8" w:tplc="D9EA9586">
      <w:numFmt w:val="decimal"/>
      <w:lvlText w:val=""/>
      <w:lvlJc w:val="left"/>
    </w:lvl>
  </w:abstractNum>
  <w:abstractNum w:abstractNumId="2">
    <w:nsid w:val="00000822"/>
    <w:multiLevelType w:val="hybridMultilevel"/>
    <w:tmpl w:val="D64EEAEA"/>
    <w:lvl w:ilvl="0" w:tplc="A0CC1CE6">
      <w:start w:val="2"/>
      <w:numFmt w:val="decimal"/>
      <w:lvlText w:val="%1."/>
      <w:lvlJc w:val="left"/>
    </w:lvl>
    <w:lvl w:ilvl="1" w:tplc="082E38CE">
      <w:numFmt w:val="decimal"/>
      <w:lvlText w:val=""/>
      <w:lvlJc w:val="left"/>
    </w:lvl>
    <w:lvl w:ilvl="2" w:tplc="B76EA688">
      <w:numFmt w:val="decimal"/>
      <w:lvlText w:val=""/>
      <w:lvlJc w:val="left"/>
    </w:lvl>
    <w:lvl w:ilvl="3" w:tplc="3CF60F10">
      <w:numFmt w:val="decimal"/>
      <w:lvlText w:val=""/>
      <w:lvlJc w:val="left"/>
    </w:lvl>
    <w:lvl w:ilvl="4" w:tplc="188E3FDA">
      <w:numFmt w:val="decimal"/>
      <w:lvlText w:val=""/>
      <w:lvlJc w:val="left"/>
    </w:lvl>
    <w:lvl w:ilvl="5" w:tplc="F4B2E6F8">
      <w:numFmt w:val="decimal"/>
      <w:lvlText w:val=""/>
      <w:lvlJc w:val="left"/>
    </w:lvl>
    <w:lvl w:ilvl="6" w:tplc="76F4D518">
      <w:numFmt w:val="decimal"/>
      <w:lvlText w:val=""/>
      <w:lvlJc w:val="left"/>
    </w:lvl>
    <w:lvl w:ilvl="7" w:tplc="A128F500">
      <w:numFmt w:val="decimal"/>
      <w:lvlText w:val=""/>
      <w:lvlJc w:val="left"/>
    </w:lvl>
    <w:lvl w:ilvl="8" w:tplc="BA26D2AE">
      <w:numFmt w:val="decimal"/>
      <w:lvlText w:val=""/>
      <w:lvlJc w:val="left"/>
    </w:lvl>
  </w:abstractNum>
  <w:abstractNum w:abstractNumId="3">
    <w:nsid w:val="00000902"/>
    <w:multiLevelType w:val="hybridMultilevel"/>
    <w:tmpl w:val="57805DC8"/>
    <w:lvl w:ilvl="0" w:tplc="5B7E7342">
      <w:start w:val="1"/>
      <w:numFmt w:val="bullet"/>
      <w:lvlText w:val="•"/>
      <w:lvlJc w:val="left"/>
    </w:lvl>
    <w:lvl w:ilvl="1" w:tplc="2AFA46B4">
      <w:numFmt w:val="decimal"/>
      <w:lvlText w:val=""/>
      <w:lvlJc w:val="left"/>
    </w:lvl>
    <w:lvl w:ilvl="2" w:tplc="B64E3F9A">
      <w:numFmt w:val="decimal"/>
      <w:lvlText w:val=""/>
      <w:lvlJc w:val="left"/>
    </w:lvl>
    <w:lvl w:ilvl="3" w:tplc="84F08E76">
      <w:numFmt w:val="decimal"/>
      <w:lvlText w:val=""/>
      <w:lvlJc w:val="left"/>
    </w:lvl>
    <w:lvl w:ilvl="4" w:tplc="CE2CFECC">
      <w:numFmt w:val="decimal"/>
      <w:lvlText w:val=""/>
      <w:lvlJc w:val="left"/>
    </w:lvl>
    <w:lvl w:ilvl="5" w:tplc="9BE8A11E">
      <w:numFmt w:val="decimal"/>
      <w:lvlText w:val=""/>
      <w:lvlJc w:val="left"/>
    </w:lvl>
    <w:lvl w:ilvl="6" w:tplc="893C305E">
      <w:numFmt w:val="decimal"/>
      <w:lvlText w:val=""/>
      <w:lvlJc w:val="left"/>
    </w:lvl>
    <w:lvl w:ilvl="7" w:tplc="E49E4856">
      <w:numFmt w:val="decimal"/>
      <w:lvlText w:val=""/>
      <w:lvlJc w:val="left"/>
    </w:lvl>
    <w:lvl w:ilvl="8" w:tplc="689CABB0">
      <w:numFmt w:val="decimal"/>
      <w:lvlText w:val=""/>
      <w:lvlJc w:val="left"/>
    </w:lvl>
  </w:abstractNum>
  <w:abstractNum w:abstractNumId="4">
    <w:nsid w:val="00000BDB"/>
    <w:multiLevelType w:val="hybridMultilevel"/>
    <w:tmpl w:val="EFFEA768"/>
    <w:lvl w:ilvl="0" w:tplc="E00CC47C">
      <w:start w:val="1"/>
      <w:numFmt w:val="bullet"/>
      <w:lvlText w:val="В"/>
      <w:lvlJc w:val="left"/>
    </w:lvl>
    <w:lvl w:ilvl="1" w:tplc="61B6DC58">
      <w:start w:val="1"/>
      <w:numFmt w:val="bullet"/>
      <w:lvlText w:val="В"/>
      <w:lvlJc w:val="left"/>
    </w:lvl>
    <w:lvl w:ilvl="2" w:tplc="D1DA3122">
      <w:numFmt w:val="decimal"/>
      <w:lvlText w:val=""/>
      <w:lvlJc w:val="left"/>
    </w:lvl>
    <w:lvl w:ilvl="3" w:tplc="55C85B3E">
      <w:numFmt w:val="decimal"/>
      <w:lvlText w:val=""/>
      <w:lvlJc w:val="left"/>
    </w:lvl>
    <w:lvl w:ilvl="4" w:tplc="B6A68E06">
      <w:numFmt w:val="decimal"/>
      <w:lvlText w:val=""/>
      <w:lvlJc w:val="left"/>
    </w:lvl>
    <w:lvl w:ilvl="5" w:tplc="F56CAFFE">
      <w:numFmt w:val="decimal"/>
      <w:lvlText w:val=""/>
      <w:lvlJc w:val="left"/>
    </w:lvl>
    <w:lvl w:ilvl="6" w:tplc="2FD8CCB4">
      <w:numFmt w:val="decimal"/>
      <w:lvlText w:val=""/>
      <w:lvlJc w:val="left"/>
    </w:lvl>
    <w:lvl w:ilvl="7" w:tplc="BB983DA8">
      <w:numFmt w:val="decimal"/>
      <w:lvlText w:val=""/>
      <w:lvlJc w:val="left"/>
    </w:lvl>
    <w:lvl w:ilvl="8" w:tplc="EA3478B4">
      <w:numFmt w:val="decimal"/>
      <w:lvlText w:val=""/>
      <w:lvlJc w:val="left"/>
    </w:lvl>
  </w:abstractNum>
  <w:abstractNum w:abstractNumId="5">
    <w:nsid w:val="00000DDC"/>
    <w:multiLevelType w:val="hybridMultilevel"/>
    <w:tmpl w:val="B8C03BB4"/>
    <w:lvl w:ilvl="0" w:tplc="EE526BBE">
      <w:start w:val="1"/>
      <w:numFmt w:val="decimal"/>
      <w:lvlText w:val="%1."/>
      <w:lvlJc w:val="left"/>
    </w:lvl>
    <w:lvl w:ilvl="1" w:tplc="ED5EAEA0">
      <w:numFmt w:val="decimal"/>
      <w:lvlText w:val=""/>
      <w:lvlJc w:val="left"/>
    </w:lvl>
    <w:lvl w:ilvl="2" w:tplc="CE0AF3AE">
      <w:numFmt w:val="decimal"/>
      <w:lvlText w:val=""/>
      <w:lvlJc w:val="left"/>
    </w:lvl>
    <w:lvl w:ilvl="3" w:tplc="16784AB8">
      <w:numFmt w:val="decimal"/>
      <w:lvlText w:val=""/>
      <w:lvlJc w:val="left"/>
    </w:lvl>
    <w:lvl w:ilvl="4" w:tplc="CE82EE82">
      <w:numFmt w:val="decimal"/>
      <w:lvlText w:val=""/>
      <w:lvlJc w:val="left"/>
    </w:lvl>
    <w:lvl w:ilvl="5" w:tplc="6F220372">
      <w:numFmt w:val="decimal"/>
      <w:lvlText w:val=""/>
      <w:lvlJc w:val="left"/>
    </w:lvl>
    <w:lvl w:ilvl="6" w:tplc="A868177E">
      <w:numFmt w:val="decimal"/>
      <w:lvlText w:val=""/>
      <w:lvlJc w:val="left"/>
    </w:lvl>
    <w:lvl w:ilvl="7" w:tplc="BCBCFD3C">
      <w:numFmt w:val="decimal"/>
      <w:lvlText w:val=""/>
      <w:lvlJc w:val="left"/>
    </w:lvl>
    <w:lvl w:ilvl="8" w:tplc="7F100C76">
      <w:numFmt w:val="decimal"/>
      <w:lvlText w:val=""/>
      <w:lvlJc w:val="left"/>
    </w:lvl>
  </w:abstractNum>
  <w:abstractNum w:abstractNumId="6">
    <w:nsid w:val="0000121F"/>
    <w:multiLevelType w:val="hybridMultilevel"/>
    <w:tmpl w:val="28D4AADE"/>
    <w:lvl w:ilvl="0" w:tplc="B60ED57E">
      <w:start w:val="3"/>
      <w:numFmt w:val="decimal"/>
      <w:lvlText w:val="%1."/>
      <w:lvlJc w:val="left"/>
    </w:lvl>
    <w:lvl w:ilvl="1" w:tplc="D7C68A26">
      <w:numFmt w:val="decimal"/>
      <w:lvlText w:val=""/>
      <w:lvlJc w:val="left"/>
    </w:lvl>
    <w:lvl w:ilvl="2" w:tplc="5866C922">
      <w:numFmt w:val="decimal"/>
      <w:lvlText w:val=""/>
      <w:lvlJc w:val="left"/>
    </w:lvl>
    <w:lvl w:ilvl="3" w:tplc="D562B5A4">
      <w:numFmt w:val="decimal"/>
      <w:lvlText w:val=""/>
      <w:lvlJc w:val="left"/>
    </w:lvl>
    <w:lvl w:ilvl="4" w:tplc="CB0C2D5A">
      <w:numFmt w:val="decimal"/>
      <w:lvlText w:val=""/>
      <w:lvlJc w:val="left"/>
    </w:lvl>
    <w:lvl w:ilvl="5" w:tplc="1BF01966">
      <w:numFmt w:val="decimal"/>
      <w:lvlText w:val=""/>
      <w:lvlJc w:val="left"/>
    </w:lvl>
    <w:lvl w:ilvl="6" w:tplc="AB4CFE6A">
      <w:numFmt w:val="decimal"/>
      <w:lvlText w:val=""/>
      <w:lvlJc w:val="left"/>
    </w:lvl>
    <w:lvl w:ilvl="7" w:tplc="DCEE1E56">
      <w:numFmt w:val="decimal"/>
      <w:lvlText w:val=""/>
      <w:lvlJc w:val="left"/>
    </w:lvl>
    <w:lvl w:ilvl="8" w:tplc="44CC93D2">
      <w:numFmt w:val="decimal"/>
      <w:lvlText w:val=""/>
      <w:lvlJc w:val="left"/>
    </w:lvl>
  </w:abstractNum>
  <w:abstractNum w:abstractNumId="7">
    <w:nsid w:val="000012E1"/>
    <w:multiLevelType w:val="hybridMultilevel"/>
    <w:tmpl w:val="1C543798"/>
    <w:lvl w:ilvl="0" w:tplc="4CE45054">
      <w:start w:val="2"/>
      <w:numFmt w:val="decimal"/>
      <w:lvlText w:val="%1."/>
      <w:lvlJc w:val="left"/>
    </w:lvl>
    <w:lvl w:ilvl="1" w:tplc="09AED90A">
      <w:numFmt w:val="decimal"/>
      <w:lvlText w:val=""/>
      <w:lvlJc w:val="left"/>
    </w:lvl>
    <w:lvl w:ilvl="2" w:tplc="CF126C9A">
      <w:numFmt w:val="decimal"/>
      <w:lvlText w:val=""/>
      <w:lvlJc w:val="left"/>
    </w:lvl>
    <w:lvl w:ilvl="3" w:tplc="C068039A">
      <w:numFmt w:val="decimal"/>
      <w:lvlText w:val=""/>
      <w:lvlJc w:val="left"/>
    </w:lvl>
    <w:lvl w:ilvl="4" w:tplc="69764524">
      <w:numFmt w:val="decimal"/>
      <w:lvlText w:val=""/>
      <w:lvlJc w:val="left"/>
    </w:lvl>
    <w:lvl w:ilvl="5" w:tplc="D348117A">
      <w:numFmt w:val="decimal"/>
      <w:lvlText w:val=""/>
      <w:lvlJc w:val="left"/>
    </w:lvl>
    <w:lvl w:ilvl="6" w:tplc="B4628F0C">
      <w:numFmt w:val="decimal"/>
      <w:lvlText w:val=""/>
      <w:lvlJc w:val="left"/>
    </w:lvl>
    <w:lvl w:ilvl="7" w:tplc="22708256">
      <w:numFmt w:val="decimal"/>
      <w:lvlText w:val=""/>
      <w:lvlJc w:val="left"/>
    </w:lvl>
    <w:lvl w:ilvl="8" w:tplc="A9803958">
      <w:numFmt w:val="decimal"/>
      <w:lvlText w:val=""/>
      <w:lvlJc w:val="left"/>
    </w:lvl>
  </w:abstractNum>
  <w:abstractNum w:abstractNumId="8">
    <w:nsid w:val="00001366"/>
    <w:multiLevelType w:val="hybridMultilevel"/>
    <w:tmpl w:val="912494B2"/>
    <w:lvl w:ilvl="0" w:tplc="F79E1CC4">
      <w:start w:val="1"/>
      <w:numFmt w:val="bullet"/>
      <w:lvlText w:val="и"/>
      <w:lvlJc w:val="left"/>
    </w:lvl>
    <w:lvl w:ilvl="1" w:tplc="D9FE9016">
      <w:start w:val="1"/>
      <w:numFmt w:val="bullet"/>
      <w:lvlText w:val="В"/>
      <w:lvlJc w:val="left"/>
    </w:lvl>
    <w:lvl w:ilvl="2" w:tplc="390E3FE4">
      <w:numFmt w:val="decimal"/>
      <w:lvlText w:val=""/>
      <w:lvlJc w:val="left"/>
    </w:lvl>
    <w:lvl w:ilvl="3" w:tplc="60E46998">
      <w:numFmt w:val="decimal"/>
      <w:lvlText w:val=""/>
      <w:lvlJc w:val="left"/>
    </w:lvl>
    <w:lvl w:ilvl="4" w:tplc="7D1ADC00">
      <w:numFmt w:val="decimal"/>
      <w:lvlText w:val=""/>
      <w:lvlJc w:val="left"/>
    </w:lvl>
    <w:lvl w:ilvl="5" w:tplc="74F2F110">
      <w:numFmt w:val="decimal"/>
      <w:lvlText w:val=""/>
      <w:lvlJc w:val="left"/>
    </w:lvl>
    <w:lvl w:ilvl="6" w:tplc="9F18FB3A">
      <w:numFmt w:val="decimal"/>
      <w:lvlText w:val=""/>
      <w:lvlJc w:val="left"/>
    </w:lvl>
    <w:lvl w:ilvl="7" w:tplc="8820D6B4">
      <w:numFmt w:val="decimal"/>
      <w:lvlText w:val=""/>
      <w:lvlJc w:val="left"/>
    </w:lvl>
    <w:lvl w:ilvl="8" w:tplc="3402BC94">
      <w:numFmt w:val="decimal"/>
      <w:lvlText w:val=""/>
      <w:lvlJc w:val="left"/>
    </w:lvl>
  </w:abstractNum>
  <w:abstractNum w:abstractNumId="9">
    <w:nsid w:val="0000139D"/>
    <w:multiLevelType w:val="hybridMultilevel"/>
    <w:tmpl w:val="0FA47478"/>
    <w:lvl w:ilvl="0" w:tplc="967208B4">
      <w:start w:val="3"/>
      <w:numFmt w:val="decimal"/>
      <w:lvlText w:val="%1."/>
      <w:lvlJc w:val="left"/>
    </w:lvl>
    <w:lvl w:ilvl="1" w:tplc="52588B44">
      <w:numFmt w:val="decimal"/>
      <w:lvlText w:val=""/>
      <w:lvlJc w:val="left"/>
    </w:lvl>
    <w:lvl w:ilvl="2" w:tplc="33909056">
      <w:numFmt w:val="decimal"/>
      <w:lvlText w:val=""/>
      <w:lvlJc w:val="left"/>
    </w:lvl>
    <w:lvl w:ilvl="3" w:tplc="DBB8AE24">
      <w:numFmt w:val="decimal"/>
      <w:lvlText w:val=""/>
      <w:lvlJc w:val="left"/>
    </w:lvl>
    <w:lvl w:ilvl="4" w:tplc="1C28AEE4">
      <w:numFmt w:val="decimal"/>
      <w:lvlText w:val=""/>
      <w:lvlJc w:val="left"/>
    </w:lvl>
    <w:lvl w:ilvl="5" w:tplc="E1BEF31E">
      <w:numFmt w:val="decimal"/>
      <w:lvlText w:val=""/>
      <w:lvlJc w:val="left"/>
    </w:lvl>
    <w:lvl w:ilvl="6" w:tplc="7E0635E2">
      <w:numFmt w:val="decimal"/>
      <w:lvlText w:val=""/>
      <w:lvlJc w:val="left"/>
    </w:lvl>
    <w:lvl w:ilvl="7" w:tplc="A154BE90">
      <w:numFmt w:val="decimal"/>
      <w:lvlText w:val=""/>
      <w:lvlJc w:val="left"/>
    </w:lvl>
    <w:lvl w:ilvl="8" w:tplc="1DCC86C4">
      <w:numFmt w:val="decimal"/>
      <w:lvlText w:val=""/>
      <w:lvlJc w:val="left"/>
    </w:lvl>
  </w:abstractNum>
  <w:abstractNum w:abstractNumId="10">
    <w:nsid w:val="000013E9"/>
    <w:multiLevelType w:val="hybridMultilevel"/>
    <w:tmpl w:val="F17496B4"/>
    <w:lvl w:ilvl="0" w:tplc="E8907494">
      <w:start w:val="1"/>
      <w:numFmt w:val="bullet"/>
      <w:lvlText w:val="в"/>
      <w:lvlJc w:val="left"/>
    </w:lvl>
    <w:lvl w:ilvl="1" w:tplc="BA086C74">
      <w:start w:val="3"/>
      <w:numFmt w:val="decimal"/>
      <w:lvlText w:val="%2."/>
      <w:lvlJc w:val="left"/>
    </w:lvl>
    <w:lvl w:ilvl="2" w:tplc="F65E0D60">
      <w:numFmt w:val="decimal"/>
      <w:lvlText w:val=""/>
      <w:lvlJc w:val="left"/>
    </w:lvl>
    <w:lvl w:ilvl="3" w:tplc="9D926204">
      <w:numFmt w:val="decimal"/>
      <w:lvlText w:val=""/>
      <w:lvlJc w:val="left"/>
    </w:lvl>
    <w:lvl w:ilvl="4" w:tplc="AE9C46E4">
      <w:numFmt w:val="decimal"/>
      <w:lvlText w:val=""/>
      <w:lvlJc w:val="left"/>
    </w:lvl>
    <w:lvl w:ilvl="5" w:tplc="1EF4DEFA">
      <w:numFmt w:val="decimal"/>
      <w:lvlText w:val=""/>
      <w:lvlJc w:val="left"/>
    </w:lvl>
    <w:lvl w:ilvl="6" w:tplc="A84861D6">
      <w:numFmt w:val="decimal"/>
      <w:lvlText w:val=""/>
      <w:lvlJc w:val="left"/>
    </w:lvl>
    <w:lvl w:ilvl="7" w:tplc="DB0044A2">
      <w:numFmt w:val="decimal"/>
      <w:lvlText w:val=""/>
      <w:lvlJc w:val="left"/>
    </w:lvl>
    <w:lvl w:ilvl="8" w:tplc="4B3CB5F8">
      <w:numFmt w:val="decimal"/>
      <w:lvlText w:val=""/>
      <w:lvlJc w:val="left"/>
    </w:lvl>
  </w:abstractNum>
  <w:abstractNum w:abstractNumId="11">
    <w:nsid w:val="000015A1"/>
    <w:multiLevelType w:val="hybridMultilevel"/>
    <w:tmpl w:val="4A6C6604"/>
    <w:lvl w:ilvl="0" w:tplc="447E13E0">
      <w:start w:val="3"/>
      <w:numFmt w:val="decimal"/>
      <w:lvlText w:val="%1."/>
      <w:lvlJc w:val="left"/>
    </w:lvl>
    <w:lvl w:ilvl="1" w:tplc="FD66D696">
      <w:numFmt w:val="decimal"/>
      <w:lvlText w:val=""/>
      <w:lvlJc w:val="left"/>
    </w:lvl>
    <w:lvl w:ilvl="2" w:tplc="EB2C7932">
      <w:numFmt w:val="decimal"/>
      <w:lvlText w:val=""/>
      <w:lvlJc w:val="left"/>
    </w:lvl>
    <w:lvl w:ilvl="3" w:tplc="03C4CD5C">
      <w:numFmt w:val="decimal"/>
      <w:lvlText w:val=""/>
      <w:lvlJc w:val="left"/>
    </w:lvl>
    <w:lvl w:ilvl="4" w:tplc="C09804B2">
      <w:numFmt w:val="decimal"/>
      <w:lvlText w:val=""/>
      <w:lvlJc w:val="left"/>
    </w:lvl>
    <w:lvl w:ilvl="5" w:tplc="80361976">
      <w:numFmt w:val="decimal"/>
      <w:lvlText w:val=""/>
      <w:lvlJc w:val="left"/>
    </w:lvl>
    <w:lvl w:ilvl="6" w:tplc="03DA2E70">
      <w:numFmt w:val="decimal"/>
      <w:lvlText w:val=""/>
      <w:lvlJc w:val="left"/>
    </w:lvl>
    <w:lvl w:ilvl="7" w:tplc="0256EDDE">
      <w:numFmt w:val="decimal"/>
      <w:lvlText w:val=""/>
      <w:lvlJc w:val="left"/>
    </w:lvl>
    <w:lvl w:ilvl="8" w:tplc="10866B7A">
      <w:numFmt w:val="decimal"/>
      <w:lvlText w:val=""/>
      <w:lvlJc w:val="left"/>
    </w:lvl>
  </w:abstractNum>
  <w:abstractNum w:abstractNumId="12">
    <w:nsid w:val="000016C5"/>
    <w:multiLevelType w:val="hybridMultilevel"/>
    <w:tmpl w:val="F2880078"/>
    <w:lvl w:ilvl="0" w:tplc="45E86BEE">
      <w:start w:val="124"/>
      <w:numFmt w:val="decimal"/>
      <w:lvlText w:val="%1."/>
      <w:lvlJc w:val="left"/>
    </w:lvl>
    <w:lvl w:ilvl="1" w:tplc="0F6E438A">
      <w:numFmt w:val="decimal"/>
      <w:lvlText w:val=""/>
      <w:lvlJc w:val="left"/>
    </w:lvl>
    <w:lvl w:ilvl="2" w:tplc="67824CFA">
      <w:numFmt w:val="decimal"/>
      <w:lvlText w:val=""/>
      <w:lvlJc w:val="left"/>
    </w:lvl>
    <w:lvl w:ilvl="3" w:tplc="7358676C">
      <w:numFmt w:val="decimal"/>
      <w:lvlText w:val=""/>
      <w:lvlJc w:val="left"/>
    </w:lvl>
    <w:lvl w:ilvl="4" w:tplc="28385FF4">
      <w:numFmt w:val="decimal"/>
      <w:lvlText w:val=""/>
      <w:lvlJc w:val="left"/>
    </w:lvl>
    <w:lvl w:ilvl="5" w:tplc="AA3C46EA">
      <w:numFmt w:val="decimal"/>
      <w:lvlText w:val=""/>
      <w:lvlJc w:val="left"/>
    </w:lvl>
    <w:lvl w:ilvl="6" w:tplc="DD2A2B6E">
      <w:numFmt w:val="decimal"/>
      <w:lvlText w:val=""/>
      <w:lvlJc w:val="left"/>
    </w:lvl>
    <w:lvl w:ilvl="7" w:tplc="7782431A">
      <w:numFmt w:val="decimal"/>
      <w:lvlText w:val=""/>
      <w:lvlJc w:val="left"/>
    </w:lvl>
    <w:lvl w:ilvl="8" w:tplc="C22A3A06">
      <w:numFmt w:val="decimal"/>
      <w:lvlText w:val=""/>
      <w:lvlJc w:val="left"/>
    </w:lvl>
  </w:abstractNum>
  <w:abstractNum w:abstractNumId="13">
    <w:nsid w:val="0000187E"/>
    <w:multiLevelType w:val="hybridMultilevel"/>
    <w:tmpl w:val="1E168C38"/>
    <w:lvl w:ilvl="0" w:tplc="E918D36C">
      <w:start w:val="118"/>
      <w:numFmt w:val="decimal"/>
      <w:lvlText w:val="%1."/>
      <w:lvlJc w:val="left"/>
    </w:lvl>
    <w:lvl w:ilvl="1" w:tplc="745A381C">
      <w:numFmt w:val="decimal"/>
      <w:lvlText w:val=""/>
      <w:lvlJc w:val="left"/>
    </w:lvl>
    <w:lvl w:ilvl="2" w:tplc="0EAEAA36">
      <w:numFmt w:val="decimal"/>
      <w:lvlText w:val=""/>
      <w:lvlJc w:val="left"/>
    </w:lvl>
    <w:lvl w:ilvl="3" w:tplc="634236C8">
      <w:numFmt w:val="decimal"/>
      <w:lvlText w:val=""/>
      <w:lvlJc w:val="left"/>
    </w:lvl>
    <w:lvl w:ilvl="4" w:tplc="02362506">
      <w:numFmt w:val="decimal"/>
      <w:lvlText w:val=""/>
      <w:lvlJc w:val="left"/>
    </w:lvl>
    <w:lvl w:ilvl="5" w:tplc="AF5013F0">
      <w:numFmt w:val="decimal"/>
      <w:lvlText w:val=""/>
      <w:lvlJc w:val="left"/>
    </w:lvl>
    <w:lvl w:ilvl="6" w:tplc="5EE62728">
      <w:numFmt w:val="decimal"/>
      <w:lvlText w:val=""/>
      <w:lvlJc w:val="left"/>
    </w:lvl>
    <w:lvl w:ilvl="7" w:tplc="7ACE922C">
      <w:numFmt w:val="decimal"/>
      <w:lvlText w:val=""/>
      <w:lvlJc w:val="left"/>
    </w:lvl>
    <w:lvl w:ilvl="8" w:tplc="38404EE4">
      <w:numFmt w:val="decimal"/>
      <w:lvlText w:val=""/>
      <w:lvlJc w:val="left"/>
    </w:lvl>
  </w:abstractNum>
  <w:abstractNum w:abstractNumId="14">
    <w:nsid w:val="00001A49"/>
    <w:multiLevelType w:val="hybridMultilevel"/>
    <w:tmpl w:val="11FC3D84"/>
    <w:lvl w:ilvl="0" w:tplc="70782C58">
      <w:start w:val="1"/>
      <w:numFmt w:val="bullet"/>
      <w:lvlText w:val="С"/>
      <w:lvlJc w:val="left"/>
    </w:lvl>
    <w:lvl w:ilvl="1" w:tplc="7F44C8C4">
      <w:numFmt w:val="decimal"/>
      <w:lvlText w:val=""/>
      <w:lvlJc w:val="left"/>
    </w:lvl>
    <w:lvl w:ilvl="2" w:tplc="B27029CA">
      <w:numFmt w:val="decimal"/>
      <w:lvlText w:val=""/>
      <w:lvlJc w:val="left"/>
    </w:lvl>
    <w:lvl w:ilvl="3" w:tplc="AC48F118">
      <w:numFmt w:val="decimal"/>
      <w:lvlText w:val=""/>
      <w:lvlJc w:val="left"/>
    </w:lvl>
    <w:lvl w:ilvl="4" w:tplc="BBF077A0">
      <w:numFmt w:val="decimal"/>
      <w:lvlText w:val=""/>
      <w:lvlJc w:val="left"/>
    </w:lvl>
    <w:lvl w:ilvl="5" w:tplc="CC241C8E">
      <w:numFmt w:val="decimal"/>
      <w:lvlText w:val=""/>
      <w:lvlJc w:val="left"/>
    </w:lvl>
    <w:lvl w:ilvl="6" w:tplc="CEECDDAA">
      <w:numFmt w:val="decimal"/>
      <w:lvlText w:val=""/>
      <w:lvlJc w:val="left"/>
    </w:lvl>
    <w:lvl w:ilvl="7" w:tplc="82101C7A">
      <w:numFmt w:val="decimal"/>
      <w:lvlText w:val=""/>
      <w:lvlJc w:val="left"/>
    </w:lvl>
    <w:lvl w:ilvl="8" w:tplc="E1C0399E">
      <w:numFmt w:val="decimal"/>
      <w:lvlText w:val=""/>
      <w:lvlJc w:val="left"/>
    </w:lvl>
  </w:abstractNum>
  <w:abstractNum w:abstractNumId="15">
    <w:nsid w:val="00001CD0"/>
    <w:multiLevelType w:val="hybridMultilevel"/>
    <w:tmpl w:val="2112358E"/>
    <w:lvl w:ilvl="0" w:tplc="D33E833E">
      <w:start w:val="1"/>
      <w:numFmt w:val="bullet"/>
      <w:lvlText w:val="В"/>
      <w:lvlJc w:val="left"/>
    </w:lvl>
    <w:lvl w:ilvl="1" w:tplc="7DE64202">
      <w:numFmt w:val="decimal"/>
      <w:lvlText w:val=""/>
      <w:lvlJc w:val="left"/>
    </w:lvl>
    <w:lvl w:ilvl="2" w:tplc="909C4FDC">
      <w:numFmt w:val="decimal"/>
      <w:lvlText w:val=""/>
      <w:lvlJc w:val="left"/>
    </w:lvl>
    <w:lvl w:ilvl="3" w:tplc="00003A2A">
      <w:numFmt w:val="decimal"/>
      <w:lvlText w:val=""/>
      <w:lvlJc w:val="left"/>
    </w:lvl>
    <w:lvl w:ilvl="4" w:tplc="E5D251B6">
      <w:numFmt w:val="decimal"/>
      <w:lvlText w:val=""/>
      <w:lvlJc w:val="left"/>
    </w:lvl>
    <w:lvl w:ilvl="5" w:tplc="3CCCA6E4">
      <w:numFmt w:val="decimal"/>
      <w:lvlText w:val=""/>
      <w:lvlJc w:val="left"/>
    </w:lvl>
    <w:lvl w:ilvl="6" w:tplc="FB3CBC62">
      <w:numFmt w:val="decimal"/>
      <w:lvlText w:val=""/>
      <w:lvlJc w:val="left"/>
    </w:lvl>
    <w:lvl w:ilvl="7" w:tplc="8286DAA6">
      <w:numFmt w:val="decimal"/>
      <w:lvlText w:val=""/>
      <w:lvlJc w:val="left"/>
    </w:lvl>
    <w:lvl w:ilvl="8" w:tplc="A9084C90">
      <w:numFmt w:val="decimal"/>
      <w:lvlText w:val=""/>
      <w:lvlJc w:val="left"/>
    </w:lvl>
  </w:abstractNum>
  <w:abstractNum w:abstractNumId="16">
    <w:nsid w:val="000022EE"/>
    <w:multiLevelType w:val="hybridMultilevel"/>
    <w:tmpl w:val="76425736"/>
    <w:lvl w:ilvl="0" w:tplc="22AEDC00">
      <w:start w:val="1"/>
      <w:numFmt w:val="bullet"/>
      <w:lvlText w:val="к"/>
      <w:lvlJc w:val="left"/>
    </w:lvl>
    <w:lvl w:ilvl="1" w:tplc="7C7E8DEC">
      <w:numFmt w:val="decimal"/>
      <w:lvlText w:val=""/>
      <w:lvlJc w:val="left"/>
    </w:lvl>
    <w:lvl w:ilvl="2" w:tplc="29CAB5BC">
      <w:numFmt w:val="decimal"/>
      <w:lvlText w:val=""/>
      <w:lvlJc w:val="left"/>
    </w:lvl>
    <w:lvl w:ilvl="3" w:tplc="A41C2EA4">
      <w:numFmt w:val="decimal"/>
      <w:lvlText w:val=""/>
      <w:lvlJc w:val="left"/>
    </w:lvl>
    <w:lvl w:ilvl="4" w:tplc="992493C6">
      <w:numFmt w:val="decimal"/>
      <w:lvlText w:val=""/>
      <w:lvlJc w:val="left"/>
    </w:lvl>
    <w:lvl w:ilvl="5" w:tplc="80EEA314">
      <w:numFmt w:val="decimal"/>
      <w:lvlText w:val=""/>
      <w:lvlJc w:val="left"/>
    </w:lvl>
    <w:lvl w:ilvl="6" w:tplc="A5845E86">
      <w:numFmt w:val="decimal"/>
      <w:lvlText w:val=""/>
      <w:lvlJc w:val="left"/>
    </w:lvl>
    <w:lvl w:ilvl="7" w:tplc="D6622FCA">
      <w:numFmt w:val="decimal"/>
      <w:lvlText w:val=""/>
      <w:lvlJc w:val="left"/>
    </w:lvl>
    <w:lvl w:ilvl="8" w:tplc="B62C6A88">
      <w:numFmt w:val="decimal"/>
      <w:lvlText w:val=""/>
      <w:lvlJc w:val="left"/>
    </w:lvl>
  </w:abstractNum>
  <w:abstractNum w:abstractNumId="17">
    <w:nsid w:val="00002350"/>
    <w:multiLevelType w:val="hybridMultilevel"/>
    <w:tmpl w:val="4EFA43C4"/>
    <w:lvl w:ilvl="0" w:tplc="32846CE2">
      <w:start w:val="1"/>
      <w:numFmt w:val="bullet"/>
      <w:lvlText w:val="В"/>
      <w:lvlJc w:val="left"/>
    </w:lvl>
    <w:lvl w:ilvl="1" w:tplc="B3843D70">
      <w:numFmt w:val="decimal"/>
      <w:lvlText w:val=""/>
      <w:lvlJc w:val="left"/>
    </w:lvl>
    <w:lvl w:ilvl="2" w:tplc="73E44FA4">
      <w:numFmt w:val="decimal"/>
      <w:lvlText w:val=""/>
      <w:lvlJc w:val="left"/>
    </w:lvl>
    <w:lvl w:ilvl="3" w:tplc="CD281C5A">
      <w:numFmt w:val="decimal"/>
      <w:lvlText w:val=""/>
      <w:lvlJc w:val="left"/>
    </w:lvl>
    <w:lvl w:ilvl="4" w:tplc="103C1C74">
      <w:numFmt w:val="decimal"/>
      <w:lvlText w:val=""/>
      <w:lvlJc w:val="left"/>
    </w:lvl>
    <w:lvl w:ilvl="5" w:tplc="FADC9610">
      <w:numFmt w:val="decimal"/>
      <w:lvlText w:val=""/>
      <w:lvlJc w:val="left"/>
    </w:lvl>
    <w:lvl w:ilvl="6" w:tplc="7DFA4F42">
      <w:numFmt w:val="decimal"/>
      <w:lvlText w:val=""/>
      <w:lvlJc w:val="left"/>
    </w:lvl>
    <w:lvl w:ilvl="7" w:tplc="0888BE78">
      <w:numFmt w:val="decimal"/>
      <w:lvlText w:val=""/>
      <w:lvlJc w:val="left"/>
    </w:lvl>
    <w:lvl w:ilvl="8" w:tplc="8DC67B52">
      <w:numFmt w:val="decimal"/>
      <w:lvlText w:val=""/>
      <w:lvlJc w:val="left"/>
    </w:lvl>
  </w:abstractNum>
  <w:abstractNum w:abstractNumId="18">
    <w:nsid w:val="000026CA"/>
    <w:multiLevelType w:val="hybridMultilevel"/>
    <w:tmpl w:val="1A6277E0"/>
    <w:lvl w:ilvl="0" w:tplc="5B24E160">
      <w:start w:val="1"/>
      <w:numFmt w:val="bullet"/>
      <w:lvlText w:val="•"/>
      <w:lvlJc w:val="left"/>
    </w:lvl>
    <w:lvl w:ilvl="1" w:tplc="C3507CF4">
      <w:numFmt w:val="decimal"/>
      <w:lvlText w:val=""/>
      <w:lvlJc w:val="left"/>
    </w:lvl>
    <w:lvl w:ilvl="2" w:tplc="1416CD48">
      <w:numFmt w:val="decimal"/>
      <w:lvlText w:val=""/>
      <w:lvlJc w:val="left"/>
    </w:lvl>
    <w:lvl w:ilvl="3" w:tplc="BA90A772">
      <w:numFmt w:val="decimal"/>
      <w:lvlText w:val=""/>
      <w:lvlJc w:val="left"/>
    </w:lvl>
    <w:lvl w:ilvl="4" w:tplc="2C9CB44A">
      <w:numFmt w:val="decimal"/>
      <w:lvlText w:val=""/>
      <w:lvlJc w:val="left"/>
    </w:lvl>
    <w:lvl w:ilvl="5" w:tplc="0C740A22">
      <w:numFmt w:val="decimal"/>
      <w:lvlText w:val=""/>
      <w:lvlJc w:val="left"/>
    </w:lvl>
    <w:lvl w:ilvl="6" w:tplc="F3B040DC">
      <w:numFmt w:val="decimal"/>
      <w:lvlText w:val=""/>
      <w:lvlJc w:val="left"/>
    </w:lvl>
    <w:lvl w:ilvl="7" w:tplc="8F088862">
      <w:numFmt w:val="decimal"/>
      <w:lvlText w:val=""/>
      <w:lvlJc w:val="left"/>
    </w:lvl>
    <w:lvl w:ilvl="8" w:tplc="76B206C0">
      <w:numFmt w:val="decimal"/>
      <w:lvlText w:val=""/>
      <w:lvlJc w:val="left"/>
    </w:lvl>
  </w:abstractNum>
  <w:abstractNum w:abstractNumId="19">
    <w:nsid w:val="00002C3B"/>
    <w:multiLevelType w:val="hybridMultilevel"/>
    <w:tmpl w:val="833409FC"/>
    <w:lvl w:ilvl="0" w:tplc="73C01CA8">
      <w:start w:val="1"/>
      <w:numFmt w:val="bullet"/>
      <w:lvlText w:val="В"/>
      <w:lvlJc w:val="left"/>
    </w:lvl>
    <w:lvl w:ilvl="1" w:tplc="AC1655F4">
      <w:numFmt w:val="decimal"/>
      <w:lvlText w:val=""/>
      <w:lvlJc w:val="left"/>
    </w:lvl>
    <w:lvl w:ilvl="2" w:tplc="058C1206">
      <w:numFmt w:val="decimal"/>
      <w:lvlText w:val=""/>
      <w:lvlJc w:val="left"/>
    </w:lvl>
    <w:lvl w:ilvl="3" w:tplc="AE02F5A0">
      <w:numFmt w:val="decimal"/>
      <w:lvlText w:val=""/>
      <w:lvlJc w:val="left"/>
    </w:lvl>
    <w:lvl w:ilvl="4" w:tplc="C6DC9436">
      <w:numFmt w:val="decimal"/>
      <w:lvlText w:val=""/>
      <w:lvlJc w:val="left"/>
    </w:lvl>
    <w:lvl w:ilvl="5" w:tplc="58621BF0">
      <w:numFmt w:val="decimal"/>
      <w:lvlText w:val=""/>
      <w:lvlJc w:val="left"/>
    </w:lvl>
    <w:lvl w:ilvl="6" w:tplc="32C62788">
      <w:numFmt w:val="decimal"/>
      <w:lvlText w:val=""/>
      <w:lvlJc w:val="left"/>
    </w:lvl>
    <w:lvl w:ilvl="7" w:tplc="FE2C9BA6">
      <w:numFmt w:val="decimal"/>
      <w:lvlText w:val=""/>
      <w:lvlJc w:val="left"/>
    </w:lvl>
    <w:lvl w:ilvl="8" w:tplc="9FDC6A08">
      <w:numFmt w:val="decimal"/>
      <w:lvlText w:val=""/>
      <w:lvlJc w:val="left"/>
    </w:lvl>
  </w:abstractNum>
  <w:abstractNum w:abstractNumId="20">
    <w:nsid w:val="00002E40"/>
    <w:multiLevelType w:val="hybridMultilevel"/>
    <w:tmpl w:val="89367666"/>
    <w:lvl w:ilvl="0" w:tplc="82F0CA24">
      <w:start w:val="2"/>
      <w:numFmt w:val="decimal"/>
      <w:lvlText w:val="%1."/>
      <w:lvlJc w:val="left"/>
    </w:lvl>
    <w:lvl w:ilvl="1" w:tplc="77FA3AE8">
      <w:numFmt w:val="decimal"/>
      <w:lvlText w:val=""/>
      <w:lvlJc w:val="left"/>
    </w:lvl>
    <w:lvl w:ilvl="2" w:tplc="2D1E292C">
      <w:numFmt w:val="decimal"/>
      <w:lvlText w:val=""/>
      <w:lvlJc w:val="left"/>
    </w:lvl>
    <w:lvl w:ilvl="3" w:tplc="E94215F4">
      <w:numFmt w:val="decimal"/>
      <w:lvlText w:val=""/>
      <w:lvlJc w:val="left"/>
    </w:lvl>
    <w:lvl w:ilvl="4" w:tplc="B3125740">
      <w:numFmt w:val="decimal"/>
      <w:lvlText w:val=""/>
      <w:lvlJc w:val="left"/>
    </w:lvl>
    <w:lvl w:ilvl="5" w:tplc="C71CFCA2">
      <w:numFmt w:val="decimal"/>
      <w:lvlText w:val=""/>
      <w:lvlJc w:val="left"/>
    </w:lvl>
    <w:lvl w:ilvl="6" w:tplc="5E846E3C">
      <w:numFmt w:val="decimal"/>
      <w:lvlText w:val=""/>
      <w:lvlJc w:val="left"/>
    </w:lvl>
    <w:lvl w:ilvl="7" w:tplc="90FA4738">
      <w:numFmt w:val="decimal"/>
      <w:lvlText w:val=""/>
      <w:lvlJc w:val="left"/>
    </w:lvl>
    <w:lvl w:ilvl="8" w:tplc="A19C50AE">
      <w:numFmt w:val="decimal"/>
      <w:lvlText w:val=""/>
      <w:lvlJc w:val="left"/>
    </w:lvl>
  </w:abstractNum>
  <w:abstractNum w:abstractNumId="21">
    <w:nsid w:val="0000314F"/>
    <w:multiLevelType w:val="hybridMultilevel"/>
    <w:tmpl w:val="9780B50E"/>
    <w:lvl w:ilvl="0" w:tplc="92BE2764">
      <w:start w:val="1"/>
      <w:numFmt w:val="decimal"/>
      <w:lvlText w:val="%1."/>
      <w:lvlJc w:val="left"/>
    </w:lvl>
    <w:lvl w:ilvl="1" w:tplc="85ACA4A0">
      <w:numFmt w:val="decimal"/>
      <w:lvlText w:val=""/>
      <w:lvlJc w:val="left"/>
    </w:lvl>
    <w:lvl w:ilvl="2" w:tplc="282EE9CE">
      <w:numFmt w:val="decimal"/>
      <w:lvlText w:val=""/>
      <w:lvlJc w:val="left"/>
    </w:lvl>
    <w:lvl w:ilvl="3" w:tplc="371EC732">
      <w:numFmt w:val="decimal"/>
      <w:lvlText w:val=""/>
      <w:lvlJc w:val="left"/>
    </w:lvl>
    <w:lvl w:ilvl="4" w:tplc="5CBAE3E2">
      <w:numFmt w:val="decimal"/>
      <w:lvlText w:val=""/>
      <w:lvlJc w:val="left"/>
    </w:lvl>
    <w:lvl w:ilvl="5" w:tplc="E6FE25C2">
      <w:numFmt w:val="decimal"/>
      <w:lvlText w:val=""/>
      <w:lvlJc w:val="left"/>
    </w:lvl>
    <w:lvl w:ilvl="6" w:tplc="EE68A05A">
      <w:numFmt w:val="decimal"/>
      <w:lvlText w:val=""/>
      <w:lvlJc w:val="left"/>
    </w:lvl>
    <w:lvl w:ilvl="7" w:tplc="3718DCC0">
      <w:numFmt w:val="decimal"/>
      <w:lvlText w:val=""/>
      <w:lvlJc w:val="left"/>
    </w:lvl>
    <w:lvl w:ilvl="8" w:tplc="501CDC72">
      <w:numFmt w:val="decimal"/>
      <w:lvlText w:val=""/>
      <w:lvlJc w:val="left"/>
    </w:lvl>
  </w:abstractNum>
  <w:abstractNum w:abstractNumId="22">
    <w:nsid w:val="0000366B"/>
    <w:multiLevelType w:val="hybridMultilevel"/>
    <w:tmpl w:val="8592A2BC"/>
    <w:lvl w:ilvl="0" w:tplc="817862A2">
      <w:start w:val="1"/>
      <w:numFmt w:val="bullet"/>
      <w:lvlText w:val="а"/>
      <w:lvlJc w:val="left"/>
    </w:lvl>
    <w:lvl w:ilvl="1" w:tplc="563EFF7A">
      <w:start w:val="1"/>
      <w:numFmt w:val="bullet"/>
      <w:lvlText w:val="В"/>
      <w:lvlJc w:val="left"/>
    </w:lvl>
    <w:lvl w:ilvl="2" w:tplc="809C88A6">
      <w:numFmt w:val="decimal"/>
      <w:lvlText w:val=""/>
      <w:lvlJc w:val="left"/>
    </w:lvl>
    <w:lvl w:ilvl="3" w:tplc="B0402782">
      <w:numFmt w:val="decimal"/>
      <w:lvlText w:val=""/>
      <w:lvlJc w:val="left"/>
    </w:lvl>
    <w:lvl w:ilvl="4" w:tplc="2904F2F2">
      <w:numFmt w:val="decimal"/>
      <w:lvlText w:val=""/>
      <w:lvlJc w:val="left"/>
    </w:lvl>
    <w:lvl w:ilvl="5" w:tplc="C12AFBDA">
      <w:numFmt w:val="decimal"/>
      <w:lvlText w:val=""/>
      <w:lvlJc w:val="left"/>
    </w:lvl>
    <w:lvl w:ilvl="6" w:tplc="8A8216A8">
      <w:numFmt w:val="decimal"/>
      <w:lvlText w:val=""/>
      <w:lvlJc w:val="left"/>
    </w:lvl>
    <w:lvl w:ilvl="7" w:tplc="AC3E39A8">
      <w:numFmt w:val="decimal"/>
      <w:lvlText w:val=""/>
      <w:lvlJc w:val="left"/>
    </w:lvl>
    <w:lvl w:ilvl="8" w:tplc="49AE2FF4">
      <w:numFmt w:val="decimal"/>
      <w:lvlText w:val=""/>
      <w:lvlJc w:val="left"/>
    </w:lvl>
  </w:abstractNum>
  <w:abstractNum w:abstractNumId="23">
    <w:nsid w:val="00003699"/>
    <w:multiLevelType w:val="hybridMultilevel"/>
    <w:tmpl w:val="62B4EF4C"/>
    <w:lvl w:ilvl="0" w:tplc="DB84F8BE">
      <w:start w:val="1"/>
      <w:numFmt w:val="bullet"/>
      <w:lvlText w:val="•"/>
      <w:lvlJc w:val="left"/>
    </w:lvl>
    <w:lvl w:ilvl="1" w:tplc="58CE6A42">
      <w:numFmt w:val="decimal"/>
      <w:lvlText w:val=""/>
      <w:lvlJc w:val="left"/>
    </w:lvl>
    <w:lvl w:ilvl="2" w:tplc="05E2F5F8">
      <w:numFmt w:val="decimal"/>
      <w:lvlText w:val=""/>
      <w:lvlJc w:val="left"/>
    </w:lvl>
    <w:lvl w:ilvl="3" w:tplc="E4122A8E">
      <w:numFmt w:val="decimal"/>
      <w:lvlText w:val=""/>
      <w:lvlJc w:val="left"/>
    </w:lvl>
    <w:lvl w:ilvl="4" w:tplc="F7D41B8A">
      <w:numFmt w:val="decimal"/>
      <w:lvlText w:val=""/>
      <w:lvlJc w:val="left"/>
    </w:lvl>
    <w:lvl w:ilvl="5" w:tplc="F2D2069E">
      <w:numFmt w:val="decimal"/>
      <w:lvlText w:val=""/>
      <w:lvlJc w:val="left"/>
    </w:lvl>
    <w:lvl w:ilvl="6" w:tplc="253E295A">
      <w:numFmt w:val="decimal"/>
      <w:lvlText w:val=""/>
      <w:lvlJc w:val="left"/>
    </w:lvl>
    <w:lvl w:ilvl="7" w:tplc="AC70BB22">
      <w:numFmt w:val="decimal"/>
      <w:lvlText w:val=""/>
      <w:lvlJc w:val="left"/>
    </w:lvl>
    <w:lvl w:ilvl="8" w:tplc="87287210">
      <w:numFmt w:val="decimal"/>
      <w:lvlText w:val=""/>
      <w:lvlJc w:val="left"/>
    </w:lvl>
  </w:abstractNum>
  <w:abstractNum w:abstractNumId="24">
    <w:nsid w:val="00003A9E"/>
    <w:multiLevelType w:val="hybridMultilevel"/>
    <w:tmpl w:val="4FB09D86"/>
    <w:lvl w:ilvl="0" w:tplc="ACCED992">
      <w:start w:val="1"/>
      <w:numFmt w:val="bullet"/>
      <w:lvlText w:val="В"/>
      <w:lvlJc w:val="left"/>
    </w:lvl>
    <w:lvl w:ilvl="1" w:tplc="43628EEC">
      <w:numFmt w:val="decimal"/>
      <w:lvlText w:val=""/>
      <w:lvlJc w:val="left"/>
    </w:lvl>
    <w:lvl w:ilvl="2" w:tplc="85D47F6A">
      <w:numFmt w:val="decimal"/>
      <w:lvlText w:val=""/>
      <w:lvlJc w:val="left"/>
    </w:lvl>
    <w:lvl w:ilvl="3" w:tplc="877AEAEA">
      <w:numFmt w:val="decimal"/>
      <w:lvlText w:val=""/>
      <w:lvlJc w:val="left"/>
    </w:lvl>
    <w:lvl w:ilvl="4" w:tplc="A1A6DA68">
      <w:numFmt w:val="decimal"/>
      <w:lvlText w:val=""/>
      <w:lvlJc w:val="left"/>
    </w:lvl>
    <w:lvl w:ilvl="5" w:tplc="45B6BF34">
      <w:numFmt w:val="decimal"/>
      <w:lvlText w:val=""/>
      <w:lvlJc w:val="left"/>
    </w:lvl>
    <w:lvl w:ilvl="6" w:tplc="A25C3CA0">
      <w:numFmt w:val="decimal"/>
      <w:lvlText w:val=""/>
      <w:lvlJc w:val="left"/>
    </w:lvl>
    <w:lvl w:ilvl="7" w:tplc="19FC309E">
      <w:numFmt w:val="decimal"/>
      <w:lvlText w:val=""/>
      <w:lvlJc w:val="left"/>
    </w:lvl>
    <w:lvl w:ilvl="8" w:tplc="991E9082">
      <w:numFmt w:val="decimal"/>
      <w:lvlText w:val=""/>
      <w:lvlJc w:val="left"/>
    </w:lvl>
  </w:abstractNum>
  <w:abstractNum w:abstractNumId="25">
    <w:nsid w:val="00003BF6"/>
    <w:multiLevelType w:val="hybridMultilevel"/>
    <w:tmpl w:val="A016E060"/>
    <w:lvl w:ilvl="0" w:tplc="7AF20024">
      <w:start w:val="1"/>
      <w:numFmt w:val="bullet"/>
      <w:lvlText w:val="и"/>
      <w:lvlJc w:val="left"/>
    </w:lvl>
    <w:lvl w:ilvl="1" w:tplc="C406A4EA">
      <w:start w:val="1"/>
      <w:numFmt w:val="bullet"/>
      <w:lvlText w:val="В"/>
      <w:lvlJc w:val="left"/>
    </w:lvl>
    <w:lvl w:ilvl="2" w:tplc="2DFEF352">
      <w:numFmt w:val="decimal"/>
      <w:lvlText w:val=""/>
      <w:lvlJc w:val="left"/>
    </w:lvl>
    <w:lvl w:ilvl="3" w:tplc="3B1E7E6A">
      <w:numFmt w:val="decimal"/>
      <w:lvlText w:val=""/>
      <w:lvlJc w:val="left"/>
    </w:lvl>
    <w:lvl w:ilvl="4" w:tplc="0A826140">
      <w:numFmt w:val="decimal"/>
      <w:lvlText w:val=""/>
      <w:lvlJc w:val="left"/>
    </w:lvl>
    <w:lvl w:ilvl="5" w:tplc="5B6E25F6">
      <w:numFmt w:val="decimal"/>
      <w:lvlText w:val=""/>
      <w:lvlJc w:val="left"/>
    </w:lvl>
    <w:lvl w:ilvl="6" w:tplc="C4CE90BE">
      <w:numFmt w:val="decimal"/>
      <w:lvlText w:val=""/>
      <w:lvlJc w:val="left"/>
    </w:lvl>
    <w:lvl w:ilvl="7" w:tplc="4FC2429E">
      <w:numFmt w:val="decimal"/>
      <w:lvlText w:val=""/>
      <w:lvlJc w:val="left"/>
    </w:lvl>
    <w:lvl w:ilvl="8" w:tplc="FB92DC92">
      <w:numFmt w:val="decimal"/>
      <w:lvlText w:val=""/>
      <w:lvlJc w:val="left"/>
    </w:lvl>
  </w:abstractNum>
  <w:abstractNum w:abstractNumId="26">
    <w:nsid w:val="00003CD5"/>
    <w:multiLevelType w:val="hybridMultilevel"/>
    <w:tmpl w:val="4852D2B4"/>
    <w:lvl w:ilvl="0" w:tplc="F3EADD16">
      <w:start w:val="2"/>
      <w:numFmt w:val="decimal"/>
      <w:lvlText w:val="%1."/>
      <w:lvlJc w:val="left"/>
    </w:lvl>
    <w:lvl w:ilvl="1" w:tplc="2A30E3FE">
      <w:numFmt w:val="decimal"/>
      <w:lvlText w:val=""/>
      <w:lvlJc w:val="left"/>
    </w:lvl>
    <w:lvl w:ilvl="2" w:tplc="08CCFE64">
      <w:numFmt w:val="decimal"/>
      <w:lvlText w:val=""/>
      <w:lvlJc w:val="left"/>
    </w:lvl>
    <w:lvl w:ilvl="3" w:tplc="FC722C82">
      <w:numFmt w:val="decimal"/>
      <w:lvlText w:val=""/>
      <w:lvlJc w:val="left"/>
    </w:lvl>
    <w:lvl w:ilvl="4" w:tplc="F6C81B44">
      <w:numFmt w:val="decimal"/>
      <w:lvlText w:val=""/>
      <w:lvlJc w:val="left"/>
    </w:lvl>
    <w:lvl w:ilvl="5" w:tplc="8A1E20BC">
      <w:numFmt w:val="decimal"/>
      <w:lvlText w:val=""/>
      <w:lvlJc w:val="left"/>
    </w:lvl>
    <w:lvl w:ilvl="6" w:tplc="5016BC02">
      <w:numFmt w:val="decimal"/>
      <w:lvlText w:val=""/>
      <w:lvlJc w:val="left"/>
    </w:lvl>
    <w:lvl w:ilvl="7" w:tplc="24F09496">
      <w:numFmt w:val="decimal"/>
      <w:lvlText w:val=""/>
      <w:lvlJc w:val="left"/>
    </w:lvl>
    <w:lvl w:ilvl="8" w:tplc="D9C015EA">
      <w:numFmt w:val="decimal"/>
      <w:lvlText w:val=""/>
      <w:lvlJc w:val="left"/>
    </w:lvl>
  </w:abstractNum>
  <w:abstractNum w:abstractNumId="27">
    <w:nsid w:val="00003E12"/>
    <w:multiLevelType w:val="hybridMultilevel"/>
    <w:tmpl w:val="9B1AE09A"/>
    <w:lvl w:ilvl="0" w:tplc="1534CD1C">
      <w:start w:val="1"/>
      <w:numFmt w:val="bullet"/>
      <w:lvlText w:val="•"/>
      <w:lvlJc w:val="left"/>
    </w:lvl>
    <w:lvl w:ilvl="1" w:tplc="25A811FE">
      <w:numFmt w:val="decimal"/>
      <w:lvlText w:val=""/>
      <w:lvlJc w:val="left"/>
    </w:lvl>
    <w:lvl w:ilvl="2" w:tplc="A9C8F06C">
      <w:numFmt w:val="decimal"/>
      <w:lvlText w:val=""/>
      <w:lvlJc w:val="left"/>
    </w:lvl>
    <w:lvl w:ilvl="3" w:tplc="0DEC8F8E">
      <w:numFmt w:val="decimal"/>
      <w:lvlText w:val=""/>
      <w:lvlJc w:val="left"/>
    </w:lvl>
    <w:lvl w:ilvl="4" w:tplc="BD62F924">
      <w:numFmt w:val="decimal"/>
      <w:lvlText w:val=""/>
      <w:lvlJc w:val="left"/>
    </w:lvl>
    <w:lvl w:ilvl="5" w:tplc="6FE05402">
      <w:numFmt w:val="decimal"/>
      <w:lvlText w:val=""/>
      <w:lvlJc w:val="left"/>
    </w:lvl>
    <w:lvl w:ilvl="6" w:tplc="2B6C2F4E">
      <w:numFmt w:val="decimal"/>
      <w:lvlText w:val=""/>
      <w:lvlJc w:val="left"/>
    </w:lvl>
    <w:lvl w:ilvl="7" w:tplc="2FD6B434">
      <w:numFmt w:val="decimal"/>
      <w:lvlText w:val=""/>
      <w:lvlJc w:val="left"/>
    </w:lvl>
    <w:lvl w:ilvl="8" w:tplc="A7E8D904">
      <w:numFmt w:val="decimal"/>
      <w:lvlText w:val=""/>
      <w:lvlJc w:val="left"/>
    </w:lvl>
  </w:abstractNum>
  <w:abstractNum w:abstractNumId="28">
    <w:nsid w:val="00003EF6"/>
    <w:multiLevelType w:val="hybridMultilevel"/>
    <w:tmpl w:val="A7ACED88"/>
    <w:lvl w:ilvl="0" w:tplc="0CAA1B7C">
      <w:start w:val="1"/>
      <w:numFmt w:val="decimal"/>
      <w:lvlText w:val="%1."/>
      <w:lvlJc w:val="left"/>
    </w:lvl>
    <w:lvl w:ilvl="1" w:tplc="C40A6A9A">
      <w:numFmt w:val="decimal"/>
      <w:lvlText w:val=""/>
      <w:lvlJc w:val="left"/>
    </w:lvl>
    <w:lvl w:ilvl="2" w:tplc="F664E628">
      <w:numFmt w:val="decimal"/>
      <w:lvlText w:val=""/>
      <w:lvlJc w:val="left"/>
    </w:lvl>
    <w:lvl w:ilvl="3" w:tplc="1BFC02B0">
      <w:numFmt w:val="decimal"/>
      <w:lvlText w:val=""/>
      <w:lvlJc w:val="left"/>
    </w:lvl>
    <w:lvl w:ilvl="4" w:tplc="57A48CC4">
      <w:numFmt w:val="decimal"/>
      <w:lvlText w:val=""/>
      <w:lvlJc w:val="left"/>
    </w:lvl>
    <w:lvl w:ilvl="5" w:tplc="DFF8C9B4">
      <w:numFmt w:val="decimal"/>
      <w:lvlText w:val=""/>
      <w:lvlJc w:val="left"/>
    </w:lvl>
    <w:lvl w:ilvl="6" w:tplc="BC50EA72">
      <w:numFmt w:val="decimal"/>
      <w:lvlText w:val=""/>
      <w:lvlJc w:val="left"/>
    </w:lvl>
    <w:lvl w:ilvl="7" w:tplc="AF02701E">
      <w:numFmt w:val="decimal"/>
      <w:lvlText w:val=""/>
      <w:lvlJc w:val="left"/>
    </w:lvl>
    <w:lvl w:ilvl="8" w:tplc="BC2EB930">
      <w:numFmt w:val="decimal"/>
      <w:lvlText w:val=""/>
      <w:lvlJc w:val="left"/>
    </w:lvl>
  </w:abstractNum>
  <w:abstractNum w:abstractNumId="29">
    <w:nsid w:val="00004080"/>
    <w:multiLevelType w:val="hybridMultilevel"/>
    <w:tmpl w:val="8934FDDC"/>
    <w:lvl w:ilvl="0" w:tplc="84C05D52">
      <w:start w:val="313"/>
      <w:numFmt w:val="decimal"/>
      <w:lvlText w:val="%1."/>
      <w:lvlJc w:val="left"/>
    </w:lvl>
    <w:lvl w:ilvl="1" w:tplc="72CEA71A">
      <w:numFmt w:val="decimal"/>
      <w:lvlText w:val=""/>
      <w:lvlJc w:val="left"/>
    </w:lvl>
    <w:lvl w:ilvl="2" w:tplc="093E13EA">
      <w:numFmt w:val="decimal"/>
      <w:lvlText w:val=""/>
      <w:lvlJc w:val="left"/>
    </w:lvl>
    <w:lvl w:ilvl="3" w:tplc="7382B9BC">
      <w:numFmt w:val="decimal"/>
      <w:lvlText w:val=""/>
      <w:lvlJc w:val="left"/>
    </w:lvl>
    <w:lvl w:ilvl="4" w:tplc="D0F00CBE">
      <w:numFmt w:val="decimal"/>
      <w:lvlText w:val=""/>
      <w:lvlJc w:val="left"/>
    </w:lvl>
    <w:lvl w:ilvl="5" w:tplc="1DEC3534">
      <w:numFmt w:val="decimal"/>
      <w:lvlText w:val=""/>
      <w:lvlJc w:val="left"/>
    </w:lvl>
    <w:lvl w:ilvl="6" w:tplc="64208C9E">
      <w:numFmt w:val="decimal"/>
      <w:lvlText w:val=""/>
      <w:lvlJc w:val="left"/>
    </w:lvl>
    <w:lvl w:ilvl="7" w:tplc="2954CF76">
      <w:numFmt w:val="decimal"/>
      <w:lvlText w:val=""/>
      <w:lvlJc w:val="left"/>
    </w:lvl>
    <w:lvl w:ilvl="8" w:tplc="76A055AC">
      <w:numFmt w:val="decimal"/>
      <w:lvlText w:val=""/>
      <w:lvlJc w:val="left"/>
    </w:lvl>
  </w:abstractNum>
  <w:abstractNum w:abstractNumId="30">
    <w:nsid w:val="0000409D"/>
    <w:multiLevelType w:val="hybridMultilevel"/>
    <w:tmpl w:val="B34E2718"/>
    <w:lvl w:ilvl="0" w:tplc="2DAC7A18">
      <w:start w:val="1"/>
      <w:numFmt w:val="bullet"/>
      <w:lvlText w:val="в"/>
      <w:lvlJc w:val="left"/>
    </w:lvl>
    <w:lvl w:ilvl="1" w:tplc="8932DE0A">
      <w:numFmt w:val="decimal"/>
      <w:lvlText w:val=""/>
      <w:lvlJc w:val="left"/>
    </w:lvl>
    <w:lvl w:ilvl="2" w:tplc="E5B27540">
      <w:numFmt w:val="decimal"/>
      <w:lvlText w:val=""/>
      <w:lvlJc w:val="left"/>
    </w:lvl>
    <w:lvl w:ilvl="3" w:tplc="79FE6E26">
      <w:numFmt w:val="decimal"/>
      <w:lvlText w:val=""/>
      <w:lvlJc w:val="left"/>
    </w:lvl>
    <w:lvl w:ilvl="4" w:tplc="08EEF0F0">
      <w:numFmt w:val="decimal"/>
      <w:lvlText w:val=""/>
      <w:lvlJc w:val="left"/>
    </w:lvl>
    <w:lvl w:ilvl="5" w:tplc="EEEA1E64">
      <w:numFmt w:val="decimal"/>
      <w:lvlText w:val=""/>
      <w:lvlJc w:val="left"/>
    </w:lvl>
    <w:lvl w:ilvl="6" w:tplc="5B540318">
      <w:numFmt w:val="decimal"/>
      <w:lvlText w:val=""/>
      <w:lvlJc w:val="left"/>
    </w:lvl>
    <w:lvl w:ilvl="7" w:tplc="E7E037C0">
      <w:numFmt w:val="decimal"/>
      <w:lvlText w:val=""/>
      <w:lvlJc w:val="left"/>
    </w:lvl>
    <w:lvl w:ilvl="8" w:tplc="17B01A7A">
      <w:numFmt w:val="decimal"/>
      <w:lvlText w:val=""/>
      <w:lvlJc w:val="left"/>
    </w:lvl>
  </w:abstractNum>
  <w:abstractNum w:abstractNumId="31">
    <w:nsid w:val="00004230"/>
    <w:multiLevelType w:val="hybridMultilevel"/>
    <w:tmpl w:val="299E00E4"/>
    <w:lvl w:ilvl="0" w:tplc="88E2B430">
      <w:start w:val="3"/>
      <w:numFmt w:val="decimal"/>
      <w:lvlText w:val="%1."/>
      <w:lvlJc w:val="left"/>
    </w:lvl>
    <w:lvl w:ilvl="1" w:tplc="3DB8207C">
      <w:numFmt w:val="decimal"/>
      <w:lvlText w:val=""/>
      <w:lvlJc w:val="left"/>
    </w:lvl>
    <w:lvl w:ilvl="2" w:tplc="9C9452BE">
      <w:numFmt w:val="decimal"/>
      <w:lvlText w:val=""/>
      <w:lvlJc w:val="left"/>
    </w:lvl>
    <w:lvl w:ilvl="3" w:tplc="C4C42A74">
      <w:numFmt w:val="decimal"/>
      <w:lvlText w:val=""/>
      <w:lvlJc w:val="left"/>
    </w:lvl>
    <w:lvl w:ilvl="4" w:tplc="F460CE96">
      <w:numFmt w:val="decimal"/>
      <w:lvlText w:val=""/>
      <w:lvlJc w:val="left"/>
    </w:lvl>
    <w:lvl w:ilvl="5" w:tplc="03DE970C">
      <w:numFmt w:val="decimal"/>
      <w:lvlText w:val=""/>
      <w:lvlJc w:val="left"/>
    </w:lvl>
    <w:lvl w:ilvl="6" w:tplc="100022F4">
      <w:numFmt w:val="decimal"/>
      <w:lvlText w:val=""/>
      <w:lvlJc w:val="left"/>
    </w:lvl>
    <w:lvl w:ilvl="7" w:tplc="612E82F8">
      <w:numFmt w:val="decimal"/>
      <w:lvlText w:val=""/>
      <w:lvlJc w:val="left"/>
    </w:lvl>
    <w:lvl w:ilvl="8" w:tplc="D4508FF2">
      <w:numFmt w:val="decimal"/>
      <w:lvlText w:val=""/>
      <w:lvlJc w:val="left"/>
    </w:lvl>
  </w:abstractNum>
  <w:abstractNum w:abstractNumId="32">
    <w:nsid w:val="00004944"/>
    <w:multiLevelType w:val="hybridMultilevel"/>
    <w:tmpl w:val="B4F00C5C"/>
    <w:lvl w:ilvl="0" w:tplc="5F46909C">
      <w:start w:val="1"/>
      <w:numFmt w:val="bullet"/>
      <w:lvlText w:val="и"/>
      <w:lvlJc w:val="left"/>
    </w:lvl>
    <w:lvl w:ilvl="1" w:tplc="323CB922">
      <w:start w:val="1"/>
      <w:numFmt w:val="bullet"/>
      <w:lvlText w:val="В"/>
      <w:lvlJc w:val="left"/>
    </w:lvl>
    <w:lvl w:ilvl="2" w:tplc="C09215A4">
      <w:start w:val="1"/>
      <w:numFmt w:val="bullet"/>
      <w:lvlText w:val="В"/>
      <w:lvlJc w:val="left"/>
    </w:lvl>
    <w:lvl w:ilvl="3" w:tplc="73ECA320">
      <w:start w:val="1"/>
      <w:numFmt w:val="bullet"/>
      <w:lvlText w:val="В"/>
      <w:lvlJc w:val="left"/>
    </w:lvl>
    <w:lvl w:ilvl="4" w:tplc="995265D8">
      <w:start w:val="1"/>
      <w:numFmt w:val="bullet"/>
      <w:lvlText w:val="В"/>
      <w:lvlJc w:val="left"/>
    </w:lvl>
    <w:lvl w:ilvl="5" w:tplc="68E81346">
      <w:numFmt w:val="decimal"/>
      <w:lvlText w:val=""/>
      <w:lvlJc w:val="left"/>
    </w:lvl>
    <w:lvl w:ilvl="6" w:tplc="D3667CB2">
      <w:numFmt w:val="decimal"/>
      <w:lvlText w:val=""/>
      <w:lvlJc w:val="left"/>
    </w:lvl>
    <w:lvl w:ilvl="7" w:tplc="16C015B8">
      <w:numFmt w:val="decimal"/>
      <w:lvlText w:val=""/>
      <w:lvlJc w:val="left"/>
    </w:lvl>
    <w:lvl w:ilvl="8" w:tplc="8DC2EF6C">
      <w:numFmt w:val="decimal"/>
      <w:lvlText w:val=""/>
      <w:lvlJc w:val="left"/>
    </w:lvl>
  </w:abstractNum>
  <w:abstractNum w:abstractNumId="33">
    <w:nsid w:val="00004A80"/>
    <w:multiLevelType w:val="hybridMultilevel"/>
    <w:tmpl w:val="5D5021EC"/>
    <w:lvl w:ilvl="0" w:tplc="CA080B82">
      <w:start w:val="1"/>
      <w:numFmt w:val="decimal"/>
      <w:lvlText w:val="1.1.%1."/>
      <w:lvlJc w:val="left"/>
    </w:lvl>
    <w:lvl w:ilvl="1" w:tplc="FEF8F4EE">
      <w:numFmt w:val="decimal"/>
      <w:lvlText w:val=""/>
      <w:lvlJc w:val="left"/>
    </w:lvl>
    <w:lvl w:ilvl="2" w:tplc="FF224016">
      <w:numFmt w:val="decimal"/>
      <w:lvlText w:val=""/>
      <w:lvlJc w:val="left"/>
    </w:lvl>
    <w:lvl w:ilvl="3" w:tplc="0B424524">
      <w:numFmt w:val="decimal"/>
      <w:lvlText w:val=""/>
      <w:lvlJc w:val="left"/>
    </w:lvl>
    <w:lvl w:ilvl="4" w:tplc="F32C7710">
      <w:numFmt w:val="decimal"/>
      <w:lvlText w:val=""/>
      <w:lvlJc w:val="left"/>
    </w:lvl>
    <w:lvl w:ilvl="5" w:tplc="39D4C796">
      <w:numFmt w:val="decimal"/>
      <w:lvlText w:val=""/>
      <w:lvlJc w:val="left"/>
    </w:lvl>
    <w:lvl w:ilvl="6" w:tplc="8278AA20">
      <w:numFmt w:val="decimal"/>
      <w:lvlText w:val=""/>
      <w:lvlJc w:val="left"/>
    </w:lvl>
    <w:lvl w:ilvl="7" w:tplc="06E01F92">
      <w:numFmt w:val="decimal"/>
      <w:lvlText w:val=""/>
      <w:lvlJc w:val="left"/>
    </w:lvl>
    <w:lvl w:ilvl="8" w:tplc="929C04DE">
      <w:numFmt w:val="decimal"/>
      <w:lvlText w:val=""/>
      <w:lvlJc w:val="left"/>
    </w:lvl>
  </w:abstractNum>
  <w:abstractNum w:abstractNumId="34">
    <w:nsid w:val="00004B40"/>
    <w:multiLevelType w:val="hybridMultilevel"/>
    <w:tmpl w:val="6352A464"/>
    <w:lvl w:ilvl="0" w:tplc="30B86AD0">
      <w:start w:val="1"/>
      <w:numFmt w:val="bullet"/>
      <w:lvlText w:val="с"/>
      <w:lvlJc w:val="left"/>
    </w:lvl>
    <w:lvl w:ilvl="1" w:tplc="361C5B0C">
      <w:numFmt w:val="decimal"/>
      <w:lvlText w:val=""/>
      <w:lvlJc w:val="left"/>
    </w:lvl>
    <w:lvl w:ilvl="2" w:tplc="4D16AAC2">
      <w:numFmt w:val="decimal"/>
      <w:lvlText w:val=""/>
      <w:lvlJc w:val="left"/>
    </w:lvl>
    <w:lvl w:ilvl="3" w:tplc="56DC906A">
      <w:numFmt w:val="decimal"/>
      <w:lvlText w:val=""/>
      <w:lvlJc w:val="left"/>
    </w:lvl>
    <w:lvl w:ilvl="4" w:tplc="C2D05076">
      <w:numFmt w:val="decimal"/>
      <w:lvlText w:val=""/>
      <w:lvlJc w:val="left"/>
    </w:lvl>
    <w:lvl w:ilvl="5" w:tplc="13284FB4">
      <w:numFmt w:val="decimal"/>
      <w:lvlText w:val=""/>
      <w:lvlJc w:val="left"/>
    </w:lvl>
    <w:lvl w:ilvl="6" w:tplc="17DA7808">
      <w:numFmt w:val="decimal"/>
      <w:lvlText w:val=""/>
      <w:lvlJc w:val="left"/>
    </w:lvl>
    <w:lvl w:ilvl="7" w:tplc="4B80E4F2">
      <w:numFmt w:val="decimal"/>
      <w:lvlText w:val=""/>
      <w:lvlJc w:val="left"/>
    </w:lvl>
    <w:lvl w:ilvl="8" w:tplc="D6609F82">
      <w:numFmt w:val="decimal"/>
      <w:lvlText w:val=""/>
      <w:lvlJc w:val="left"/>
    </w:lvl>
  </w:abstractNum>
  <w:abstractNum w:abstractNumId="35">
    <w:nsid w:val="00004CAD"/>
    <w:multiLevelType w:val="hybridMultilevel"/>
    <w:tmpl w:val="665E9702"/>
    <w:lvl w:ilvl="0" w:tplc="99C6D2FC">
      <w:start w:val="3"/>
      <w:numFmt w:val="decimal"/>
      <w:lvlText w:val="%1."/>
      <w:lvlJc w:val="left"/>
    </w:lvl>
    <w:lvl w:ilvl="1" w:tplc="BEF0AFE8">
      <w:numFmt w:val="decimal"/>
      <w:lvlText w:val=""/>
      <w:lvlJc w:val="left"/>
    </w:lvl>
    <w:lvl w:ilvl="2" w:tplc="ED742C04">
      <w:numFmt w:val="decimal"/>
      <w:lvlText w:val=""/>
      <w:lvlJc w:val="left"/>
    </w:lvl>
    <w:lvl w:ilvl="3" w:tplc="EB20B7E8">
      <w:numFmt w:val="decimal"/>
      <w:lvlText w:val=""/>
      <w:lvlJc w:val="left"/>
    </w:lvl>
    <w:lvl w:ilvl="4" w:tplc="F44E10C2">
      <w:numFmt w:val="decimal"/>
      <w:lvlText w:val=""/>
      <w:lvlJc w:val="left"/>
    </w:lvl>
    <w:lvl w:ilvl="5" w:tplc="4468B6BA">
      <w:numFmt w:val="decimal"/>
      <w:lvlText w:val=""/>
      <w:lvlJc w:val="left"/>
    </w:lvl>
    <w:lvl w:ilvl="6" w:tplc="AA38AF98">
      <w:numFmt w:val="decimal"/>
      <w:lvlText w:val=""/>
      <w:lvlJc w:val="left"/>
    </w:lvl>
    <w:lvl w:ilvl="7" w:tplc="EF66A512">
      <w:numFmt w:val="decimal"/>
      <w:lvlText w:val=""/>
      <w:lvlJc w:val="left"/>
    </w:lvl>
    <w:lvl w:ilvl="8" w:tplc="1D824B78">
      <w:numFmt w:val="decimal"/>
      <w:lvlText w:val=""/>
      <w:lvlJc w:val="left"/>
    </w:lvl>
  </w:abstractNum>
  <w:abstractNum w:abstractNumId="36">
    <w:nsid w:val="00004DF2"/>
    <w:multiLevelType w:val="hybridMultilevel"/>
    <w:tmpl w:val="C092251E"/>
    <w:lvl w:ilvl="0" w:tplc="54C4381C">
      <w:start w:val="1"/>
      <w:numFmt w:val="bullet"/>
      <w:lvlText w:val="В"/>
      <w:lvlJc w:val="left"/>
    </w:lvl>
    <w:lvl w:ilvl="1" w:tplc="F8CC52A6">
      <w:start w:val="1"/>
      <w:numFmt w:val="bullet"/>
      <w:lvlText w:val="В"/>
      <w:lvlJc w:val="left"/>
    </w:lvl>
    <w:lvl w:ilvl="2" w:tplc="20A6CC8A">
      <w:numFmt w:val="decimal"/>
      <w:lvlText w:val=""/>
      <w:lvlJc w:val="left"/>
    </w:lvl>
    <w:lvl w:ilvl="3" w:tplc="608A2A02">
      <w:numFmt w:val="decimal"/>
      <w:lvlText w:val=""/>
      <w:lvlJc w:val="left"/>
    </w:lvl>
    <w:lvl w:ilvl="4" w:tplc="FCC22FC4">
      <w:numFmt w:val="decimal"/>
      <w:lvlText w:val=""/>
      <w:lvlJc w:val="left"/>
    </w:lvl>
    <w:lvl w:ilvl="5" w:tplc="DB029A6A">
      <w:numFmt w:val="decimal"/>
      <w:lvlText w:val=""/>
      <w:lvlJc w:val="left"/>
    </w:lvl>
    <w:lvl w:ilvl="6" w:tplc="4A540CE4">
      <w:numFmt w:val="decimal"/>
      <w:lvlText w:val=""/>
      <w:lvlJc w:val="left"/>
    </w:lvl>
    <w:lvl w:ilvl="7" w:tplc="F852233A">
      <w:numFmt w:val="decimal"/>
      <w:lvlText w:val=""/>
      <w:lvlJc w:val="left"/>
    </w:lvl>
    <w:lvl w:ilvl="8" w:tplc="D4CAD660">
      <w:numFmt w:val="decimal"/>
      <w:lvlText w:val=""/>
      <w:lvlJc w:val="left"/>
    </w:lvl>
  </w:abstractNum>
  <w:abstractNum w:abstractNumId="37">
    <w:nsid w:val="00005422"/>
    <w:multiLevelType w:val="hybridMultilevel"/>
    <w:tmpl w:val="8B2CAF20"/>
    <w:lvl w:ilvl="0" w:tplc="E96692D8">
      <w:start w:val="1"/>
      <w:numFmt w:val="bullet"/>
      <w:lvlText w:val="В"/>
      <w:lvlJc w:val="left"/>
    </w:lvl>
    <w:lvl w:ilvl="1" w:tplc="D13EE62E">
      <w:numFmt w:val="decimal"/>
      <w:lvlText w:val=""/>
      <w:lvlJc w:val="left"/>
    </w:lvl>
    <w:lvl w:ilvl="2" w:tplc="233276DA">
      <w:numFmt w:val="decimal"/>
      <w:lvlText w:val=""/>
      <w:lvlJc w:val="left"/>
    </w:lvl>
    <w:lvl w:ilvl="3" w:tplc="03423F1C">
      <w:numFmt w:val="decimal"/>
      <w:lvlText w:val=""/>
      <w:lvlJc w:val="left"/>
    </w:lvl>
    <w:lvl w:ilvl="4" w:tplc="AA504892">
      <w:numFmt w:val="decimal"/>
      <w:lvlText w:val=""/>
      <w:lvlJc w:val="left"/>
    </w:lvl>
    <w:lvl w:ilvl="5" w:tplc="992836EA">
      <w:numFmt w:val="decimal"/>
      <w:lvlText w:val=""/>
      <w:lvlJc w:val="left"/>
    </w:lvl>
    <w:lvl w:ilvl="6" w:tplc="140453A0">
      <w:numFmt w:val="decimal"/>
      <w:lvlText w:val=""/>
      <w:lvlJc w:val="left"/>
    </w:lvl>
    <w:lvl w:ilvl="7" w:tplc="777EB2B8">
      <w:numFmt w:val="decimal"/>
      <w:lvlText w:val=""/>
      <w:lvlJc w:val="left"/>
    </w:lvl>
    <w:lvl w:ilvl="8" w:tplc="BD70153A">
      <w:numFmt w:val="decimal"/>
      <w:lvlText w:val=""/>
      <w:lvlJc w:val="left"/>
    </w:lvl>
  </w:abstractNum>
  <w:abstractNum w:abstractNumId="38">
    <w:nsid w:val="000056AE"/>
    <w:multiLevelType w:val="hybridMultilevel"/>
    <w:tmpl w:val="016E5150"/>
    <w:lvl w:ilvl="0" w:tplc="F7B476C0">
      <w:start w:val="1"/>
      <w:numFmt w:val="decimal"/>
      <w:lvlText w:val="%1."/>
      <w:lvlJc w:val="left"/>
    </w:lvl>
    <w:lvl w:ilvl="1" w:tplc="FE4A1464">
      <w:numFmt w:val="decimal"/>
      <w:lvlText w:val=""/>
      <w:lvlJc w:val="left"/>
    </w:lvl>
    <w:lvl w:ilvl="2" w:tplc="A90804C2">
      <w:numFmt w:val="decimal"/>
      <w:lvlText w:val=""/>
      <w:lvlJc w:val="left"/>
    </w:lvl>
    <w:lvl w:ilvl="3" w:tplc="EB54BE36">
      <w:numFmt w:val="decimal"/>
      <w:lvlText w:val=""/>
      <w:lvlJc w:val="left"/>
    </w:lvl>
    <w:lvl w:ilvl="4" w:tplc="B07AB4A2">
      <w:numFmt w:val="decimal"/>
      <w:lvlText w:val=""/>
      <w:lvlJc w:val="left"/>
    </w:lvl>
    <w:lvl w:ilvl="5" w:tplc="1DA24762">
      <w:numFmt w:val="decimal"/>
      <w:lvlText w:val=""/>
      <w:lvlJc w:val="left"/>
    </w:lvl>
    <w:lvl w:ilvl="6" w:tplc="DD9AF43E">
      <w:numFmt w:val="decimal"/>
      <w:lvlText w:val=""/>
      <w:lvlJc w:val="left"/>
    </w:lvl>
    <w:lvl w:ilvl="7" w:tplc="7B68D548">
      <w:numFmt w:val="decimal"/>
      <w:lvlText w:val=""/>
      <w:lvlJc w:val="left"/>
    </w:lvl>
    <w:lvl w:ilvl="8" w:tplc="E57A0764">
      <w:numFmt w:val="decimal"/>
      <w:lvlText w:val=""/>
      <w:lvlJc w:val="left"/>
    </w:lvl>
  </w:abstractNum>
  <w:abstractNum w:abstractNumId="39">
    <w:nsid w:val="00005772"/>
    <w:multiLevelType w:val="hybridMultilevel"/>
    <w:tmpl w:val="BB843DF6"/>
    <w:lvl w:ilvl="0" w:tplc="752203AC">
      <w:start w:val="1"/>
      <w:numFmt w:val="decimal"/>
      <w:lvlText w:val="%1."/>
      <w:lvlJc w:val="left"/>
    </w:lvl>
    <w:lvl w:ilvl="1" w:tplc="20907EFC">
      <w:numFmt w:val="decimal"/>
      <w:lvlText w:val=""/>
      <w:lvlJc w:val="left"/>
    </w:lvl>
    <w:lvl w:ilvl="2" w:tplc="2ACEA362">
      <w:numFmt w:val="decimal"/>
      <w:lvlText w:val=""/>
      <w:lvlJc w:val="left"/>
    </w:lvl>
    <w:lvl w:ilvl="3" w:tplc="4DE82E36">
      <w:numFmt w:val="decimal"/>
      <w:lvlText w:val=""/>
      <w:lvlJc w:val="left"/>
    </w:lvl>
    <w:lvl w:ilvl="4" w:tplc="14AC5C56">
      <w:numFmt w:val="decimal"/>
      <w:lvlText w:val=""/>
      <w:lvlJc w:val="left"/>
    </w:lvl>
    <w:lvl w:ilvl="5" w:tplc="B1BC22C4">
      <w:numFmt w:val="decimal"/>
      <w:lvlText w:val=""/>
      <w:lvlJc w:val="left"/>
    </w:lvl>
    <w:lvl w:ilvl="6" w:tplc="221AC7CE">
      <w:numFmt w:val="decimal"/>
      <w:lvlText w:val=""/>
      <w:lvlJc w:val="left"/>
    </w:lvl>
    <w:lvl w:ilvl="7" w:tplc="A0708126">
      <w:numFmt w:val="decimal"/>
      <w:lvlText w:val=""/>
      <w:lvlJc w:val="left"/>
    </w:lvl>
    <w:lvl w:ilvl="8" w:tplc="04CC773E">
      <w:numFmt w:val="decimal"/>
      <w:lvlText w:val=""/>
      <w:lvlJc w:val="left"/>
    </w:lvl>
  </w:abstractNum>
  <w:abstractNum w:abstractNumId="40">
    <w:nsid w:val="00005878"/>
    <w:multiLevelType w:val="hybridMultilevel"/>
    <w:tmpl w:val="D116EC96"/>
    <w:lvl w:ilvl="0" w:tplc="F67A3A44">
      <w:start w:val="1"/>
      <w:numFmt w:val="bullet"/>
      <w:lvlText w:val="В"/>
      <w:lvlJc w:val="left"/>
    </w:lvl>
    <w:lvl w:ilvl="1" w:tplc="BEAA202C">
      <w:numFmt w:val="decimal"/>
      <w:lvlText w:val=""/>
      <w:lvlJc w:val="left"/>
    </w:lvl>
    <w:lvl w:ilvl="2" w:tplc="B0EA7B66">
      <w:numFmt w:val="decimal"/>
      <w:lvlText w:val=""/>
      <w:lvlJc w:val="left"/>
    </w:lvl>
    <w:lvl w:ilvl="3" w:tplc="875AE878">
      <w:numFmt w:val="decimal"/>
      <w:lvlText w:val=""/>
      <w:lvlJc w:val="left"/>
    </w:lvl>
    <w:lvl w:ilvl="4" w:tplc="C3AC2EAA">
      <w:numFmt w:val="decimal"/>
      <w:lvlText w:val=""/>
      <w:lvlJc w:val="left"/>
    </w:lvl>
    <w:lvl w:ilvl="5" w:tplc="A830A690">
      <w:numFmt w:val="decimal"/>
      <w:lvlText w:val=""/>
      <w:lvlJc w:val="left"/>
    </w:lvl>
    <w:lvl w:ilvl="6" w:tplc="8F4E133A">
      <w:numFmt w:val="decimal"/>
      <w:lvlText w:val=""/>
      <w:lvlJc w:val="left"/>
    </w:lvl>
    <w:lvl w:ilvl="7" w:tplc="0706EC0E">
      <w:numFmt w:val="decimal"/>
      <w:lvlText w:val=""/>
      <w:lvlJc w:val="left"/>
    </w:lvl>
    <w:lvl w:ilvl="8" w:tplc="7480C682">
      <w:numFmt w:val="decimal"/>
      <w:lvlText w:val=""/>
      <w:lvlJc w:val="left"/>
    </w:lvl>
  </w:abstractNum>
  <w:abstractNum w:abstractNumId="41">
    <w:nsid w:val="000058B0"/>
    <w:multiLevelType w:val="hybridMultilevel"/>
    <w:tmpl w:val="5768B416"/>
    <w:lvl w:ilvl="0" w:tplc="2A067ECE">
      <w:start w:val="1"/>
      <w:numFmt w:val="bullet"/>
      <w:lvlText w:val="•"/>
      <w:lvlJc w:val="left"/>
    </w:lvl>
    <w:lvl w:ilvl="1" w:tplc="2F787F98">
      <w:start w:val="1"/>
      <w:numFmt w:val="bullet"/>
      <w:lvlText w:val="•"/>
      <w:lvlJc w:val="left"/>
    </w:lvl>
    <w:lvl w:ilvl="2" w:tplc="481A6ED4">
      <w:numFmt w:val="decimal"/>
      <w:lvlText w:val=""/>
      <w:lvlJc w:val="left"/>
    </w:lvl>
    <w:lvl w:ilvl="3" w:tplc="471EA95C">
      <w:numFmt w:val="decimal"/>
      <w:lvlText w:val=""/>
      <w:lvlJc w:val="left"/>
    </w:lvl>
    <w:lvl w:ilvl="4" w:tplc="AB8EFA54">
      <w:numFmt w:val="decimal"/>
      <w:lvlText w:val=""/>
      <w:lvlJc w:val="left"/>
    </w:lvl>
    <w:lvl w:ilvl="5" w:tplc="1238530C">
      <w:numFmt w:val="decimal"/>
      <w:lvlText w:val=""/>
      <w:lvlJc w:val="left"/>
    </w:lvl>
    <w:lvl w:ilvl="6" w:tplc="50BE18A8">
      <w:numFmt w:val="decimal"/>
      <w:lvlText w:val=""/>
      <w:lvlJc w:val="left"/>
    </w:lvl>
    <w:lvl w:ilvl="7" w:tplc="61A8E2E0">
      <w:numFmt w:val="decimal"/>
      <w:lvlText w:val=""/>
      <w:lvlJc w:val="left"/>
    </w:lvl>
    <w:lvl w:ilvl="8" w:tplc="2892B8E0">
      <w:numFmt w:val="decimal"/>
      <w:lvlText w:val=""/>
      <w:lvlJc w:val="left"/>
    </w:lvl>
  </w:abstractNum>
  <w:abstractNum w:abstractNumId="42">
    <w:nsid w:val="00005991"/>
    <w:multiLevelType w:val="hybridMultilevel"/>
    <w:tmpl w:val="EB2CABC8"/>
    <w:lvl w:ilvl="0" w:tplc="B4E4178E">
      <w:start w:val="1"/>
      <w:numFmt w:val="bullet"/>
      <w:lvlText w:val="•"/>
      <w:lvlJc w:val="left"/>
    </w:lvl>
    <w:lvl w:ilvl="1" w:tplc="09C8ADD2">
      <w:numFmt w:val="decimal"/>
      <w:lvlText w:val=""/>
      <w:lvlJc w:val="left"/>
    </w:lvl>
    <w:lvl w:ilvl="2" w:tplc="062292A8">
      <w:numFmt w:val="decimal"/>
      <w:lvlText w:val=""/>
      <w:lvlJc w:val="left"/>
    </w:lvl>
    <w:lvl w:ilvl="3" w:tplc="E35E3A1C">
      <w:numFmt w:val="decimal"/>
      <w:lvlText w:val=""/>
      <w:lvlJc w:val="left"/>
    </w:lvl>
    <w:lvl w:ilvl="4" w:tplc="B8DA127E">
      <w:numFmt w:val="decimal"/>
      <w:lvlText w:val=""/>
      <w:lvlJc w:val="left"/>
    </w:lvl>
    <w:lvl w:ilvl="5" w:tplc="AC246922">
      <w:numFmt w:val="decimal"/>
      <w:lvlText w:val=""/>
      <w:lvlJc w:val="left"/>
    </w:lvl>
    <w:lvl w:ilvl="6" w:tplc="D80C0352">
      <w:numFmt w:val="decimal"/>
      <w:lvlText w:val=""/>
      <w:lvlJc w:val="left"/>
    </w:lvl>
    <w:lvl w:ilvl="7" w:tplc="D982D34A">
      <w:numFmt w:val="decimal"/>
      <w:lvlText w:val=""/>
      <w:lvlJc w:val="left"/>
    </w:lvl>
    <w:lvl w:ilvl="8" w:tplc="5934B40C">
      <w:numFmt w:val="decimal"/>
      <w:lvlText w:val=""/>
      <w:lvlJc w:val="left"/>
    </w:lvl>
  </w:abstractNum>
  <w:abstractNum w:abstractNumId="43">
    <w:nsid w:val="00005CFD"/>
    <w:multiLevelType w:val="hybridMultilevel"/>
    <w:tmpl w:val="73620EDA"/>
    <w:lvl w:ilvl="0" w:tplc="222C68D8">
      <w:start w:val="1"/>
      <w:numFmt w:val="bullet"/>
      <w:lvlText w:val="В"/>
      <w:lvlJc w:val="left"/>
    </w:lvl>
    <w:lvl w:ilvl="1" w:tplc="A122120E">
      <w:numFmt w:val="decimal"/>
      <w:lvlText w:val=""/>
      <w:lvlJc w:val="left"/>
    </w:lvl>
    <w:lvl w:ilvl="2" w:tplc="FAEA853C">
      <w:numFmt w:val="decimal"/>
      <w:lvlText w:val=""/>
      <w:lvlJc w:val="left"/>
    </w:lvl>
    <w:lvl w:ilvl="3" w:tplc="AFC22838">
      <w:numFmt w:val="decimal"/>
      <w:lvlText w:val=""/>
      <w:lvlJc w:val="left"/>
    </w:lvl>
    <w:lvl w:ilvl="4" w:tplc="752CB7A0">
      <w:numFmt w:val="decimal"/>
      <w:lvlText w:val=""/>
      <w:lvlJc w:val="left"/>
    </w:lvl>
    <w:lvl w:ilvl="5" w:tplc="1A36086E">
      <w:numFmt w:val="decimal"/>
      <w:lvlText w:val=""/>
      <w:lvlJc w:val="left"/>
    </w:lvl>
    <w:lvl w:ilvl="6" w:tplc="E5D487CA">
      <w:numFmt w:val="decimal"/>
      <w:lvlText w:val=""/>
      <w:lvlJc w:val="left"/>
    </w:lvl>
    <w:lvl w:ilvl="7" w:tplc="DAB6358C">
      <w:numFmt w:val="decimal"/>
      <w:lvlText w:val=""/>
      <w:lvlJc w:val="left"/>
    </w:lvl>
    <w:lvl w:ilvl="8" w:tplc="A0FC8BEE">
      <w:numFmt w:val="decimal"/>
      <w:lvlText w:val=""/>
      <w:lvlJc w:val="left"/>
    </w:lvl>
  </w:abstractNum>
  <w:abstractNum w:abstractNumId="44">
    <w:nsid w:val="00005E14"/>
    <w:multiLevelType w:val="hybridMultilevel"/>
    <w:tmpl w:val="93BC4254"/>
    <w:lvl w:ilvl="0" w:tplc="F614FBF8">
      <w:start w:val="1"/>
      <w:numFmt w:val="bullet"/>
      <w:lvlText w:val="В"/>
      <w:lvlJc w:val="left"/>
    </w:lvl>
    <w:lvl w:ilvl="1" w:tplc="25CC8F6E">
      <w:numFmt w:val="decimal"/>
      <w:lvlText w:val=""/>
      <w:lvlJc w:val="left"/>
    </w:lvl>
    <w:lvl w:ilvl="2" w:tplc="1160E034">
      <w:numFmt w:val="decimal"/>
      <w:lvlText w:val=""/>
      <w:lvlJc w:val="left"/>
    </w:lvl>
    <w:lvl w:ilvl="3" w:tplc="E34ED1AA">
      <w:numFmt w:val="decimal"/>
      <w:lvlText w:val=""/>
      <w:lvlJc w:val="left"/>
    </w:lvl>
    <w:lvl w:ilvl="4" w:tplc="EB40B018">
      <w:numFmt w:val="decimal"/>
      <w:lvlText w:val=""/>
      <w:lvlJc w:val="left"/>
    </w:lvl>
    <w:lvl w:ilvl="5" w:tplc="0C78DCE8">
      <w:numFmt w:val="decimal"/>
      <w:lvlText w:val=""/>
      <w:lvlJc w:val="left"/>
    </w:lvl>
    <w:lvl w:ilvl="6" w:tplc="65FE4424">
      <w:numFmt w:val="decimal"/>
      <w:lvlText w:val=""/>
      <w:lvlJc w:val="left"/>
    </w:lvl>
    <w:lvl w:ilvl="7" w:tplc="8714B18C">
      <w:numFmt w:val="decimal"/>
      <w:lvlText w:val=""/>
      <w:lvlJc w:val="left"/>
    </w:lvl>
    <w:lvl w:ilvl="8" w:tplc="C67AB82A">
      <w:numFmt w:val="decimal"/>
      <w:lvlText w:val=""/>
      <w:lvlJc w:val="left"/>
    </w:lvl>
  </w:abstractNum>
  <w:abstractNum w:abstractNumId="45">
    <w:nsid w:val="00005F32"/>
    <w:multiLevelType w:val="hybridMultilevel"/>
    <w:tmpl w:val="B2C25F54"/>
    <w:lvl w:ilvl="0" w:tplc="90881B1E">
      <w:start w:val="1"/>
      <w:numFmt w:val="bullet"/>
      <w:lvlText w:val="и"/>
      <w:lvlJc w:val="left"/>
    </w:lvl>
    <w:lvl w:ilvl="1" w:tplc="B66037D2">
      <w:numFmt w:val="decimal"/>
      <w:lvlText w:val=""/>
      <w:lvlJc w:val="left"/>
    </w:lvl>
    <w:lvl w:ilvl="2" w:tplc="E2AA1D12">
      <w:numFmt w:val="decimal"/>
      <w:lvlText w:val=""/>
      <w:lvlJc w:val="left"/>
    </w:lvl>
    <w:lvl w:ilvl="3" w:tplc="95A42C14">
      <w:numFmt w:val="decimal"/>
      <w:lvlText w:val=""/>
      <w:lvlJc w:val="left"/>
    </w:lvl>
    <w:lvl w:ilvl="4" w:tplc="44F27A02">
      <w:numFmt w:val="decimal"/>
      <w:lvlText w:val=""/>
      <w:lvlJc w:val="left"/>
    </w:lvl>
    <w:lvl w:ilvl="5" w:tplc="12E6515C">
      <w:numFmt w:val="decimal"/>
      <w:lvlText w:val=""/>
      <w:lvlJc w:val="left"/>
    </w:lvl>
    <w:lvl w:ilvl="6" w:tplc="B960197E">
      <w:numFmt w:val="decimal"/>
      <w:lvlText w:val=""/>
      <w:lvlJc w:val="left"/>
    </w:lvl>
    <w:lvl w:ilvl="7" w:tplc="7D489F98">
      <w:numFmt w:val="decimal"/>
      <w:lvlText w:val=""/>
      <w:lvlJc w:val="left"/>
    </w:lvl>
    <w:lvl w:ilvl="8" w:tplc="08F29FE4">
      <w:numFmt w:val="decimal"/>
      <w:lvlText w:val=""/>
      <w:lvlJc w:val="left"/>
    </w:lvl>
  </w:abstractNum>
  <w:abstractNum w:abstractNumId="46">
    <w:nsid w:val="00005F49"/>
    <w:multiLevelType w:val="hybridMultilevel"/>
    <w:tmpl w:val="C0144B6A"/>
    <w:lvl w:ilvl="0" w:tplc="A8CAFA54">
      <w:start w:val="1"/>
      <w:numFmt w:val="bullet"/>
      <w:lvlText w:val="В"/>
      <w:lvlJc w:val="left"/>
    </w:lvl>
    <w:lvl w:ilvl="1" w:tplc="F4B0AA1A">
      <w:numFmt w:val="decimal"/>
      <w:lvlText w:val=""/>
      <w:lvlJc w:val="left"/>
    </w:lvl>
    <w:lvl w:ilvl="2" w:tplc="5498A850">
      <w:numFmt w:val="decimal"/>
      <w:lvlText w:val=""/>
      <w:lvlJc w:val="left"/>
    </w:lvl>
    <w:lvl w:ilvl="3" w:tplc="76287014">
      <w:numFmt w:val="decimal"/>
      <w:lvlText w:val=""/>
      <w:lvlJc w:val="left"/>
    </w:lvl>
    <w:lvl w:ilvl="4" w:tplc="33A0D1E0">
      <w:numFmt w:val="decimal"/>
      <w:lvlText w:val=""/>
      <w:lvlJc w:val="left"/>
    </w:lvl>
    <w:lvl w:ilvl="5" w:tplc="FEC0B0DA">
      <w:numFmt w:val="decimal"/>
      <w:lvlText w:val=""/>
      <w:lvlJc w:val="left"/>
    </w:lvl>
    <w:lvl w:ilvl="6" w:tplc="240651BA">
      <w:numFmt w:val="decimal"/>
      <w:lvlText w:val=""/>
      <w:lvlJc w:val="left"/>
    </w:lvl>
    <w:lvl w:ilvl="7" w:tplc="BFBC2F20">
      <w:numFmt w:val="decimal"/>
      <w:lvlText w:val=""/>
      <w:lvlJc w:val="left"/>
    </w:lvl>
    <w:lvl w:ilvl="8" w:tplc="6980BE3C">
      <w:numFmt w:val="decimal"/>
      <w:lvlText w:val=""/>
      <w:lvlJc w:val="left"/>
    </w:lvl>
  </w:abstractNum>
  <w:abstractNum w:abstractNumId="47">
    <w:nsid w:val="00006032"/>
    <w:multiLevelType w:val="hybridMultilevel"/>
    <w:tmpl w:val="F2B237D4"/>
    <w:lvl w:ilvl="0" w:tplc="392E04BE">
      <w:start w:val="1"/>
      <w:numFmt w:val="bullet"/>
      <w:lvlText w:val="В"/>
      <w:lvlJc w:val="left"/>
    </w:lvl>
    <w:lvl w:ilvl="1" w:tplc="6E2E31E4">
      <w:numFmt w:val="decimal"/>
      <w:lvlText w:val=""/>
      <w:lvlJc w:val="left"/>
    </w:lvl>
    <w:lvl w:ilvl="2" w:tplc="52E221E2">
      <w:numFmt w:val="decimal"/>
      <w:lvlText w:val=""/>
      <w:lvlJc w:val="left"/>
    </w:lvl>
    <w:lvl w:ilvl="3" w:tplc="4B50AC54">
      <w:numFmt w:val="decimal"/>
      <w:lvlText w:val=""/>
      <w:lvlJc w:val="left"/>
    </w:lvl>
    <w:lvl w:ilvl="4" w:tplc="80548BDC">
      <w:numFmt w:val="decimal"/>
      <w:lvlText w:val=""/>
      <w:lvlJc w:val="left"/>
    </w:lvl>
    <w:lvl w:ilvl="5" w:tplc="0C58FE66">
      <w:numFmt w:val="decimal"/>
      <w:lvlText w:val=""/>
      <w:lvlJc w:val="left"/>
    </w:lvl>
    <w:lvl w:ilvl="6" w:tplc="25F69B6E">
      <w:numFmt w:val="decimal"/>
      <w:lvlText w:val=""/>
      <w:lvlJc w:val="left"/>
    </w:lvl>
    <w:lvl w:ilvl="7" w:tplc="472CD92C">
      <w:numFmt w:val="decimal"/>
      <w:lvlText w:val=""/>
      <w:lvlJc w:val="left"/>
    </w:lvl>
    <w:lvl w:ilvl="8" w:tplc="003C54B8">
      <w:numFmt w:val="decimal"/>
      <w:lvlText w:val=""/>
      <w:lvlJc w:val="left"/>
    </w:lvl>
  </w:abstractNum>
  <w:abstractNum w:abstractNumId="48">
    <w:nsid w:val="000066C4"/>
    <w:multiLevelType w:val="hybridMultilevel"/>
    <w:tmpl w:val="28B038B2"/>
    <w:lvl w:ilvl="0" w:tplc="5DB66A18">
      <w:start w:val="1"/>
      <w:numFmt w:val="bullet"/>
      <w:lvlText w:val="и"/>
      <w:lvlJc w:val="left"/>
    </w:lvl>
    <w:lvl w:ilvl="1" w:tplc="8CC029B0">
      <w:start w:val="1"/>
      <w:numFmt w:val="bullet"/>
      <w:lvlText w:val="В"/>
      <w:lvlJc w:val="left"/>
    </w:lvl>
    <w:lvl w:ilvl="2" w:tplc="B764302C">
      <w:numFmt w:val="decimal"/>
      <w:lvlText w:val=""/>
      <w:lvlJc w:val="left"/>
    </w:lvl>
    <w:lvl w:ilvl="3" w:tplc="4FF4ADDA">
      <w:numFmt w:val="decimal"/>
      <w:lvlText w:val=""/>
      <w:lvlJc w:val="left"/>
    </w:lvl>
    <w:lvl w:ilvl="4" w:tplc="F11694B0">
      <w:numFmt w:val="decimal"/>
      <w:lvlText w:val=""/>
      <w:lvlJc w:val="left"/>
    </w:lvl>
    <w:lvl w:ilvl="5" w:tplc="D30CEC48">
      <w:numFmt w:val="decimal"/>
      <w:lvlText w:val=""/>
      <w:lvlJc w:val="left"/>
    </w:lvl>
    <w:lvl w:ilvl="6" w:tplc="15E0A49C">
      <w:numFmt w:val="decimal"/>
      <w:lvlText w:val=""/>
      <w:lvlJc w:val="left"/>
    </w:lvl>
    <w:lvl w:ilvl="7" w:tplc="808CF9A2">
      <w:numFmt w:val="decimal"/>
      <w:lvlText w:val=""/>
      <w:lvlJc w:val="left"/>
    </w:lvl>
    <w:lvl w:ilvl="8" w:tplc="4A364FDC">
      <w:numFmt w:val="decimal"/>
      <w:lvlText w:val=""/>
      <w:lvlJc w:val="left"/>
    </w:lvl>
  </w:abstractNum>
  <w:abstractNum w:abstractNumId="49">
    <w:nsid w:val="00006899"/>
    <w:multiLevelType w:val="hybridMultilevel"/>
    <w:tmpl w:val="47F8875E"/>
    <w:lvl w:ilvl="0" w:tplc="A16AD130">
      <w:start w:val="1"/>
      <w:numFmt w:val="bullet"/>
      <w:lvlText w:val="с"/>
      <w:lvlJc w:val="left"/>
    </w:lvl>
    <w:lvl w:ilvl="1" w:tplc="D30AB8EE">
      <w:numFmt w:val="decimal"/>
      <w:lvlText w:val=""/>
      <w:lvlJc w:val="left"/>
    </w:lvl>
    <w:lvl w:ilvl="2" w:tplc="165C2FEE">
      <w:numFmt w:val="decimal"/>
      <w:lvlText w:val=""/>
      <w:lvlJc w:val="left"/>
    </w:lvl>
    <w:lvl w:ilvl="3" w:tplc="3AD8BAB4">
      <w:numFmt w:val="decimal"/>
      <w:lvlText w:val=""/>
      <w:lvlJc w:val="left"/>
    </w:lvl>
    <w:lvl w:ilvl="4" w:tplc="4244A9C2">
      <w:numFmt w:val="decimal"/>
      <w:lvlText w:val=""/>
      <w:lvlJc w:val="left"/>
    </w:lvl>
    <w:lvl w:ilvl="5" w:tplc="2B769BE2">
      <w:numFmt w:val="decimal"/>
      <w:lvlText w:val=""/>
      <w:lvlJc w:val="left"/>
    </w:lvl>
    <w:lvl w:ilvl="6" w:tplc="B888BFCC">
      <w:numFmt w:val="decimal"/>
      <w:lvlText w:val=""/>
      <w:lvlJc w:val="left"/>
    </w:lvl>
    <w:lvl w:ilvl="7" w:tplc="8A042F06">
      <w:numFmt w:val="decimal"/>
      <w:lvlText w:val=""/>
      <w:lvlJc w:val="left"/>
    </w:lvl>
    <w:lvl w:ilvl="8" w:tplc="6AE0AA9A">
      <w:numFmt w:val="decimal"/>
      <w:lvlText w:val=""/>
      <w:lvlJc w:val="left"/>
    </w:lvl>
  </w:abstractNum>
  <w:abstractNum w:abstractNumId="50">
    <w:nsid w:val="0000692C"/>
    <w:multiLevelType w:val="hybridMultilevel"/>
    <w:tmpl w:val="D04C7476"/>
    <w:lvl w:ilvl="0" w:tplc="40A67604">
      <w:start w:val="1"/>
      <w:numFmt w:val="decimal"/>
      <w:lvlText w:val="%1."/>
      <w:lvlJc w:val="left"/>
    </w:lvl>
    <w:lvl w:ilvl="1" w:tplc="0C28A27A">
      <w:numFmt w:val="decimal"/>
      <w:lvlText w:val=""/>
      <w:lvlJc w:val="left"/>
    </w:lvl>
    <w:lvl w:ilvl="2" w:tplc="C29A0B14">
      <w:numFmt w:val="decimal"/>
      <w:lvlText w:val=""/>
      <w:lvlJc w:val="left"/>
    </w:lvl>
    <w:lvl w:ilvl="3" w:tplc="820C754E">
      <w:numFmt w:val="decimal"/>
      <w:lvlText w:val=""/>
      <w:lvlJc w:val="left"/>
    </w:lvl>
    <w:lvl w:ilvl="4" w:tplc="8EC465B2">
      <w:numFmt w:val="decimal"/>
      <w:lvlText w:val=""/>
      <w:lvlJc w:val="left"/>
    </w:lvl>
    <w:lvl w:ilvl="5" w:tplc="EB20E1E0">
      <w:numFmt w:val="decimal"/>
      <w:lvlText w:val=""/>
      <w:lvlJc w:val="left"/>
    </w:lvl>
    <w:lvl w:ilvl="6" w:tplc="148A6706">
      <w:numFmt w:val="decimal"/>
      <w:lvlText w:val=""/>
      <w:lvlJc w:val="left"/>
    </w:lvl>
    <w:lvl w:ilvl="7" w:tplc="C8420182">
      <w:numFmt w:val="decimal"/>
      <w:lvlText w:val=""/>
      <w:lvlJc w:val="left"/>
    </w:lvl>
    <w:lvl w:ilvl="8" w:tplc="1E48F19A">
      <w:numFmt w:val="decimal"/>
      <w:lvlText w:val=""/>
      <w:lvlJc w:val="left"/>
    </w:lvl>
  </w:abstractNum>
  <w:abstractNum w:abstractNumId="51">
    <w:nsid w:val="00006B36"/>
    <w:multiLevelType w:val="hybridMultilevel"/>
    <w:tmpl w:val="E6969C68"/>
    <w:lvl w:ilvl="0" w:tplc="DD7693B6">
      <w:start w:val="1"/>
      <w:numFmt w:val="bullet"/>
      <w:lvlText w:val="С"/>
      <w:lvlJc w:val="left"/>
    </w:lvl>
    <w:lvl w:ilvl="1" w:tplc="3DF8C748">
      <w:numFmt w:val="decimal"/>
      <w:lvlText w:val=""/>
      <w:lvlJc w:val="left"/>
    </w:lvl>
    <w:lvl w:ilvl="2" w:tplc="9C282838">
      <w:numFmt w:val="decimal"/>
      <w:lvlText w:val=""/>
      <w:lvlJc w:val="left"/>
    </w:lvl>
    <w:lvl w:ilvl="3" w:tplc="749AAED6">
      <w:numFmt w:val="decimal"/>
      <w:lvlText w:val=""/>
      <w:lvlJc w:val="left"/>
    </w:lvl>
    <w:lvl w:ilvl="4" w:tplc="D15AFA52">
      <w:numFmt w:val="decimal"/>
      <w:lvlText w:val=""/>
      <w:lvlJc w:val="left"/>
    </w:lvl>
    <w:lvl w:ilvl="5" w:tplc="D16CC644">
      <w:numFmt w:val="decimal"/>
      <w:lvlText w:val=""/>
      <w:lvlJc w:val="left"/>
    </w:lvl>
    <w:lvl w:ilvl="6" w:tplc="9698F52A">
      <w:numFmt w:val="decimal"/>
      <w:lvlText w:val=""/>
      <w:lvlJc w:val="left"/>
    </w:lvl>
    <w:lvl w:ilvl="7" w:tplc="ED02290A">
      <w:numFmt w:val="decimal"/>
      <w:lvlText w:val=""/>
      <w:lvlJc w:val="left"/>
    </w:lvl>
    <w:lvl w:ilvl="8" w:tplc="D4344E40">
      <w:numFmt w:val="decimal"/>
      <w:lvlText w:val=""/>
      <w:lvlJc w:val="left"/>
    </w:lvl>
  </w:abstractNum>
  <w:abstractNum w:abstractNumId="52">
    <w:nsid w:val="00007049"/>
    <w:multiLevelType w:val="hybridMultilevel"/>
    <w:tmpl w:val="A6FEC7F4"/>
    <w:lvl w:ilvl="0" w:tplc="7B66782E">
      <w:start w:val="1"/>
      <w:numFmt w:val="bullet"/>
      <w:lvlText w:val="и"/>
      <w:lvlJc w:val="left"/>
    </w:lvl>
    <w:lvl w:ilvl="1" w:tplc="FC9A546A">
      <w:numFmt w:val="decimal"/>
      <w:lvlText w:val=""/>
      <w:lvlJc w:val="left"/>
    </w:lvl>
    <w:lvl w:ilvl="2" w:tplc="DF4C073E">
      <w:numFmt w:val="decimal"/>
      <w:lvlText w:val=""/>
      <w:lvlJc w:val="left"/>
    </w:lvl>
    <w:lvl w:ilvl="3" w:tplc="4E64C6DA">
      <w:numFmt w:val="decimal"/>
      <w:lvlText w:val=""/>
      <w:lvlJc w:val="left"/>
    </w:lvl>
    <w:lvl w:ilvl="4" w:tplc="3710CCB0">
      <w:numFmt w:val="decimal"/>
      <w:lvlText w:val=""/>
      <w:lvlJc w:val="left"/>
    </w:lvl>
    <w:lvl w:ilvl="5" w:tplc="FD78A21C">
      <w:numFmt w:val="decimal"/>
      <w:lvlText w:val=""/>
      <w:lvlJc w:val="left"/>
    </w:lvl>
    <w:lvl w:ilvl="6" w:tplc="9544BD16">
      <w:numFmt w:val="decimal"/>
      <w:lvlText w:val=""/>
      <w:lvlJc w:val="left"/>
    </w:lvl>
    <w:lvl w:ilvl="7" w:tplc="AAE49BBE">
      <w:numFmt w:val="decimal"/>
      <w:lvlText w:val=""/>
      <w:lvlJc w:val="left"/>
    </w:lvl>
    <w:lvl w:ilvl="8" w:tplc="62E8B54C">
      <w:numFmt w:val="decimal"/>
      <w:lvlText w:val=""/>
      <w:lvlJc w:val="left"/>
    </w:lvl>
  </w:abstractNum>
  <w:abstractNum w:abstractNumId="53">
    <w:nsid w:val="000073DA"/>
    <w:multiLevelType w:val="hybridMultilevel"/>
    <w:tmpl w:val="4DA64A0C"/>
    <w:lvl w:ilvl="0" w:tplc="299CBDDA">
      <w:start w:val="1"/>
      <w:numFmt w:val="bullet"/>
      <w:lvlText w:val="•"/>
      <w:lvlJc w:val="left"/>
    </w:lvl>
    <w:lvl w:ilvl="1" w:tplc="046AA180">
      <w:start w:val="1"/>
      <w:numFmt w:val="bullet"/>
      <w:lvlText w:val="и"/>
      <w:lvlJc w:val="left"/>
    </w:lvl>
    <w:lvl w:ilvl="2" w:tplc="36C2341E">
      <w:numFmt w:val="decimal"/>
      <w:lvlText w:val=""/>
      <w:lvlJc w:val="left"/>
    </w:lvl>
    <w:lvl w:ilvl="3" w:tplc="B492ED5E">
      <w:numFmt w:val="decimal"/>
      <w:lvlText w:val=""/>
      <w:lvlJc w:val="left"/>
    </w:lvl>
    <w:lvl w:ilvl="4" w:tplc="E25807F4">
      <w:numFmt w:val="decimal"/>
      <w:lvlText w:val=""/>
      <w:lvlJc w:val="left"/>
    </w:lvl>
    <w:lvl w:ilvl="5" w:tplc="684CCABE">
      <w:numFmt w:val="decimal"/>
      <w:lvlText w:val=""/>
      <w:lvlJc w:val="left"/>
    </w:lvl>
    <w:lvl w:ilvl="6" w:tplc="74FA0770">
      <w:numFmt w:val="decimal"/>
      <w:lvlText w:val=""/>
      <w:lvlJc w:val="left"/>
    </w:lvl>
    <w:lvl w:ilvl="7" w:tplc="98649D5E">
      <w:numFmt w:val="decimal"/>
      <w:lvlText w:val=""/>
      <w:lvlJc w:val="left"/>
    </w:lvl>
    <w:lvl w:ilvl="8" w:tplc="A83A592C">
      <w:numFmt w:val="decimal"/>
      <w:lvlText w:val=""/>
      <w:lvlJc w:val="left"/>
    </w:lvl>
  </w:abstractNum>
  <w:abstractNum w:abstractNumId="54">
    <w:nsid w:val="0000759A"/>
    <w:multiLevelType w:val="hybridMultilevel"/>
    <w:tmpl w:val="D2A82A66"/>
    <w:lvl w:ilvl="0" w:tplc="01D23F1E">
      <w:start w:val="1"/>
      <w:numFmt w:val="bullet"/>
      <w:lvlText w:val="В"/>
      <w:lvlJc w:val="left"/>
    </w:lvl>
    <w:lvl w:ilvl="1" w:tplc="C8C84F9E">
      <w:numFmt w:val="decimal"/>
      <w:lvlText w:val=""/>
      <w:lvlJc w:val="left"/>
    </w:lvl>
    <w:lvl w:ilvl="2" w:tplc="D5BAC1E0">
      <w:numFmt w:val="decimal"/>
      <w:lvlText w:val=""/>
      <w:lvlJc w:val="left"/>
    </w:lvl>
    <w:lvl w:ilvl="3" w:tplc="23140162">
      <w:numFmt w:val="decimal"/>
      <w:lvlText w:val=""/>
      <w:lvlJc w:val="left"/>
    </w:lvl>
    <w:lvl w:ilvl="4" w:tplc="7B70FD1E">
      <w:numFmt w:val="decimal"/>
      <w:lvlText w:val=""/>
      <w:lvlJc w:val="left"/>
    </w:lvl>
    <w:lvl w:ilvl="5" w:tplc="096CEC48">
      <w:numFmt w:val="decimal"/>
      <w:lvlText w:val=""/>
      <w:lvlJc w:val="left"/>
    </w:lvl>
    <w:lvl w:ilvl="6" w:tplc="0E40EE3C">
      <w:numFmt w:val="decimal"/>
      <w:lvlText w:val=""/>
      <w:lvlJc w:val="left"/>
    </w:lvl>
    <w:lvl w:ilvl="7" w:tplc="03DEA708">
      <w:numFmt w:val="decimal"/>
      <w:lvlText w:val=""/>
      <w:lvlJc w:val="left"/>
    </w:lvl>
    <w:lvl w:ilvl="8" w:tplc="6FE0888E">
      <w:numFmt w:val="decimal"/>
      <w:lvlText w:val=""/>
      <w:lvlJc w:val="left"/>
    </w:lvl>
  </w:abstractNum>
  <w:abstractNum w:abstractNumId="55">
    <w:nsid w:val="0000797D"/>
    <w:multiLevelType w:val="hybridMultilevel"/>
    <w:tmpl w:val="3F46B244"/>
    <w:lvl w:ilvl="0" w:tplc="7FD0C482">
      <w:start w:val="1"/>
      <w:numFmt w:val="bullet"/>
      <w:lvlText w:val="и"/>
      <w:lvlJc w:val="left"/>
    </w:lvl>
    <w:lvl w:ilvl="1" w:tplc="3C561136">
      <w:numFmt w:val="decimal"/>
      <w:lvlText w:val=""/>
      <w:lvlJc w:val="left"/>
    </w:lvl>
    <w:lvl w:ilvl="2" w:tplc="A81020E4">
      <w:numFmt w:val="decimal"/>
      <w:lvlText w:val=""/>
      <w:lvlJc w:val="left"/>
    </w:lvl>
    <w:lvl w:ilvl="3" w:tplc="1414ADEA">
      <w:numFmt w:val="decimal"/>
      <w:lvlText w:val=""/>
      <w:lvlJc w:val="left"/>
    </w:lvl>
    <w:lvl w:ilvl="4" w:tplc="647A2178">
      <w:numFmt w:val="decimal"/>
      <w:lvlText w:val=""/>
      <w:lvlJc w:val="left"/>
    </w:lvl>
    <w:lvl w:ilvl="5" w:tplc="43C400E2">
      <w:numFmt w:val="decimal"/>
      <w:lvlText w:val=""/>
      <w:lvlJc w:val="left"/>
    </w:lvl>
    <w:lvl w:ilvl="6" w:tplc="3BC0B3D8">
      <w:numFmt w:val="decimal"/>
      <w:lvlText w:val=""/>
      <w:lvlJc w:val="left"/>
    </w:lvl>
    <w:lvl w:ilvl="7" w:tplc="F08815EE">
      <w:numFmt w:val="decimal"/>
      <w:lvlText w:val=""/>
      <w:lvlJc w:val="left"/>
    </w:lvl>
    <w:lvl w:ilvl="8" w:tplc="C1C41270">
      <w:numFmt w:val="decimal"/>
      <w:lvlText w:val=""/>
      <w:lvlJc w:val="left"/>
    </w:lvl>
  </w:abstractNum>
  <w:abstractNum w:abstractNumId="56">
    <w:nsid w:val="0000798B"/>
    <w:multiLevelType w:val="hybridMultilevel"/>
    <w:tmpl w:val="4702A152"/>
    <w:lvl w:ilvl="0" w:tplc="5BC88220">
      <w:start w:val="1"/>
      <w:numFmt w:val="bullet"/>
      <w:lvlText w:val="В"/>
      <w:lvlJc w:val="left"/>
    </w:lvl>
    <w:lvl w:ilvl="1" w:tplc="A608FCEC">
      <w:numFmt w:val="decimal"/>
      <w:lvlText w:val=""/>
      <w:lvlJc w:val="left"/>
    </w:lvl>
    <w:lvl w:ilvl="2" w:tplc="8CE817C2">
      <w:numFmt w:val="decimal"/>
      <w:lvlText w:val=""/>
      <w:lvlJc w:val="left"/>
    </w:lvl>
    <w:lvl w:ilvl="3" w:tplc="B86EEB18">
      <w:numFmt w:val="decimal"/>
      <w:lvlText w:val=""/>
      <w:lvlJc w:val="left"/>
    </w:lvl>
    <w:lvl w:ilvl="4" w:tplc="AA5E5712">
      <w:numFmt w:val="decimal"/>
      <w:lvlText w:val=""/>
      <w:lvlJc w:val="left"/>
    </w:lvl>
    <w:lvl w:ilvl="5" w:tplc="BFB4CCBE">
      <w:numFmt w:val="decimal"/>
      <w:lvlText w:val=""/>
      <w:lvlJc w:val="left"/>
    </w:lvl>
    <w:lvl w:ilvl="6" w:tplc="15F6C09C">
      <w:numFmt w:val="decimal"/>
      <w:lvlText w:val=""/>
      <w:lvlJc w:val="left"/>
    </w:lvl>
    <w:lvl w:ilvl="7" w:tplc="9C3E6E16">
      <w:numFmt w:val="decimal"/>
      <w:lvlText w:val=""/>
      <w:lvlJc w:val="left"/>
    </w:lvl>
    <w:lvl w:ilvl="8" w:tplc="D54A0654">
      <w:numFmt w:val="decimal"/>
      <w:lvlText w:val=""/>
      <w:lvlJc w:val="left"/>
    </w:lvl>
  </w:abstractNum>
  <w:abstractNum w:abstractNumId="57">
    <w:nsid w:val="00007BB9"/>
    <w:multiLevelType w:val="hybridMultilevel"/>
    <w:tmpl w:val="04125F68"/>
    <w:lvl w:ilvl="0" w:tplc="A5B8091E">
      <w:start w:val="1"/>
      <w:numFmt w:val="bullet"/>
      <w:lvlText w:val="и"/>
      <w:lvlJc w:val="left"/>
    </w:lvl>
    <w:lvl w:ilvl="1" w:tplc="45786392">
      <w:numFmt w:val="decimal"/>
      <w:lvlText w:val=""/>
      <w:lvlJc w:val="left"/>
    </w:lvl>
    <w:lvl w:ilvl="2" w:tplc="6518D974">
      <w:numFmt w:val="decimal"/>
      <w:lvlText w:val=""/>
      <w:lvlJc w:val="left"/>
    </w:lvl>
    <w:lvl w:ilvl="3" w:tplc="D826B556">
      <w:numFmt w:val="decimal"/>
      <w:lvlText w:val=""/>
      <w:lvlJc w:val="left"/>
    </w:lvl>
    <w:lvl w:ilvl="4" w:tplc="2A988FCC">
      <w:numFmt w:val="decimal"/>
      <w:lvlText w:val=""/>
      <w:lvlJc w:val="left"/>
    </w:lvl>
    <w:lvl w:ilvl="5" w:tplc="FE9A15D8">
      <w:numFmt w:val="decimal"/>
      <w:lvlText w:val=""/>
      <w:lvlJc w:val="left"/>
    </w:lvl>
    <w:lvl w:ilvl="6" w:tplc="5598FAD4">
      <w:numFmt w:val="decimal"/>
      <w:lvlText w:val=""/>
      <w:lvlJc w:val="left"/>
    </w:lvl>
    <w:lvl w:ilvl="7" w:tplc="22CAE144">
      <w:numFmt w:val="decimal"/>
      <w:lvlText w:val=""/>
      <w:lvlJc w:val="left"/>
    </w:lvl>
    <w:lvl w:ilvl="8" w:tplc="B074CD20">
      <w:numFmt w:val="decimal"/>
      <w:lvlText w:val=""/>
      <w:lvlJc w:val="left"/>
    </w:lvl>
  </w:abstractNum>
  <w:abstractNum w:abstractNumId="58">
    <w:nsid w:val="00007EB7"/>
    <w:multiLevelType w:val="hybridMultilevel"/>
    <w:tmpl w:val="AB44D2A4"/>
    <w:lvl w:ilvl="0" w:tplc="9C200460">
      <w:start w:val="1"/>
      <w:numFmt w:val="bullet"/>
      <w:lvlText w:val="с"/>
      <w:lvlJc w:val="left"/>
    </w:lvl>
    <w:lvl w:ilvl="1" w:tplc="35AA4BA6">
      <w:numFmt w:val="decimal"/>
      <w:lvlText w:val=""/>
      <w:lvlJc w:val="left"/>
    </w:lvl>
    <w:lvl w:ilvl="2" w:tplc="8C04F318">
      <w:numFmt w:val="decimal"/>
      <w:lvlText w:val=""/>
      <w:lvlJc w:val="left"/>
    </w:lvl>
    <w:lvl w:ilvl="3" w:tplc="9F9EDC1C">
      <w:numFmt w:val="decimal"/>
      <w:lvlText w:val=""/>
      <w:lvlJc w:val="left"/>
    </w:lvl>
    <w:lvl w:ilvl="4" w:tplc="CB50379A">
      <w:numFmt w:val="decimal"/>
      <w:lvlText w:val=""/>
      <w:lvlJc w:val="left"/>
    </w:lvl>
    <w:lvl w:ilvl="5" w:tplc="666EF6F2">
      <w:numFmt w:val="decimal"/>
      <w:lvlText w:val=""/>
      <w:lvlJc w:val="left"/>
    </w:lvl>
    <w:lvl w:ilvl="6" w:tplc="3DAE9580">
      <w:numFmt w:val="decimal"/>
      <w:lvlText w:val=""/>
      <w:lvlJc w:val="left"/>
    </w:lvl>
    <w:lvl w:ilvl="7" w:tplc="EACC39B6">
      <w:numFmt w:val="decimal"/>
      <w:lvlText w:val=""/>
      <w:lvlJc w:val="left"/>
    </w:lvl>
    <w:lvl w:ilvl="8" w:tplc="7732596C">
      <w:numFmt w:val="decimal"/>
      <w:lvlText w:val=""/>
      <w:lvlJc w:val="left"/>
    </w:lvl>
  </w:abstractNum>
  <w:num w:numId="1">
    <w:abstractNumId w:val="4"/>
  </w:num>
  <w:num w:numId="2">
    <w:abstractNumId w:val="38"/>
  </w:num>
  <w:num w:numId="3">
    <w:abstractNumId w:val="1"/>
  </w:num>
  <w:num w:numId="4">
    <w:abstractNumId w:val="0"/>
  </w:num>
  <w:num w:numId="5">
    <w:abstractNumId w:val="54"/>
  </w:num>
  <w:num w:numId="6">
    <w:abstractNumId w:val="17"/>
  </w:num>
  <w:num w:numId="7">
    <w:abstractNumId w:val="16"/>
  </w:num>
  <w:num w:numId="8">
    <w:abstractNumId w:val="34"/>
  </w:num>
  <w:num w:numId="9">
    <w:abstractNumId w:val="40"/>
  </w:num>
  <w:num w:numId="10">
    <w:abstractNumId w:val="51"/>
  </w:num>
  <w:num w:numId="11">
    <w:abstractNumId w:val="43"/>
  </w:num>
  <w:num w:numId="12">
    <w:abstractNumId w:val="27"/>
  </w:num>
  <w:num w:numId="13">
    <w:abstractNumId w:val="14"/>
  </w:num>
  <w:num w:numId="14">
    <w:abstractNumId w:val="45"/>
  </w:num>
  <w:num w:numId="15">
    <w:abstractNumId w:val="25"/>
  </w:num>
  <w:num w:numId="16">
    <w:abstractNumId w:val="24"/>
  </w:num>
  <w:num w:numId="17">
    <w:abstractNumId w:val="55"/>
  </w:num>
  <w:num w:numId="18">
    <w:abstractNumId w:val="46"/>
  </w:num>
  <w:num w:numId="19">
    <w:abstractNumId w:val="5"/>
  </w:num>
  <w:num w:numId="20">
    <w:abstractNumId w:val="35"/>
  </w:num>
  <w:num w:numId="21">
    <w:abstractNumId w:val="21"/>
  </w:num>
  <w:num w:numId="22">
    <w:abstractNumId w:val="44"/>
  </w:num>
  <w:num w:numId="23">
    <w:abstractNumId w:val="36"/>
  </w:num>
  <w:num w:numId="24">
    <w:abstractNumId w:val="32"/>
  </w:num>
  <w:num w:numId="25">
    <w:abstractNumId w:val="20"/>
  </w:num>
  <w:num w:numId="26">
    <w:abstractNumId w:val="8"/>
  </w:num>
  <w:num w:numId="27">
    <w:abstractNumId w:val="15"/>
  </w:num>
  <w:num w:numId="28">
    <w:abstractNumId w:val="22"/>
  </w:num>
  <w:num w:numId="29">
    <w:abstractNumId w:val="48"/>
  </w:num>
  <w:num w:numId="30">
    <w:abstractNumId w:val="31"/>
  </w:num>
  <w:num w:numId="31">
    <w:abstractNumId w:val="58"/>
  </w:num>
  <w:num w:numId="32">
    <w:abstractNumId w:val="47"/>
  </w:num>
  <w:num w:numId="33">
    <w:abstractNumId w:val="19"/>
  </w:num>
  <w:num w:numId="34">
    <w:abstractNumId w:val="11"/>
  </w:num>
  <w:num w:numId="35">
    <w:abstractNumId w:val="37"/>
  </w:num>
  <w:num w:numId="36">
    <w:abstractNumId w:val="28"/>
  </w:num>
  <w:num w:numId="37">
    <w:abstractNumId w:val="2"/>
  </w:num>
  <w:num w:numId="38">
    <w:abstractNumId w:val="42"/>
  </w:num>
  <w:num w:numId="39">
    <w:abstractNumId w:val="30"/>
  </w:num>
  <w:num w:numId="40">
    <w:abstractNumId w:val="7"/>
  </w:num>
  <w:num w:numId="41">
    <w:abstractNumId w:val="56"/>
  </w:num>
  <w:num w:numId="42">
    <w:abstractNumId w:val="6"/>
  </w:num>
  <w:num w:numId="43">
    <w:abstractNumId w:val="53"/>
  </w:num>
  <w:num w:numId="44">
    <w:abstractNumId w:val="41"/>
  </w:num>
  <w:num w:numId="45">
    <w:abstractNumId w:val="18"/>
  </w:num>
  <w:num w:numId="46">
    <w:abstractNumId w:val="23"/>
  </w:num>
  <w:num w:numId="47">
    <w:abstractNumId w:val="3"/>
  </w:num>
  <w:num w:numId="48">
    <w:abstractNumId w:val="57"/>
  </w:num>
  <w:num w:numId="49">
    <w:abstractNumId w:val="39"/>
  </w:num>
  <w:num w:numId="50">
    <w:abstractNumId w:val="9"/>
  </w:num>
  <w:num w:numId="51">
    <w:abstractNumId w:val="52"/>
  </w:num>
  <w:num w:numId="52">
    <w:abstractNumId w:val="50"/>
  </w:num>
  <w:num w:numId="53">
    <w:abstractNumId w:val="33"/>
  </w:num>
  <w:num w:numId="54">
    <w:abstractNumId w:val="13"/>
  </w:num>
  <w:num w:numId="55">
    <w:abstractNumId w:val="12"/>
  </w:num>
  <w:num w:numId="56">
    <w:abstractNumId w:val="49"/>
  </w:num>
  <w:num w:numId="57">
    <w:abstractNumId w:val="26"/>
  </w:num>
  <w:num w:numId="58">
    <w:abstractNumId w:val="10"/>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577"/>
    <w:rsid w:val="00136E29"/>
    <w:rsid w:val="001B2BAC"/>
    <w:rsid w:val="002E5A76"/>
    <w:rsid w:val="00435050"/>
    <w:rsid w:val="00A4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2285B-F43D-4CF0-9150-8BC1518C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36E29"/>
    <w:rPr>
      <w:rFonts w:ascii="Arial" w:hAnsi="Arial" w:cs="Arial"/>
      <w:sz w:val="18"/>
      <w:szCs w:val="18"/>
    </w:rPr>
  </w:style>
  <w:style w:type="character" w:customStyle="1" w:styleId="a5">
    <w:name w:val="Текст выноски Знак"/>
    <w:basedOn w:val="a0"/>
    <w:link w:val="a4"/>
    <w:uiPriority w:val="99"/>
    <w:semiHidden/>
    <w:rsid w:val="00136E29"/>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105</Pages>
  <Words>34680</Words>
  <Characters>197680</Characters>
  <Application>Microsoft Office Word</Application>
  <DocSecurity>0</DocSecurity>
  <Lines>1647</Lines>
  <Paragraphs>463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2020-06-24T08:05:00Z</cp:lastPrinted>
  <dcterms:created xsi:type="dcterms:W3CDTF">2020-06-24T08:03:00Z</dcterms:created>
  <dcterms:modified xsi:type="dcterms:W3CDTF">2020-06-24T08:06:00Z</dcterms:modified>
</cp:coreProperties>
</file>