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16" w:rsidRDefault="00DA1F16" w:rsidP="00A44C3B">
      <w:pPr>
        <w:ind w:left="708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32395F">
        <w:rPr>
          <w:rFonts w:ascii="Times New Roman" w:hAnsi="Times New Roman" w:cs="Times New Roman"/>
          <w:b/>
          <w:bCs/>
          <w:sz w:val="26"/>
          <w:szCs w:val="26"/>
        </w:rPr>
        <w:t>День профилактики алкоголизма 11 июля 2021 года.</w:t>
      </w:r>
    </w:p>
    <w:p w:rsidR="00DA1F16" w:rsidRPr="0032395F" w:rsidRDefault="00DA1F16" w:rsidP="0032395F">
      <w:pPr>
        <w:ind w:left="2124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32395F">
        <w:rPr>
          <w:rFonts w:ascii="Times New Roman" w:hAnsi="Times New Roman" w:cs="Times New Roman"/>
          <w:sz w:val="26"/>
          <w:szCs w:val="26"/>
        </w:rPr>
        <w:t>информационное письмо)</w:t>
      </w:r>
    </w:p>
    <w:p w:rsidR="00DA1F16" w:rsidRPr="00272CCD" w:rsidRDefault="00DA1F16" w:rsidP="00272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CD">
        <w:rPr>
          <w:rFonts w:ascii="Times New Roman" w:hAnsi="Times New Roman" w:cs="Times New Roman"/>
          <w:sz w:val="28"/>
          <w:szCs w:val="28"/>
        </w:rPr>
        <w:t xml:space="preserve">В последние годы одной из значимых и актуальных проблем для Республики Беларусь остаются вопросы профилактики пьянства, алкоголизма,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72CCD">
        <w:rPr>
          <w:rFonts w:ascii="Times New Roman" w:hAnsi="Times New Roman" w:cs="Times New Roman"/>
          <w:sz w:val="28"/>
          <w:szCs w:val="28"/>
        </w:rPr>
        <w:t>а также смертность от внешних причин.</w:t>
      </w:r>
    </w:p>
    <w:p w:rsidR="00DA1F16" w:rsidRPr="00272CCD" w:rsidRDefault="00DA1F16" w:rsidP="00272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CD">
        <w:rPr>
          <w:rFonts w:ascii="Times New Roman" w:hAnsi="Times New Roman" w:cs="Times New Roman"/>
          <w:sz w:val="28"/>
          <w:szCs w:val="28"/>
        </w:rPr>
        <w:t>Как свидетельствуют данные Национального статистического комитета,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72CCD">
        <w:rPr>
          <w:rFonts w:ascii="Times New Roman" w:hAnsi="Times New Roman" w:cs="Times New Roman"/>
          <w:sz w:val="28"/>
          <w:szCs w:val="28"/>
        </w:rPr>
        <w:t xml:space="preserve"> в</w:t>
      </w:r>
      <w:r w:rsidRPr="00272CCD">
        <w:rPr>
          <w:rFonts w:ascii="Times New Roman" w:hAnsi="Times New Roman" w:cs="Times New Roman"/>
          <w:spacing w:val="-15"/>
          <w:sz w:val="28"/>
          <w:szCs w:val="28"/>
        </w:rPr>
        <w:t xml:space="preserve"> 2020 году  белорусы купили 7</w:t>
      </w:r>
      <w:r>
        <w:rPr>
          <w:rFonts w:ascii="Times New Roman" w:hAnsi="Times New Roman" w:cs="Times New Roman"/>
          <w:spacing w:val="-15"/>
          <w:sz w:val="28"/>
          <w:szCs w:val="28"/>
        </w:rPr>
        <w:t>,</w:t>
      </w:r>
      <w:r w:rsidRPr="00272CCD">
        <w:rPr>
          <w:rFonts w:ascii="Times New Roman" w:hAnsi="Times New Roman" w:cs="Times New Roman"/>
          <w:spacing w:val="-15"/>
          <w:sz w:val="28"/>
          <w:szCs w:val="28"/>
        </w:rPr>
        <w:t>66 декалитров алкогольных напитков и пива, что превышает продажи алкоголя в 2019 году на 2</w:t>
      </w:r>
      <w:r>
        <w:rPr>
          <w:rFonts w:ascii="Times New Roman" w:hAnsi="Times New Roman" w:cs="Times New Roman"/>
          <w:spacing w:val="-15"/>
          <w:sz w:val="28"/>
          <w:szCs w:val="28"/>
        </w:rPr>
        <w:t>,</w:t>
      </w:r>
      <w:r w:rsidRPr="00272CCD">
        <w:rPr>
          <w:rFonts w:ascii="Times New Roman" w:hAnsi="Times New Roman" w:cs="Times New Roman"/>
          <w:spacing w:val="-15"/>
          <w:sz w:val="28"/>
          <w:szCs w:val="28"/>
        </w:rPr>
        <w:t>1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pacing w:val="-15"/>
          <w:sz w:val="28"/>
          <w:szCs w:val="28"/>
        </w:rPr>
        <w:t>%.</w:t>
      </w:r>
      <w:r w:rsidRPr="00272CCD">
        <w:rPr>
          <w:rFonts w:ascii="Times New Roman" w:hAnsi="Times New Roman" w:cs="Times New Roman"/>
          <w:sz w:val="28"/>
          <w:szCs w:val="28"/>
        </w:rPr>
        <w:t xml:space="preserve"> При этом продажа водки составила 45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%, пива – 21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%, вина из виноградного сырья – 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%. На 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 xml:space="preserve">% сократилась продажа плодовых вин. </w:t>
      </w:r>
    </w:p>
    <w:p w:rsidR="00DA1F16" w:rsidRPr="00272CCD" w:rsidRDefault="00DA1F16" w:rsidP="00272C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2CCD">
        <w:rPr>
          <w:rFonts w:ascii="Times New Roman" w:hAnsi="Times New Roman" w:cs="Times New Roman"/>
          <w:sz w:val="28"/>
          <w:szCs w:val="28"/>
        </w:rPr>
        <w:t>Уровень потребления алкоголя в Беларуси в 2020 году составил 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72CCD">
        <w:rPr>
          <w:rFonts w:ascii="Times New Roman" w:hAnsi="Times New Roman" w:cs="Times New Roman"/>
          <w:sz w:val="28"/>
          <w:szCs w:val="28"/>
        </w:rPr>
        <w:t>на душу населения в возрасте от 15 лет, что выше уровня 2019 года (10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2C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л).</w:t>
      </w:r>
    </w:p>
    <w:p w:rsidR="00DA1F16" w:rsidRPr="00272CCD" w:rsidRDefault="00DA1F16" w:rsidP="00272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CD">
        <w:rPr>
          <w:rFonts w:ascii="Times New Roman" w:hAnsi="Times New Roman" w:cs="Times New Roman"/>
          <w:i/>
          <w:iCs/>
          <w:sz w:val="28"/>
          <w:szCs w:val="28"/>
        </w:rPr>
        <w:t>Справочно: Увеличение объема  продажи алкоголя на 1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i/>
          <w:iCs/>
          <w:sz w:val="28"/>
          <w:szCs w:val="28"/>
        </w:rPr>
        <w:t>л сопровождается ростом уровня общей смертности на 2.6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i/>
          <w:iCs/>
          <w:sz w:val="28"/>
          <w:szCs w:val="28"/>
        </w:rPr>
        <w:t>%, сердечно-сосудистой смертности – на 3.1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i/>
          <w:iCs/>
          <w:sz w:val="28"/>
          <w:szCs w:val="28"/>
        </w:rPr>
        <w:t xml:space="preserve">%, смертности от цирроза печени –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</w:t>
      </w:r>
      <w:r w:rsidRPr="00272CCD">
        <w:rPr>
          <w:rFonts w:ascii="Times New Roman" w:hAnsi="Times New Roman" w:cs="Times New Roman"/>
          <w:i/>
          <w:iCs/>
          <w:sz w:val="28"/>
          <w:szCs w:val="28"/>
        </w:rPr>
        <w:t>на 6.1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i/>
          <w:iCs/>
          <w:sz w:val="28"/>
          <w:szCs w:val="28"/>
        </w:rPr>
        <w:t>%, острых алкогольных отравлений – на 11.1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i/>
          <w:iCs/>
          <w:sz w:val="28"/>
          <w:szCs w:val="28"/>
        </w:rPr>
        <w:t>%, алкоголизма  и алкогольных психозов – на 18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i/>
          <w:iCs/>
          <w:sz w:val="28"/>
          <w:szCs w:val="28"/>
        </w:rPr>
        <w:t>%, смертности в результате травм и несчастных случаев – на 6.2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i/>
          <w:iCs/>
          <w:sz w:val="28"/>
          <w:szCs w:val="28"/>
        </w:rPr>
        <w:t>%, уровня убийств – на 4.8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i/>
          <w:iCs/>
          <w:sz w:val="28"/>
          <w:szCs w:val="28"/>
        </w:rPr>
        <w:t>%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A1F16" w:rsidRPr="00272CCD" w:rsidRDefault="00DA1F16" w:rsidP="009D26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CD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Беларусь от 19.01.2021</w:t>
      </w:r>
      <w:r>
        <w:rPr>
          <w:rFonts w:ascii="Times New Roman" w:hAnsi="Times New Roman" w:cs="Times New Roman"/>
          <w:sz w:val="28"/>
          <w:szCs w:val="28"/>
        </w:rPr>
        <w:t xml:space="preserve"> № 28</w:t>
      </w:r>
      <w:r w:rsidRPr="00272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утверждена</w:t>
      </w:r>
      <w:r w:rsidRPr="00272CCD">
        <w:rPr>
          <w:rFonts w:ascii="Times New Roman" w:hAnsi="Times New Roman" w:cs="Times New Roman"/>
          <w:sz w:val="28"/>
          <w:szCs w:val="28"/>
        </w:rPr>
        <w:t xml:space="preserve"> Государственная программа «Здоровье народа и демографическая безопасность» на 2021-2025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гг. Принципиально новым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72CCD">
        <w:rPr>
          <w:rFonts w:ascii="Times New Roman" w:hAnsi="Times New Roman" w:cs="Times New Roman"/>
          <w:sz w:val="28"/>
          <w:szCs w:val="28"/>
        </w:rPr>
        <w:t xml:space="preserve"> в подпрограмме 3 «Предупреждение и преодоление пьянства и алкоголизма, охрана психического здоровья» является развитие системы медико-социальной реабилитации лиц, длительное время употребляющих психоактивные вещества, а также реализация комплекса мероприятий по сохранению и укреплению психического здоровья населения и снижению уровня суицидов, включающих оказание качественной и своевременной помощи лицам в кризисных и стрессовых состояниях, в том числе несовершеннолетним. Ключевыми направлениями деятельности, которые позволят решить поставленные задачи, являются: создание структурной, функциональной и материальной базы в первичном звене здравоохранения для реализации профилактики, выявления и оказания медицинской помощи лицам, страдающим психическими и поведенческими расстройствами; создание социальных и медицинских предпосылок для уменьшения потребления населением алкоголя, информационное воздействие на население в целях предоставления полной и исчерпывающей информации о вреде чрезмерного употребления алкоголя, формирования культуры потребления алкогольных напитков; разработка комплекса мероприятий по профилактике суицидального поведения населения и оказания медицинской и психологической помощи лицам, совершившим суицидальные попытки; обеспечение социальной помощи и психологической поддержки лицам, страдающим психическими и поведенческими расстройствами, повышение уровня их реадаптации и ресоциализации; стимулирование обращаемости за оказанием наркологической помощи, совершенствование системы подготовки медицинских кадров психиатрической и наркологической службы, а также врачей общей практики в части оказания медицинской помощи при психических и поведенческих расстройствах по желанию пациента. </w:t>
      </w:r>
      <w:r w:rsidRPr="00272CCD">
        <w:rPr>
          <w:rFonts w:ascii="Times New Roman" w:hAnsi="Times New Roman" w:cs="Times New Roman"/>
          <w:i/>
          <w:iCs/>
          <w:sz w:val="28"/>
          <w:szCs w:val="28"/>
        </w:rPr>
        <w:t>Ожидаемые результаты реализации подпрограммы 3</w:t>
      </w:r>
      <w:r w:rsidRPr="00272CCD">
        <w:rPr>
          <w:rFonts w:ascii="Times New Roman" w:hAnsi="Times New Roman" w:cs="Times New Roman"/>
          <w:sz w:val="28"/>
          <w:szCs w:val="28"/>
        </w:rPr>
        <w:t xml:space="preserve">: снижение потребления алкоголя до 9,8 литра на душу населения в возрасте 15 лет и старше; увеличение охвата реабилитационными мероприятиями лиц, страдающих зависимостью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от психоактивных веществ,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72CCD">
        <w:rPr>
          <w:rFonts w:ascii="Times New Roman" w:hAnsi="Times New Roman" w:cs="Times New Roman"/>
          <w:sz w:val="28"/>
          <w:szCs w:val="28"/>
        </w:rPr>
        <w:t xml:space="preserve"> до 10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272CCD">
        <w:rPr>
          <w:rFonts w:ascii="Times New Roman" w:hAnsi="Times New Roman" w:cs="Times New Roman"/>
          <w:sz w:val="28"/>
          <w:szCs w:val="28"/>
        </w:rPr>
        <w:t xml:space="preserve">; снижение смертности от суицидов до 16,8 случая на 100 тысяч человек. </w:t>
      </w:r>
    </w:p>
    <w:p w:rsidR="00DA1F16" w:rsidRPr="00272CCD" w:rsidRDefault="00DA1F16" w:rsidP="00272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CD">
        <w:rPr>
          <w:rFonts w:ascii="Times New Roman" w:hAnsi="Times New Roman" w:cs="Times New Roman"/>
          <w:sz w:val="28"/>
          <w:szCs w:val="28"/>
        </w:rPr>
        <w:t xml:space="preserve">За 2020 год заболеваемость наркологическими расстройствами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72CCD">
        <w:rPr>
          <w:rFonts w:ascii="Times New Roman" w:hAnsi="Times New Roman" w:cs="Times New Roman"/>
          <w:sz w:val="28"/>
          <w:szCs w:val="28"/>
        </w:rPr>
        <w:t>в Витебской области составила 189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 xml:space="preserve">68 на 100 тысяч населения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72CCD">
        <w:rPr>
          <w:rFonts w:ascii="Times New Roman" w:hAnsi="Times New Roman" w:cs="Times New Roman"/>
          <w:sz w:val="28"/>
          <w:szCs w:val="28"/>
        </w:rPr>
        <w:t>(2222 человека) и снизилась к уровню 2019 года на 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% (2364 человека, или 201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79 на 100 тыс. населения) При этом заболеваемость хроническим алкоголизмом составила 178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06 на 100 тысяч населения  (2086 человек) и снизилась к уровню 2019 года на 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% (2240 человек, или 191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20 на 100 тыс. населения). Заболеваемость зависимостями среди женского населения составила 85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 xml:space="preserve">5 на 100 тыс. женского населения и снизилась к уровню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72CCD">
        <w:rPr>
          <w:rFonts w:ascii="Times New Roman" w:hAnsi="Times New Roman" w:cs="Times New Roman"/>
          <w:sz w:val="28"/>
          <w:szCs w:val="28"/>
        </w:rPr>
        <w:t>2019 года на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DA1F16" w:rsidRPr="00272CCD" w:rsidRDefault="00DA1F16" w:rsidP="00272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CD">
        <w:rPr>
          <w:rFonts w:ascii="Times New Roman" w:hAnsi="Times New Roman" w:cs="Times New Roman"/>
          <w:sz w:val="28"/>
          <w:szCs w:val="28"/>
        </w:rPr>
        <w:t>Детей, употребляющих алкоголь и другие психоактивные вещества,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72CCD">
        <w:rPr>
          <w:rFonts w:ascii="Times New Roman" w:hAnsi="Times New Roman" w:cs="Times New Roman"/>
          <w:sz w:val="28"/>
          <w:szCs w:val="28"/>
        </w:rPr>
        <w:t xml:space="preserve"> в 2020 году выявлено 908 человек, или 431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77 на 100 тысяч детского населения, что ниже уровня 2019 года на 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% (1105 человек, или 526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 xml:space="preserve">61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на 100 тыс. детского населения)</w:t>
      </w:r>
    </w:p>
    <w:p w:rsidR="00DA1F16" w:rsidRPr="00272CCD" w:rsidRDefault="00DA1F16" w:rsidP="00272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CD">
        <w:rPr>
          <w:rFonts w:ascii="Times New Roman" w:hAnsi="Times New Roman" w:cs="Times New Roman"/>
          <w:sz w:val="28"/>
          <w:szCs w:val="28"/>
        </w:rPr>
        <w:t xml:space="preserve">Количество пациентов с алкогольными психозами, поставленных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72CCD">
        <w:rPr>
          <w:rFonts w:ascii="Times New Roman" w:hAnsi="Times New Roman" w:cs="Times New Roman"/>
          <w:sz w:val="28"/>
          <w:szCs w:val="28"/>
        </w:rPr>
        <w:t xml:space="preserve">на учет, снизилось на 6 случаев к уровню 2019 года. и составило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72C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 xml:space="preserve">на 100 тыс. населения. </w:t>
      </w:r>
    </w:p>
    <w:p w:rsidR="00DA1F16" w:rsidRPr="00272CCD" w:rsidRDefault="00DA1F16" w:rsidP="00272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CD">
        <w:rPr>
          <w:rFonts w:ascii="Times New Roman" w:hAnsi="Times New Roman" w:cs="Times New Roman"/>
          <w:sz w:val="28"/>
          <w:szCs w:val="28"/>
        </w:rPr>
        <w:t xml:space="preserve">Болезненность наркологическими расстройствами составила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72CCD">
        <w:rPr>
          <w:rFonts w:ascii="Times New Roman" w:hAnsi="Times New Roman" w:cs="Times New Roman"/>
          <w:sz w:val="28"/>
          <w:szCs w:val="28"/>
        </w:rPr>
        <w:t>1766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 xml:space="preserve">на 100 тыс. населения и осталась на уровне 2019 года: состоит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72CCD">
        <w:rPr>
          <w:rFonts w:ascii="Times New Roman" w:hAnsi="Times New Roman" w:cs="Times New Roman"/>
          <w:sz w:val="28"/>
          <w:szCs w:val="28"/>
        </w:rPr>
        <w:t>на диспансерном учете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– 20700 человек (в 2019 году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 xml:space="preserve">20694). </w:t>
      </w:r>
    </w:p>
    <w:p w:rsidR="00DA1F16" w:rsidRPr="00272CCD" w:rsidRDefault="00DA1F16" w:rsidP="00272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CD">
        <w:rPr>
          <w:rFonts w:ascii="Times New Roman" w:hAnsi="Times New Roman" w:cs="Times New Roman"/>
          <w:sz w:val="28"/>
          <w:szCs w:val="28"/>
        </w:rPr>
        <w:t>Количество пациентов, наблюдающихся с хроническим алкоголизмом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 xml:space="preserve"> составило 19983 человека (2019 год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19923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2CCD">
        <w:rPr>
          <w:rFonts w:ascii="Times New Roman" w:hAnsi="Times New Roman" w:cs="Times New Roman"/>
          <w:sz w:val="28"/>
          <w:szCs w:val="28"/>
        </w:rPr>
        <w:t>) – рост на 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72CCD">
        <w:rPr>
          <w:rFonts w:ascii="Times New Roman" w:hAnsi="Times New Roman" w:cs="Times New Roman"/>
          <w:sz w:val="28"/>
          <w:szCs w:val="28"/>
        </w:rPr>
        <w:t xml:space="preserve"> по относительному показателю. Количество наблюдаемых на диспансерном учете женщин выросло к уровню 2019 года и составило 4963 (2019 год – 4894).</w:t>
      </w:r>
    </w:p>
    <w:p w:rsidR="00DA1F16" w:rsidRPr="00272CCD" w:rsidRDefault="00DA1F16" w:rsidP="00272CCD">
      <w:pPr>
        <w:tabs>
          <w:tab w:val="left" w:pos="4446"/>
          <w:tab w:val="left" w:pos="67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CD">
        <w:rPr>
          <w:rFonts w:ascii="Times New Roman" w:hAnsi="Times New Roman" w:cs="Times New Roman"/>
          <w:sz w:val="28"/>
          <w:szCs w:val="28"/>
        </w:rPr>
        <w:t>Признано нуждающимися в направлении в ЛТП 2511 человек, что ниже уровня 2019 года на 33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 xml:space="preserve">% (3786 больных). Направлены в ЛТП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72CCD">
        <w:rPr>
          <w:rFonts w:ascii="Times New Roman" w:hAnsi="Times New Roman" w:cs="Times New Roman"/>
          <w:sz w:val="28"/>
          <w:szCs w:val="28"/>
        </w:rPr>
        <w:t>по области 770 человек , что ниже уровня 2019 года на 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% (1000 человек).</w:t>
      </w:r>
    </w:p>
    <w:p w:rsidR="00DA1F16" w:rsidRPr="00272CCD" w:rsidRDefault="00DA1F16" w:rsidP="00272CCD">
      <w:pPr>
        <w:tabs>
          <w:tab w:val="left" w:pos="4446"/>
          <w:tab w:val="left" w:pos="67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CD">
        <w:rPr>
          <w:rFonts w:ascii="Times New Roman" w:hAnsi="Times New Roman" w:cs="Times New Roman"/>
          <w:sz w:val="28"/>
          <w:szCs w:val="28"/>
        </w:rPr>
        <w:t>От отравления алкоголем  по области в 2020 году умерло 255 человек, что ниже уровня 2019 года на 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 xml:space="preserve">% (2019 году – 276 человек).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72CCD">
        <w:rPr>
          <w:rFonts w:ascii="Times New Roman" w:hAnsi="Times New Roman" w:cs="Times New Roman"/>
          <w:sz w:val="28"/>
          <w:szCs w:val="28"/>
        </w:rPr>
        <w:t xml:space="preserve">По трудоспособному населению – 180 случаев, что ниже уровня 2019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72CCD">
        <w:rPr>
          <w:rFonts w:ascii="Times New Roman" w:hAnsi="Times New Roman" w:cs="Times New Roman"/>
          <w:sz w:val="28"/>
          <w:szCs w:val="28"/>
        </w:rPr>
        <w:t>на 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%, по населению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старше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трудоспособно</w:t>
      </w:r>
      <w:r>
        <w:rPr>
          <w:rFonts w:ascii="Times New Roman" w:hAnsi="Times New Roman" w:cs="Times New Roman"/>
          <w:sz w:val="28"/>
          <w:szCs w:val="28"/>
        </w:rPr>
        <w:t>го возраста</w:t>
      </w:r>
      <w:r w:rsidRPr="00272CCD">
        <w:rPr>
          <w:rFonts w:ascii="Times New Roman" w:hAnsi="Times New Roman" w:cs="Times New Roman"/>
          <w:sz w:val="28"/>
          <w:szCs w:val="28"/>
        </w:rPr>
        <w:t xml:space="preserve"> – 75 случаев, что ниже уровня 2019 года на 13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 xml:space="preserve">% (87  случаев). </w:t>
      </w:r>
    </w:p>
    <w:p w:rsidR="00DA1F16" w:rsidRPr="00272CCD" w:rsidRDefault="00DA1F16" w:rsidP="00BA33BA">
      <w:pPr>
        <w:widowControl w:val="0"/>
        <w:tabs>
          <w:tab w:val="left" w:pos="4446"/>
          <w:tab w:val="left" w:pos="67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CD">
        <w:rPr>
          <w:rFonts w:ascii="Times New Roman" w:hAnsi="Times New Roman" w:cs="Times New Roman"/>
          <w:sz w:val="28"/>
          <w:szCs w:val="28"/>
        </w:rPr>
        <w:t xml:space="preserve">По городскому населению смертность по данной причине составила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72CCD">
        <w:rPr>
          <w:rFonts w:ascii="Times New Roman" w:hAnsi="Times New Roman" w:cs="Times New Roman"/>
          <w:sz w:val="28"/>
          <w:szCs w:val="28"/>
        </w:rPr>
        <w:t>144 случая и снизилась к уровню 2019 года на 21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% (172 случая), уровень смертности по сельскому населению вырос к уровню 2019 года на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72CCD">
        <w:rPr>
          <w:rFonts w:ascii="Times New Roman" w:hAnsi="Times New Roman" w:cs="Times New Roman"/>
          <w:sz w:val="28"/>
          <w:szCs w:val="28"/>
        </w:rPr>
        <w:t>(111 случаев).</w:t>
      </w:r>
    </w:p>
    <w:p w:rsidR="00DA1F16" w:rsidRPr="00272CCD" w:rsidRDefault="00DA1F16" w:rsidP="00DA7FB0">
      <w:pPr>
        <w:widowControl w:val="0"/>
        <w:tabs>
          <w:tab w:val="left" w:pos="4446"/>
          <w:tab w:val="left" w:pos="67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CD">
        <w:rPr>
          <w:rFonts w:ascii="Times New Roman" w:hAnsi="Times New Roman" w:cs="Times New Roman"/>
          <w:sz w:val="28"/>
          <w:szCs w:val="28"/>
        </w:rPr>
        <w:t>За 6 месяцев 2021 года заболеваемость наркологическими расстройствами составила 89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 xml:space="preserve">16 на 100 тыс. населения (999 человек) и снизилась к уровню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72CCD">
        <w:rPr>
          <w:rFonts w:ascii="Times New Roman" w:hAnsi="Times New Roman" w:cs="Times New Roman"/>
          <w:sz w:val="28"/>
          <w:szCs w:val="28"/>
        </w:rPr>
        <w:t>2020 года на 18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 xml:space="preserve">%.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При этом заболеваемость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хроническим</w:t>
      </w:r>
      <w:r>
        <w:rPr>
          <w:rFonts w:ascii="Times New Roman" w:hAnsi="Times New Roman" w:cs="Times New Roman"/>
          <w:sz w:val="28"/>
          <w:szCs w:val="28"/>
        </w:rPr>
        <w:t xml:space="preserve"> алкоголизмом </w:t>
      </w:r>
      <w:r w:rsidRPr="00272CCD">
        <w:rPr>
          <w:rFonts w:ascii="Times New Roman" w:hAnsi="Times New Roman" w:cs="Times New Roman"/>
          <w:sz w:val="28"/>
          <w:szCs w:val="28"/>
        </w:rPr>
        <w:t>составила 83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 xml:space="preserve">99 на 100 тыс. населения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 xml:space="preserve">(941 человек) и снизилась к уровню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72CCD">
        <w:rPr>
          <w:rFonts w:ascii="Times New Roman" w:hAnsi="Times New Roman" w:cs="Times New Roman"/>
          <w:sz w:val="28"/>
          <w:szCs w:val="28"/>
        </w:rPr>
        <w:t>2020 года на 19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%. Заболеваемость зависимостями среди женского населения составила 40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07 на 100 тыс. женского населения и снизилась к уровню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72CCD">
        <w:rPr>
          <w:rFonts w:ascii="Times New Roman" w:hAnsi="Times New Roman" w:cs="Times New Roman"/>
          <w:sz w:val="28"/>
          <w:szCs w:val="28"/>
        </w:rPr>
        <w:t xml:space="preserve">  2020 года на 17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DA1F16" w:rsidRPr="00272CCD" w:rsidRDefault="00DA1F16" w:rsidP="00272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CD">
        <w:rPr>
          <w:rFonts w:ascii="Times New Roman" w:hAnsi="Times New Roman" w:cs="Times New Roman"/>
          <w:sz w:val="28"/>
          <w:szCs w:val="28"/>
        </w:rPr>
        <w:t xml:space="preserve">Детей, употребляющих алкоголь и другие психоактивные вещества,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72CCD">
        <w:rPr>
          <w:rFonts w:ascii="Times New Roman" w:hAnsi="Times New Roman" w:cs="Times New Roman"/>
          <w:sz w:val="28"/>
          <w:szCs w:val="28"/>
        </w:rPr>
        <w:t>за анализируемый период 2021 года  выявлено 358 человек (177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53 на 100 тыс. детского населения), выявляемость снизилась к уровню 2020 года на 22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DA1F16" w:rsidRPr="00272CCD" w:rsidRDefault="00DA1F16" w:rsidP="00272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CD">
        <w:rPr>
          <w:rFonts w:ascii="Times New Roman" w:hAnsi="Times New Roman" w:cs="Times New Roman"/>
          <w:sz w:val="28"/>
          <w:szCs w:val="28"/>
        </w:rPr>
        <w:t>Количество пациентов с алкогольными психозами, поставленных на учет, снизилось на 2 случая к уровню 2020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272CCD">
        <w:rPr>
          <w:rFonts w:ascii="Times New Roman" w:hAnsi="Times New Roman" w:cs="Times New Roman"/>
          <w:sz w:val="28"/>
          <w:szCs w:val="28"/>
        </w:rPr>
        <w:t xml:space="preserve"> и составило 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 xml:space="preserve">93 на 100 тыс. населения. </w:t>
      </w:r>
    </w:p>
    <w:p w:rsidR="00DA1F16" w:rsidRPr="00272CCD" w:rsidRDefault="00DA1F16" w:rsidP="00272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CD">
        <w:rPr>
          <w:rFonts w:ascii="Times New Roman" w:hAnsi="Times New Roman" w:cs="Times New Roman"/>
          <w:sz w:val="28"/>
          <w:szCs w:val="28"/>
        </w:rPr>
        <w:t>Болезненность наркологическими расстройствами  составила 1815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 xml:space="preserve">93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72CCD">
        <w:rPr>
          <w:rFonts w:ascii="Times New Roman" w:hAnsi="Times New Roman" w:cs="Times New Roman"/>
          <w:sz w:val="28"/>
          <w:szCs w:val="28"/>
        </w:rPr>
        <w:t>на 100 тыс. населения и оказалась выше уровня 2020 года на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72CCD">
        <w:rPr>
          <w:rFonts w:ascii="Times New Roman" w:hAnsi="Times New Roman" w:cs="Times New Roman"/>
          <w:sz w:val="28"/>
          <w:szCs w:val="28"/>
        </w:rPr>
        <w:t xml:space="preserve"> по относительному показателю: состоит на диспансерном учете 20345 (2020 год – 21053). </w:t>
      </w:r>
    </w:p>
    <w:p w:rsidR="00DA1F16" w:rsidRPr="00272CCD" w:rsidRDefault="00DA1F16" w:rsidP="00272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CD">
        <w:rPr>
          <w:rFonts w:ascii="Times New Roman" w:hAnsi="Times New Roman" w:cs="Times New Roman"/>
          <w:sz w:val="28"/>
          <w:szCs w:val="28"/>
        </w:rPr>
        <w:t>Количество пациентов, наблюдающихся с хроническим алкоголизмом составило 19644 человека (2020 год – 20318 человек) – рост на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72CCD">
        <w:rPr>
          <w:rFonts w:ascii="Times New Roman" w:hAnsi="Times New Roman" w:cs="Times New Roman"/>
          <w:sz w:val="28"/>
          <w:szCs w:val="28"/>
        </w:rPr>
        <w:t xml:space="preserve"> по относительному показателю. Количество наблюдаемых на диспансерном учете женщин снизилось к уровню 2020 года и составило 5038 человек (830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65 на 100 тыс. женского населения).</w:t>
      </w:r>
    </w:p>
    <w:p w:rsidR="00DA1F16" w:rsidRPr="00272CCD" w:rsidRDefault="00DA1F16" w:rsidP="00272CCD">
      <w:pPr>
        <w:tabs>
          <w:tab w:val="left" w:pos="4446"/>
          <w:tab w:val="left" w:pos="67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2CCD">
        <w:rPr>
          <w:rFonts w:ascii="Times New Roman" w:hAnsi="Times New Roman" w:cs="Times New Roman"/>
          <w:sz w:val="28"/>
          <w:szCs w:val="28"/>
        </w:rPr>
        <w:t>Признано нуждающимися в направлении в ЛТП 1258 человек, что ниже уровня 2020 года на 14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%. Направлены в ЛТП по области 349 человек</w:t>
      </w:r>
      <w:r w:rsidRPr="00272CC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DA1F16" w:rsidRPr="00272CCD" w:rsidRDefault="00DA1F16" w:rsidP="00272CCD">
      <w:pPr>
        <w:tabs>
          <w:tab w:val="left" w:pos="4446"/>
          <w:tab w:val="left" w:pos="67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CD">
        <w:rPr>
          <w:rFonts w:ascii="Times New Roman" w:hAnsi="Times New Roman" w:cs="Times New Roman"/>
          <w:sz w:val="28"/>
          <w:szCs w:val="28"/>
        </w:rPr>
        <w:t xml:space="preserve">От отравления алкоголем по предварительным данным  по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72CCD">
        <w:rPr>
          <w:rFonts w:ascii="Times New Roman" w:hAnsi="Times New Roman" w:cs="Times New Roman"/>
          <w:sz w:val="28"/>
          <w:szCs w:val="28"/>
        </w:rPr>
        <w:t>за анализируемый период  умер 131 человек (11.69 на 100 тыс. населения), что ниже уровня 2020 года на 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%. По трудоспособному населению – 95 человек, что ниже уровня 2020 года на 12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%, по населению старше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трудоспособно</w:t>
      </w:r>
      <w:r>
        <w:rPr>
          <w:rFonts w:ascii="Times New Roman" w:hAnsi="Times New Roman" w:cs="Times New Roman"/>
          <w:sz w:val="28"/>
          <w:szCs w:val="28"/>
        </w:rPr>
        <w:t>го возраста</w:t>
      </w:r>
      <w:r w:rsidRPr="00272CCD">
        <w:rPr>
          <w:rFonts w:ascii="Times New Roman" w:hAnsi="Times New Roman" w:cs="Times New Roman"/>
          <w:sz w:val="28"/>
          <w:szCs w:val="28"/>
        </w:rPr>
        <w:t xml:space="preserve"> наблюдается снижение к уровню 2020 года на 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% .</w:t>
      </w:r>
    </w:p>
    <w:p w:rsidR="00DA1F16" w:rsidRPr="00272CCD" w:rsidRDefault="00DA1F16" w:rsidP="00272CCD">
      <w:pPr>
        <w:tabs>
          <w:tab w:val="left" w:pos="4446"/>
          <w:tab w:val="left" w:pos="67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CD">
        <w:rPr>
          <w:rFonts w:ascii="Times New Roman" w:hAnsi="Times New Roman" w:cs="Times New Roman"/>
          <w:sz w:val="28"/>
          <w:szCs w:val="28"/>
        </w:rPr>
        <w:t xml:space="preserve">По городскому населению смертность по данной причине составила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72CCD">
        <w:rPr>
          <w:rFonts w:ascii="Times New Roman" w:hAnsi="Times New Roman" w:cs="Times New Roman"/>
          <w:sz w:val="28"/>
          <w:szCs w:val="28"/>
        </w:rPr>
        <w:t>68 случаев и снизилась к  уровню прошлого года (82 случая) на 17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1 %, уровень смертности по сельскому населению снизился  к уровню 2020 года на 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72CCD">
        <w:rPr>
          <w:rFonts w:ascii="Times New Roman" w:hAnsi="Times New Roman" w:cs="Times New Roman"/>
          <w:sz w:val="28"/>
          <w:szCs w:val="28"/>
        </w:rPr>
        <w:t>( 63 случая).</w:t>
      </w:r>
    </w:p>
    <w:p w:rsidR="00DA1F16" w:rsidRPr="00272CCD" w:rsidRDefault="00DA1F16" w:rsidP="00272CCD">
      <w:pPr>
        <w:tabs>
          <w:tab w:val="left" w:pos="4446"/>
          <w:tab w:val="left" w:pos="67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0FD">
        <w:rPr>
          <w:rFonts w:ascii="Times New Roman" w:hAnsi="Times New Roman" w:cs="Times New Roman"/>
          <w:sz w:val="28"/>
          <w:szCs w:val="28"/>
        </w:rPr>
        <w:t>В 2020 году</w:t>
      </w:r>
      <w:r w:rsidRPr="00272CCD">
        <w:rPr>
          <w:rFonts w:ascii="Times New Roman" w:hAnsi="Times New Roman" w:cs="Times New Roman"/>
          <w:sz w:val="28"/>
          <w:szCs w:val="28"/>
        </w:rPr>
        <w:t xml:space="preserve"> отмечалось</w:t>
      </w:r>
      <w:r w:rsidRPr="00272C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 xml:space="preserve">снижение числа медицинских освидетельствований для установления состояния алкогольного опьянения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72CCD">
        <w:rPr>
          <w:rFonts w:ascii="Times New Roman" w:hAnsi="Times New Roman" w:cs="Times New Roman"/>
          <w:sz w:val="28"/>
          <w:szCs w:val="28"/>
        </w:rPr>
        <w:t>на 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C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%:</w:t>
      </w:r>
      <w:r w:rsidRPr="00272C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в 2020 году их проведено 20656, в 2019 год - 21874</w:t>
      </w:r>
      <w:r w:rsidRPr="00272C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72CCD">
        <w:rPr>
          <w:rFonts w:ascii="Times New Roman" w:hAnsi="Times New Roman" w:cs="Times New Roman"/>
          <w:sz w:val="28"/>
          <w:szCs w:val="28"/>
        </w:rPr>
        <w:t xml:space="preserve"> За 6 месяцев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72CCD">
        <w:rPr>
          <w:rFonts w:ascii="Times New Roman" w:hAnsi="Times New Roman" w:cs="Times New Roman"/>
          <w:sz w:val="28"/>
          <w:szCs w:val="28"/>
        </w:rPr>
        <w:t xml:space="preserve"> 2021 года проведено 12384 освидетельствований, что выше аналогичного уровня 2020 года на 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 xml:space="preserve">% (6 месяцев 2020 года – 10146). </w:t>
      </w:r>
    </w:p>
    <w:p w:rsidR="00DA1F16" w:rsidRPr="00272CCD" w:rsidRDefault="00DA1F16" w:rsidP="00272CCD">
      <w:pPr>
        <w:tabs>
          <w:tab w:val="left" w:pos="4446"/>
          <w:tab w:val="left" w:pos="67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CD">
        <w:rPr>
          <w:rFonts w:ascii="Times New Roman" w:hAnsi="Times New Roman" w:cs="Times New Roman"/>
          <w:sz w:val="28"/>
          <w:szCs w:val="28"/>
        </w:rPr>
        <w:t>В 2020 году в специализированные изоляторы (медвытрезвители) области доставлено 7195 человек, помещено 6498 человек (в 2019 году – соответственно 14612 и 13195</w:t>
      </w:r>
      <w:r w:rsidRPr="00272C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 xml:space="preserve">чел.). С 1 мая 2020 года закрыт специзолятор в г.Новополоцке, находится на ремонте специзолятор в г.Витебске. За 6 месяцев 2021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72CCD">
        <w:rPr>
          <w:rFonts w:ascii="Times New Roman" w:hAnsi="Times New Roman" w:cs="Times New Roman"/>
          <w:sz w:val="28"/>
          <w:szCs w:val="28"/>
        </w:rPr>
        <w:t>в специзоляторы области были доставлено 3909 человек, помещено – 3433 человека.</w:t>
      </w:r>
    </w:p>
    <w:p w:rsidR="00DA1F16" w:rsidRPr="00272CCD" w:rsidRDefault="00DA1F16" w:rsidP="00272CCD">
      <w:pPr>
        <w:tabs>
          <w:tab w:val="left" w:pos="4446"/>
          <w:tab w:val="left" w:pos="67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CD">
        <w:rPr>
          <w:rFonts w:ascii="Times New Roman" w:hAnsi="Times New Roman" w:cs="Times New Roman"/>
          <w:sz w:val="28"/>
          <w:szCs w:val="28"/>
        </w:rPr>
        <w:t xml:space="preserve">В 2020 году в Витебской области сотрудниками ГАИ задержано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72CCD">
        <w:rPr>
          <w:rFonts w:ascii="Times New Roman" w:hAnsi="Times New Roman" w:cs="Times New Roman"/>
          <w:sz w:val="28"/>
          <w:szCs w:val="28"/>
        </w:rPr>
        <w:t>2554 нетрезвых водителя, что выше уровня 2019 года (2072 нетрезвых водителя), из них 104 человека управляли транспортом в нетрезвом виде повторно (2019 год – 75), по г.Витебску соответственно 546 и 26 (2019 год –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72CCD">
        <w:rPr>
          <w:rFonts w:ascii="Times New Roman" w:hAnsi="Times New Roman" w:cs="Times New Roman"/>
          <w:sz w:val="28"/>
          <w:szCs w:val="28"/>
        </w:rPr>
        <w:t xml:space="preserve"> 680 и 25). За 6 месяцев 2021 года в Витебской области задержано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72CCD">
        <w:rPr>
          <w:rFonts w:ascii="Times New Roman" w:hAnsi="Times New Roman" w:cs="Times New Roman"/>
          <w:sz w:val="28"/>
          <w:szCs w:val="28"/>
        </w:rPr>
        <w:t>1023 нетрезвых водителя, из них 19 повторно в течение года (2019 год соответственно 1015 и 39), по г.Витебску за 6 месяцев 2021 года задержано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72CCD">
        <w:rPr>
          <w:rFonts w:ascii="Times New Roman" w:hAnsi="Times New Roman" w:cs="Times New Roman"/>
          <w:sz w:val="28"/>
          <w:szCs w:val="28"/>
        </w:rPr>
        <w:t xml:space="preserve"> 257 нетрезвых водителя, из них повторно 7 человек (в 2019 году соответственно 305 и 11).</w:t>
      </w:r>
    </w:p>
    <w:p w:rsidR="00DA1F16" w:rsidRPr="00272CCD" w:rsidRDefault="00DA1F16" w:rsidP="00272CCD">
      <w:pPr>
        <w:tabs>
          <w:tab w:val="left" w:pos="4446"/>
          <w:tab w:val="left" w:pos="67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72CCD">
        <w:rPr>
          <w:rFonts w:ascii="Times New Roman" w:hAnsi="Times New Roman" w:cs="Times New Roman"/>
          <w:i/>
          <w:iCs/>
          <w:sz w:val="28"/>
          <w:szCs w:val="28"/>
        </w:rPr>
        <w:t xml:space="preserve">Справочно: с 01.03.2021 внесены изменения в Кодекс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</w:t>
      </w:r>
      <w:r w:rsidRPr="00272CCD">
        <w:rPr>
          <w:rFonts w:ascii="Times New Roman" w:hAnsi="Times New Roman" w:cs="Times New Roman"/>
          <w:i/>
          <w:iCs/>
          <w:sz w:val="28"/>
          <w:szCs w:val="28"/>
        </w:rPr>
        <w:t>об административных правонарушениях Республики Беларусь. Согласно ст.18.15 КоАП РБ управление транспортным средством лицом, находящимся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</w:t>
      </w:r>
      <w:r w:rsidRPr="00272CCD">
        <w:rPr>
          <w:rFonts w:ascii="Times New Roman" w:hAnsi="Times New Roman" w:cs="Times New Roman"/>
          <w:i/>
          <w:iCs/>
          <w:sz w:val="28"/>
          <w:szCs w:val="28"/>
        </w:rPr>
        <w:t xml:space="preserve"> в состоянии алкогольного опьянения, при наличии абсолютного этилового спирта в крови или выдыхаемом воздухе в концентрации до 0.8 промилле включительно влечет наложение штрафа в размере 100 базовых величин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</w:t>
      </w:r>
      <w:r w:rsidRPr="00272CCD">
        <w:rPr>
          <w:rFonts w:ascii="Times New Roman" w:hAnsi="Times New Roman" w:cs="Times New Roman"/>
          <w:i/>
          <w:iCs/>
          <w:sz w:val="28"/>
          <w:szCs w:val="28"/>
        </w:rPr>
        <w:t xml:space="preserve"> с лишением права  заниматься определенной деятельностью сроком на 3 года.</w:t>
      </w:r>
    </w:p>
    <w:p w:rsidR="00DA1F16" w:rsidRPr="00272CCD" w:rsidRDefault="00DA1F16" w:rsidP="00272CCD">
      <w:pPr>
        <w:tabs>
          <w:tab w:val="left" w:pos="4446"/>
          <w:tab w:val="left" w:pos="67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72CCD">
        <w:rPr>
          <w:rFonts w:ascii="Times New Roman" w:hAnsi="Times New Roman" w:cs="Times New Roman"/>
          <w:i/>
          <w:iCs/>
          <w:sz w:val="28"/>
          <w:szCs w:val="28"/>
        </w:rPr>
        <w:t xml:space="preserve"> Управление транспортным средством лицом, находящимся в состоянии алкогольного опьянения, при наличии абсолютного этилового спирта в крови или выдыхаемом воздухе в концентрации свыше 0.8 промилле или в состоянии, вызванном потреблением наркотических средств, психотропных веществ, их аналогов, токсических или других одурманивающих веществ, а равно отказ от прохождения в установленном порядке освидетельствования влекут наложение штрафа в размере 200 базовых величин с лишением права заниматься определенной деятельностью сроком на 5 лет. </w:t>
      </w:r>
    </w:p>
    <w:p w:rsidR="00DA1F16" w:rsidRPr="00272CCD" w:rsidRDefault="00DA1F16" w:rsidP="00272CCD">
      <w:pPr>
        <w:tabs>
          <w:tab w:val="left" w:pos="4446"/>
          <w:tab w:val="left" w:pos="67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CD">
        <w:rPr>
          <w:rFonts w:ascii="Times New Roman" w:hAnsi="Times New Roman" w:cs="Times New Roman"/>
          <w:sz w:val="28"/>
          <w:szCs w:val="28"/>
        </w:rPr>
        <w:t>По вопросам профилактики и лечения алкогольной зависимости можно обращаться к врачу психиатру-наркологу по месту жительства или в Витебский областной клинический центр психиатрии и наркологии по адресу: стационар: п. Витьба, ул. Центральная, 1а, тел. 69 29 60, диспансер: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 xml:space="preserve">Витебск,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72CCD">
        <w:rPr>
          <w:rFonts w:ascii="Times New Roman" w:hAnsi="Times New Roman" w:cs="Times New Roman"/>
          <w:sz w:val="28"/>
          <w:szCs w:val="28"/>
        </w:rPr>
        <w:t>ул. Коммунистическая, 6</w:t>
      </w:r>
      <w:r w:rsidRPr="00272CC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272CCD">
        <w:rPr>
          <w:rFonts w:ascii="Times New Roman" w:hAnsi="Times New Roman" w:cs="Times New Roman"/>
          <w:sz w:val="28"/>
          <w:szCs w:val="28"/>
        </w:rPr>
        <w:t>телефон регистратуры 614580, психонаркологическое отделение с анонимным приемом: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Витебск, ул.Н.Терешковой, 30 (поликлиника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1, 4-й этаж), телефон анонимной регистратуры 61 45 76.</w:t>
      </w:r>
    </w:p>
    <w:p w:rsidR="00DA1F16" w:rsidRPr="00272CCD" w:rsidRDefault="00DA1F16" w:rsidP="00272CCD">
      <w:pPr>
        <w:tabs>
          <w:tab w:val="left" w:pos="4446"/>
          <w:tab w:val="left" w:pos="67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CD">
        <w:rPr>
          <w:sz w:val="28"/>
          <w:szCs w:val="28"/>
        </w:rPr>
        <w:t xml:space="preserve"> </w:t>
      </w:r>
      <w:r w:rsidRPr="00272CCD">
        <w:rPr>
          <w:rFonts w:ascii="Times New Roman" w:hAnsi="Times New Roman" w:cs="Times New Roman"/>
          <w:sz w:val="28"/>
          <w:szCs w:val="28"/>
        </w:rPr>
        <w:t>Круглосуточно работает телефон доверия 61 60 60).</w:t>
      </w:r>
    </w:p>
    <w:p w:rsidR="00DA1F16" w:rsidRPr="00AD2B2B" w:rsidRDefault="00DA1F16" w:rsidP="00AD2B2B">
      <w:pPr>
        <w:tabs>
          <w:tab w:val="left" w:pos="4446"/>
          <w:tab w:val="left" w:pos="6786"/>
        </w:tabs>
        <w:autoSpaceDE w:val="0"/>
        <w:autoSpaceDN w:val="0"/>
        <w:adjustRightInd w:val="0"/>
        <w:spacing w:before="480"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D2B2B">
        <w:rPr>
          <w:rFonts w:ascii="Times New Roman" w:hAnsi="Times New Roman" w:cs="Times New Roman"/>
          <w:sz w:val="28"/>
          <w:szCs w:val="28"/>
        </w:rPr>
        <w:t xml:space="preserve">Подготовила зав. наркологическим </w:t>
      </w:r>
    </w:p>
    <w:p w:rsidR="00DA1F16" w:rsidRPr="00AD2B2B" w:rsidRDefault="00DA1F16" w:rsidP="00AD2B2B">
      <w:pPr>
        <w:tabs>
          <w:tab w:val="left" w:pos="4446"/>
          <w:tab w:val="left" w:pos="6786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D2B2B">
        <w:rPr>
          <w:rFonts w:ascii="Times New Roman" w:hAnsi="Times New Roman" w:cs="Times New Roman"/>
          <w:sz w:val="28"/>
          <w:szCs w:val="28"/>
        </w:rPr>
        <w:t>отделением диспансера УЗ «ВОКЦ</w:t>
      </w:r>
    </w:p>
    <w:p w:rsidR="00DA1F16" w:rsidRPr="00AD2B2B" w:rsidRDefault="00DA1F16" w:rsidP="00AD2B2B">
      <w:pPr>
        <w:tabs>
          <w:tab w:val="left" w:pos="4446"/>
          <w:tab w:val="left" w:pos="6786"/>
        </w:tabs>
        <w:autoSpaceDE w:val="0"/>
        <w:autoSpaceDN w:val="0"/>
        <w:adjustRightInd w:val="0"/>
        <w:spacing w:after="0" w:line="280" w:lineRule="exact"/>
        <w:jc w:val="both"/>
        <w:rPr>
          <w:sz w:val="28"/>
          <w:szCs w:val="28"/>
        </w:rPr>
      </w:pPr>
      <w:r w:rsidRPr="00AD2B2B">
        <w:rPr>
          <w:rFonts w:ascii="Times New Roman" w:hAnsi="Times New Roman" w:cs="Times New Roman"/>
          <w:sz w:val="28"/>
          <w:szCs w:val="28"/>
        </w:rPr>
        <w:t xml:space="preserve">психиатрии и наркологии»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D2B2B">
        <w:rPr>
          <w:rFonts w:ascii="Times New Roman" w:hAnsi="Times New Roman" w:cs="Times New Roman"/>
          <w:sz w:val="28"/>
          <w:szCs w:val="28"/>
        </w:rPr>
        <w:t xml:space="preserve">И.Н. Щелкунова </w:t>
      </w:r>
    </w:p>
    <w:sectPr w:rsidR="00DA1F16" w:rsidRPr="00AD2B2B" w:rsidSect="00BA33BA">
      <w:headerReference w:type="default" r:id="rId7"/>
      <w:pgSz w:w="11906" w:h="16838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F16" w:rsidRDefault="00DA1F16">
      <w:r>
        <w:separator/>
      </w:r>
    </w:p>
  </w:endnote>
  <w:endnote w:type="continuationSeparator" w:id="0">
    <w:p w:rsidR="00DA1F16" w:rsidRDefault="00DA1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F16" w:rsidRDefault="00DA1F16">
      <w:r>
        <w:separator/>
      </w:r>
    </w:p>
  </w:footnote>
  <w:footnote w:type="continuationSeparator" w:id="0">
    <w:p w:rsidR="00DA1F16" w:rsidRDefault="00DA1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F16" w:rsidRPr="00DA7FB0" w:rsidRDefault="00DA1F16" w:rsidP="00DA7FB0">
    <w:pPr>
      <w:pStyle w:val="Header"/>
      <w:framePr w:h="665" w:hRule="exact" w:wrap="auto" w:vAnchor="text" w:hAnchor="margin" w:xAlign="center" w:y="-344"/>
      <w:rPr>
        <w:rStyle w:val="PageNumber"/>
        <w:rFonts w:ascii="Times New Roman" w:hAnsi="Times New Roman" w:cs="Times New Roman"/>
        <w:sz w:val="28"/>
        <w:szCs w:val="28"/>
      </w:rPr>
    </w:pPr>
    <w:r w:rsidRPr="00DA7FB0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DA7FB0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DA7FB0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>
      <w:rPr>
        <w:rStyle w:val="PageNumber"/>
        <w:rFonts w:ascii="Times New Roman" w:hAnsi="Times New Roman" w:cs="Times New Roman"/>
        <w:noProof/>
        <w:sz w:val="28"/>
        <w:szCs w:val="28"/>
      </w:rPr>
      <w:t>4</w:t>
    </w:r>
    <w:r w:rsidRPr="00DA7FB0">
      <w:rPr>
        <w:rStyle w:val="PageNumber"/>
        <w:rFonts w:ascii="Times New Roman" w:hAnsi="Times New Roman" w:cs="Times New Roman"/>
        <w:sz w:val="28"/>
        <w:szCs w:val="28"/>
      </w:rPr>
      <w:fldChar w:fldCharType="end"/>
    </w:r>
  </w:p>
  <w:p w:rsidR="00DA1F16" w:rsidRDefault="00DA1F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F308B"/>
    <w:multiLevelType w:val="hybridMultilevel"/>
    <w:tmpl w:val="9D1224A6"/>
    <w:lvl w:ilvl="0" w:tplc="4E603B52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FCA28C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 w:tplc="528AFDE2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3" w:tplc="80E8DA7E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4" w:tplc="8CC6F0EE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5" w:tplc="68645C70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cs="Wingdings 2" w:hint="default"/>
      </w:rPr>
    </w:lvl>
    <w:lvl w:ilvl="6" w:tplc="AF64354E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cs="Wingdings 2" w:hint="default"/>
      </w:rPr>
    </w:lvl>
    <w:lvl w:ilvl="7" w:tplc="617412FC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cs="Wingdings 2" w:hint="default"/>
      </w:rPr>
    </w:lvl>
    <w:lvl w:ilvl="8" w:tplc="9F168E52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cs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C3B"/>
    <w:rsid w:val="00057707"/>
    <w:rsid w:val="000E569D"/>
    <w:rsid w:val="000F3A5E"/>
    <w:rsid w:val="001B11CE"/>
    <w:rsid w:val="001C5C85"/>
    <w:rsid w:val="001C61C4"/>
    <w:rsid w:val="00272CCD"/>
    <w:rsid w:val="00275637"/>
    <w:rsid w:val="00276AF0"/>
    <w:rsid w:val="0029144E"/>
    <w:rsid w:val="00300AAF"/>
    <w:rsid w:val="0032395F"/>
    <w:rsid w:val="003D3B98"/>
    <w:rsid w:val="004171AF"/>
    <w:rsid w:val="0042007D"/>
    <w:rsid w:val="00487D55"/>
    <w:rsid w:val="005B1D33"/>
    <w:rsid w:val="00621C8C"/>
    <w:rsid w:val="00750F21"/>
    <w:rsid w:val="007925C6"/>
    <w:rsid w:val="007A1155"/>
    <w:rsid w:val="00840965"/>
    <w:rsid w:val="00945CED"/>
    <w:rsid w:val="009834B7"/>
    <w:rsid w:val="009A00FD"/>
    <w:rsid w:val="009B114C"/>
    <w:rsid w:val="009C4752"/>
    <w:rsid w:val="009D26B3"/>
    <w:rsid w:val="00A22558"/>
    <w:rsid w:val="00A44C3B"/>
    <w:rsid w:val="00A47081"/>
    <w:rsid w:val="00A50AAC"/>
    <w:rsid w:val="00A72C48"/>
    <w:rsid w:val="00AD2B2B"/>
    <w:rsid w:val="00AF51B9"/>
    <w:rsid w:val="00B32318"/>
    <w:rsid w:val="00BA33BA"/>
    <w:rsid w:val="00BA69EF"/>
    <w:rsid w:val="00BD680D"/>
    <w:rsid w:val="00C25165"/>
    <w:rsid w:val="00C41BC9"/>
    <w:rsid w:val="00C618AB"/>
    <w:rsid w:val="00C9367C"/>
    <w:rsid w:val="00CC150F"/>
    <w:rsid w:val="00CC18B1"/>
    <w:rsid w:val="00D352BF"/>
    <w:rsid w:val="00D46050"/>
    <w:rsid w:val="00D9277A"/>
    <w:rsid w:val="00DA1F16"/>
    <w:rsid w:val="00DA7FB0"/>
    <w:rsid w:val="00DE52A1"/>
    <w:rsid w:val="00E2610B"/>
    <w:rsid w:val="00E76EDC"/>
    <w:rsid w:val="00EA2F7F"/>
    <w:rsid w:val="00EB553A"/>
    <w:rsid w:val="00EE712E"/>
    <w:rsid w:val="00FA6257"/>
    <w:rsid w:val="00FB4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55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18AB"/>
    <w:pPr>
      <w:spacing w:after="0" w:line="240" w:lineRule="auto"/>
      <w:ind w:left="720"/>
    </w:pPr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272CC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5D0D"/>
    <w:rPr>
      <w:rFonts w:cs="Calibri"/>
    </w:rPr>
  </w:style>
  <w:style w:type="character" w:styleId="PageNumber">
    <w:name w:val="page number"/>
    <w:basedOn w:val="DefaultParagraphFont"/>
    <w:uiPriority w:val="99"/>
    <w:rsid w:val="00272CCD"/>
  </w:style>
  <w:style w:type="paragraph" w:styleId="Footer">
    <w:name w:val="footer"/>
    <w:basedOn w:val="Normal"/>
    <w:link w:val="FooterChar"/>
    <w:uiPriority w:val="99"/>
    <w:rsid w:val="00DA7FB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5D0D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332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332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356</TotalTime>
  <Pages>4</Pages>
  <Words>1705</Words>
  <Characters>9720</Characters>
  <Application>Microsoft Office Outlook</Application>
  <DocSecurity>0</DocSecurity>
  <Lines>0</Lines>
  <Paragraphs>0</Paragraphs>
  <ScaleCrop>false</ScaleCrop>
  <Company>ВОКЦ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Щелкунова</dc:creator>
  <cp:keywords/>
  <dc:description/>
  <cp:lastModifiedBy>Admin</cp:lastModifiedBy>
  <cp:revision>12</cp:revision>
  <cp:lastPrinted>2021-07-08T08:08:00Z</cp:lastPrinted>
  <dcterms:created xsi:type="dcterms:W3CDTF">2021-07-07T12:47:00Z</dcterms:created>
  <dcterms:modified xsi:type="dcterms:W3CDTF">2021-07-08T12:19:00Z</dcterms:modified>
</cp:coreProperties>
</file>