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2FC2C" w14:textId="32447C66" w:rsidR="00134E16" w:rsidRPr="004B2865" w:rsidRDefault="00134E16" w:rsidP="00134E1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42424"/>
          <w:sz w:val="40"/>
          <w:szCs w:val="40"/>
          <w:lang w:eastAsia="ru-RU"/>
        </w:rPr>
      </w:pPr>
      <w:r w:rsidRPr="004B2865">
        <w:rPr>
          <w:rFonts w:eastAsia="Times New Roman" w:cstheme="minorHAnsi"/>
          <w:b/>
          <w:bCs/>
          <w:color w:val="242424"/>
          <w:sz w:val="40"/>
          <w:szCs w:val="40"/>
          <w:lang w:eastAsia="ru-RU"/>
        </w:rPr>
        <w:t>НОВАЦИИ 2024 ГОДА: ПОДОХОДНЫЙ НАЛОГ - 25%</w:t>
      </w:r>
    </w:p>
    <w:p w14:paraId="086516D8" w14:textId="77777777" w:rsidR="00134E16" w:rsidRPr="00E2689F" w:rsidRDefault="00134E16" w:rsidP="00134E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42424"/>
          <w:sz w:val="33"/>
          <w:szCs w:val="33"/>
          <w:lang w:eastAsia="ru-RU"/>
        </w:rPr>
      </w:pPr>
    </w:p>
    <w:p w14:paraId="23DB0F4C" w14:textId="7B012272" w:rsidR="00134E16" w:rsidRPr="00743701" w:rsidRDefault="00134E16" w:rsidP="00134E1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43701">
        <w:rPr>
          <w:rFonts w:ascii="Times New Roman" w:eastAsiaTheme="minorEastAsia" w:hAnsi="Times New Roman" w:cs="Times New Roman"/>
          <w:b/>
          <w:bCs/>
          <w:sz w:val="30"/>
          <w:szCs w:val="30"/>
          <w:lang w:eastAsia="ru-RU"/>
        </w:rPr>
        <w:t>Вопрос: </w:t>
      </w:r>
      <w:r w:rsidRPr="00743701">
        <w:rPr>
          <w:rFonts w:ascii="Times New Roman" w:eastAsiaTheme="minorEastAsia" w:hAnsi="Times New Roman" w:cs="Times New Roman"/>
          <w:sz w:val="30"/>
          <w:szCs w:val="30"/>
          <w:lang w:eastAsia="ru-RU"/>
        </w:rPr>
        <w:t>С 2024 г. Налоговым кодексом (далее - НК) предусмотрена новая ставка подоходного налога - 25%. Каким образом она применяется?</w:t>
      </w:r>
    </w:p>
    <w:p w14:paraId="182F80F6" w14:textId="77777777" w:rsidR="00134E16" w:rsidRPr="00743701" w:rsidRDefault="00134E16" w:rsidP="00134E1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43701">
        <w:rPr>
          <w:rFonts w:ascii="Times New Roman" w:eastAsiaTheme="minorEastAsia" w:hAnsi="Times New Roman" w:cs="Times New Roman"/>
          <w:b/>
          <w:bCs/>
          <w:sz w:val="30"/>
          <w:szCs w:val="30"/>
          <w:lang w:eastAsia="ru-RU"/>
        </w:rPr>
        <w:t>Ответ: </w:t>
      </w:r>
      <w:proofErr w:type="gramStart"/>
      <w:r w:rsidRPr="00743701">
        <w:rPr>
          <w:rFonts w:ascii="Times New Roman" w:eastAsiaTheme="minorEastAsia" w:hAnsi="Times New Roman" w:cs="Times New Roman"/>
          <w:sz w:val="30"/>
          <w:szCs w:val="30"/>
          <w:lang w:eastAsia="ru-RU"/>
        </w:rPr>
        <w:t>С</w:t>
      </w:r>
      <w:proofErr w:type="gramEnd"/>
      <w:r w:rsidRPr="0074370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01.01.2024 ставка подоходного налога 25% применяется, если (п. 8 ст. 214 НК):</w:t>
      </w:r>
    </w:p>
    <w:p w14:paraId="7173133D" w14:textId="77777777" w:rsidR="00134E16" w:rsidRPr="00743701" w:rsidRDefault="00134E16" w:rsidP="00134E1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43701">
        <w:rPr>
          <w:rFonts w:ascii="Times New Roman" w:eastAsiaTheme="minorEastAsia" w:hAnsi="Times New Roman" w:cs="Times New Roman"/>
          <w:sz w:val="30"/>
          <w:szCs w:val="30"/>
          <w:lang w:eastAsia="ru-RU"/>
        </w:rPr>
        <w:t>1) физлицу начислены следующие доходы:</w:t>
      </w:r>
    </w:p>
    <w:p w14:paraId="66B5FC00" w14:textId="77777777" w:rsidR="00134E16" w:rsidRPr="00743701" w:rsidRDefault="00134E16" w:rsidP="00134E1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43701">
        <w:rPr>
          <w:rFonts w:ascii="Times New Roman" w:eastAsiaTheme="minorEastAsia" w:hAnsi="Times New Roman" w:cs="Times New Roman"/>
          <w:sz w:val="30"/>
          <w:szCs w:val="30"/>
          <w:lang w:eastAsia="ru-RU"/>
        </w:rPr>
        <w:t>- дивиденды;</w:t>
      </w:r>
    </w:p>
    <w:p w14:paraId="6E917B1E" w14:textId="77777777" w:rsidR="00134E16" w:rsidRPr="00743701" w:rsidRDefault="00134E16" w:rsidP="00134E1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43701">
        <w:rPr>
          <w:rFonts w:ascii="Times New Roman" w:eastAsiaTheme="minorEastAsia" w:hAnsi="Times New Roman" w:cs="Times New Roman"/>
          <w:sz w:val="30"/>
          <w:szCs w:val="30"/>
          <w:lang w:eastAsia="ru-RU"/>
        </w:rPr>
        <w:t>- доходы по трудовым договорам;</w:t>
      </w:r>
    </w:p>
    <w:p w14:paraId="5E2D160C" w14:textId="77777777" w:rsidR="00134E16" w:rsidRPr="00743701" w:rsidRDefault="00134E16" w:rsidP="00134E1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43701">
        <w:rPr>
          <w:rFonts w:ascii="Times New Roman" w:eastAsiaTheme="minorEastAsia" w:hAnsi="Times New Roman" w:cs="Times New Roman"/>
          <w:sz w:val="30"/>
          <w:szCs w:val="30"/>
          <w:lang w:eastAsia="ru-RU"/>
        </w:rPr>
        <w:t>- вознаграждения по гражданско-правовым договорам, предметом которых является выполнение работ, оказание услуг и создание объектов интеллектуальной собственности;</w:t>
      </w:r>
    </w:p>
    <w:p w14:paraId="02B3B6C9" w14:textId="2B6EF877" w:rsidR="00134E16" w:rsidRPr="00743701" w:rsidRDefault="00134E16" w:rsidP="00134E1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43701">
        <w:rPr>
          <w:rFonts w:ascii="Times New Roman" w:eastAsiaTheme="minorEastAsia" w:hAnsi="Times New Roman" w:cs="Times New Roman"/>
          <w:sz w:val="30"/>
          <w:szCs w:val="30"/>
          <w:lang w:eastAsia="ru-RU"/>
        </w:rPr>
        <w:t>2)</w:t>
      </w:r>
      <w:bookmarkStart w:id="0" w:name="_GoBack"/>
      <w:bookmarkEnd w:id="0"/>
      <w:r w:rsidRPr="00743701">
        <w:rPr>
          <w:rFonts w:ascii="Times New Roman" w:eastAsiaTheme="minorEastAsia" w:hAnsi="Times New Roman" w:cs="Times New Roman"/>
          <w:sz w:val="30"/>
          <w:szCs w:val="30"/>
          <w:lang w:eastAsia="ru-RU"/>
        </w:rPr>
        <w:t>такие доходы подлежат налогообложению по ставке 13%, установленной п. 1 ст. 214 НК;</w:t>
      </w:r>
    </w:p>
    <w:p w14:paraId="4377EA20" w14:textId="77777777" w:rsidR="00134E16" w:rsidRPr="00743701" w:rsidRDefault="00134E16" w:rsidP="00134E1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43701">
        <w:rPr>
          <w:rFonts w:ascii="Times New Roman" w:eastAsiaTheme="minorEastAsia" w:hAnsi="Times New Roman" w:cs="Times New Roman"/>
          <w:sz w:val="30"/>
          <w:szCs w:val="30"/>
          <w:lang w:eastAsia="ru-RU"/>
        </w:rPr>
        <w:t>3) эти доходы получены от источников в Республике Беларусь;</w:t>
      </w:r>
    </w:p>
    <w:p w14:paraId="6A5DB4CD" w14:textId="77777777" w:rsidR="00134E16" w:rsidRPr="00743701" w:rsidRDefault="00134E16" w:rsidP="00134E1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43701">
        <w:rPr>
          <w:rFonts w:ascii="Times New Roman" w:eastAsiaTheme="minorEastAsia" w:hAnsi="Times New Roman" w:cs="Times New Roman"/>
          <w:sz w:val="30"/>
          <w:szCs w:val="30"/>
          <w:lang w:eastAsia="ru-RU"/>
        </w:rPr>
        <w:t>4) сумма указанных доходов от всех налоговых агентов за календарный год превысила 200 тыс. руб.</w:t>
      </w:r>
    </w:p>
    <w:p w14:paraId="27EE11E3" w14:textId="77777777" w:rsidR="00134E16" w:rsidRPr="00743701" w:rsidRDefault="00134E16" w:rsidP="00134E1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43701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При совокупности данных условий сумма вышеперечисленных доходов, превысившая 200 тыс. руб., облагается по ставке 25%.</w:t>
      </w:r>
    </w:p>
    <w:p w14:paraId="7330FD24" w14:textId="77777777" w:rsidR="00134E16" w:rsidRPr="00743701" w:rsidRDefault="00134E16" w:rsidP="00134E1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43701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t>Исчисление налога по этой ставке осуществляется налоговым органом на основании налоговой декларации по подоходному налогу с физических лиц, которую физлицо обязано представить не позднее 31 марта года, следующего за отчетным</w:t>
      </w:r>
      <w:r w:rsidRPr="0074370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Налоговые льготы (освобождения и вычеты), предусмотренные ст. 208 - 212 НК, к сумме превышения не применяются. Подоходный налог, удержанный и перечисленный в бюджет налоговым агентом (или уплаченный физлицом) с доходов, начисленных за календарные месяцы, в которых имеет место указанное превышение, зачитывается налоговым органом в счет налога, исчисленного по ставке 25% (п. 8-2 ст. 199, подп. 1.9, </w:t>
      </w:r>
      <w:proofErr w:type="spellStart"/>
      <w:r w:rsidRPr="00743701">
        <w:rPr>
          <w:rFonts w:ascii="Times New Roman" w:eastAsiaTheme="minorEastAsia" w:hAnsi="Times New Roman" w:cs="Times New Roman"/>
          <w:sz w:val="30"/>
          <w:szCs w:val="30"/>
          <w:lang w:eastAsia="ru-RU"/>
        </w:rPr>
        <w:t>абз</w:t>
      </w:r>
      <w:proofErr w:type="spellEnd"/>
      <w:r w:rsidRPr="00743701">
        <w:rPr>
          <w:rFonts w:ascii="Times New Roman" w:eastAsiaTheme="minorEastAsia" w:hAnsi="Times New Roman" w:cs="Times New Roman"/>
          <w:sz w:val="30"/>
          <w:szCs w:val="30"/>
          <w:lang w:eastAsia="ru-RU"/>
        </w:rPr>
        <w:t>. 2 ч. 1 п. 2 ст. 219 НК).</w:t>
      </w:r>
    </w:p>
    <w:p w14:paraId="396C3973" w14:textId="77777777" w:rsidR="00134E16" w:rsidRPr="00743701" w:rsidRDefault="00134E16" w:rsidP="00134E1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43701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При этом для налоговых агентов ничего не изменится. Начисляя физлицам такие доходы, в том числе в сумме более 200 тыс. руб., они по-прежнему исчисляют подоходный налог с этих доходов в общеустановленном порядке - по ставке 13% с применением льгот и вычетов.</w:t>
      </w:r>
    </w:p>
    <w:p w14:paraId="07E4D5DC" w14:textId="77777777" w:rsidR="00134E16" w:rsidRPr="00743701" w:rsidRDefault="00134E16" w:rsidP="00134E1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43701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Отметим, что доходы по трудовым договорам, которые получены физлицами от резидентов ПВТ и облагаются подоходным налогом по ставке 13%, установленной не п. 1 ст. 214 НК, а подп. 11.3 ст. 5 Закона N 230-З, не учитываются для расчета суммы дохода с целью применения ставки 25%.</w:t>
      </w:r>
    </w:p>
    <w:p w14:paraId="70ED0DAB" w14:textId="77777777" w:rsidR="00134E16" w:rsidRPr="00743701" w:rsidRDefault="00134E16" w:rsidP="00134E1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43701">
        <w:rPr>
          <w:rFonts w:ascii="Times New Roman" w:eastAsiaTheme="minorEastAsia" w:hAnsi="Times New Roman" w:cs="Times New Roman"/>
          <w:sz w:val="30"/>
          <w:szCs w:val="30"/>
          <w:lang w:eastAsia="ru-RU"/>
        </w:rPr>
        <w:t>Кроме того, если какие-либо из вышеперечисленных доходов облагаются по иной ставке (например, 9, 6, 0%) или получены от источников за пределами Республики Беларусь, то они тоже не учитываются для расчета суммы дохода с целью применения ставки 25%.</w:t>
      </w:r>
    </w:p>
    <w:p w14:paraId="51325487" w14:textId="77777777" w:rsidR="00134E16" w:rsidRPr="00743701" w:rsidRDefault="00134E16" w:rsidP="00134E1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43701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Новая ставка налога впервые будет применяться в отношении доходов за 2024 г. Рассмотрим порядок их налогообложения на примерах.</w:t>
      </w:r>
    </w:p>
    <w:p w14:paraId="74A45CE8" w14:textId="6B9C12BB" w:rsidR="00134E16" w:rsidRPr="00743701" w:rsidRDefault="00134E16" w:rsidP="00134E1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43701">
        <w:rPr>
          <w:rFonts w:eastAsiaTheme="minorEastAsia" w:cs="Times New Roman"/>
          <w:noProof/>
          <w:lang w:eastAsia="ru-RU"/>
        </w:rPr>
        <w:drawing>
          <wp:inline distT="0" distB="0" distL="0" distR="0" wp14:anchorId="1D8F688C" wp14:editId="4AEC7046">
            <wp:extent cx="172720" cy="172720"/>
            <wp:effectExtent l="0" t="0" r="0" b="0"/>
            <wp:docPr id="2" name="Рисунок 2" descr="C:\Users\362_Rizo_E_L\AppData\Local\Microsoft\Windows\INetCache\Content.MSO\35B818D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362_Rizo_E_L\AppData\Local\Microsoft\Windows\INetCache\Content.MSO\35B818D8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701">
        <w:rPr>
          <w:rFonts w:ascii="Times New Roman" w:eastAsiaTheme="minorEastAsia" w:hAnsi="Times New Roman" w:cs="Times New Roman"/>
          <w:b/>
          <w:bCs/>
          <w:i/>
          <w:iCs/>
          <w:sz w:val="30"/>
          <w:szCs w:val="30"/>
          <w:lang w:eastAsia="ru-RU"/>
        </w:rPr>
        <w:t> Пример</w:t>
      </w:r>
    </w:p>
    <w:p w14:paraId="608D2F22" w14:textId="77777777" w:rsidR="00134E16" w:rsidRPr="00743701" w:rsidRDefault="00134E16" w:rsidP="00134E1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43701">
        <w:rPr>
          <w:rFonts w:ascii="Times New Roman" w:eastAsiaTheme="minorEastAsia" w:hAnsi="Times New Roman" w:cs="Times New Roman"/>
          <w:i/>
          <w:iCs/>
          <w:sz w:val="30"/>
          <w:szCs w:val="30"/>
          <w:lang w:eastAsia="ru-RU"/>
        </w:rPr>
        <w:t xml:space="preserve">В 2024 г. налоговыми агентами (не являются резидентами ПВТ) физлицу начислены доходы и с них исчислен подоходный налог </w:t>
      </w:r>
      <w:r w:rsidRPr="00743701">
        <w:rPr>
          <w:rFonts w:ascii="Times New Roman" w:eastAsiaTheme="minorEastAsia" w:hAnsi="Times New Roman" w:cs="Times New Roman"/>
          <w:sz w:val="30"/>
          <w:szCs w:val="30"/>
          <w:lang w:eastAsia="ru-RU"/>
        </w:rPr>
        <w:t>(</w:t>
      </w:r>
      <w:r w:rsidRPr="00743701">
        <w:rPr>
          <w:rFonts w:ascii="Times New Roman" w:eastAsiaTheme="minorEastAsia" w:hAnsi="Times New Roman" w:cs="Times New Roman"/>
          <w:i/>
          <w:iCs/>
          <w:sz w:val="30"/>
          <w:szCs w:val="30"/>
          <w:lang w:eastAsia="ru-RU"/>
        </w:rPr>
        <w:t>применение льгот и вычетов не рассматривается).</w:t>
      </w:r>
    </w:p>
    <w:p w14:paraId="23561920" w14:textId="77777777" w:rsidR="00134E16" w:rsidRPr="00743701" w:rsidRDefault="00134E16" w:rsidP="00134E1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tbl>
      <w:tblPr>
        <w:tblW w:w="9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7"/>
        <w:gridCol w:w="1815"/>
        <w:gridCol w:w="3128"/>
      </w:tblGrid>
      <w:tr w:rsidR="00743701" w:rsidRPr="00743701" w14:paraId="0202D6E7" w14:textId="77777777" w:rsidTr="00907B3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E9813" w14:textId="77777777" w:rsidR="00134E16" w:rsidRPr="00743701" w:rsidRDefault="00134E16" w:rsidP="00134E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ru-RU"/>
              </w:rPr>
              <w:t>Доходы за 2024 г.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FECD442" w14:textId="77777777" w:rsidR="00134E16" w:rsidRPr="00743701" w:rsidRDefault="00134E16" w:rsidP="00134E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ru-RU"/>
              </w:rPr>
              <w:t>Сумма дохода,</w:t>
            </w:r>
          </w:p>
          <w:p w14:paraId="3B97F37E" w14:textId="77777777" w:rsidR="00134E16" w:rsidRPr="00743701" w:rsidRDefault="00134E16" w:rsidP="00134E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650B01" w14:textId="77777777" w:rsidR="00134E16" w:rsidRPr="00743701" w:rsidRDefault="00134E16" w:rsidP="00134E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ru-RU"/>
              </w:rPr>
              <w:t>Подоходный налог (13%),</w:t>
            </w:r>
          </w:p>
          <w:p w14:paraId="72640438" w14:textId="77777777" w:rsidR="00134E16" w:rsidRPr="00743701" w:rsidRDefault="00134E16" w:rsidP="00134E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ru-RU"/>
              </w:rPr>
              <w:t>тыс. руб.</w:t>
            </w:r>
          </w:p>
        </w:tc>
      </w:tr>
      <w:tr w:rsidR="00743701" w:rsidRPr="00743701" w14:paraId="5633B360" w14:textId="77777777" w:rsidTr="00907B3D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B0774" w14:textId="77777777" w:rsidR="00134E16" w:rsidRPr="00743701" w:rsidRDefault="00134E16" w:rsidP="00134E16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Дивиденды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59B513" w14:textId="77777777" w:rsidR="00134E16" w:rsidRPr="00743701" w:rsidRDefault="00134E16" w:rsidP="00134E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8472C4" w14:textId="77777777" w:rsidR="00134E16" w:rsidRPr="00743701" w:rsidRDefault="00134E16" w:rsidP="00134E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16,25</w:t>
            </w:r>
          </w:p>
        </w:tc>
      </w:tr>
      <w:tr w:rsidR="00743701" w:rsidRPr="00743701" w14:paraId="5AED3E1E" w14:textId="77777777" w:rsidTr="00907B3D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5527A" w14:textId="77777777" w:rsidR="00134E16" w:rsidRPr="00743701" w:rsidRDefault="00134E16" w:rsidP="00134E16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По трудовому договору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7E9DBAC" w14:textId="77777777" w:rsidR="00134E16" w:rsidRPr="00743701" w:rsidRDefault="00134E16" w:rsidP="00134E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19D4F05" w14:textId="77777777" w:rsidR="00134E16" w:rsidRPr="00743701" w:rsidRDefault="00134E16" w:rsidP="00134E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22,1</w:t>
            </w:r>
          </w:p>
        </w:tc>
      </w:tr>
      <w:tr w:rsidR="00743701" w:rsidRPr="00743701" w14:paraId="79044644" w14:textId="77777777" w:rsidTr="00907B3D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4F3CB" w14:textId="77777777" w:rsidR="00134E16" w:rsidRPr="00743701" w:rsidRDefault="00134E16" w:rsidP="00134E16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По договору возмездного оказания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3B985FE" w14:textId="77777777" w:rsidR="00134E16" w:rsidRPr="00743701" w:rsidRDefault="00134E16" w:rsidP="00134E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56338C" w14:textId="77777777" w:rsidR="00134E16" w:rsidRPr="00743701" w:rsidRDefault="00134E16" w:rsidP="00134E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7,15</w:t>
            </w:r>
          </w:p>
        </w:tc>
      </w:tr>
      <w:tr w:rsidR="00134E16" w:rsidRPr="00743701" w14:paraId="5DF7954D" w14:textId="77777777" w:rsidTr="00907B3D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898B0" w14:textId="77777777" w:rsidR="00134E16" w:rsidRPr="00743701" w:rsidRDefault="00134E16" w:rsidP="00134E16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D666B0" w14:textId="77777777" w:rsidR="00134E16" w:rsidRPr="00743701" w:rsidRDefault="00134E16" w:rsidP="00134E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42E441A" w14:textId="77777777" w:rsidR="00134E16" w:rsidRPr="00743701" w:rsidRDefault="00134E16" w:rsidP="00134E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45,5</w:t>
            </w:r>
          </w:p>
        </w:tc>
      </w:tr>
    </w:tbl>
    <w:p w14:paraId="7E278E79" w14:textId="77777777" w:rsidR="00134E16" w:rsidRPr="00743701" w:rsidRDefault="00134E16" w:rsidP="00134E1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14:paraId="4E91C08D" w14:textId="77777777" w:rsidR="00134E16" w:rsidRPr="00743701" w:rsidRDefault="00134E16" w:rsidP="00134E1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43701">
        <w:rPr>
          <w:rFonts w:ascii="Times New Roman" w:eastAsiaTheme="minorEastAsia" w:hAnsi="Times New Roman" w:cs="Times New Roman"/>
          <w:i/>
          <w:iCs/>
          <w:sz w:val="30"/>
          <w:szCs w:val="30"/>
          <w:lang w:eastAsia="ru-RU"/>
        </w:rPr>
        <w:t>В 2025 г. на основании представленной физлицом декларации налоговый орган исчислит подоходный налог в сумме 37,5 тыс. руб. ((350 - 200) х 25%). В счет этой суммы будет зачтен налог, удержанный и перечисленный в бюджет налоговыми агентами в месяцах, в которых было превышение 200 тыс. руб. Предположим, сумма такого налога составит 19,5 тыс. руб. Подоходный налог, подлежащий доплате в бюджет физлицом, составит 18 тыс. руб. (37,5 - 19,5).</w:t>
      </w:r>
    </w:p>
    <w:p w14:paraId="0D9C9DB2" w14:textId="0533FFDB" w:rsidR="00134E16" w:rsidRPr="00743701" w:rsidRDefault="00134E16" w:rsidP="00134E1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43701">
        <w:rPr>
          <w:rFonts w:eastAsiaTheme="minorEastAsia" w:cs="Times New Roman"/>
          <w:noProof/>
          <w:lang w:eastAsia="ru-RU"/>
        </w:rPr>
        <w:drawing>
          <wp:inline distT="0" distB="0" distL="0" distR="0" wp14:anchorId="21AA786F" wp14:editId="6C549DBB">
            <wp:extent cx="172720" cy="172720"/>
            <wp:effectExtent l="0" t="0" r="0" b="0"/>
            <wp:docPr id="1" name="Рисунок 1" descr="C:\Users\362_Rizo_E_L\AppData\Local\Microsoft\Windows\INetCache\Content.MSO\76CF6CA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362_Rizo_E_L\AppData\Local\Microsoft\Windows\INetCache\Content.MSO\76CF6CA6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701">
        <w:rPr>
          <w:rFonts w:ascii="Times New Roman" w:eastAsiaTheme="minorEastAsia" w:hAnsi="Times New Roman" w:cs="Times New Roman"/>
          <w:b/>
          <w:bCs/>
          <w:i/>
          <w:iCs/>
          <w:sz w:val="30"/>
          <w:szCs w:val="30"/>
          <w:lang w:eastAsia="ru-RU"/>
        </w:rPr>
        <w:t> Пример</w:t>
      </w:r>
    </w:p>
    <w:p w14:paraId="4C5A5D00" w14:textId="77777777" w:rsidR="00134E16" w:rsidRPr="00743701" w:rsidRDefault="00134E16" w:rsidP="00134E1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43701">
        <w:rPr>
          <w:rFonts w:ascii="Times New Roman" w:eastAsiaTheme="minorEastAsia" w:hAnsi="Times New Roman" w:cs="Times New Roman"/>
          <w:i/>
          <w:iCs/>
          <w:sz w:val="30"/>
          <w:szCs w:val="30"/>
          <w:lang w:eastAsia="ru-RU"/>
        </w:rPr>
        <w:t>В 2024 г. налоговыми агентами (не являются резидентами ПВТ) физлицу начислены доходы и с них исчислен подоходный налог</w:t>
      </w:r>
      <w:r w:rsidRPr="00743701">
        <w:rPr>
          <w:rFonts w:ascii="Times New Roman" w:eastAsiaTheme="minorEastAsia" w:hAnsi="Times New Roman" w:cs="Times New Roman"/>
          <w:sz w:val="30"/>
          <w:szCs w:val="30"/>
          <w:lang w:eastAsia="ru-RU"/>
        </w:rPr>
        <w:t> (</w:t>
      </w:r>
      <w:r w:rsidRPr="00743701">
        <w:rPr>
          <w:rFonts w:ascii="Times New Roman" w:eastAsiaTheme="minorEastAsia" w:hAnsi="Times New Roman" w:cs="Times New Roman"/>
          <w:i/>
          <w:iCs/>
          <w:sz w:val="30"/>
          <w:szCs w:val="30"/>
          <w:lang w:eastAsia="ru-RU"/>
        </w:rPr>
        <w:t>применение льгот и вычетов не рассматривается).</w:t>
      </w:r>
    </w:p>
    <w:p w14:paraId="41AEB0B3" w14:textId="77777777" w:rsidR="00134E16" w:rsidRPr="00743701" w:rsidRDefault="00134E16" w:rsidP="00134E1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tbl>
      <w:tblPr>
        <w:tblW w:w="9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4"/>
        <w:gridCol w:w="1438"/>
        <w:gridCol w:w="1888"/>
      </w:tblGrid>
      <w:tr w:rsidR="00743701" w:rsidRPr="00743701" w14:paraId="59E17BD1" w14:textId="77777777" w:rsidTr="00907B3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DABDA" w14:textId="77777777" w:rsidR="00134E16" w:rsidRPr="00743701" w:rsidRDefault="00134E16" w:rsidP="00134E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ru-RU"/>
              </w:rPr>
              <w:t>Доходы за 2024 г.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876A875" w14:textId="77777777" w:rsidR="00134E16" w:rsidRPr="00743701" w:rsidRDefault="00134E16" w:rsidP="00134E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ru-RU"/>
              </w:rPr>
              <w:t>Сумма дохода,</w:t>
            </w:r>
          </w:p>
          <w:p w14:paraId="3B295750" w14:textId="77777777" w:rsidR="00134E16" w:rsidRPr="00743701" w:rsidRDefault="00134E16" w:rsidP="00134E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C07647D" w14:textId="77777777" w:rsidR="00134E16" w:rsidRPr="00743701" w:rsidRDefault="00134E16" w:rsidP="00134E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ru-RU"/>
              </w:rPr>
              <w:t>Подоходный налог,</w:t>
            </w:r>
          </w:p>
          <w:p w14:paraId="02A6F3BE" w14:textId="77777777" w:rsidR="00134E16" w:rsidRPr="00743701" w:rsidRDefault="00134E16" w:rsidP="00134E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ru-RU"/>
              </w:rPr>
              <w:t>тыс. руб.</w:t>
            </w:r>
          </w:p>
        </w:tc>
      </w:tr>
      <w:tr w:rsidR="00743701" w:rsidRPr="00743701" w14:paraId="050A7898" w14:textId="77777777" w:rsidTr="00907B3D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57D8D2" w14:textId="77777777" w:rsidR="00134E16" w:rsidRPr="00743701" w:rsidRDefault="00134E16" w:rsidP="00134E16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Дивиденды, облагаемые по ставке 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25BD3D" w14:textId="77777777" w:rsidR="00134E16" w:rsidRPr="00743701" w:rsidRDefault="00134E16" w:rsidP="00134E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D9BBE7" w14:textId="77777777" w:rsidR="00134E16" w:rsidRPr="00743701" w:rsidRDefault="00134E16" w:rsidP="00134E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6</w:t>
            </w:r>
          </w:p>
        </w:tc>
      </w:tr>
      <w:tr w:rsidR="00743701" w:rsidRPr="00743701" w14:paraId="7FF55AD8" w14:textId="77777777" w:rsidTr="00907B3D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1135E" w14:textId="77777777" w:rsidR="00134E16" w:rsidRPr="00743701" w:rsidRDefault="00134E16" w:rsidP="00134E16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По трудовому договору, облагаемые по ставке 13%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10E72B" w14:textId="77777777" w:rsidR="00134E16" w:rsidRPr="00743701" w:rsidRDefault="00134E16" w:rsidP="00134E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815DB8" w14:textId="77777777" w:rsidR="00134E16" w:rsidRPr="00743701" w:rsidRDefault="00134E16" w:rsidP="00134E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19,5</w:t>
            </w:r>
          </w:p>
        </w:tc>
      </w:tr>
      <w:tr w:rsidR="00743701" w:rsidRPr="00743701" w14:paraId="69ACBD73" w14:textId="77777777" w:rsidTr="00907B3D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B0C1B" w14:textId="77777777" w:rsidR="00134E16" w:rsidRPr="00743701" w:rsidRDefault="00134E16" w:rsidP="00134E16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По договору возмездного оказания услуг,</w:t>
            </w:r>
            <w:r w:rsidRPr="00743701"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743701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облагаемые по ставке 13%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FC1031" w14:textId="77777777" w:rsidR="00134E16" w:rsidRPr="00743701" w:rsidRDefault="00134E16" w:rsidP="00134E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F062456" w14:textId="77777777" w:rsidR="00134E16" w:rsidRPr="00743701" w:rsidRDefault="00134E16" w:rsidP="00134E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3,9</w:t>
            </w:r>
          </w:p>
        </w:tc>
      </w:tr>
      <w:tr w:rsidR="00134E16" w:rsidRPr="00743701" w14:paraId="4B0E0951" w14:textId="77777777" w:rsidTr="00907B3D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CC630" w14:textId="77777777" w:rsidR="00134E16" w:rsidRPr="00743701" w:rsidRDefault="00134E16" w:rsidP="00134E16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7BD801" w14:textId="77777777" w:rsidR="00134E16" w:rsidRPr="00743701" w:rsidRDefault="00134E16" w:rsidP="00134E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1AA3E2" w14:textId="77777777" w:rsidR="00134E16" w:rsidRPr="00743701" w:rsidRDefault="00134E16" w:rsidP="00134E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3701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29,4</w:t>
            </w:r>
          </w:p>
        </w:tc>
      </w:tr>
    </w:tbl>
    <w:p w14:paraId="748837B2" w14:textId="77777777" w:rsidR="00134E16" w:rsidRPr="00743701" w:rsidRDefault="00134E16" w:rsidP="00134E1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14:paraId="28CDAE9D" w14:textId="77777777" w:rsidR="00134E16" w:rsidRPr="00743701" w:rsidRDefault="00134E16" w:rsidP="00134E1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43701">
        <w:rPr>
          <w:rFonts w:ascii="Times New Roman" w:eastAsiaTheme="minorEastAsia" w:hAnsi="Times New Roman" w:cs="Times New Roman"/>
          <w:i/>
          <w:iCs/>
          <w:sz w:val="30"/>
          <w:szCs w:val="30"/>
          <w:lang w:eastAsia="ru-RU"/>
        </w:rPr>
        <w:t>Общая сумма доходов физлица больше 200 тыс. руб. Вместе с тем дивиденды, в отношении которых применена ставка 6%, для расчета суммы дохода с целью применения ставки 25% не учитываются. Сумма доходов, облагаемых по ставке 13%, не превысила 200 тыс. руб. (150 + 30).</w:t>
      </w:r>
    </w:p>
    <w:p w14:paraId="75B075C1" w14:textId="5C277798" w:rsidR="00134E16" w:rsidRPr="00743701" w:rsidRDefault="00134E16" w:rsidP="00134E1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43701">
        <w:rPr>
          <w:rFonts w:ascii="Times New Roman" w:eastAsiaTheme="minorEastAsia" w:hAnsi="Times New Roman" w:cs="Times New Roman"/>
          <w:i/>
          <w:iCs/>
          <w:sz w:val="30"/>
          <w:szCs w:val="30"/>
          <w:lang w:eastAsia="ru-RU"/>
        </w:rPr>
        <w:t xml:space="preserve">В данном случае физлицу не нужно подавать декларацию за 2024 г. </w:t>
      </w:r>
      <w:r w:rsidR="004B2865">
        <w:rPr>
          <w:rFonts w:ascii="Times New Roman" w:eastAsiaTheme="minorEastAsia" w:hAnsi="Times New Roman" w:cs="Times New Roman"/>
          <w:i/>
          <w:iCs/>
          <w:sz w:val="30"/>
          <w:szCs w:val="30"/>
          <w:lang w:eastAsia="ru-RU"/>
        </w:rPr>
        <w:t>н</w:t>
      </w:r>
      <w:r w:rsidRPr="00743701">
        <w:rPr>
          <w:rFonts w:ascii="Times New Roman" w:eastAsiaTheme="minorEastAsia" w:hAnsi="Times New Roman" w:cs="Times New Roman"/>
          <w:i/>
          <w:iCs/>
          <w:sz w:val="30"/>
          <w:szCs w:val="30"/>
          <w:lang w:eastAsia="ru-RU"/>
        </w:rPr>
        <w:t>алогообложение его доходов по ставке 25% не производится.</w:t>
      </w:r>
    </w:p>
    <w:sectPr w:rsidR="00134E16" w:rsidRPr="00743701" w:rsidSect="004B2865"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9A7"/>
    <w:rsid w:val="00134E16"/>
    <w:rsid w:val="00186554"/>
    <w:rsid w:val="004B2865"/>
    <w:rsid w:val="00743701"/>
    <w:rsid w:val="00CF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7FF3"/>
  <w15:chartTrackingRefBased/>
  <w15:docId w15:val="{2B102B5D-E6DA-427D-9532-BB3B116C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4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Ризо Елена Львовна</dc:creator>
  <cp:keywords/>
  <dc:description/>
  <cp:lastModifiedBy>Мельникова Виктория Ивановна</cp:lastModifiedBy>
  <cp:revision>2</cp:revision>
  <dcterms:created xsi:type="dcterms:W3CDTF">2025-02-19T07:31:00Z</dcterms:created>
  <dcterms:modified xsi:type="dcterms:W3CDTF">2025-02-19T07:31:00Z</dcterms:modified>
</cp:coreProperties>
</file>