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B9" w:rsidRDefault="001161B9" w:rsidP="001161B9">
      <w:pPr>
        <w:jc w:val="right"/>
        <w:rPr>
          <w:sz w:val="18"/>
        </w:rPr>
      </w:pPr>
    </w:p>
    <w:p w:rsidR="001161B9" w:rsidRDefault="001161B9" w:rsidP="001161B9">
      <w:pPr>
        <w:jc w:val="right"/>
        <w:rPr>
          <w:sz w:val="1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2407920</wp:posOffset>
            </wp:positionH>
            <wp:positionV relativeFrom="paragraph">
              <wp:posOffset>-156845</wp:posOffset>
            </wp:positionV>
            <wp:extent cx="768350" cy="711200"/>
            <wp:effectExtent l="19050" t="0" r="0" b="0"/>
            <wp:wrapNone/>
            <wp:docPr id="2" name="Рисунок 3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61B9" w:rsidRDefault="001161B9" w:rsidP="001161B9">
      <w:pPr>
        <w:jc w:val="both"/>
        <w:rPr>
          <w:sz w:val="18"/>
        </w:rPr>
      </w:pPr>
    </w:p>
    <w:p w:rsidR="001161B9" w:rsidRDefault="001161B9" w:rsidP="001161B9">
      <w:pPr>
        <w:jc w:val="both"/>
        <w:rPr>
          <w:b/>
        </w:rPr>
      </w:pPr>
    </w:p>
    <w:p w:rsidR="001161B9" w:rsidRDefault="001161B9" w:rsidP="001161B9">
      <w:pPr>
        <w:jc w:val="both"/>
        <w:rPr>
          <w:b/>
        </w:rPr>
      </w:pPr>
      <w:r>
        <w:rPr>
          <w:b/>
        </w:rPr>
        <w:t xml:space="preserve">       ГАРАДОЦКІ   РАЁННЫ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ГОРОДОКСКИЙ РАЙОННЫЙ</w:t>
      </w:r>
      <w:r>
        <w:rPr>
          <w:b/>
        </w:rPr>
        <w:tab/>
        <w:t xml:space="preserve"> </w:t>
      </w:r>
    </w:p>
    <w:p w:rsidR="001161B9" w:rsidRDefault="001161B9" w:rsidP="001161B9">
      <w:pPr>
        <w:pStyle w:val="a3"/>
        <w:tabs>
          <w:tab w:val="clear" w:pos="4677"/>
          <w:tab w:val="left" w:pos="374"/>
        </w:tabs>
        <w:jc w:val="both"/>
        <w:rPr>
          <w:b/>
        </w:rPr>
      </w:pPr>
      <w:r>
        <w:rPr>
          <w:b/>
          <w:lang w:val="be-BY"/>
        </w:rPr>
        <w:t xml:space="preserve">   ВЫКАНАЎЧЫ</w:t>
      </w:r>
      <w:r>
        <w:rPr>
          <w:b/>
        </w:rPr>
        <w:t xml:space="preserve">  КАМ</w:t>
      </w:r>
      <w:r>
        <w:rPr>
          <w:b/>
          <w:lang w:val="be-BY"/>
        </w:rPr>
        <w:t>І</w:t>
      </w:r>
      <w:r>
        <w:rPr>
          <w:b/>
        </w:rPr>
        <w:t>ТЭТ                                     ИСПОЛНИТЕЛЬНЫЙ КОМИТЕТ</w:t>
      </w:r>
    </w:p>
    <w:p w:rsidR="001161B9" w:rsidRDefault="001161B9" w:rsidP="001161B9">
      <w:pPr>
        <w:tabs>
          <w:tab w:val="left" w:pos="667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</w:p>
    <w:p w:rsidR="001161B9" w:rsidRDefault="001161B9" w:rsidP="001161B9">
      <w:pPr>
        <w:tabs>
          <w:tab w:val="left" w:pos="667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РАШЭННЕ                                                   РЕШЕНИЕ</w:t>
      </w:r>
    </w:p>
    <w:p w:rsidR="001161B9" w:rsidRDefault="001161B9" w:rsidP="001161B9">
      <w:pPr>
        <w:jc w:val="both"/>
        <w:rPr>
          <w:sz w:val="30"/>
          <w:szCs w:val="30"/>
        </w:rPr>
      </w:pPr>
    </w:p>
    <w:p w:rsidR="001161B9" w:rsidRDefault="001161B9" w:rsidP="001161B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AF735B">
        <w:rPr>
          <w:sz w:val="30"/>
          <w:szCs w:val="30"/>
        </w:rPr>
        <w:t>20</w:t>
      </w:r>
      <w:r>
        <w:rPr>
          <w:sz w:val="30"/>
          <w:szCs w:val="30"/>
        </w:rPr>
        <w:t xml:space="preserve">  февраля  2019 г.  №  </w:t>
      </w:r>
      <w:r w:rsidR="00AF735B">
        <w:rPr>
          <w:sz w:val="30"/>
          <w:szCs w:val="30"/>
        </w:rPr>
        <w:t>135</w:t>
      </w:r>
    </w:p>
    <w:p w:rsidR="001161B9" w:rsidRDefault="001161B9" w:rsidP="001161B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г. </w:t>
      </w:r>
      <w:proofErr w:type="spellStart"/>
      <w:r>
        <w:rPr>
          <w:sz w:val="30"/>
          <w:szCs w:val="30"/>
        </w:rPr>
        <w:t>Гарадок</w:t>
      </w:r>
      <w:proofErr w:type="spellEnd"/>
      <w:r>
        <w:rPr>
          <w:sz w:val="30"/>
          <w:szCs w:val="30"/>
        </w:rPr>
        <w:t xml:space="preserve">                                                           г. Городок</w:t>
      </w:r>
    </w:p>
    <w:p w:rsidR="001161B9" w:rsidRDefault="001161B9" w:rsidP="001161B9">
      <w:pPr>
        <w:jc w:val="both"/>
        <w:rPr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43"/>
        <w:gridCol w:w="6627"/>
      </w:tblGrid>
      <w:tr w:rsidR="001161B9" w:rsidRPr="00FF2D78" w:rsidTr="00AB123E">
        <w:tc>
          <w:tcPr>
            <w:tcW w:w="2943" w:type="dxa"/>
          </w:tcPr>
          <w:p w:rsidR="001161B9" w:rsidRPr="00FF2D78" w:rsidRDefault="001161B9" w:rsidP="00AB123E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 уполномоченной организации</w:t>
            </w:r>
          </w:p>
        </w:tc>
        <w:tc>
          <w:tcPr>
            <w:tcW w:w="6627" w:type="dxa"/>
          </w:tcPr>
          <w:p w:rsidR="001161B9" w:rsidRPr="00FF2D78" w:rsidRDefault="001161B9" w:rsidP="00AB123E">
            <w:pPr>
              <w:rPr>
                <w:sz w:val="30"/>
                <w:szCs w:val="30"/>
              </w:rPr>
            </w:pPr>
          </w:p>
        </w:tc>
      </w:tr>
    </w:tbl>
    <w:p w:rsidR="001161B9" w:rsidRDefault="001161B9" w:rsidP="001161B9"/>
    <w:p w:rsidR="001161B9" w:rsidRDefault="001161B9" w:rsidP="001161B9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На основании пункта 1 Указа Президента Республики Беларусь от 20 июля 2018 г. № 287 «О продаже жилых домов (квартир) в сельской местности», Городокский районный исполнительный комитет РЕШИЛ:</w:t>
      </w:r>
    </w:p>
    <w:p w:rsidR="001161B9" w:rsidRDefault="001161B9" w:rsidP="001161B9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1. </w:t>
      </w:r>
      <w:proofErr w:type="gramStart"/>
      <w:r>
        <w:rPr>
          <w:sz w:val="30"/>
          <w:szCs w:val="30"/>
        </w:rPr>
        <w:t xml:space="preserve">Уполномочить коммунальное унитарное производственное предприятие </w:t>
      </w:r>
      <w:proofErr w:type="spellStart"/>
      <w:r>
        <w:rPr>
          <w:sz w:val="30"/>
          <w:szCs w:val="30"/>
        </w:rPr>
        <w:t>Городокского</w:t>
      </w:r>
      <w:proofErr w:type="spellEnd"/>
      <w:r>
        <w:rPr>
          <w:sz w:val="30"/>
          <w:szCs w:val="30"/>
        </w:rPr>
        <w:t xml:space="preserve"> района «</w:t>
      </w:r>
      <w:proofErr w:type="spellStart"/>
      <w:r>
        <w:rPr>
          <w:sz w:val="30"/>
          <w:szCs w:val="30"/>
        </w:rPr>
        <w:t>Городокское</w:t>
      </w:r>
      <w:proofErr w:type="spellEnd"/>
      <w:r>
        <w:rPr>
          <w:sz w:val="30"/>
          <w:szCs w:val="30"/>
        </w:rPr>
        <w:t xml:space="preserve"> предприятие котельных и тепловых сетей» на приём заявлений, подготовку и принятие  решений на продажу заселённых  жилых домов (квартир), переданных в рамках  указов Президента Республики Беларусь от 4 июля 2016 г. № 253 «О мерах по финансовому оздоровлению сельскохозяйственных организаций» и от 14 июля 2016 г. № 268 «О создании и деятельности открытого акционерного общества</w:t>
      </w:r>
      <w:proofErr w:type="gramEnd"/>
      <w:r>
        <w:rPr>
          <w:sz w:val="30"/>
          <w:szCs w:val="30"/>
        </w:rPr>
        <w:t xml:space="preserve"> «</w:t>
      </w:r>
      <w:proofErr w:type="spellStart"/>
      <w:r>
        <w:rPr>
          <w:sz w:val="30"/>
          <w:szCs w:val="30"/>
        </w:rPr>
        <w:t>Агенство</w:t>
      </w:r>
      <w:proofErr w:type="spellEnd"/>
      <w:r>
        <w:rPr>
          <w:sz w:val="30"/>
          <w:szCs w:val="30"/>
        </w:rPr>
        <w:t xml:space="preserve"> по управлению активами», проживающим в них гражданам.</w:t>
      </w:r>
    </w:p>
    <w:p w:rsidR="001161B9" w:rsidRDefault="001161B9" w:rsidP="001161B9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2.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настоящего решения возложить на заместителя председателя </w:t>
      </w:r>
      <w:proofErr w:type="spellStart"/>
      <w:r>
        <w:rPr>
          <w:sz w:val="30"/>
          <w:szCs w:val="30"/>
        </w:rPr>
        <w:t>Городокского</w:t>
      </w:r>
      <w:proofErr w:type="spellEnd"/>
      <w:r>
        <w:rPr>
          <w:sz w:val="30"/>
          <w:szCs w:val="30"/>
        </w:rPr>
        <w:t xml:space="preserve"> районного исполнительного комитета по направлению деятельности.</w:t>
      </w:r>
    </w:p>
    <w:p w:rsidR="001161B9" w:rsidRDefault="001161B9" w:rsidP="001161B9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3. Настоящее решение вступает в силу </w:t>
      </w:r>
      <w:r w:rsidR="00FD7DA2">
        <w:rPr>
          <w:sz w:val="30"/>
          <w:szCs w:val="30"/>
        </w:rPr>
        <w:t>со дня его принятия</w:t>
      </w:r>
      <w:r>
        <w:rPr>
          <w:sz w:val="30"/>
          <w:szCs w:val="30"/>
        </w:rPr>
        <w:t>.</w:t>
      </w:r>
    </w:p>
    <w:p w:rsidR="001161B9" w:rsidRDefault="001161B9" w:rsidP="001161B9">
      <w:pPr>
        <w:jc w:val="both"/>
        <w:rPr>
          <w:sz w:val="30"/>
          <w:szCs w:val="30"/>
        </w:rPr>
      </w:pPr>
    </w:p>
    <w:p w:rsidR="001161B9" w:rsidRDefault="001161B9" w:rsidP="001161B9">
      <w:pPr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П.П.Коробач</w:t>
      </w:r>
      <w:proofErr w:type="spellEnd"/>
    </w:p>
    <w:p w:rsidR="001161B9" w:rsidRDefault="001161B9" w:rsidP="001161B9">
      <w:pPr>
        <w:jc w:val="both"/>
        <w:rPr>
          <w:sz w:val="30"/>
          <w:szCs w:val="30"/>
        </w:rPr>
      </w:pPr>
    </w:p>
    <w:p w:rsidR="001161B9" w:rsidRDefault="001161B9" w:rsidP="001161B9">
      <w:pPr>
        <w:jc w:val="both"/>
        <w:rPr>
          <w:sz w:val="30"/>
          <w:szCs w:val="30"/>
        </w:rPr>
      </w:pPr>
      <w:r>
        <w:rPr>
          <w:sz w:val="30"/>
          <w:szCs w:val="30"/>
        </w:rPr>
        <w:t>Управляющий делами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И.Д.Демьяненко</w:t>
      </w:r>
      <w:proofErr w:type="spellEnd"/>
      <w:r>
        <w:rPr>
          <w:sz w:val="30"/>
          <w:szCs w:val="30"/>
        </w:rPr>
        <w:tab/>
      </w:r>
    </w:p>
    <w:p w:rsidR="001161B9" w:rsidRDefault="001161B9" w:rsidP="001161B9">
      <w:pPr>
        <w:jc w:val="both"/>
        <w:rPr>
          <w:sz w:val="30"/>
          <w:szCs w:val="30"/>
        </w:rPr>
      </w:pPr>
    </w:p>
    <w:p w:rsidR="001161B9" w:rsidRDefault="001161B9" w:rsidP="001161B9">
      <w:pPr>
        <w:jc w:val="both"/>
        <w:rPr>
          <w:sz w:val="30"/>
          <w:szCs w:val="30"/>
        </w:rPr>
      </w:pPr>
    </w:p>
    <w:p w:rsidR="001161B9" w:rsidRDefault="001161B9" w:rsidP="001161B9">
      <w:pPr>
        <w:jc w:val="both"/>
        <w:rPr>
          <w:sz w:val="30"/>
          <w:szCs w:val="30"/>
        </w:rPr>
      </w:pPr>
    </w:p>
    <w:p w:rsidR="00485491" w:rsidRDefault="00485491" w:rsidP="001161B9">
      <w:pPr>
        <w:jc w:val="both"/>
        <w:rPr>
          <w:sz w:val="30"/>
          <w:szCs w:val="30"/>
        </w:rPr>
      </w:pPr>
    </w:p>
    <w:p w:rsidR="00485491" w:rsidRDefault="00485491" w:rsidP="001161B9">
      <w:pPr>
        <w:jc w:val="both"/>
        <w:rPr>
          <w:sz w:val="30"/>
          <w:szCs w:val="30"/>
        </w:rPr>
      </w:pPr>
    </w:p>
    <w:p w:rsidR="001161B9" w:rsidRDefault="001161B9" w:rsidP="001161B9">
      <w:pPr>
        <w:jc w:val="both"/>
        <w:rPr>
          <w:sz w:val="30"/>
          <w:szCs w:val="30"/>
        </w:rPr>
      </w:pPr>
    </w:p>
    <w:p w:rsidR="001161B9" w:rsidRDefault="001161B9" w:rsidP="001161B9">
      <w:pPr>
        <w:jc w:val="both"/>
        <w:rPr>
          <w:sz w:val="30"/>
          <w:szCs w:val="30"/>
        </w:rPr>
      </w:pPr>
    </w:p>
    <w:p w:rsidR="001161B9" w:rsidRDefault="001161B9" w:rsidP="001161B9">
      <w:pPr>
        <w:jc w:val="both"/>
        <w:rPr>
          <w:sz w:val="30"/>
          <w:szCs w:val="30"/>
        </w:rPr>
      </w:pPr>
    </w:p>
    <w:p w:rsidR="001161B9" w:rsidRDefault="001161B9" w:rsidP="001161B9">
      <w:pPr>
        <w:jc w:val="both"/>
        <w:rPr>
          <w:sz w:val="30"/>
          <w:szCs w:val="30"/>
        </w:rPr>
      </w:pPr>
    </w:p>
    <w:p w:rsidR="001161B9" w:rsidRDefault="001161B9" w:rsidP="001161B9">
      <w:pPr>
        <w:jc w:val="both"/>
        <w:rPr>
          <w:sz w:val="30"/>
          <w:szCs w:val="30"/>
        </w:rPr>
      </w:pPr>
    </w:p>
    <w:p w:rsidR="001161B9" w:rsidRDefault="001161B9" w:rsidP="001161B9">
      <w:pPr>
        <w:jc w:val="both"/>
        <w:rPr>
          <w:sz w:val="30"/>
          <w:szCs w:val="30"/>
        </w:rPr>
      </w:pPr>
    </w:p>
    <w:p w:rsidR="001161B9" w:rsidRPr="00001FE9" w:rsidRDefault="001161B9" w:rsidP="001161B9">
      <w:pPr>
        <w:jc w:val="both"/>
        <w:rPr>
          <w:sz w:val="30"/>
          <w:szCs w:val="30"/>
        </w:rPr>
      </w:pPr>
      <w:r>
        <w:rPr>
          <w:sz w:val="18"/>
          <w:szCs w:val="18"/>
        </w:rPr>
        <w:t>Щербакова 4 10 32</w:t>
      </w:r>
      <w:r>
        <w:rPr>
          <w:sz w:val="30"/>
          <w:szCs w:val="30"/>
        </w:rPr>
        <w:tab/>
      </w:r>
    </w:p>
    <w:p w:rsidR="001161B9" w:rsidRPr="00001FE9" w:rsidRDefault="001161B9" w:rsidP="002A5417">
      <w:pPr>
        <w:jc w:val="both"/>
        <w:rPr>
          <w:sz w:val="30"/>
          <w:szCs w:val="30"/>
        </w:rPr>
      </w:pPr>
    </w:p>
    <w:sectPr w:rsidR="001161B9" w:rsidRPr="00001FE9" w:rsidSect="00001FE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01FE9"/>
    <w:rsid w:val="00001FE9"/>
    <w:rsid w:val="001161B9"/>
    <w:rsid w:val="001806CF"/>
    <w:rsid w:val="001F0C19"/>
    <w:rsid w:val="002A5417"/>
    <w:rsid w:val="002D76BC"/>
    <w:rsid w:val="00485491"/>
    <w:rsid w:val="004A6257"/>
    <w:rsid w:val="0053589C"/>
    <w:rsid w:val="007A28D9"/>
    <w:rsid w:val="007F050B"/>
    <w:rsid w:val="008A7155"/>
    <w:rsid w:val="008E28E9"/>
    <w:rsid w:val="00A72235"/>
    <w:rsid w:val="00AF735B"/>
    <w:rsid w:val="00BD7847"/>
    <w:rsid w:val="00DB75B6"/>
    <w:rsid w:val="00F76EC2"/>
    <w:rsid w:val="00FD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1F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1FE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0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16</cp:revision>
  <cp:lastPrinted>2019-02-25T07:35:00Z</cp:lastPrinted>
  <dcterms:created xsi:type="dcterms:W3CDTF">2019-02-04T13:56:00Z</dcterms:created>
  <dcterms:modified xsi:type="dcterms:W3CDTF">2019-03-05T08:42:00Z</dcterms:modified>
</cp:coreProperties>
</file>